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6883" w14:textId="77777777" w:rsidR="00250A99" w:rsidRDefault="006569E7">
      <w:pPr>
        <w:spacing w:after="240" w:line="240" w:lineRule="auto"/>
        <w:jc w:val="both"/>
        <w:rPr>
          <w:b/>
          <w:color w:val="000000"/>
          <w:sz w:val="30"/>
          <w:szCs w:val="30"/>
          <w:u w:val="single"/>
        </w:rPr>
      </w:pPr>
      <w:r>
        <w:rPr>
          <w:noProof/>
          <w:sz w:val="30"/>
          <w:szCs w:val="30"/>
        </w:rPr>
        <w:drawing>
          <wp:inline distT="0" distB="0" distL="0" distR="0" wp14:anchorId="110A8529" wp14:editId="5BA32C71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3256C3" w14:textId="77777777" w:rsidR="00250A99" w:rsidRDefault="00250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jc w:val="both"/>
        <w:rPr>
          <w:rFonts w:ascii="Helvetica Neue" w:eastAsia="Helvetica Neue" w:hAnsi="Helvetica Neue" w:cs="Helvetica Neue"/>
          <w:b/>
          <w:color w:val="000000"/>
          <w:sz w:val="30"/>
          <w:szCs w:val="30"/>
          <w:u w:val="single"/>
        </w:rPr>
      </w:pPr>
    </w:p>
    <w:p w14:paraId="59375194" w14:textId="77777777" w:rsidR="00250A99" w:rsidRDefault="006569E7">
      <w:pPr>
        <w:spacing w:after="240" w:line="276" w:lineRule="auto"/>
        <w:ind w:left="2160" w:firstLine="72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3A417355" w14:textId="77777777" w:rsidR="00250A99" w:rsidRDefault="006569E7">
      <w:pPr>
        <w:spacing w:before="240" w:after="240" w:line="240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ตอกย้ำผู้นำลงทุนดิจิทัล ชู “</w:t>
      </w:r>
      <w:r>
        <w:rPr>
          <w:rFonts w:ascii="Cordia New" w:eastAsia="Cordia New" w:hAnsi="Cordia New" w:cs="Cordia New"/>
          <w:b/>
          <w:sz w:val="30"/>
          <w:szCs w:val="30"/>
        </w:rPr>
        <w:t>Gold Wallet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” เทรดทองออนไลน์ ซื้อง่าย ขายเร็ว ผ่านแอปฯ เป๋าตัง </w:t>
      </w:r>
    </w:p>
    <w:p w14:paraId="7BF2522D" w14:textId="77777777" w:rsidR="00250A99" w:rsidRDefault="006569E7">
      <w:pPr>
        <w:spacing w:before="240" w:after="24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    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ตอกย้ำผู้นำการลงทุนดิจิทัล ชู “</w:t>
      </w:r>
      <w:r>
        <w:rPr>
          <w:rFonts w:ascii="Cordia New" w:eastAsia="Cordia New" w:hAnsi="Cordia New" w:cs="Cordia New"/>
          <w:sz w:val="30"/>
          <w:szCs w:val="30"/>
        </w:rPr>
        <w:t>Gold Wallet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ตอบโจทย์ผู้ลงทุนทองออนไลน์  ซื้อง่าย ขายเร็ว ผ่านแอปฯ เป๋าตัง เผยผู้ใช้งานเพิ่มขึ้นกว่า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>แสนบัญชี  ชี้ “ทองคำ” เป็นสินทรัพย์ทางเลือกสำหรับนักลงทุน ท่ามกลางความผันผวนของตลาดเงินตลาดทุนทั่วโลก</w:t>
      </w:r>
    </w:p>
    <w:p w14:paraId="1A47816F" w14:textId="77777777" w:rsidR="00250A99" w:rsidRDefault="006569E7">
      <w:pPr>
        <w:spacing w:before="240" w:after="24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       </w:t>
      </w: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ผู้บริหารสายงานธุรกิจตลาดเงินตลาดทุน ธนาคารกรุงไทย เปิดเผยว่า   ภาพรวมการลงทุนในปี </w:t>
      </w:r>
      <w:r>
        <w:rPr>
          <w:rFonts w:ascii="Cordia New" w:eastAsia="Cordia New" w:hAnsi="Cordia New" w:cs="Cordia New"/>
          <w:sz w:val="30"/>
          <w:szCs w:val="30"/>
        </w:rPr>
        <w:t xml:space="preserve">2566 </w:t>
      </w:r>
      <w:r>
        <w:rPr>
          <w:rFonts w:ascii="Cordia New" w:eastAsia="Cordia New" w:hAnsi="Cordia New" w:cs="Cordia New"/>
          <w:sz w:val="30"/>
          <w:szCs w:val="30"/>
          <w:cs/>
        </w:rPr>
        <w:t>ยังมีความผันผวน โดยผู้ลงทุนคาดการณ์ว่า อัตราดอกเบี้ยนโยบายของสหรัฐมีโอกาสปรับลดลงในอนาคตอันใกล้ ส่งผลให้สินทรัพย์อื่น ๆ ที่ไม่ใช่ดอลลาร์สหรัฐ มีความน่าสนใจมากขึ้น          โดยเฉพาะสินทรัพย์ประเภททองคำ ที่ถูกจัดเป็นสินทรัพย์ปลอดภัยและให้ผลตอบแทนที่เหมาะสม ในช่วงที่ตลาดผันผวนจากความเสี่ยงของภาวะเศรษฐกิจขาลง ปัญหาฟองสบู่ในภาคอสังหาริมทรัพย์ของจีน และความยืดเยื้อของสงครามระหว่างรัสเซียกับยูเครน</w:t>
      </w:r>
    </w:p>
    <w:p w14:paraId="443D472E" w14:textId="5F661DE0" w:rsidR="00250A99" w:rsidRDefault="006569E7">
      <w:pPr>
        <w:spacing w:before="240" w:after="240" w:line="240" w:lineRule="auto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ในฐานะผู้นำการลงทุนบนช่องทางดิจิทัล พัฒนาบริการ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Gold Wallet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บนแอปพลิเคชันเป๋าตัง เพื่อตอบโจทย์การลงทุนทองออนไลน์แบบครบวงจร ซื้อขายทองออนไลน์ </w:t>
      </w:r>
      <w:r>
        <w:rPr>
          <w:rFonts w:ascii="Cordia New" w:eastAsia="Cordia New" w:hAnsi="Cordia New" w:cs="Cordia New"/>
          <w:sz w:val="30"/>
          <w:szCs w:val="30"/>
        </w:rPr>
        <w:t>99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99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ได้ง่าย แบบเรียลไทม์  ด้วยสกุลเงินบาทและดอลลาร์สหรัฐ  อ้างอิงราคาตลาดโลก ลงทุนขั้นต่ำเพียง </w:t>
      </w:r>
      <w:r>
        <w:rPr>
          <w:rFonts w:ascii="Cordia New" w:eastAsia="Cordia New" w:hAnsi="Cordia New" w:cs="Cordia New"/>
          <w:sz w:val="30"/>
          <w:szCs w:val="30"/>
        </w:rPr>
        <w:t>0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ออนซ์ หรือ </w:t>
      </w:r>
      <w:r>
        <w:rPr>
          <w:rFonts w:ascii="Cordia New" w:eastAsia="Cordia New" w:hAnsi="Cordia New" w:cs="Cordia New"/>
          <w:sz w:val="30"/>
          <w:szCs w:val="30"/>
        </w:rPr>
        <w:t xml:space="preserve">6,000 </w:t>
      </w:r>
      <w:r>
        <w:rPr>
          <w:rFonts w:ascii="Cordia New" w:eastAsia="Cordia New" w:hAnsi="Cordia New" w:cs="Cordia New"/>
          <w:sz w:val="30"/>
          <w:szCs w:val="30"/>
          <w:cs/>
        </w:rPr>
        <w:t>บาท  (ขึ้นอยู่กับอัตราแลกเปลี่ยน ณ วันซื้อขาย) เปิดบัญชีออนไลน์ได้ทุกที่</w:t>
      </w:r>
      <w:r w:rsidR="00752515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โดยเปิดบัญชี </w:t>
      </w:r>
      <w:r>
        <w:rPr>
          <w:rFonts w:ascii="Cordia New" w:eastAsia="Cordia New" w:hAnsi="Cordia New" w:cs="Cordia New"/>
          <w:sz w:val="30"/>
          <w:szCs w:val="30"/>
        </w:rPr>
        <w:t xml:space="preserve">Gold Wallet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เพียงบัญชีเดียว สามารถซื้อขายกับพันธมิตรร้านค้าทองชั้นนำ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แห่งได้ทันที ได้แก่  </w:t>
      </w:r>
      <w:r>
        <w:rPr>
          <w:rFonts w:ascii="Cordia New" w:eastAsia="Cordia New" w:hAnsi="Cordia New" w:cs="Cordia New"/>
          <w:sz w:val="30"/>
          <w:szCs w:val="30"/>
        </w:rPr>
        <w:t xml:space="preserve">MTS Gold   YLG Corporation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eastAsia="Cordia New" w:hAnsi="Cordia New" w:cs="Cordia New"/>
          <w:sz w:val="30"/>
          <w:szCs w:val="30"/>
        </w:rPr>
        <w:t xml:space="preserve">Aurora Gold Trading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ซึ่งได้รับการตอบรับจากผู้ลงทุนอย่างต่อเนื่อง ปัจจุบันมีผู้ใช้บริการมากกว่า </w:t>
      </w:r>
      <w:r>
        <w:rPr>
          <w:rFonts w:ascii="Cordia New" w:eastAsia="Cordia New" w:hAnsi="Cordia New" w:cs="Cordia New"/>
          <w:sz w:val="30"/>
          <w:szCs w:val="30"/>
        </w:rPr>
        <w:t xml:space="preserve">200,000 </w:t>
      </w:r>
      <w:r>
        <w:rPr>
          <w:rFonts w:ascii="Cordia New" w:eastAsia="Cordia New" w:hAnsi="Cordia New" w:cs="Cordia New"/>
          <w:sz w:val="30"/>
          <w:szCs w:val="30"/>
          <w:cs/>
        </w:rPr>
        <w:t>บัญชี</w:t>
      </w:r>
    </w:p>
    <w:p w14:paraId="7DE090F7" w14:textId="77777777" w:rsidR="00250A99" w:rsidRDefault="006569E7">
      <w:pPr>
        <w:spacing w:before="240" w:after="240" w:line="240" w:lineRule="auto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ธนาคารเดินหน้าพัฒนาบริการ </w:t>
      </w:r>
      <w:r>
        <w:rPr>
          <w:rFonts w:ascii="Cordia New" w:eastAsia="Cordia New" w:hAnsi="Cordia New" w:cs="Cordia New"/>
          <w:sz w:val="30"/>
          <w:szCs w:val="30"/>
        </w:rPr>
        <w:t xml:space="preserve">Gold Wallet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อย่างต่อเนื่อง เพื่อยกระดับการลงทุนทองออนไลน์  และสร้างประสบการณ์การลงทุนทองที่ดีขึ้น ตอบโจทย์ผู้ลงทุนในทุกมิติ  สำหรับผู้สนใจสามารถดาวน์โหลดแอปฯเป๋าตัง สมัครใช้บริการ </w:t>
      </w:r>
      <w:r>
        <w:rPr>
          <w:rFonts w:ascii="Cordia New" w:eastAsia="Cordia New" w:hAnsi="Cordia New" w:cs="Cordia New"/>
          <w:sz w:val="30"/>
          <w:szCs w:val="30"/>
        </w:rPr>
        <w:t xml:space="preserve">Gold Wallet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โดยตั้งค่าบัญชีหลักในการซื้อขายทองและส่งคำสั่งซื้อขายกับร้านค้าพันธมิตรได้ทันที สอบถามรายละเอียดเพิ่มเติมได้ที่ 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Contact Center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โทร.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1111</w:t>
      </w:r>
    </w:p>
    <w:p w14:paraId="2B264B18" w14:textId="77777777" w:rsidR="00250A99" w:rsidRDefault="006569E7">
      <w:pPr>
        <w:spacing w:before="240" w:after="0" w:line="276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14:paraId="771B98D4" w14:textId="77777777" w:rsidR="00250A99" w:rsidRDefault="006569E7">
      <w:pPr>
        <w:spacing w:before="240" w:after="0" w:line="276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14:paraId="78C2F74C" w14:textId="77777777" w:rsidR="00250A99" w:rsidRDefault="006569E7">
      <w:pPr>
        <w:spacing w:before="240" w:after="0" w:line="276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26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กันยายน </w:t>
      </w:r>
      <w:r>
        <w:rPr>
          <w:rFonts w:ascii="Cordia New" w:eastAsia="Cordia New" w:hAnsi="Cordia New" w:cs="Cordia New"/>
          <w:b/>
          <w:sz w:val="30"/>
          <w:szCs w:val="30"/>
        </w:rPr>
        <w:t>2566</w:t>
      </w:r>
    </w:p>
    <w:p w14:paraId="6A96093B" w14:textId="77777777" w:rsidR="00250A99" w:rsidRDefault="006569E7">
      <w:pPr>
        <w:spacing w:before="240" w:after="0" w:line="276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18ED088F" w14:textId="77777777" w:rsidR="00250A99" w:rsidRDefault="00250A99">
      <w:pPr>
        <w:spacing w:after="0" w:line="240" w:lineRule="auto"/>
        <w:jc w:val="both"/>
        <w:rPr>
          <w:rFonts w:ascii="Helvetica Neue" w:eastAsia="Helvetica Neue" w:hAnsi="Helvetica Neue" w:cs="Helvetica Neue"/>
          <w:b/>
          <w:sz w:val="30"/>
          <w:szCs w:val="30"/>
          <w:u w:val="single"/>
        </w:rPr>
      </w:pPr>
    </w:p>
    <w:p w14:paraId="586E0D8B" w14:textId="77777777" w:rsidR="00250A99" w:rsidRDefault="00250A99">
      <w:pPr>
        <w:spacing w:after="0" w:line="240" w:lineRule="auto"/>
        <w:jc w:val="both"/>
        <w:rPr>
          <w:sz w:val="30"/>
          <w:szCs w:val="30"/>
        </w:rPr>
      </w:pPr>
    </w:p>
    <w:sectPr w:rsidR="00250A99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99"/>
    <w:rsid w:val="00250A99"/>
    <w:rsid w:val="006569E7"/>
    <w:rsid w:val="00752515"/>
    <w:rsid w:val="00D7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20FC"/>
  <w15:docId w15:val="{FD4A27BD-BAB3-4BE3-AA14-3B96B404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Arthit Thamklang</cp:lastModifiedBy>
  <cp:revision>2</cp:revision>
  <dcterms:created xsi:type="dcterms:W3CDTF">2023-09-26T04:07:00Z</dcterms:created>
  <dcterms:modified xsi:type="dcterms:W3CDTF">2023-09-26T04:07:00Z</dcterms:modified>
</cp:coreProperties>
</file>