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2C" w:rsidRDefault="00F7215D">
      <w:pPr>
        <w:spacing w:after="240" w:line="240" w:lineRule="auto"/>
        <w:jc w:val="both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82C" w:rsidRDefault="00F721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160" w:firstLine="720"/>
        <w:jc w:val="right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DE282C" w:rsidRDefault="00F7215D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“กรุงไทย” ปลื้ม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ยอด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จองซื้อกองทุน </w:t>
      </w: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World Class Series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ทะลุ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3,000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ล้านบาท เตรียม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เสนอขายรอบ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ดีเดย์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18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ส.ค.นี้</w:t>
      </w:r>
    </w:p>
    <w:p w:rsidR="00DE282C" w:rsidRDefault="00F7215D">
      <w:pPr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“ธนาคารกรุงไทย”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ปลื้ม ยอดจองซื้อกองทุน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World Class Series </w:t>
      </w:r>
      <w:r>
        <w:rPr>
          <w:rFonts w:ascii="Cordia New" w:eastAsia="Cordia New" w:hAnsi="Cordia New" w:cs="Cordia New"/>
          <w:sz w:val="30"/>
          <w:szCs w:val="30"/>
          <w:cs/>
        </w:rPr>
        <w:t>รวมกว่า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3,000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ล้านบาท สะท้อน</w:t>
      </w:r>
      <w:r>
        <w:rPr>
          <w:rFonts w:ascii="Cordia New" w:eastAsia="Cordia New" w:hAnsi="Cordia New" w:cs="Cordia New"/>
          <w:sz w:val="30"/>
          <w:szCs w:val="30"/>
          <w:cs/>
        </w:rPr>
        <w:t>ความ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สำเร็จของ</w:t>
      </w:r>
      <w:r>
        <w:rPr>
          <w:rFonts w:ascii="Cordia New" w:eastAsia="Cordia New" w:hAnsi="Cordia New" w:cs="Cordia New"/>
          <w:sz w:val="30"/>
          <w:szCs w:val="30"/>
          <w:cs/>
        </w:rPr>
        <w:t>ความร่วมมือ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กับฟิเดลิตี้ ตอบโจทย์ผู้ลงทุนไทย เตรียมเสนอขาย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รอบ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ตั้งแต่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18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ส</w:t>
      </w:r>
      <w:r>
        <w:rPr>
          <w:rFonts w:ascii="Cordia New" w:eastAsia="Cordia New" w:hAnsi="Cordia New" w:cs="Cordia New"/>
          <w:sz w:val="30"/>
          <w:szCs w:val="30"/>
          <w:cs/>
        </w:rPr>
        <w:t>ิงหาคมนี้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 </w:t>
      </w:r>
    </w:p>
    <w:p w:rsidR="00DE282C" w:rsidRDefault="00F7215D">
      <w:pPr>
        <w:shd w:val="clear" w:color="auto" w:fill="FFFFFF"/>
        <w:spacing w:after="0"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การเสนอขายกองทุน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World Class Series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กองทุน ซึ่งเสนอขาย</w:t>
      </w:r>
      <w:r>
        <w:rPr>
          <w:rFonts w:ascii="Cordia New" w:eastAsia="Cordia New" w:hAnsi="Cordia New" w:cs="Cordia New"/>
          <w:sz w:val="30"/>
          <w:szCs w:val="30"/>
          <w:cs/>
        </w:rPr>
        <w:t>ผู้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ลงทุนทั่วไปครั้งแรก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IPO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เมื่อวันที่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11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2566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ผู้ลงทุนให้การตอบรับเป็นอย่างดี มียอดจองซื้อรวมกว่า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3,000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ล้านบาท  สะท้อนถึงความสำเร็จของความร่วมมือระหว่างธนาคารกับบริษัท ฟ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ิเดลิตี้ อินเตอร์เนชันแนล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Fidelity International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และบริษัทหลักทรัพย์จัดการกองทุนกรุงไทย ในการพัฒนาผลิตภัณฑ์และบริการด้านการลงทุนเพื่อตอบโจทย์ผู้ลงทุนทุกกลุ่ม</w:t>
      </w:r>
    </w:p>
    <w:p w:rsidR="00DE282C" w:rsidRDefault="00F7215D">
      <w:pPr>
        <w:shd w:val="clear" w:color="auto" w:fill="FFFFFF"/>
        <w:spacing w:after="0"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sz w:val="30"/>
          <w:szCs w:val="30"/>
          <w:cs/>
        </w:rPr>
        <w:t>ธนาคาร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ขอขอบคุณผู้ลงทุนที่ให้ความไว้วางใจร่วมลงทุนในกองทุน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World Class Series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อย่างล้น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หลาม ด้วยจุดเด่นในเรื่องการบริหารจัดการกองทุน โดยผู้เชี่ยวชาญด้านการลงทุนระดับโลกจากฟิเดลิตี้ อินเตอร์เนชันแนล ซึ่งมีประสบการณ์ทำธุรกิจมากกว่า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ปี ใน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ประเทศ เน้นบริหารกองทุนในเชิงรุก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Active </w:t>
      </w:r>
      <w:bookmarkStart w:id="0" w:name="_GoBack"/>
      <w:bookmarkEnd w:id="0"/>
      <w:r>
        <w:rPr>
          <w:rFonts w:ascii="Cordia New" w:eastAsia="Cordia New" w:hAnsi="Cordia New" w:cs="Cordia New"/>
          <w:color w:val="000000"/>
          <w:sz w:val="30"/>
          <w:szCs w:val="30"/>
        </w:rPr>
        <w:t>Management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กระจายการลงทุนในสินทรัพย์คุณภาพดีทั่วโลก มีการปร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ับพอร์ตการลงทุนรองรับทุกสภาวะตลาดอย่างทันท่วงทีและมีกลยุทธ์การบริหารจัดการความเสี่ยงอย่างมืออาชีพ” </w:t>
      </w:r>
    </w:p>
    <w:p w:rsidR="00DE282C" w:rsidRDefault="00F7215D">
      <w:pPr>
        <w:spacing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สำหรับกองทุน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 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 World Class Series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มี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จำนวน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  3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กองทุน ตามเป้าหมายการลงทุน และความเสี่ยงที่เหมาะสมสำหรับลูกค้า ดังนี้</w:t>
      </w:r>
    </w:p>
    <w:p w:rsidR="00DE282C" w:rsidRDefault="00F7215D">
      <w:pPr>
        <w:numPr>
          <w:ilvl w:val="0"/>
          <w:numId w:val="1"/>
        </w:numPr>
        <w:spacing w:after="0" w:line="240" w:lineRule="auto"/>
        <w:ind w:left="1080"/>
        <w:jc w:val="both"/>
        <w:rPr>
          <w:color w:val="000000"/>
          <w:sz w:val="30"/>
          <w:szCs w:val="30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 World Class Defensive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(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KTWC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Defensive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)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ลงทุนในตราสารหนี้ ทั้งตราสารหนี้ไทยและตราสารหนี้ต่างประเทศ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ในสัดส่วนไม่ต่ำกว่า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70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% มี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ความเสี่ยงต่ำ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เหมาะสำหรับลูกค้าที่ต้องการผลตอบแทนการลงทุน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สูงกว่าอัตราเ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งินเฟ้อ และยอมรับความผันผวนได้ไม่มาก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 </w:t>
      </w:r>
    </w:p>
    <w:p w:rsidR="00DE282C" w:rsidRDefault="00F7215D">
      <w:pPr>
        <w:numPr>
          <w:ilvl w:val="0"/>
          <w:numId w:val="1"/>
        </w:numPr>
        <w:spacing w:after="0" w:line="240" w:lineRule="auto"/>
        <w:ind w:left="1080"/>
        <w:jc w:val="both"/>
        <w:rPr>
          <w:color w:val="000000"/>
          <w:sz w:val="30"/>
          <w:szCs w:val="30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 World Class Moderate 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(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KTWC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Moderate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)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ลงทุนในตราสารทุนตั้งแต่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30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70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% เหมาะสำหรับลูกค้าที่ยอมรับความผันผวนได้มากขึ้น เน้นการเติบโตของเงินลงทุน และ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ต้องการ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กระจายการลงทุน</w:t>
      </w:r>
    </w:p>
    <w:p w:rsidR="00DE282C" w:rsidRDefault="00F7215D">
      <w:pPr>
        <w:numPr>
          <w:ilvl w:val="0"/>
          <w:numId w:val="1"/>
        </w:numPr>
        <w:spacing w:line="240" w:lineRule="auto"/>
        <w:ind w:left="1080"/>
        <w:jc w:val="both"/>
        <w:rPr>
          <w:color w:val="000000"/>
          <w:sz w:val="30"/>
          <w:szCs w:val="30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 World Class </w:t>
      </w:r>
      <w:proofErr w:type="gramStart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Growth 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(</w:t>
      </w:r>
      <w:proofErr w:type="gramEnd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KTWC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Growth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)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ลงทุนในตราสารทุนไม่ต่ำกว่า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60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% เหมาะสำหรับลูกค้าที่ต้องการผลตอบแทนสูง และยอมรับความผันผวนได้</w:t>
      </w:r>
    </w:p>
    <w:p w:rsidR="00DE282C" w:rsidRDefault="00F7215D">
      <w:pPr>
        <w:spacing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ทั้งนี้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กองทุน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 World Class Series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จะเปิดเสนอขาย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รอบ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>ตั้งแต่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วันที่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18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2566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สามารถลงทุนผ่านแอปพลิเคชัน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และสาขาทั่วประเทศ ด้วยเงินลง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ทุนขั้นต่ำเพียง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บาท ผู้สนใจสอบถามข้อมูลเพิ่มเติมได้ที่ธนาคารกรุงไทยทุกสาขา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:rsidR="00DE282C" w:rsidRDefault="00DE282C">
      <w:pPr>
        <w:spacing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p w:rsidR="00DE282C" w:rsidRDefault="00DE282C">
      <w:pPr>
        <w:spacing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p w:rsidR="00DE282C" w:rsidRDefault="00F7215D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Marketing Strategy </w:t>
      </w:r>
    </w:p>
    <w:p w:rsidR="00DE282C" w:rsidRDefault="00F7215D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18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</w:p>
    <w:sectPr w:rsidR="00DE282C" w:rsidSect="00F7215D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577A"/>
    <w:multiLevelType w:val="multilevel"/>
    <w:tmpl w:val="748E0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C"/>
    <w:rsid w:val="00CC0D85"/>
    <w:rsid w:val="00DE282C"/>
    <w:rsid w:val="00F7215D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06F53-7D17-4232-8155-36359742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Raewadee Phongchaiyong</cp:lastModifiedBy>
  <cp:revision>4</cp:revision>
  <dcterms:created xsi:type="dcterms:W3CDTF">2023-08-18T08:47:00Z</dcterms:created>
  <dcterms:modified xsi:type="dcterms:W3CDTF">2023-08-18T08:48:00Z</dcterms:modified>
</cp:coreProperties>
</file>