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A851" w14:textId="77777777" w:rsidR="007F29CD" w:rsidRDefault="0006487D" w:rsidP="00703219">
      <w:pPr>
        <w:pStyle w:val="NoSpacing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5338FB" wp14:editId="40BD9CD2">
            <wp:simplePos x="0" y="0"/>
            <wp:positionH relativeFrom="page">
              <wp:posOffset>-23495</wp:posOffset>
            </wp:positionH>
            <wp:positionV relativeFrom="page">
              <wp:posOffset>-79375</wp:posOffset>
            </wp:positionV>
            <wp:extent cx="8027670" cy="1542415"/>
            <wp:effectExtent l="19050" t="0" r="0" b="0"/>
            <wp:wrapThrough wrapText="bothSides">
              <wp:wrapPolygon edited="0">
                <wp:start x="-51" y="267"/>
                <wp:lineTo x="-51" y="8003"/>
                <wp:lineTo x="103" y="8804"/>
                <wp:lineTo x="718" y="8804"/>
                <wp:lineTo x="718" y="9871"/>
                <wp:lineTo x="13122" y="13072"/>
                <wp:lineTo x="16659" y="13072"/>
                <wp:lineTo x="16813" y="20809"/>
                <wp:lineTo x="16864" y="20809"/>
                <wp:lineTo x="19273" y="20809"/>
                <wp:lineTo x="19375" y="20809"/>
                <wp:lineTo x="19529" y="18408"/>
                <wp:lineTo x="19478" y="8804"/>
                <wp:lineTo x="21272" y="8804"/>
                <wp:lineTo x="21579" y="8270"/>
                <wp:lineTo x="21579" y="267"/>
                <wp:lineTo x="-51" y="26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290E41" w14:textId="7A1A4DE7" w:rsidR="00BC0B60" w:rsidRPr="00703219" w:rsidRDefault="0096030A" w:rsidP="0006487D">
      <w:pPr>
        <w:pStyle w:val="NoSpacing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061C57">
        <w:rPr>
          <w:rFonts w:ascii="TH SarabunPSK" w:hAnsi="TH SarabunPSK" w:cs="TH SarabunPSK" w:hint="cs"/>
          <w:szCs w:val="22"/>
          <w:cs/>
        </w:rPr>
        <w:t xml:space="preserve">   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ข่าวประชาสัมพันธ์</w:t>
      </w:r>
    </w:p>
    <w:p w14:paraId="1814C3DC" w14:textId="77777777" w:rsidR="0006487D" w:rsidRDefault="0006487D" w:rsidP="00703219">
      <w:pPr>
        <w:pStyle w:val="NoSpacing"/>
        <w:rPr>
          <w:rFonts w:ascii="TH SarabunPSK" w:hAnsi="TH SarabunPSK" w:cs="TH SarabunPSK"/>
          <w:szCs w:val="22"/>
        </w:rPr>
      </w:pPr>
    </w:p>
    <w:p w14:paraId="6FAA8624" w14:textId="18531A4A" w:rsidR="00BC0B60" w:rsidRPr="00703219" w:rsidRDefault="00845F4F" w:rsidP="00703219">
      <w:pPr>
        <w:pStyle w:val="NoSpacing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2</w:t>
      </w:r>
      <w:r w:rsidR="00A036BB">
        <w:rPr>
          <w:rFonts w:ascii="TH SarabunPSK" w:hAnsi="TH SarabunPSK" w:cs="TH SarabunPSK"/>
          <w:szCs w:val="22"/>
        </w:rPr>
        <w:t>6</w:t>
      </w:r>
      <w:r w:rsidR="00CD7497">
        <w:rPr>
          <w:rFonts w:ascii="TH SarabunPSK" w:hAnsi="TH SarabunPSK" w:cs="TH SarabunPSK"/>
          <w:szCs w:val="22"/>
        </w:rPr>
        <w:t xml:space="preserve"> </w:t>
      </w:r>
      <w:r>
        <w:rPr>
          <w:rFonts w:ascii="TH SarabunPSK" w:hAnsi="TH SarabunPSK" w:cs="TH SarabunPSK" w:hint="cs"/>
          <w:szCs w:val="22"/>
          <w:cs/>
        </w:rPr>
        <w:t xml:space="preserve">กรกฎาคม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7BE90E42" w14:textId="77777777" w:rsidR="0006487D" w:rsidRPr="00B03D28" w:rsidRDefault="00B023FD" w:rsidP="00B023FD">
      <w:pPr>
        <w:pStyle w:val="NoSpacing"/>
        <w:tabs>
          <w:tab w:val="left" w:pos="418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3D2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6D4EB7E" w14:textId="77302680" w:rsidR="005B1024" w:rsidRPr="00014171" w:rsidRDefault="00121CE0" w:rsidP="005B1024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14171">
        <w:rPr>
          <w:rFonts w:asciiTheme="majorBidi" w:hAnsiTheme="majorBidi" w:cstheme="majorBidi"/>
          <w:b/>
          <w:bCs/>
          <w:sz w:val="36"/>
          <w:szCs w:val="36"/>
        </w:rPr>
        <w:t>SME</w:t>
      </w:r>
      <w:r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014171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014171">
        <w:rPr>
          <w:rFonts w:asciiTheme="majorBidi" w:hAnsiTheme="majorBidi" w:cstheme="majorBidi"/>
          <w:b/>
          <w:bCs/>
          <w:sz w:val="36"/>
          <w:szCs w:val="36"/>
        </w:rPr>
        <w:t>Bank</w:t>
      </w:r>
      <w:r w:rsidR="000C335E" w:rsidRPr="0001417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684BDE" w:rsidRPr="00014171">
        <w:rPr>
          <w:rFonts w:asciiTheme="majorBidi" w:hAnsiTheme="majorBidi" w:cstheme="majorBidi"/>
          <w:b/>
          <w:bCs/>
          <w:sz w:val="36"/>
          <w:szCs w:val="36"/>
          <w:cs/>
        </w:rPr>
        <w:t>ปลื้มผ</w:t>
      </w:r>
      <w:r w:rsidR="005B1024" w:rsidRPr="00014171">
        <w:rPr>
          <w:rFonts w:asciiTheme="majorBidi" w:hAnsiTheme="majorBidi" w:cstheme="majorBidi"/>
          <w:b/>
          <w:bCs/>
          <w:sz w:val="36"/>
          <w:szCs w:val="36"/>
          <w:cs/>
        </w:rPr>
        <w:t>ลการดำเนินงานครึ่งปีแรก</w:t>
      </w:r>
      <w:r w:rsidR="00684BDE" w:rsidRPr="00014171">
        <w:rPr>
          <w:rFonts w:asciiTheme="majorBidi" w:hAnsiTheme="majorBidi" w:cstheme="majorBidi"/>
          <w:b/>
          <w:bCs/>
          <w:sz w:val="36"/>
          <w:szCs w:val="36"/>
          <w:cs/>
        </w:rPr>
        <w:t>ฉลุย</w:t>
      </w:r>
      <w:r w:rsidR="005B1024"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94B70" w:rsidRPr="00014171">
        <w:rPr>
          <w:rFonts w:asciiTheme="majorBidi" w:hAnsiTheme="majorBidi" w:cstheme="majorBidi"/>
          <w:b/>
          <w:bCs/>
          <w:sz w:val="36"/>
          <w:szCs w:val="36"/>
          <w:cs/>
        </w:rPr>
        <w:t>“</w:t>
      </w:r>
      <w:r w:rsidR="00611251" w:rsidRPr="00014171">
        <w:rPr>
          <w:rFonts w:asciiTheme="majorBidi" w:hAnsiTheme="majorBidi" w:cstheme="majorBidi"/>
          <w:b/>
          <w:bCs/>
          <w:sz w:val="36"/>
          <w:szCs w:val="36"/>
          <w:cs/>
        </w:rPr>
        <w:t>เติมทุนคู่พัฒนา</w:t>
      </w:r>
      <w:r w:rsidR="00894B70"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” </w:t>
      </w:r>
      <w:r w:rsidR="00611251" w:rsidRPr="00014171">
        <w:rPr>
          <w:rFonts w:asciiTheme="majorBidi" w:hAnsiTheme="majorBidi" w:cstheme="majorBidi"/>
          <w:b/>
          <w:bCs/>
          <w:sz w:val="36"/>
          <w:szCs w:val="36"/>
          <w:cs/>
        </w:rPr>
        <w:t>เข้าเป้า</w:t>
      </w:r>
      <w:r w:rsidR="002E0913" w:rsidRPr="00014171">
        <w:rPr>
          <w:rFonts w:asciiTheme="majorBidi" w:hAnsiTheme="majorBidi" w:cstheme="majorBidi"/>
          <w:b/>
          <w:bCs/>
          <w:sz w:val="36"/>
          <w:szCs w:val="36"/>
        </w:rPr>
        <w:t>!</w:t>
      </w:r>
    </w:p>
    <w:p w14:paraId="6E447314" w14:textId="3C9C2928" w:rsidR="00350234" w:rsidRPr="00014171" w:rsidRDefault="00684BDE" w:rsidP="009B7ED6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มั่นใจทั้งปี พาถึงแหล่งทุน </w:t>
      </w:r>
      <w:r w:rsidRPr="00014171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775AAC"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หมื่น </w:t>
      </w:r>
      <w:r w:rsidRPr="00014171">
        <w:rPr>
          <w:rFonts w:asciiTheme="majorBidi" w:hAnsiTheme="majorBidi" w:cstheme="majorBidi"/>
          <w:b/>
          <w:bCs/>
          <w:sz w:val="36"/>
          <w:szCs w:val="36"/>
          <w:cs/>
        </w:rPr>
        <w:t>ลบ.</w:t>
      </w:r>
      <w:r w:rsidR="00DC6D80"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ดัน</w:t>
      </w:r>
      <w:r w:rsidR="00775AAC"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เงินหมุนในระบบเศรษฐกิจ </w:t>
      </w:r>
      <w:r w:rsidR="00775AAC" w:rsidRPr="00014171">
        <w:rPr>
          <w:rFonts w:asciiTheme="majorBidi" w:hAnsiTheme="majorBidi" w:cstheme="majorBidi"/>
          <w:b/>
          <w:bCs/>
          <w:sz w:val="36"/>
          <w:szCs w:val="36"/>
        </w:rPr>
        <w:t>3.2</w:t>
      </w:r>
      <w:r w:rsidR="00775AAC" w:rsidRPr="0001417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แสน ลบ.</w:t>
      </w:r>
    </w:p>
    <w:p w14:paraId="1795CE36" w14:textId="77777777" w:rsidR="00684BDE" w:rsidRPr="00014171" w:rsidRDefault="00684BDE" w:rsidP="00014171">
      <w:pPr>
        <w:pStyle w:val="NoSpacing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14:paraId="374FE3C2" w14:textId="48DF34C1" w:rsidR="00350234" w:rsidRPr="00014171" w:rsidRDefault="00350234" w:rsidP="00014171">
      <w:pPr>
        <w:pStyle w:val="NoSpacing"/>
        <w:ind w:firstLine="709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14171">
        <w:rPr>
          <w:rFonts w:asciiTheme="majorBidi" w:hAnsiTheme="majorBidi" w:cstheme="majorBidi"/>
          <w:b/>
          <w:bCs/>
          <w:sz w:val="32"/>
          <w:szCs w:val="32"/>
        </w:rPr>
        <w:t>SME D Bank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ปลื้มผลการดำเนินงานครึ่งปีแรก 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>2566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เข้าเป้า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</w:rPr>
        <w:t>!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เติมทุน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 xml:space="preserve"> SMEs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กว่า 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>32,000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ลบ. </w:t>
      </w:r>
      <w:r w:rsidR="0017305B" w:rsidRPr="00014171">
        <w:rPr>
          <w:rFonts w:asciiTheme="majorBidi" w:hAnsiTheme="majorBidi" w:cstheme="majorBidi"/>
          <w:b/>
          <w:bCs/>
          <w:sz w:val="32"/>
          <w:szCs w:val="32"/>
          <w:cs/>
        </w:rPr>
        <w:t>ขับเคลื่อน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เงินหมุนเวียนในระบบเศรษฐกิจกว่า 147,000 ลบ. </w:t>
      </w:r>
      <w:r w:rsidR="00A128C4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ช่วย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รักษาการจ้างงานกว่า 34,000 ราย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คู่พัฒนายกระดับ 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 xml:space="preserve">SMEs 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  <w:cs/>
        </w:rPr>
        <w:t>กว่า</w:t>
      </w:r>
      <w:r w:rsidR="00295BB4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>7,600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ราย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  <w:cs/>
        </w:rPr>
        <w:t>ระบุ</w:t>
      </w:r>
      <w:r w:rsidR="00295BB4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จากการบริหารองค์กรมีประสิทธิภาพ หนุน </w:t>
      </w:r>
      <w:r w:rsidR="00295BB4" w:rsidRPr="00014171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295BB4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เดือนแรก</w:t>
      </w:r>
      <w:r w:rsidR="00F80765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>กำไรสะสม</w:t>
      </w:r>
      <w:r w:rsidR="00813E48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13E48" w:rsidRPr="00014171">
        <w:rPr>
          <w:rFonts w:asciiTheme="majorBidi" w:hAnsiTheme="majorBidi" w:cstheme="majorBidi"/>
          <w:b/>
          <w:bCs/>
          <w:sz w:val="32"/>
          <w:szCs w:val="32"/>
        </w:rPr>
        <w:t>309</w:t>
      </w:r>
      <w:r w:rsidR="00813E48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ลบ.</w:t>
      </w:r>
      <w:r w:rsidR="00F80765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ขณะที่ 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>NPL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ลดลงกว่า </w:t>
      </w:r>
      <w:r w:rsidRPr="00014171">
        <w:rPr>
          <w:rFonts w:asciiTheme="majorBidi" w:hAnsiTheme="majorBidi" w:cstheme="majorBidi"/>
          <w:b/>
          <w:bCs/>
          <w:sz w:val="32"/>
          <w:szCs w:val="32"/>
        </w:rPr>
        <w:t>20.88%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พร้อมตั้งทีม</w:t>
      </w:r>
      <w:r w:rsidR="005F106D" w:rsidRPr="00014171">
        <w:rPr>
          <w:rFonts w:asciiTheme="majorBidi" w:hAnsiTheme="majorBidi" w:cstheme="majorBidi"/>
          <w:b/>
          <w:bCs/>
          <w:sz w:val="32"/>
          <w:szCs w:val="32"/>
          <w:cs/>
        </w:rPr>
        <w:t>พิเศษ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>ดูแลลูกค้า</w:t>
      </w:r>
      <w:r w:rsidR="000E7CCE" w:rsidRPr="00014171">
        <w:rPr>
          <w:rFonts w:asciiTheme="majorBidi" w:hAnsiTheme="majorBidi" w:cstheme="majorBidi"/>
          <w:b/>
          <w:bCs/>
          <w:sz w:val="32"/>
          <w:szCs w:val="32"/>
          <w:cs/>
        </w:rPr>
        <w:t>อ่อนแอ</w:t>
      </w:r>
      <w:r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ใกล้ชิด ป้องกันตกชั้นหนี้ </w:t>
      </w:r>
      <w:r w:rsidR="00372D43" w:rsidRPr="00014171">
        <w:rPr>
          <w:rFonts w:asciiTheme="majorBidi" w:hAnsiTheme="majorBidi" w:cstheme="majorBidi"/>
          <w:b/>
          <w:bCs/>
          <w:sz w:val="32"/>
          <w:szCs w:val="32"/>
          <w:cs/>
        </w:rPr>
        <w:t>ตั้ง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เป้าหมายปีนี้</w:t>
      </w:r>
      <w:r w:rsidR="00102C5F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พา 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</w:rPr>
        <w:t>SME</w:t>
      </w:r>
      <w:r w:rsidR="003E1C72" w:rsidRPr="00014171">
        <w:rPr>
          <w:rFonts w:asciiTheme="majorBidi" w:hAnsiTheme="majorBidi" w:cstheme="majorBidi"/>
          <w:b/>
          <w:bCs/>
          <w:sz w:val="32"/>
          <w:szCs w:val="32"/>
        </w:rPr>
        <w:t>s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ถึงแหล่งทุน 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</w:rPr>
        <w:t>70,000</w:t>
      </w:r>
      <w:r w:rsidR="00B81A55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ลบ.</w:t>
      </w:r>
      <w:r w:rsidR="00775AAC" w:rsidRPr="0001417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75AAC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สร้างเงินหมุนเวียนในระบบเศรษฐกิจกว่า </w:t>
      </w:r>
      <w:r w:rsidR="00775AAC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320,600</w:t>
      </w:r>
      <w:r w:rsidR="00775AAC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ลบ.</w:t>
      </w:r>
      <w:r w:rsidR="00102C5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รักษาการจ้างงานประมาณ </w:t>
      </w:r>
      <w:r w:rsidR="00102C5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88,980</w:t>
      </w:r>
      <w:r w:rsidR="00102C5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ราย</w:t>
      </w:r>
    </w:p>
    <w:p w14:paraId="01616427" w14:textId="77777777" w:rsidR="00102C5F" w:rsidRPr="00014171" w:rsidRDefault="00102C5F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16"/>
          <w:szCs w:val="16"/>
          <w:shd w:val="clear" w:color="auto" w:fill="FFFFFF"/>
        </w:rPr>
      </w:pPr>
    </w:p>
    <w:p w14:paraId="29CB4573" w14:textId="771BB2B5" w:rsidR="00973CBC" w:rsidRPr="00014171" w:rsidRDefault="00845F4F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</w:pP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นางสาวนารถนารี รัฐ</w:t>
      </w:r>
      <w:proofErr w:type="spellStart"/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ปัตย์</w:t>
      </w:r>
      <w:proofErr w:type="spellEnd"/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กรรมการผู้จัดการ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ธพว</w:t>
      </w:r>
      <w:proofErr w:type="spellEnd"/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.) หรือ 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SME D Bank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เปิดเผยผลการดำเนินงานธนาคาร</w:t>
      </w:r>
      <w:r w:rsidR="001075D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ใน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ครึ่งแรกปี 2566</w:t>
      </w:r>
      <w:r w:rsidR="00894B7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ที่ผ่านมา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(ม.ค.-มิ.ย.66) </w:t>
      </w:r>
      <w:r w:rsidR="001075D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ว่า</w:t>
      </w:r>
      <w:r w:rsidR="008344B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075D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สามารถ</w:t>
      </w:r>
      <w:r w:rsidR="008344B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สนับสนุน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B81A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81A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SMEs </w:t>
      </w:r>
      <w:r w:rsidR="008344B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เข้าถึง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กระบวนการ 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เติมทุนคู่พัฒนา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”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94B7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เป็นไป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ตามเป้าหมายที่ตั้งไว้ </w:t>
      </w:r>
      <w:r w:rsidR="008344B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r w:rsidR="00894B70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ด้านเติมทุน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” 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พาเข้าถึงแหล่งเงินทุนรวม</w:t>
      </w:r>
      <w:r w:rsidR="001B798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มาก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กว่า 32,0</w:t>
      </w:r>
      <w:r w:rsidR="001B798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00</w:t>
      </w: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ล้านบาท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สร้างประโยชน์ช่วย</w:t>
      </w:r>
      <w:r w:rsidR="00894B7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ให้เกิด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เงินหมุนเวียนในระบบเศรษฐกิจไทยกว่า </w:t>
      </w:r>
      <w:r w:rsidR="00DD3EA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147,000 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ล้านบาท รักษาการจ้างงานกว่า</w:t>
      </w:r>
      <w:r w:rsidR="00DD3EA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D74D1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34,000 </w:t>
      </w: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ราย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ทั้งนี้  </w:t>
      </w:r>
      <w:r w:rsidR="005C6986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การสนับสนุนสินเชื่อดังกล่าว จำนวน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กว่า 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>4,000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ล้านบาท </w:t>
      </w:r>
      <w:r w:rsidR="005C6986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เป็นการพาเข้าถึงสินเชื่อ </w:t>
      </w:r>
      <w:r w:rsidR="005C6986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BCG Loan </w:t>
      </w:r>
      <w:r w:rsidR="006D03F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ส่งเสริมให้</w:t>
      </w:r>
      <w:r w:rsidR="005C6986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6D03F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ยกระดับธุรกิจ</w:t>
      </w:r>
      <w:r w:rsidR="005C6986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เติบโตอย่างยั่งยืนและเป็นมิตรต่อสิ่งแวดล้อม</w:t>
      </w:r>
    </w:p>
    <w:p w14:paraId="4FC985EE" w14:textId="77777777" w:rsidR="006D03F8" w:rsidRPr="00014171" w:rsidRDefault="006D03F8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16"/>
          <w:szCs w:val="16"/>
          <w:shd w:val="clear" w:color="auto" w:fill="FFFFFF"/>
        </w:rPr>
      </w:pPr>
    </w:p>
    <w:p w14:paraId="058E7725" w14:textId="0F0B043D" w:rsidR="005C6986" w:rsidRPr="00014171" w:rsidRDefault="00BD0900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proofErr w:type="gramStart"/>
      <w:r w:rsidR="00845F4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ด้านพัฒนา</w:t>
      </w:r>
      <w:r w:rsidR="00845F4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”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B679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ร่วมมือกับหน่วยงานพันธมิตรทั้งภาครัฐและเอกชน</w:t>
      </w:r>
      <w:proofErr w:type="gramEnd"/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เพิ่มศักยภาพ</w:t>
      </w:r>
      <w:r w:rsidR="00AB679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ส่งเสริม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AB679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เติบโตตามแนวทาง </w:t>
      </w:r>
      <w:r w:rsidR="00AB679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ESG 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ผ่าน</w:t>
      </w:r>
      <w:r w:rsidR="00DD75F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โครงการ</w:t>
      </w:r>
      <w:proofErr w:type="spellStart"/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ต่างๆ</w:t>
      </w:r>
      <w:proofErr w:type="spellEnd"/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เช่น </w:t>
      </w:r>
      <w:r w:rsidR="00DD75F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จับคู่ธุรกิจ </w:t>
      </w:r>
      <w:r w:rsidR="00DD75F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D75F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เพิ่มช่องทางตลาด </w:t>
      </w:r>
      <w:r w:rsidR="00DD75F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>Workshop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ในหัวข้อที่จำเป็นและอยู่ในความสนใจของผู้ประกอบการ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เช่น </w:t>
      </w:r>
      <w:r w:rsidR="00DD75F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ทำ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ตลาดออนไลน์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ระบบบัญชี มาตรฐานการผลิต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ฯลฯ</w:t>
      </w:r>
      <w:r w:rsidR="00AB679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F489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45F4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มีผู้ประกอบการเข้าร่วมและได้รับประโยชน์กว่า 7,6</w:t>
      </w:r>
      <w:r w:rsidR="001B798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50</w:t>
      </w:r>
      <w:r w:rsidR="00845F4F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ราย</w:t>
      </w:r>
      <w:r w:rsidR="00B81A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 </w:t>
      </w:r>
    </w:p>
    <w:p w14:paraId="221643AF" w14:textId="77777777" w:rsidR="00DD75F0" w:rsidRPr="00014171" w:rsidRDefault="00DD75F0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16"/>
          <w:szCs w:val="16"/>
          <w:shd w:val="clear" w:color="auto" w:fill="FFFFFF"/>
        </w:rPr>
      </w:pPr>
    </w:p>
    <w:p w14:paraId="738B7E7A" w14:textId="03BC85ED" w:rsidR="00350234" w:rsidRDefault="00A10814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ขณะที่ 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เป้าหมายปี</w:t>
      </w:r>
      <w:r w:rsidR="00372D43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นี้ (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2566</w:t>
      </w:r>
      <w:r w:rsidR="00372D43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)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จะผลักดันผู้ประกอบการเข้าถึงแหล่งทุนกว่า 70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,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000 ล้านบาท</w:t>
      </w:r>
      <w:r w:rsidR="00B81A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C6986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คาดจะก่อให้เกิดเงินหมุนเวียนในระบบเศรษฐกิจกว่า </w:t>
      </w:r>
      <w:r w:rsidR="005C6986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32</w:t>
      </w:r>
      <w:r w:rsidR="008B0C41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0</w:t>
      </w:r>
      <w:r w:rsidR="005C6986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,600</w:t>
      </w:r>
      <w:r w:rsidR="005C6986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ล้านบาท </w:t>
      </w:r>
      <w:r w:rsidR="00F20938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รักษาการจ้างงานได้</w:t>
      </w:r>
      <w:r w:rsidR="00DC6D80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ประมาณ </w:t>
      </w:r>
      <w:r w:rsidR="00DC6D80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88,980</w:t>
      </w:r>
      <w:r w:rsidR="00F20938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ราย  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ควบคู่กับให้บริการ 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“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พัฒนา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” 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ผ่านโครงการ 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Coach 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ร่วมกับหน่วยงานพันธมิตร ทั้งภาครัฐและเอกชน ช่วยยกระดับเพิ่มศักยภาพแก่ผู้ประกอบการกว่า 15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,</w:t>
      </w:r>
      <w:r w:rsidR="00B81A55" w:rsidRPr="00014171"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000 ราย</w:t>
      </w:r>
    </w:p>
    <w:p w14:paraId="726A990E" w14:textId="7E7EA49E" w:rsidR="00014171" w:rsidRDefault="00014171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5B7E4F63" w14:textId="17B86AE6" w:rsidR="00014171" w:rsidRDefault="00014171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18E9BC8B" w14:textId="59F2E2CE" w:rsidR="00014171" w:rsidRDefault="00014171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</w:pPr>
    </w:p>
    <w:p w14:paraId="55F3EF85" w14:textId="77777777" w:rsidR="00014171" w:rsidRPr="00014171" w:rsidRDefault="00014171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p w14:paraId="5B007E95" w14:textId="77777777" w:rsidR="00BF4897" w:rsidRPr="00014171" w:rsidRDefault="00BF4897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b/>
          <w:bCs/>
          <w:i w:val="0"/>
          <w:iCs w:val="0"/>
          <w:color w:val="000000" w:themeColor="text1"/>
          <w:sz w:val="16"/>
          <w:szCs w:val="16"/>
          <w:shd w:val="clear" w:color="auto" w:fill="FFFFFF"/>
        </w:rPr>
      </w:pPr>
    </w:p>
    <w:p w14:paraId="1203C701" w14:textId="6AD5A079" w:rsidR="00973CBC" w:rsidRPr="00014171" w:rsidRDefault="00845F4F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lastRenderedPageBreak/>
        <w:t xml:space="preserve">ทั้งนี้ จากการบริหารจัดการองค์กรอย่างมีประสิทธิภาพ 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และผลิตภัณฑ์สินค้าตอบโจทย์ผู้ประกอบการ ส่งให้ในช่วงครึ่ง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ปี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แรก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>SME D Bank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ได้รับรางวัลต่าง ๆ</w:t>
      </w:r>
      <w:r w:rsidR="004D1C5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การันตี</w:t>
      </w:r>
      <w:r w:rsidR="00072B9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ผล</w:t>
      </w:r>
      <w:r w:rsidR="004D1C5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งานโดดเด่น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เช่น  รางวัล  “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THAILAND TOP COMPANY AWARDS 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2023” ความเป็นเลิศประเภท “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SMART BUSINESS GROWTH AWARD” 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จัดโดยนิตยสาร 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Business+ 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และมหาวิทยาลัยหอการค้าไทย  ในฐานะองค์กรที่มีการเติบโตอย่างชาญฉลาด ด้วยแผนงานและกลยุทธ์ที่พร้อมไปสู่ความยั่งยืน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,  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รางวัล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“พัฒนาการสูงสุดประจำปี 2565” หมวดสถาบันการเงินเฉพาะกิจ  ตามเกณฑ์ประเมิน “แนวร่วมการเงินที่เป็นธรรมนานาชาติ” (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Fair Finance Guide International 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หรือ 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FFGI) 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โดยแนวร่วมการเงินที่เป็นธรรมประเทศไทย (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>Fair Finance Thailand)</w:t>
      </w:r>
      <w:r w:rsidR="00277AB4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930F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เนื่องจากเป็น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ธนาคารที่มีการยกระดับขับเคลื่อนองค์กรสู่มาตรฐานสากล คำนึงถึงผู้มีส่วนได้ส่วนเสีย  ยึดหลักการกำกับดูแลกิจการที่ดี ควบคู่กับดูแลสังคม สิ่งแวดล้อม สิทธิมนุษยชน และมีธรรมา</w:t>
      </w:r>
      <w:proofErr w:type="spellStart"/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ภิ</w:t>
      </w:r>
      <w:proofErr w:type="spellEnd"/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บาล และ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รางวัล</w:t>
      </w:r>
      <w:r w:rsidR="00D65607" w:rsidRPr="00014171">
        <w:rPr>
          <w:rFonts w:asciiTheme="majorBidi" w:hAnsiTheme="majorBidi" w:cstheme="majorBidi"/>
          <w:b/>
          <w:bCs/>
          <w:sz w:val="32"/>
          <w:szCs w:val="32"/>
        </w:rPr>
        <w:t xml:space="preserve"> Money &amp; Banking Awards 2023</w:t>
      </w:r>
      <w:r w:rsidR="00D65607" w:rsidRPr="000141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5607" w:rsidRPr="00014171">
        <w:rPr>
          <w:rFonts w:asciiTheme="majorBidi" w:hAnsiTheme="majorBidi" w:cstheme="majorBidi"/>
          <w:sz w:val="32"/>
          <w:szCs w:val="32"/>
        </w:rPr>
        <w:t xml:space="preserve"> </w:t>
      </w:r>
      <w:r w:rsidR="00D65607" w:rsidRPr="000141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จากความร่วมมือ</w:t>
      </w:r>
      <w:r w:rsidR="006930F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ของ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วารสารการเงินธนาคารกับ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สวนดุสิตโพล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สำรวจผู้ที่เข้าใช้บริการทางการเงินและการลงทุนในงานมหกรรมการเงิน (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Money Expo) 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ครั้งที่ 23 และภูมิภาค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930F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="006930F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ได้รับการคัดเลือก</w:t>
      </w:r>
      <w:r w:rsidR="00973CB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เป็น</w:t>
      </w:r>
      <w:r w:rsidR="00E13E90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ธนาคารที่มีบริการยอดเยี่ยมด้านสินเชื่อเอสเอ็มอี 2566  </w:t>
      </w:r>
    </w:p>
    <w:p w14:paraId="5DC91B13" w14:textId="77777777" w:rsidR="00447B6A" w:rsidRPr="00014171" w:rsidRDefault="00447B6A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16"/>
          <w:szCs w:val="16"/>
          <w:shd w:val="clear" w:color="auto" w:fill="FFFFFF"/>
        </w:rPr>
      </w:pPr>
    </w:p>
    <w:p w14:paraId="4DC31E91" w14:textId="2A769CF8" w:rsidR="00350234" w:rsidRPr="00014171" w:rsidRDefault="00447B6A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สำหรับ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ผลการดำเนิน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งานของ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SME D Bank 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ในช่วง 6 เดือนแรก ปี 2566 มีกำไรสุทธิ</w:t>
      </w:r>
      <w:r w:rsidR="00A478A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สะสม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ประมาณ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30</w:t>
      </w:r>
      <w:r w:rsidR="00C4286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9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ล้านบาท เพิ่มขึ้น 92 ล้านบาท หรือคิดเป็น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เพิ่มขึ้นประมาณ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42% เมื่อเทียบกับช่วงเดียวกันของปีก่อน</w:t>
      </w:r>
      <w:r w:rsidR="00813E4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813E4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>2565)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ขณะที่ </w:t>
      </w:r>
      <w:r w:rsidR="006C730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หนี้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ไม่ก่อให้เกิดรายได้ (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NPL) 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ปรับตัวลดลง 20.88% เมื่อเทียบกับช่วงเดียวกันของปีก่อน 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เนื่องจากธนาคารมีการ</w:t>
      </w:r>
      <w:r w:rsidR="00825CD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บริหารจัดการ </w:t>
      </w:r>
      <w:r w:rsidR="00825CD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NPL </w:t>
      </w:r>
      <w:r w:rsidR="00825CD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อย่างมีประสิทธิภาพ 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ติดตามดูแลอย่างใกล้ชิด ควบคู่บริหารจัดการทรัพย์สินรอการขาย (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NPA) 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สม่ำเสมอ</w:t>
      </w:r>
      <w:r w:rsidR="008B04A2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ส่งผลให้</w:t>
      </w:r>
      <w:r w:rsidR="002E091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ปัจจุบัน 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เหลือ</w:t>
      </w:r>
      <w:r w:rsidR="0028557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8557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>NPL</w:t>
      </w:r>
      <w:r w:rsidR="0028557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ในระบบ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เพียง</w:t>
      </w:r>
      <w:r w:rsidR="0028557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ประมาณ</w:t>
      </w:r>
      <w:r w:rsidR="00487B16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8139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10.51%</w:t>
      </w:r>
      <w:r w:rsidR="0028557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8557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และสิ้นปีนี้ </w:t>
      </w:r>
      <w:r w:rsidR="00465C86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คาด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เหลือไม่เกิน</w:t>
      </w:r>
      <w:r w:rsidR="00A1375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9.50%</w:t>
      </w:r>
      <w:r w:rsidR="0028557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25CD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ตามเป้าหมายที่วางไว้</w:t>
      </w:r>
    </w:p>
    <w:p w14:paraId="2431BAC4" w14:textId="77777777" w:rsidR="00447B6A" w:rsidRPr="00014171" w:rsidRDefault="00447B6A" w:rsidP="00014171">
      <w:pPr>
        <w:pStyle w:val="NoSpacing"/>
        <w:ind w:firstLine="720"/>
        <w:jc w:val="thaiDistribute"/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16"/>
          <w:szCs w:val="16"/>
          <w:shd w:val="clear" w:color="auto" w:fill="FFFFFF"/>
        </w:rPr>
      </w:pPr>
    </w:p>
    <w:p w14:paraId="2D3625C1" w14:textId="3D9732AD" w:rsidR="0030103A" w:rsidRPr="00014171" w:rsidRDefault="003057CA" w:rsidP="00014171">
      <w:pPr>
        <w:pStyle w:val="NoSpacing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014171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6766405" wp14:editId="1B5EDE6E">
            <wp:simplePos x="0" y="0"/>
            <wp:positionH relativeFrom="page">
              <wp:align>right</wp:align>
            </wp:positionH>
            <wp:positionV relativeFrom="paragraph">
              <wp:posOffset>5156835</wp:posOffset>
            </wp:positionV>
            <wp:extent cx="7541260" cy="460375"/>
            <wp:effectExtent l="0" t="0" r="2540" b="0"/>
            <wp:wrapNone/>
            <wp:docPr id="2115170878" name="รูปภาพ 211517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นอกจากนั้น</w:t>
      </w:r>
      <w:r w:rsidR="002E091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ธนาคาร</w:t>
      </w:r>
      <w:r w:rsidR="00825CDD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มีแนวทาง</w:t>
      </w:r>
      <w:r w:rsidR="00EE0AC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บริหารจัดการและ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ช่วยเหลือลูกค้ากลุ่ม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เปราะบางประมาณ 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>30,000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ล้านบาท โดยในจำนวนดังกล่าวเป็นราย</w:t>
      </w:r>
      <w:r w:rsidR="00AA7A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อ่อนแอ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ที่น่า</w:t>
      </w:r>
      <w:r w:rsidR="0046493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กังวล</w:t>
      </w:r>
      <w:proofErr w:type="spellStart"/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จริงๆ</w:t>
      </w:r>
      <w:proofErr w:type="spellEnd"/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ประมาณ 2,000 ล้านบาท</w:t>
      </w:r>
      <w:r w:rsidR="002E091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B798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="004018C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เป็น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ระดับที่ธนาคารสามารถบริหารจัดการได้ </w:t>
      </w:r>
      <w:r w:rsidR="004018C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ผ่านกระบวนการ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ส่ง</w:t>
      </w:r>
      <w:r w:rsidR="00EE0AC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“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ทีม</w:t>
      </w:r>
      <w:r w:rsidR="00AA7A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พิเศษ</w:t>
      </w:r>
      <w:r w:rsidR="00EE0AC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” </w:t>
      </w:r>
      <w:r w:rsidR="00AA7A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ประกอบด้วยทีม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พัฒนา</w:t>
      </w:r>
      <w:r w:rsidR="00EE0AC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ผู้ประกอบการ</w:t>
      </w:r>
      <w:r w:rsidR="00AA7A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และทีม</w:t>
      </w:r>
      <w:r w:rsidR="00EE0AC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พัฒนาคุณภาพสินเชื่อ</w:t>
      </w:r>
      <w:r w:rsidR="002E0913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เข้าประกบติด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ตาม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ดูแล</w:t>
      </w:r>
      <w:r w:rsidR="00D65607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ลูกค้า</w:t>
      </w:r>
      <w:r w:rsidR="00EE0AC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รายอ่อนแอ</w:t>
      </w:r>
      <w:r w:rsidR="00D7559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ทุกราย</w:t>
      </w:r>
      <w:r w:rsidR="00E522F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อย่างใกล้ชิด เพื่อ</w:t>
      </w:r>
      <w:r w:rsidR="00B62B4A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ให้คำปรึกษา</w:t>
      </w:r>
      <w:r w:rsidR="00EE0ACE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แนะนำ</w:t>
      </w:r>
      <w:r w:rsidR="00AA7A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พร้อม</w:t>
      </w:r>
      <w:r w:rsidR="00B62B4A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ช่วยเหลืออย่างยั่งยืน</w:t>
      </w:r>
      <w:r w:rsidR="00E522F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ตามแนวทาง</w:t>
      </w:r>
      <w:r w:rsidR="00B62B4A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ของ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ธนาคารแห่งประเทศไทย (ธปท.) เช่น วินิจฉัยปัญหาธุรกิจ ประเมินศักยภาพกิจการ ให้</w:t>
      </w:r>
      <w:r w:rsidR="00E522F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รู้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ถึงปัญหาที่แท้จริง พร้อมพาเข้าสู่กระบวนการ</w:t>
      </w:r>
      <w:r w:rsidR="00E522FC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เติม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องค์ความรู้ใน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ด้านที่</w:t>
      </w:r>
      <w:r w:rsidR="00295BB4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กิจการ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ยังขาด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ควบคู่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ช่วย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เพิ่มช่องทาง</w:t>
      </w:r>
      <w:r w:rsidR="005C3B55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ขยายตลาด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สร้างรายได้</w:t>
      </w:r>
      <w:r w:rsidR="00B03D28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เพิ่ม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ให้ลูกค้า ลดความเสี่ยงการเป็น 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NPL </w:t>
      </w:r>
      <w:r w:rsidR="00845F4F" w:rsidRPr="00014171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ในอนาคต</w:t>
      </w:r>
      <w:r w:rsidR="00350234" w:rsidRPr="00014171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5360180" wp14:editId="0B7170FC">
            <wp:simplePos x="0" y="0"/>
            <wp:positionH relativeFrom="page">
              <wp:align>right</wp:align>
            </wp:positionH>
            <wp:positionV relativeFrom="paragraph">
              <wp:posOffset>9306560</wp:posOffset>
            </wp:positionV>
            <wp:extent cx="7541260" cy="460375"/>
            <wp:effectExtent l="0" t="0" r="254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103A" w:rsidRPr="00014171" w:rsidSect="00014171">
      <w:pgSz w:w="11906" w:h="16838"/>
      <w:pgMar w:top="1276" w:right="991" w:bottom="567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11893"/>
    <w:rsid w:val="00014171"/>
    <w:rsid w:val="000422BE"/>
    <w:rsid w:val="000440CF"/>
    <w:rsid w:val="00044E0D"/>
    <w:rsid w:val="00046CB4"/>
    <w:rsid w:val="00047928"/>
    <w:rsid w:val="000609AA"/>
    <w:rsid w:val="00061A61"/>
    <w:rsid w:val="00061C57"/>
    <w:rsid w:val="0006487D"/>
    <w:rsid w:val="000711B2"/>
    <w:rsid w:val="00072B9D"/>
    <w:rsid w:val="00080354"/>
    <w:rsid w:val="0008139C"/>
    <w:rsid w:val="000835C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795"/>
    <w:rsid w:val="000C335E"/>
    <w:rsid w:val="000C3DF9"/>
    <w:rsid w:val="000C605E"/>
    <w:rsid w:val="000C6533"/>
    <w:rsid w:val="000D188D"/>
    <w:rsid w:val="000E09D2"/>
    <w:rsid w:val="000E2035"/>
    <w:rsid w:val="000E3B0A"/>
    <w:rsid w:val="000E5812"/>
    <w:rsid w:val="000E7CCE"/>
    <w:rsid w:val="000F128C"/>
    <w:rsid w:val="000F15A7"/>
    <w:rsid w:val="000F40F2"/>
    <w:rsid w:val="000F4115"/>
    <w:rsid w:val="000F60A0"/>
    <w:rsid w:val="00102922"/>
    <w:rsid w:val="00102C5F"/>
    <w:rsid w:val="001075D0"/>
    <w:rsid w:val="0011459F"/>
    <w:rsid w:val="00114798"/>
    <w:rsid w:val="001159BE"/>
    <w:rsid w:val="00115DAF"/>
    <w:rsid w:val="00121CE0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305B"/>
    <w:rsid w:val="001771B2"/>
    <w:rsid w:val="001829D2"/>
    <w:rsid w:val="00184C73"/>
    <w:rsid w:val="001860E9"/>
    <w:rsid w:val="00187471"/>
    <w:rsid w:val="001915E1"/>
    <w:rsid w:val="00191798"/>
    <w:rsid w:val="00193356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B798F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6F54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77AB4"/>
    <w:rsid w:val="00281996"/>
    <w:rsid w:val="0028557D"/>
    <w:rsid w:val="00285DA0"/>
    <w:rsid w:val="0029134C"/>
    <w:rsid w:val="0029446B"/>
    <w:rsid w:val="00295BB4"/>
    <w:rsid w:val="002979D5"/>
    <w:rsid w:val="002A1489"/>
    <w:rsid w:val="002A390A"/>
    <w:rsid w:val="002A4813"/>
    <w:rsid w:val="002D3310"/>
    <w:rsid w:val="002D7194"/>
    <w:rsid w:val="002E00FF"/>
    <w:rsid w:val="002E0913"/>
    <w:rsid w:val="002E10E6"/>
    <w:rsid w:val="002E41E7"/>
    <w:rsid w:val="002E45B7"/>
    <w:rsid w:val="002E5C52"/>
    <w:rsid w:val="002F2068"/>
    <w:rsid w:val="002F5A27"/>
    <w:rsid w:val="0030103A"/>
    <w:rsid w:val="003057CA"/>
    <w:rsid w:val="00306FB1"/>
    <w:rsid w:val="003133C8"/>
    <w:rsid w:val="00315DB3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0234"/>
    <w:rsid w:val="00351307"/>
    <w:rsid w:val="00351AAE"/>
    <w:rsid w:val="00356C14"/>
    <w:rsid w:val="0036431A"/>
    <w:rsid w:val="0036656A"/>
    <w:rsid w:val="00372D43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C61F5"/>
    <w:rsid w:val="003D74D1"/>
    <w:rsid w:val="003D7847"/>
    <w:rsid w:val="003E1195"/>
    <w:rsid w:val="003E1C72"/>
    <w:rsid w:val="003E6098"/>
    <w:rsid w:val="003F03CE"/>
    <w:rsid w:val="003F0C00"/>
    <w:rsid w:val="003F40B1"/>
    <w:rsid w:val="004007FB"/>
    <w:rsid w:val="00400C52"/>
    <w:rsid w:val="004018C7"/>
    <w:rsid w:val="0040280E"/>
    <w:rsid w:val="00403CC3"/>
    <w:rsid w:val="0040428A"/>
    <w:rsid w:val="00406D36"/>
    <w:rsid w:val="00410A8F"/>
    <w:rsid w:val="00412234"/>
    <w:rsid w:val="004161C9"/>
    <w:rsid w:val="00430A9A"/>
    <w:rsid w:val="00442C58"/>
    <w:rsid w:val="004449E1"/>
    <w:rsid w:val="00445FF2"/>
    <w:rsid w:val="00447B6A"/>
    <w:rsid w:val="00450563"/>
    <w:rsid w:val="00455BAB"/>
    <w:rsid w:val="004579EC"/>
    <w:rsid w:val="00464933"/>
    <w:rsid w:val="00465152"/>
    <w:rsid w:val="00465C86"/>
    <w:rsid w:val="00467B8B"/>
    <w:rsid w:val="004711F2"/>
    <w:rsid w:val="00480A87"/>
    <w:rsid w:val="004838DA"/>
    <w:rsid w:val="00484C7A"/>
    <w:rsid w:val="00487B16"/>
    <w:rsid w:val="004917FA"/>
    <w:rsid w:val="00492BA9"/>
    <w:rsid w:val="00493A09"/>
    <w:rsid w:val="00496AFA"/>
    <w:rsid w:val="004A4FAD"/>
    <w:rsid w:val="004A72D6"/>
    <w:rsid w:val="004B10EA"/>
    <w:rsid w:val="004C0367"/>
    <w:rsid w:val="004C3B02"/>
    <w:rsid w:val="004D1C5E"/>
    <w:rsid w:val="004E6BBD"/>
    <w:rsid w:val="004F030E"/>
    <w:rsid w:val="004F797E"/>
    <w:rsid w:val="00505620"/>
    <w:rsid w:val="00512CB2"/>
    <w:rsid w:val="005133CE"/>
    <w:rsid w:val="00521711"/>
    <w:rsid w:val="005240B4"/>
    <w:rsid w:val="005307D8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1024"/>
    <w:rsid w:val="005B25E3"/>
    <w:rsid w:val="005B31B6"/>
    <w:rsid w:val="005B5068"/>
    <w:rsid w:val="005B50B1"/>
    <w:rsid w:val="005B5B9B"/>
    <w:rsid w:val="005C3218"/>
    <w:rsid w:val="005C3B55"/>
    <w:rsid w:val="005C3F04"/>
    <w:rsid w:val="005C6986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06D"/>
    <w:rsid w:val="005F1CA2"/>
    <w:rsid w:val="006109D3"/>
    <w:rsid w:val="00611251"/>
    <w:rsid w:val="00612B35"/>
    <w:rsid w:val="00613C69"/>
    <w:rsid w:val="00620872"/>
    <w:rsid w:val="00633BE5"/>
    <w:rsid w:val="00635A0F"/>
    <w:rsid w:val="00653DCE"/>
    <w:rsid w:val="00654F0A"/>
    <w:rsid w:val="00663D57"/>
    <w:rsid w:val="00664D14"/>
    <w:rsid w:val="0066593E"/>
    <w:rsid w:val="006702D1"/>
    <w:rsid w:val="00680FF5"/>
    <w:rsid w:val="00684BDE"/>
    <w:rsid w:val="00692A0E"/>
    <w:rsid w:val="00692CCD"/>
    <w:rsid w:val="006930F3"/>
    <w:rsid w:val="00694780"/>
    <w:rsid w:val="006A3E30"/>
    <w:rsid w:val="006A5E60"/>
    <w:rsid w:val="006A671E"/>
    <w:rsid w:val="006B006F"/>
    <w:rsid w:val="006B03FF"/>
    <w:rsid w:val="006B2FCA"/>
    <w:rsid w:val="006B6158"/>
    <w:rsid w:val="006B6C22"/>
    <w:rsid w:val="006B723E"/>
    <w:rsid w:val="006C44F9"/>
    <w:rsid w:val="006C7303"/>
    <w:rsid w:val="006D03F8"/>
    <w:rsid w:val="006D215C"/>
    <w:rsid w:val="006D347E"/>
    <w:rsid w:val="006D6C11"/>
    <w:rsid w:val="006D7B10"/>
    <w:rsid w:val="006E02CC"/>
    <w:rsid w:val="006F162B"/>
    <w:rsid w:val="007010E8"/>
    <w:rsid w:val="00703219"/>
    <w:rsid w:val="007121F2"/>
    <w:rsid w:val="00717942"/>
    <w:rsid w:val="00723FE4"/>
    <w:rsid w:val="0072543F"/>
    <w:rsid w:val="00732B55"/>
    <w:rsid w:val="00732E30"/>
    <w:rsid w:val="0073657D"/>
    <w:rsid w:val="007472AA"/>
    <w:rsid w:val="007536DD"/>
    <w:rsid w:val="00760501"/>
    <w:rsid w:val="00772715"/>
    <w:rsid w:val="00772A73"/>
    <w:rsid w:val="00772B0A"/>
    <w:rsid w:val="0077526A"/>
    <w:rsid w:val="00775AAC"/>
    <w:rsid w:val="00783008"/>
    <w:rsid w:val="00785DAB"/>
    <w:rsid w:val="00796082"/>
    <w:rsid w:val="007A3054"/>
    <w:rsid w:val="007A3F9C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674"/>
    <w:rsid w:val="007E1CEA"/>
    <w:rsid w:val="007E4FE0"/>
    <w:rsid w:val="007E613C"/>
    <w:rsid w:val="007F29CD"/>
    <w:rsid w:val="007F5DF8"/>
    <w:rsid w:val="00800E09"/>
    <w:rsid w:val="00807FE4"/>
    <w:rsid w:val="00810744"/>
    <w:rsid w:val="00811240"/>
    <w:rsid w:val="00813E48"/>
    <w:rsid w:val="008210F9"/>
    <w:rsid w:val="00823F92"/>
    <w:rsid w:val="00825CDD"/>
    <w:rsid w:val="008277FF"/>
    <w:rsid w:val="00831CC3"/>
    <w:rsid w:val="008344B3"/>
    <w:rsid w:val="00840F67"/>
    <w:rsid w:val="00845F4F"/>
    <w:rsid w:val="008473C9"/>
    <w:rsid w:val="00847B40"/>
    <w:rsid w:val="008561A4"/>
    <w:rsid w:val="008644C6"/>
    <w:rsid w:val="00877731"/>
    <w:rsid w:val="00882318"/>
    <w:rsid w:val="00884524"/>
    <w:rsid w:val="0089141E"/>
    <w:rsid w:val="00894B70"/>
    <w:rsid w:val="00897598"/>
    <w:rsid w:val="008A1A0A"/>
    <w:rsid w:val="008A1B80"/>
    <w:rsid w:val="008A4E60"/>
    <w:rsid w:val="008A7D0B"/>
    <w:rsid w:val="008B04A2"/>
    <w:rsid w:val="008B0C41"/>
    <w:rsid w:val="008B11DD"/>
    <w:rsid w:val="008B72FB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5589"/>
    <w:rsid w:val="008F68B2"/>
    <w:rsid w:val="009005EE"/>
    <w:rsid w:val="009066E6"/>
    <w:rsid w:val="00911D75"/>
    <w:rsid w:val="009170D4"/>
    <w:rsid w:val="009340B5"/>
    <w:rsid w:val="00934944"/>
    <w:rsid w:val="0094194D"/>
    <w:rsid w:val="0094281B"/>
    <w:rsid w:val="0094288E"/>
    <w:rsid w:val="0094345E"/>
    <w:rsid w:val="00944161"/>
    <w:rsid w:val="00944AE7"/>
    <w:rsid w:val="00946F9D"/>
    <w:rsid w:val="009539BD"/>
    <w:rsid w:val="00956224"/>
    <w:rsid w:val="0096030A"/>
    <w:rsid w:val="009667BF"/>
    <w:rsid w:val="00970C93"/>
    <w:rsid w:val="00973CBC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B7ED6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36BB"/>
    <w:rsid w:val="00A06E7A"/>
    <w:rsid w:val="00A10814"/>
    <w:rsid w:val="00A128C4"/>
    <w:rsid w:val="00A1375E"/>
    <w:rsid w:val="00A14466"/>
    <w:rsid w:val="00A240C1"/>
    <w:rsid w:val="00A269C8"/>
    <w:rsid w:val="00A37797"/>
    <w:rsid w:val="00A37E00"/>
    <w:rsid w:val="00A478AD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A7A4F"/>
    <w:rsid w:val="00AB6797"/>
    <w:rsid w:val="00AC1BBF"/>
    <w:rsid w:val="00AD167D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3D28"/>
    <w:rsid w:val="00B05CDF"/>
    <w:rsid w:val="00B1352E"/>
    <w:rsid w:val="00B17465"/>
    <w:rsid w:val="00B21DE5"/>
    <w:rsid w:val="00B22446"/>
    <w:rsid w:val="00B33573"/>
    <w:rsid w:val="00B34A58"/>
    <w:rsid w:val="00B45602"/>
    <w:rsid w:val="00B519D9"/>
    <w:rsid w:val="00B54178"/>
    <w:rsid w:val="00B56F8F"/>
    <w:rsid w:val="00B62B4A"/>
    <w:rsid w:val="00B6326D"/>
    <w:rsid w:val="00B6532C"/>
    <w:rsid w:val="00B661C5"/>
    <w:rsid w:val="00B7198B"/>
    <w:rsid w:val="00B81A55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B3A84"/>
    <w:rsid w:val="00BB6897"/>
    <w:rsid w:val="00BB7003"/>
    <w:rsid w:val="00BC0B60"/>
    <w:rsid w:val="00BD0900"/>
    <w:rsid w:val="00BD27EC"/>
    <w:rsid w:val="00BD5DCC"/>
    <w:rsid w:val="00BF1A03"/>
    <w:rsid w:val="00BF41D8"/>
    <w:rsid w:val="00BF4897"/>
    <w:rsid w:val="00BF7599"/>
    <w:rsid w:val="00C025F9"/>
    <w:rsid w:val="00C070D4"/>
    <w:rsid w:val="00C16B1B"/>
    <w:rsid w:val="00C21DC2"/>
    <w:rsid w:val="00C225E6"/>
    <w:rsid w:val="00C24D18"/>
    <w:rsid w:val="00C26806"/>
    <w:rsid w:val="00C26F98"/>
    <w:rsid w:val="00C27092"/>
    <w:rsid w:val="00C346E6"/>
    <w:rsid w:val="00C3643A"/>
    <w:rsid w:val="00C37D17"/>
    <w:rsid w:val="00C4140E"/>
    <w:rsid w:val="00C4286C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6CA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5BE"/>
    <w:rsid w:val="00CD261C"/>
    <w:rsid w:val="00CD4C8B"/>
    <w:rsid w:val="00CD6504"/>
    <w:rsid w:val="00CD7497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F18"/>
    <w:rsid w:val="00D32F8F"/>
    <w:rsid w:val="00D334E5"/>
    <w:rsid w:val="00D34916"/>
    <w:rsid w:val="00D40BFD"/>
    <w:rsid w:val="00D43070"/>
    <w:rsid w:val="00D44D41"/>
    <w:rsid w:val="00D466E2"/>
    <w:rsid w:val="00D53AAF"/>
    <w:rsid w:val="00D55472"/>
    <w:rsid w:val="00D57C6D"/>
    <w:rsid w:val="00D61FA5"/>
    <w:rsid w:val="00D65607"/>
    <w:rsid w:val="00D742B1"/>
    <w:rsid w:val="00D75598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39C6"/>
    <w:rsid w:val="00DA7A64"/>
    <w:rsid w:val="00DB35DB"/>
    <w:rsid w:val="00DB5D47"/>
    <w:rsid w:val="00DC242D"/>
    <w:rsid w:val="00DC3930"/>
    <w:rsid w:val="00DC6D38"/>
    <w:rsid w:val="00DC6D80"/>
    <w:rsid w:val="00DD3EA7"/>
    <w:rsid w:val="00DD75F0"/>
    <w:rsid w:val="00DE3501"/>
    <w:rsid w:val="00DF2F04"/>
    <w:rsid w:val="00DF378C"/>
    <w:rsid w:val="00E00D6E"/>
    <w:rsid w:val="00E05DF6"/>
    <w:rsid w:val="00E11093"/>
    <w:rsid w:val="00E13E90"/>
    <w:rsid w:val="00E16D52"/>
    <w:rsid w:val="00E2046E"/>
    <w:rsid w:val="00E248EC"/>
    <w:rsid w:val="00E32E39"/>
    <w:rsid w:val="00E33C24"/>
    <w:rsid w:val="00E366A9"/>
    <w:rsid w:val="00E36E3B"/>
    <w:rsid w:val="00E37ADE"/>
    <w:rsid w:val="00E37EB6"/>
    <w:rsid w:val="00E42C14"/>
    <w:rsid w:val="00E43A1D"/>
    <w:rsid w:val="00E522FC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E0ACE"/>
    <w:rsid w:val="00EF6FE1"/>
    <w:rsid w:val="00F002F7"/>
    <w:rsid w:val="00F01BCD"/>
    <w:rsid w:val="00F143FA"/>
    <w:rsid w:val="00F20938"/>
    <w:rsid w:val="00F23F87"/>
    <w:rsid w:val="00F43431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0765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135E"/>
  <w15:docId w15:val="{73ACB4CD-1660-41F4-B722-2BC388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10</cp:revision>
  <cp:lastPrinted>2022-08-31T01:06:00Z</cp:lastPrinted>
  <dcterms:created xsi:type="dcterms:W3CDTF">2023-07-26T02:18:00Z</dcterms:created>
  <dcterms:modified xsi:type="dcterms:W3CDTF">2023-07-26T05:59:00Z</dcterms:modified>
</cp:coreProperties>
</file>