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7CFA" w14:textId="5A7CFB55" w:rsidR="00C0468A" w:rsidRPr="009C3E69" w:rsidRDefault="00D050C1" w:rsidP="00C0468A">
      <w:pPr>
        <w:pStyle w:val="ae"/>
        <w:jc w:val="center"/>
        <w:rPr>
          <w:rFonts w:asciiTheme="minorBidi" w:hAnsiTheme="minorBidi" w:cstheme="minorBidi" w:hint="cs"/>
          <w:b/>
          <w:bCs/>
          <w:color w:val="FF0000"/>
          <w:sz w:val="28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0" w:name="_Hlk76570520"/>
      <w:bookmarkEnd w:id="0"/>
      <w:r w:rsidR="00C0468A" w:rsidRPr="009718D0">
        <w:rPr>
          <w:rFonts w:asciiTheme="minorBidi" w:hAnsiTheme="minorBidi" w:cstheme="minorBidi" w:hint="cs"/>
          <w:sz w:val="28"/>
          <w:cs/>
        </w:rPr>
        <w:t xml:space="preserve">                                </w:t>
      </w:r>
      <w:r w:rsidR="003C0216" w:rsidRPr="009718D0">
        <w:rPr>
          <w:rFonts w:asciiTheme="minorBidi" w:hAnsiTheme="minorBidi" w:cstheme="minorBidi"/>
          <w:sz w:val="28"/>
        </w:rPr>
        <w:t>2</w:t>
      </w:r>
      <w:r w:rsidR="00445A5C" w:rsidRPr="009718D0">
        <w:rPr>
          <w:rFonts w:asciiTheme="minorBidi" w:hAnsiTheme="minorBidi" w:cstheme="minorBidi"/>
          <w:sz w:val="28"/>
        </w:rPr>
        <w:t>1</w:t>
      </w:r>
      <w:r w:rsidR="00C0468A" w:rsidRPr="009718D0">
        <w:rPr>
          <w:rFonts w:asciiTheme="minorBidi" w:hAnsiTheme="minorBidi" w:cstheme="minorBidi" w:hint="cs"/>
          <w:sz w:val="28"/>
          <w:cs/>
        </w:rPr>
        <w:t xml:space="preserve"> </w:t>
      </w:r>
      <w:r w:rsidR="006F4CAA">
        <w:rPr>
          <w:rFonts w:asciiTheme="minorBidi" w:hAnsiTheme="minorBidi" w:cstheme="minorBidi" w:hint="cs"/>
          <w:sz w:val="28"/>
          <w:cs/>
        </w:rPr>
        <w:t xml:space="preserve">กรกฎาคม </w:t>
      </w:r>
      <w:r w:rsidR="006F4CAA">
        <w:rPr>
          <w:rFonts w:asciiTheme="minorBidi" w:hAnsiTheme="minorBidi" w:cstheme="minorBidi"/>
          <w:sz w:val="28"/>
        </w:rPr>
        <w:t>2566</w:t>
      </w:r>
    </w:p>
    <w:p w14:paraId="4656AF8F" w14:textId="77777777" w:rsidR="009606AE" w:rsidRPr="00C0468A" w:rsidRDefault="009606AE" w:rsidP="00C0468A">
      <w:pPr>
        <w:pStyle w:val="ae"/>
        <w:jc w:val="center"/>
        <w:rPr>
          <w:rFonts w:asciiTheme="minorBidi" w:hAnsiTheme="minorBidi" w:cstheme="minorBidi"/>
          <w:b/>
          <w:bCs/>
          <w:sz w:val="28"/>
        </w:rPr>
      </w:pPr>
    </w:p>
    <w:p w14:paraId="290987D6" w14:textId="77777777" w:rsidR="000D5E7E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ดัชนีความเชื่อมั่นของผู้ประกอบการธุรกิจพัฒนาที่อยู่อาศัย </w:t>
      </w:r>
    </w:p>
    <w:p w14:paraId="24B0A4A2" w14:textId="15FD784F" w:rsidR="00C0468A" w:rsidRPr="00431345" w:rsidRDefault="00C0468A" w:rsidP="000D5E7E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ในกรุงเทพฯ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–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>ปริมณฑล</w:t>
      </w:r>
      <w:r w:rsidR="000D5E7E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54013A">
        <w:rPr>
          <w:rFonts w:ascii="Cordia New" w:hAnsi="Cordia New" w:cs="Cordia New"/>
          <w:b/>
          <w:bCs/>
          <w:sz w:val="32"/>
          <w:szCs w:val="32"/>
        </w:rPr>
        <w:t>256</w:t>
      </w:r>
      <w:r>
        <w:rPr>
          <w:rFonts w:ascii="Cordia New" w:hAnsi="Cordia New" w:cs="Cordia New"/>
          <w:b/>
          <w:bCs/>
          <w:sz w:val="32"/>
          <w:szCs w:val="32"/>
        </w:rPr>
        <w:t>6</w:t>
      </w:r>
    </w:p>
    <w:p w14:paraId="27A8AC86" w14:textId="77777777" w:rsidR="00C0468A" w:rsidRPr="00905E55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28"/>
        </w:rPr>
      </w:pPr>
    </w:p>
    <w:p w14:paraId="0CEF6A13" w14:textId="77777777" w:rsidR="00C0468A" w:rsidRPr="003E4C36" w:rsidRDefault="00C0468A" w:rsidP="00C0468A">
      <w:pPr>
        <w:spacing w:after="0"/>
        <w:ind w:right="-24"/>
        <w:contextualSpacing/>
        <w:rPr>
          <w:rFonts w:ascii="Cordia New" w:hAnsi="Cordia New" w:cs="Cordia New"/>
          <w:color w:val="000000"/>
          <w:sz w:val="2"/>
          <w:szCs w:val="2"/>
        </w:rPr>
      </w:pPr>
    </w:p>
    <w:p w14:paraId="57C502C3" w14:textId="7F38E1FB" w:rsidR="00C0468A" w:rsidRPr="009C325D" w:rsidRDefault="00C0468A" w:rsidP="00C0468A">
      <w:pPr>
        <w:pStyle w:val="ae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ศูนย์ข้อมูลอสังหาริมทรัพย์ ธนาคารอาคารสงเคราะห์ รายงาน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</w:t>
      </w:r>
      <w:bookmarkStart w:id="1" w:name="_Hlk76573943"/>
      <w:r w:rsidRPr="009C325D">
        <w:rPr>
          <w:rFonts w:ascii="Cordia New" w:hAnsi="Cordia New" w:cs="Cordia New"/>
          <w:b/>
          <w:bCs/>
          <w:sz w:val="32"/>
          <w:szCs w:val="32"/>
          <w:cs/>
        </w:rPr>
        <w:t>ของผู้ประกอบการธุรกิจพัฒนาที่อยู่อาศัยในกรุงเทพฯ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 – 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 xml:space="preserve">ปริมณฑล </w:t>
      </w:r>
      <w:bookmarkEnd w:id="1"/>
      <w:r w:rsidRPr="009C325D">
        <w:rPr>
          <w:rFonts w:ascii="Cordia New" w:hAnsi="Cordia New" w:cs="Cordia New"/>
          <w:b/>
          <w:bCs/>
          <w:sz w:val="32"/>
          <w:szCs w:val="32"/>
          <w:cs/>
        </w:rPr>
        <w:t>ในภาวะปัจจุบัน (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Current Situation Index) 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ในภาพรวมของ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 xml:space="preserve">ไตรมาส 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 xml:space="preserve">ปี 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2566 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 xml:space="preserve">มีค่าดัชนีเท่ากับ </w:t>
      </w:r>
      <w:r w:rsidRPr="009C325D">
        <w:rPr>
          <w:rFonts w:ascii="Cordia New" w:hAnsi="Cordia New" w:cs="Cordia New"/>
          <w:b/>
          <w:bCs/>
          <w:sz w:val="32"/>
          <w:szCs w:val="32"/>
        </w:rPr>
        <w:t>47.5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เพิ่มขึ้นเล็กน้อย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>เมื่อเทียบกับไตรมาส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 1 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ปี 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2566 </w:t>
      </w:r>
      <w:bookmarkStart w:id="2" w:name="_Hlk76572473"/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ที่มี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 xml:space="preserve">ค่าดัชนีเท่ากับ </w:t>
      </w:r>
      <w:bookmarkEnd w:id="2"/>
      <w:r w:rsidRPr="009C325D">
        <w:rPr>
          <w:rFonts w:ascii="Cordia New" w:hAnsi="Cordia New" w:cs="Cordia New"/>
          <w:b/>
          <w:bCs/>
          <w:sz w:val="32"/>
          <w:szCs w:val="32"/>
        </w:rPr>
        <w:t>46.7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แต่เมื่อเทียบกับช่วงเวลาเดียวของปีก่อน 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>ที่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มีค่าดัชนีเท่ากับ </w:t>
      </w:r>
      <w:r w:rsidRPr="009C325D">
        <w:rPr>
          <w:rFonts w:ascii="Cordia New" w:hAnsi="Cordia New" w:cs="Cordia New"/>
          <w:b/>
          <w:bCs/>
          <w:sz w:val="32"/>
          <w:szCs w:val="32"/>
        </w:rPr>
        <w:t>49.8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>ซึ่งไตรมาสนี้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>มีความเชื่อมั่น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ลดลง และยังคงต่ำกว่า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 xml:space="preserve">ค่ากลางที่ระดับ </w:t>
      </w:r>
      <w:r w:rsidRPr="009C325D">
        <w:rPr>
          <w:rFonts w:ascii="Cordia New" w:hAnsi="Cordia New" w:cs="Cordia New"/>
          <w:b/>
          <w:bCs/>
          <w:sz w:val="32"/>
          <w:szCs w:val="32"/>
        </w:rPr>
        <w:t>50.0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สะท้อนให้เห็นว่า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แม้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>ผู้ประกอบการมีความเชื่อมั่น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เพิ่มจากเดิมขึ้นเล็กน้อย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>แ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ต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>่ง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>ยัง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>คง</w:t>
      </w:r>
      <w:r w:rsidRPr="009C325D">
        <w:rPr>
          <w:rFonts w:ascii="Cordia New" w:hAnsi="Cordia New" w:cs="Cordia New"/>
          <w:b/>
          <w:bCs/>
          <w:sz w:val="32"/>
          <w:szCs w:val="32"/>
          <w:cs/>
        </w:rPr>
        <w:t>มีมุมมองเชิงลบต่อสถานการณ์ธุรกิจในปัจจุบัน</w:t>
      </w:r>
      <w:r w:rsidRPr="009C325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ขณะที่อีก </w:t>
      </w:r>
      <w:r w:rsidR="00651174">
        <w:rPr>
          <w:rFonts w:ascii="Cordia New" w:hAnsi="Cordia New" w:cs="Cordia New"/>
          <w:b/>
          <w:bCs/>
          <w:sz w:val="32"/>
          <w:szCs w:val="32"/>
        </w:rPr>
        <w:t>6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เดือนข้างหน้า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ความเชื่อมั่นพุ่งสูงทะลุระดับ </w:t>
      </w:r>
      <w:r w:rsidR="00651174">
        <w:rPr>
          <w:rFonts w:ascii="Cordia New" w:hAnsi="Cordia New" w:cs="Cordia New"/>
          <w:b/>
          <w:bCs/>
          <w:sz w:val="32"/>
          <w:szCs w:val="32"/>
        </w:rPr>
        <w:t>62.1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D5E7E">
        <w:rPr>
          <w:rFonts w:ascii="Cordia New" w:hAnsi="Cordia New" w:cs="Cordia New" w:hint="cs"/>
          <w:b/>
          <w:bCs/>
          <w:sz w:val="32"/>
          <w:szCs w:val="32"/>
          <w:cs/>
        </w:rPr>
        <w:t>โดยเฉพาะความ</w:t>
      </w:r>
      <w:r w:rsidRPr="009C32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มั่นใจเดินหน้าเปิดโครงการใหม่ </w:t>
      </w:r>
    </w:p>
    <w:p w14:paraId="3C07E4F5" w14:textId="77777777" w:rsidR="00C0468A" w:rsidRPr="00C0468A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28"/>
        </w:rPr>
      </w:pPr>
    </w:p>
    <w:p w14:paraId="426A08F9" w14:textId="11CBC3D3" w:rsidR="00955876" w:rsidRDefault="00FC0EF5" w:rsidP="00FC0EF5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C0468A">
        <w:rPr>
          <w:rFonts w:ascii="Cordia New" w:hAnsi="Cordia New" w:cs="Cordia New" w:hint="cs"/>
          <w:b/>
          <w:bCs/>
          <w:sz w:val="32"/>
          <w:szCs w:val="32"/>
          <w:cs/>
        </w:rPr>
        <w:t>ดร.วิชัย วิรัตกพันธ์ ผู้ตรวจการธนาคารแห่งประเทศไทย และรักษาการผู้อำนวยการศูนย์ข้อมูลอสังหาริมทรัพย์</w:t>
      </w:r>
      <w:r>
        <w:rPr>
          <w:rFonts w:ascii="Cordia New" w:hAnsi="Cordia New" w:cs="Cordia New" w:hint="cs"/>
          <w:sz w:val="32"/>
          <w:szCs w:val="32"/>
          <w:cs/>
        </w:rPr>
        <w:t xml:space="preserve"> เปิดเผย</w:t>
      </w:r>
      <w:r w:rsidR="00C0468A">
        <w:rPr>
          <w:rFonts w:ascii="Cordia New" w:hAnsi="Cordia New" w:cs="Cordia New" w:hint="cs"/>
          <w:sz w:val="32"/>
          <w:szCs w:val="32"/>
          <w:cs/>
        </w:rPr>
        <w:t>ผลสำรวจ</w:t>
      </w:r>
      <w:r>
        <w:rPr>
          <w:rFonts w:ascii="Cordia New" w:hAnsi="Cordia New" w:cs="Cordia New" w:hint="cs"/>
          <w:sz w:val="32"/>
          <w:szCs w:val="32"/>
          <w:cs/>
        </w:rPr>
        <w:t xml:space="preserve"> “</w:t>
      </w:r>
      <w:r w:rsidR="00C0468A" w:rsidRPr="007A7DA2">
        <w:rPr>
          <w:rFonts w:ascii="Cordia New" w:hAnsi="Cordia New" w:cs="Cordia New"/>
          <w:sz w:val="32"/>
          <w:szCs w:val="32"/>
          <w:cs/>
        </w:rPr>
        <w:t>ดัชนีความเชื่อมั่นของผู้ประกอบการธุรกิจพัฒนาที่อยู่อาศัยในกรุงเทพฯ – ปริมณฑล</w:t>
      </w:r>
      <w:r>
        <w:rPr>
          <w:rFonts w:ascii="Cordia New" w:hAnsi="Cordia New" w:cs="Cordia New" w:hint="cs"/>
          <w:sz w:val="32"/>
          <w:szCs w:val="32"/>
          <w:cs/>
        </w:rPr>
        <w:t xml:space="preserve">” </w:t>
      </w:r>
      <w:r w:rsidR="00C0468A" w:rsidRPr="007A7DA2">
        <w:rPr>
          <w:rFonts w:ascii="Cordia New" w:hAnsi="Cordia New" w:cs="Cordia New"/>
          <w:sz w:val="32"/>
          <w:szCs w:val="32"/>
          <w:cs/>
        </w:rPr>
        <w:t xml:space="preserve"> ในภาพรวมของไตรมาส </w:t>
      </w:r>
      <w:r w:rsidR="00C0468A" w:rsidRPr="007A7DA2">
        <w:rPr>
          <w:rFonts w:ascii="Cordia New" w:hAnsi="Cordia New" w:cs="Cordia New"/>
          <w:sz w:val="32"/>
          <w:szCs w:val="32"/>
        </w:rPr>
        <w:t xml:space="preserve">2 </w:t>
      </w:r>
      <w:r w:rsidR="00C0468A" w:rsidRPr="007A7DA2">
        <w:rPr>
          <w:rFonts w:ascii="Cordia New" w:hAnsi="Cordia New" w:cs="Cordia New"/>
          <w:sz w:val="32"/>
          <w:szCs w:val="32"/>
          <w:cs/>
        </w:rPr>
        <w:t xml:space="preserve">ปี </w:t>
      </w:r>
      <w:r w:rsidR="00C0468A" w:rsidRPr="007A7DA2">
        <w:rPr>
          <w:rFonts w:ascii="Cordia New" w:hAnsi="Cordia New" w:cs="Cordia New"/>
          <w:sz w:val="32"/>
          <w:szCs w:val="32"/>
        </w:rPr>
        <w:t>256</w:t>
      </w:r>
      <w:r w:rsidR="00C0468A">
        <w:rPr>
          <w:rFonts w:ascii="Cordia New" w:hAnsi="Cordia New" w:cs="Cordia New"/>
          <w:sz w:val="32"/>
          <w:szCs w:val="32"/>
        </w:rPr>
        <w:t>6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โดย</w:t>
      </w:r>
      <w:r w:rsidRPr="007A7DA2">
        <w:rPr>
          <w:rFonts w:ascii="Cordia New" w:hAnsi="Cordia New" w:cs="Cordia New"/>
          <w:sz w:val="32"/>
          <w:szCs w:val="32"/>
          <w:cs/>
        </w:rPr>
        <w:t>ในภาวะปัจจุบัน (</w:t>
      </w:r>
      <w:r w:rsidRPr="007A7DA2">
        <w:rPr>
          <w:rFonts w:ascii="Cordia New" w:hAnsi="Cordia New" w:cs="Cordia New"/>
          <w:sz w:val="32"/>
          <w:szCs w:val="32"/>
        </w:rPr>
        <w:t xml:space="preserve">Current Situation Index) 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 w:rsidR="00D54D67">
        <w:rPr>
          <w:rFonts w:ascii="Cordia New" w:hAnsi="Cordia New" w:cs="Cordia New"/>
          <w:sz w:val="32"/>
          <w:szCs w:val="32"/>
        </w:rPr>
        <w:t xml:space="preserve">47.5 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เพิ่มขึ้นเล็กน้อย เมื่อเทียบกับไตรมาส </w:t>
      </w:r>
      <w:r w:rsidR="00D54D67">
        <w:rPr>
          <w:rFonts w:ascii="Cordia New" w:hAnsi="Cordia New" w:cs="Cordia New"/>
          <w:sz w:val="32"/>
          <w:szCs w:val="32"/>
        </w:rPr>
        <w:t>1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 ปี </w:t>
      </w:r>
      <w:r w:rsidR="00D54D67">
        <w:rPr>
          <w:rFonts w:ascii="Cordia New" w:hAnsi="Cordia New" w:cs="Cordia New"/>
          <w:sz w:val="32"/>
          <w:szCs w:val="32"/>
        </w:rPr>
        <w:t>2566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 (</w:t>
      </w:r>
      <w:r w:rsidR="00C0468A" w:rsidRPr="00486B73">
        <w:rPr>
          <w:rFonts w:ascii="Cordia New" w:hAnsi="Cordia New" w:cs="Cordia New"/>
          <w:sz w:val="32"/>
          <w:szCs w:val="32"/>
        </w:rPr>
        <w:t xml:space="preserve">QoQ) 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ที่มีค่าดัชนีเท่ากับ </w:t>
      </w:r>
      <w:r w:rsidR="00D54D67">
        <w:rPr>
          <w:rFonts w:ascii="Cordia New" w:hAnsi="Cordia New" w:cs="Cordia New"/>
          <w:sz w:val="32"/>
          <w:szCs w:val="32"/>
        </w:rPr>
        <w:t xml:space="preserve"> 46.7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 แต่เมื่อเทียบกับช่วงเวลาเดียวของปีก่อน (</w:t>
      </w:r>
      <w:r w:rsidR="00C0468A" w:rsidRPr="00486B73">
        <w:rPr>
          <w:rFonts w:ascii="Cordia New" w:hAnsi="Cordia New" w:cs="Cordia New"/>
          <w:sz w:val="32"/>
          <w:szCs w:val="32"/>
        </w:rPr>
        <w:t xml:space="preserve">YoY) 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ซึ่งมีค่าดัชนีเท่ากับ </w:t>
      </w:r>
      <w:r w:rsidR="00D54D6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54D67">
        <w:rPr>
          <w:rFonts w:ascii="Cordia New" w:hAnsi="Cordia New" w:cs="Cordia New"/>
          <w:sz w:val="32"/>
          <w:szCs w:val="32"/>
        </w:rPr>
        <w:t>49.8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 มีความเชื่อมั่นลดลง และยังคงต่ำกว่าค่ากลางที่ระดับ</w:t>
      </w:r>
      <w:r w:rsidR="00D54D6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54D67">
        <w:rPr>
          <w:rFonts w:ascii="Cordia New" w:hAnsi="Cordia New" w:cs="Cordia New"/>
          <w:sz w:val="32"/>
          <w:szCs w:val="32"/>
        </w:rPr>
        <w:t>50.0</w:t>
      </w:r>
      <w:r w:rsidR="00C0468A" w:rsidRPr="00486B73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6700BC10" w14:textId="7B32E853" w:rsidR="00C0468A" w:rsidRDefault="00955876" w:rsidP="00FC0EF5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แต่หากพิจารณาใน</w:t>
      </w:r>
      <w:r w:rsidR="00116D6B">
        <w:rPr>
          <w:rFonts w:ascii="Cordia New" w:hAnsi="Cordia New" w:cs="Cordia New" w:hint="cs"/>
          <w:sz w:val="32"/>
          <w:szCs w:val="32"/>
          <w:cs/>
        </w:rPr>
        <w:t>แต่ละด้าน</w:t>
      </w:r>
      <w:r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  <w:r w:rsidR="00C0468A">
        <w:rPr>
          <w:rFonts w:ascii="Cordia New" w:hAnsi="Cordia New" w:cs="Cordia New" w:hint="cs"/>
          <w:sz w:val="32"/>
          <w:szCs w:val="32"/>
          <w:cs/>
        </w:rPr>
        <w:t>ค่าดัชนี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>มีความเชื่อมั่น</w:t>
      </w:r>
      <w:r w:rsidR="00C0468A">
        <w:rPr>
          <w:rFonts w:ascii="Cordia New" w:hAnsi="Cordia New" w:cs="Cordia New" w:hint="cs"/>
          <w:sz w:val="32"/>
          <w:szCs w:val="32"/>
          <w:cs/>
        </w:rPr>
        <w:t>ที่</w:t>
      </w:r>
      <w:r>
        <w:rPr>
          <w:rFonts w:ascii="Cordia New" w:hAnsi="Cordia New" w:cs="Cordia New" w:hint="cs"/>
          <w:sz w:val="32"/>
          <w:szCs w:val="32"/>
          <w:cs/>
        </w:rPr>
        <w:t>มีค่า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="00C0468A">
        <w:rPr>
          <w:rFonts w:ascii="Cordia New" w:hAnsi="Cordia New" w:cs="Cordia New" w:hint="cs"/>
          <w:sz w:val="32"/>
          <w:szCs w:val="32"/>
          <w:cs/>
        </w:rPr>
        <w:t>ค่ากลาง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ในระดับ </w:t>
      </w:r>
      <w:r w:rsidR="00C0468A">
        <w:rPr>
          <w:rFonts w:ascii="Cordia New" w:hAnsi="Cordia New" w:cs="Cordia New"/>
          <w:sz w:val="32"/>
          <w:szCs w:val="32"/>
        </w:rPr>
        <w:t xml:space="preserve">50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>จุด มี</w:t>
      </w:r>
      <w:r w:rsidR="00C0468A">
        <w:rPr>
          <w:rFonts w:ascii="Cordia New" w:hAnsi="Cordia New" w:cs="Cordia New"/>
          <w:sz w:val="32"/>
          <w:szCs w:val="32"/>
        </w:rPr>
        <w:t xml:space="preserve"> </w:t>
      </w:r>
      <w:r w:rsidR="00C0468A" w:rsidRPr="00431345">
        <w:rPr>
          <w:rFonts w:ascii="Cordia New" w:hAnsi="Cordia New" w:cs="Cordia New" w:hint="cs"/>
          <w:sz w:val="32"/>
          <w:szCs w:val="32"/>
        </w:rPr>
        <w:t xml:space="preserve">2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ด้าน คือ ด้านการลงทุนที่อยู่ในระดับ </w:t>
      </w:r>
      <w:r w:rsidR="00C0468A">
        <w:rPr>
          <w:rFonts w:ascii="Cordia New" w:hAnsi="Cordia New" w:cs="Cordia New"/>
          <w:sz w:val="32"/>
          <w:szCs w:val="32"/>
        </w:rPr>
        <w:t xml:space="preserve">55.8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จุด ซึ่งสูงขึ้นกว่าไตรมาสก่อน </w:t>
      </w:r>
      <w:r w:rsidR="00C0468A">
        <w:rPr>
          <w:rFonts w:ascii="Cordia New" w:hAnsi="Cordia New" w:cs="Cordia New"/>
          <w:sz w:val="32"/>
          <w:szCs w:val="32"/>
        </w:rPr>
        <w:t xml:space="preserve">3.3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จุด แต่ด้านการจ้างงานอยู่ที่ระดับ </w:t>
      </w:r>
      <w:r w:rsidR="00C0468A">
        <w:rPr>
          <w:rFonts w:ascii="Cordia New" w:hAnsi="Cordia New" w:cs="Cordia New"/>
          <w:sz w:val="32"/>
          <w:szCs w:val="32"/>
        </w:rPr>
        <w:t xml:space="preserve">53.3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>จุด ต</w:t>
      </w:r>
      <w:r w:rsidR="0093308D">
        <w:rPr>
          <w:rFonts w:ascii="Cordia New" w:hAnsi="Cordia New" w:cs="Cordia New" w:hint="cs"/>
          <w:sz w:val="32"/>
          <w:szCs w:val="32"/>
          <w:cs/>
        </w:rPr>
        <w:t>่ำ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>ลงจากไตรมาสก่อนหน้า</w:t>
      </w:r>
      <w:r w:rsidR="00116D6B">
        <w:rPr>
          <w:rFonts w:ascii="Cordia New" w:hAnsi="Cordia New" w:cs="Cordia New" w:hint="cs"/>
          <w:sz w:val="32"/>
          <w:szCs w:val="32"/>
          <w:cs/>
        </w:rPr>
        <w:t>เล็กน้อยที่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0468A">
        <w:rPr>
          <w:rFonts w:ascii="Cordia New" w:hAnsi="Cordia New" w:cs="Cordia New"/>
          <w:sz w:val="32"/>
          <w:szCs w:val="32"/>
        </w:rPr>
        <w:t xml:space="preserve">-3.2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>จุด</w:t>
      </w:r>
      <w:r w:rsidR="00116D6B">
        <w:rPr>
          <w:rFonts w:ascii="Cordia New" w:hAnsi="Cordia New" w:cs="Cordia New" w:hint="cs"/>
          <w:sz w:val="32"/>
          <w:szCs w:val="32"/>
          <w:cs/>
        </w:rPr>
        <w:t xml:space="preserve"> ซึ่งแสดงให้เห็นว่าผู้ประกอบการมีความเชื่อมั่นใน 2 ด้านนี้มาต่อเนื่องมาตั้งแต่ปีที่แล้ว </w:t>
      </w:r>
      <w:r w:rsidR="00C0468A"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14:paraId="223BACB2" w14:textId="2C0C6007" w:rsidR="00C0468A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31345">
        <w:rPr>
          <w:rFonts w:ascii="Cordia New" w:hAnsi="Cordia New" w:cs="Cordia New" w:hint="cs"/>
          <w:sz w:val="32"/>
          <w:szCs w:val="32"/>
          <w:cs/>
        </w:rPr>
        <w:t xml:space="preserve">ขณะที่ความเชื่อมั่นที่มีระดับความเชื่อมั่นต่ำกว่าระดับ </w:t>
      </w:r>
      <w:r>
        <w:rPr>
          <w:rFonts w:ascii="Cordia New" w:hAnsi="Cordia New" w:cs="Cordia New"/>
          <w:sz w:val="32"/>
          <w:szCs w:val="32"/>
        </w:rPr>
        <w:t xml:space="preserve">50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จุด หรือเริ่มเกิดภาวะขาดความเชื่อมั่น ประกอบด้วย ด้านผลประกอบการอยู่ในระดับ </w:t>
      </w:r>
      <w:r>
        <w:rPr>
          <w:rFonts w:ascii="Cordia New" w:hAnsi="Cordia New" w:cs="Cordia New"/>
          <w:sz w:val="32"/>
          <w:szCs w:val="32"/>
        </w:rPr>
        <w:t xml:space="preserve">44.8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จุด ต่อเนื่องมา </w:t>
      </w:r>
      <w:r>
        <w:rPr>
          <w:rFonts w:ascii="Cordia New" w:hAnsi="Cordia New" w:cs="Cordia New"/>
          <w:sz w:val="32"/>
          <w:szCs w:val="32"/>
        </w:rPr>
        <w:t>2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ไตรมาส ด้านยอดขายและด้านการเปิดโครงการใหม่และ/หรือเฟสใหม่อยู่ในระดับ </w:t>
      </w:r>
      <w:r>
        <w:rPr>
          <w:rFonts w:ascii="Cordia New" w:hAnsi="Cordia New" w:cs="Cordia New"/>
          <w:sz w:val="32"/>
          <w:szCs w:val="32"/>
        </w:rPr>
        <w:t xml:space="preserve">46.0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 xml:space="preserve">47.7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จุด ต่ำกว่า </w:t>
      </w:r>
      <w:r>
        <w:rPr>
          <w:rFonts w:ascii="Cordia New" w:hAnsi="Cordia New" w:cs="Cordia New"/>
          <w:sz w:val="32"/>
          <w:szCs w:val="32"/>
        </w:rPr>
        <w:t xml:space="preserve">50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จุดเล็กน้อย และมีการปรับตัวเพิ่มขึ้นจากไตรมาสก่อน </w:t>
      </w:r>
      <w:r>
        <w:rPr>
          <w:rFonts w:ascii="Cordia New" w:hAnsi="Cordia New" w:cs="Cordia New"/>
          <w:sz w:val="32"/>
          <w:szCs w:val="32"/>
        </w:rPr>
        <w:t xml:space="preserve">3.2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 xml:space="preserve">0.6 </w:t>
      </w:r>
      <w:r w:rsidRPr="00431345">
        <w:rPr>
          <w:rFonts w:ascii="Cordia New" w:hAnsi="Cordia New" w:cs="Cordia New" w:hint="cs"/>
          <w:sz w:val="32"/>
          <w:szCs w:val="32"/>
          <w:cs/>
        </w:rPr>
        <w:t>จุด นอกจากนี้ในด้าน</w:t>
      </w:r>
      <w:r w:rsidRPr="00431345">
        <w:rPr>
          <w:rFonts w:ascii="Cordia New" w:hAnsi="Cordia New" w:cs="Cordia New"/>
          <w:sz w:val="32"/>
          <w:szCs w:val="32"/>
          <w:cs/>
        </w:rPr>
        <w:t>ต้นทุนการประกอบการ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(ผกผัน) อยู่ในระดับ </w:t>
      </w:r>
      <w:r>
        <w:rPr>
          <w:rFonts w:ascii="Cordia New" w:hAnsi="Cordia New" w:cs="Cordia New"/>
          <w:sz w:val="32"/>
          <w:szCs w:val="32"/>
        </w:rPr>
        <w:t xml:space="preserve">37.4 </w:t>
      </w:r>
      <w:r w:rsidRPr="00431345">
        <w:rPr>
          <w:rFonts w:ascii="Cordia New" w:hAnsi="Cordia New" w:cs="Cordia New" w:hint="cs"/>
          <w:sz w:val="32"/>
          <w:szCs w:val="32"/>
          <w:cs/>
        </w:rPr>
        <w:t>จุด แม้</w:t>
      </w:r>
      <w:r>
        <w:rPr>
          <w:rFonts w:ascii="Cordia New" w:hAnsi="Cordia New" w:cs="Cordia New" w:hint="cs"/>
          <w:sz w:val="32"/>
          <w:szCs w:val="32"/>
          <w:cs/>
        </w:rPr>
        <w:t>จะต่ำกว่าค่ากลาง</w:t>
      </w:r>
      <w:r w:rsidR="008437FF">
        <w:rPr>
          <w:rFonts w:ascii="Cordia New" w:hAnsi="Cordia New" w:cs="Cordia New" w:hint="cs"/>
          <w:sz w:val="32"/>
          <w:szCs w:val="32"/>
          <w:cs/>
        </w:rPr>
        <w:t>มาก</w:t>
      </w:r>
      <w:r>
        <w:rPr>
          <w:rFonts w:ascii="Cordia New" w:hAnsi="Cordia New" w:cs="Cordia New" w:hint="cs"/>
          <w:sz w:val="32"/>
          <w:szCs w:val="32"/>
          <w:cs/>
        </w:rPr>
        <w:t>แต่มีแนวโน้ม</w:t>
      </w:r>
      <w:r w:rsidRPr="00431345">
        <w:rPr>
          <w:rFonts w:ascii="Cordia New" w:hAnsi="Cordia New" w:cs="Cordia New" w:hint="cs"/>
          <w:sz w:val="32"/>
          <w:szCs w:val="32"/>
          <w:cs/>
        </w:rPr>
        <w:t>เพิ่มขึ้นจาก</w:t>
      </w:r>
      <w:r w:rsidRPr="00B0772A">
        <w:rPr>
          <w:rFonts w:ascii="Cordia New" w:hAnsi="Cordia New" w:cs="Cordia New" w:hint="cs"/>
          <w:spacing w:val="-6"/>
          <w:sz w:val="32"/>
          <w:szCs w:val="32"/>
          <w:cs/>
        </w:rPr>
        <w:t>ไตรมาสก่อนหน้าและเพิ่มขึ้นต่อเนื่องตั้งแต่ไตรมาส 2 ปี 2565 แสดงให้เห็นถึงการปรับตัวของผู้ประกอบการในส่วนนี้ได้ดีขึ้น</w:t>
      </w:r>
    </w:p>
    <w:p w14:paraId="665CFE4E" w14:textId="760229EA" w:rsidR="00C0468A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“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ผลจากการสำรวจความเชื่อมั่นฯ แสดงให้เห็นว่า แม้ว่าในไตรมาส </w:t>
      </w:r>
      <w:r>
        <w:rPr>
          <w:rFonts w:ascii="Cordia New" w:hAnsi="Cordia New" w:cs="Cordia New"/>
          <w:sz w:val="32"/>
          <w:szCs w:val="32"/>
        </w:rPr>
        <w:t>2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ปี </w:t>
      </w:r>
      <w:r>
        <w:rPr>
          <w:rFonts w:ascii="Cordia New" w:hAnsi="Cordia New" w:cs="Cordia New"/>
          <w:sz w:val="32"/>
          <w:szCs w:val="32"/>
        </w:rPr>
        <w:t xml:space="preserve">2566 </w:t>
      </w:r>
      <w:r w:rsidRPr="00431345">
        <w:rPr>
          <w:rFonts w:ascii="Cordia New" w:hAnsi="Cordia New" w:cs="Cordia New" w:hint="cs"/>
          <w:sz w:val="32"/>
          <w:szCs w:val="32"/>
          <w:cs/>
        </w:rPr>
        <w:t>ผู้ประกอบการฯจะยังคงมีความเชื่อมั่นใจน้อยในด้านยอดขาย ผลประกอบการ และการเปิดโครงการใหม่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และ/หรือ เฟสใหม่ </w:t>
      </w:r>
      <w:r w:rsidR="008437FF">
        <w:rPr>
          <w:rFonts w:ascii="Cordia New" w:hAnsi="Cordia New" w:cs="Cordia New" w:hint="cs"/>
          <w:sz w:val="32"/>
          <w:szCs w:val="32"/>
          <w:cs/>
        </w:rPr>
        <w:t>ซึ่งเป็นผล</w:t>
      </w:r>
      <w:r w:rsidRPr="00431345">
        <w:rPr>
          <w:rFonts w:ascii="Cordia New" w:hAnsi="Cordia New" w:cs="Cordia New" w:hint="cs"/>
          <w:sz w:val="32"/>
          <w:szCs w:val="32"/>
          <w:cs/>
        </w:rPr>
        <w:t>จากผลของปัจจัยลบต่าง ๆ โดยเฉพาะอย่างยิ่ง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การปรับขึ้นอัตราดอกเบี้ยนโยบายของ กนง. โดยมีการประกาศเมื่อวันที่ </w:t>
      </w:r>
      <w:r w:rsidRPr="00431345">
        <w:rPr>
          <w:rFonts w:ascii="Cordia New" w:hAnsi="Cordia New" w:cs="Cordia New"/>
          <w:sz w:val="32"/>
          <w:szCs w:val="32"/>
        </w:rPr>
        <w:t xml:space="preserve">31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พฤษภาคม </w:t>
      </w:r>
      <w:r w:rsidRPr="00431345">
        <w:rPr>
          <w:rFonts w:ascii="Cordia New" w:hAnsi="Cordia New" w:cs="Cordia New"/>
          <w:sz w:val="32"/>
          <w:szCs w:val="32"/>
        </w:rPr>
        <w:t xml:space="preserve">2566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ที่ขึ้นร้อยละ </w:t>
      </w:r>
      <w:r w:rsidRPr="00431345">
        <w:rPr>
          <w:rFonts w:ascii="Cordia New" w:hAnsi="Cordia New" w:cs="Cordia New"/>
          <w:sz w:val="32"/>
          <w:szCs w:val="32"/>
        </w:rPr>
        <w:t xml:space="preserve">0.25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ต่อปี จากร้อยละ </w:t>
      </w:r>
      <w:r w:rsidRPr="00431345">
        <w:rPr>
          <w:rFonts w:ascii="Cordia New" w:hAnsi="Cordia New" w:cs="Cordia New"/>
          <w:sz w:val="32"/>
          <w:szCs w:val="32"/>
        </w:rPr>
        <w:t xml:space="preserve">1.75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เป็นร้อยละ </w:t>
      </w:r>
      <w:r w:rsidRPr="00431345">
        <w:rPr>
          <w:rFonts w:ascii="Cordia New" w:hAnsi="Cordia New" w:cs="Cordia New"/>
          <w:sz w:val="32"/>
          <w:szCs w:val="32"/>
        </w:rPr>
        <w:t xml:space="preserve">2.00 </w:t>
      </w:r>
      <w:r w:rsidRPr="00431345">
        <w:rPr>
          <w:rFonts w:ascii="Cordia New" w:hAnsi="Cordia New" w:cs="Cordia New"/>
          <w:sz w:val="32"/>
          <w:szCs w:val="32"/>
          <w:cs/>
        </w:rPr>
        <w:t>ต่อปี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37FF">
        <w:rPr>
          <w:rFonts w:ascii="Cordia New" w:hAnsi="Cordia New" w:cs="Cordia New" w:hint="cs"/>
          <w:sz w:val="32"/>
          <w:szCs w:val="32"/>
          <w:cs/>
        </w:rPr>
        <w:t>โดย</w:t>
      </w:r>
      <w:r w:rsidRPr="00431345">
        <w:rPr>
          <w:rFonts w:ascii="Cordia New" w:hAnsi="Cordia New" w:cs="Cordia New" w:hint="cs"/>
          <w:sz w:val="32"/>
          <w:szCs w:val="32"/>
          <w:cs/>
        </w:rPr>
        <w:t>เป็นการปรับขึ้น</w:t>
      </w:r>
      <w:r w:rsidR="008437FF">
        <w:rPr>
          <w:rFonts w:ascii="Cordia New" w:hAnsi="Cordia New" w:cs="Cordia New" w:hint="cs"/>
          <w:sz w:val="32"/>
          <w:szCs w:val="32"/>
          <w:cs/>
        </w:rPr>
        <w:t>อัตราดอกเบี้ย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เป็นรอบที่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ในช่วง </w:t>
      </w:r>
      <w:r w:rsidRPr="00431345">
        <w:rPr>
          <w:rFonts w:ascii="Cordia New" w:hAnsi="Cordia New" w:cs="Cordia New" w:hint="cs"/>
          <w:sz w:val="32"/>
          <w:szCs w:val="32"/>
        </w:rPr>
        <w:t xml:space="preserve">5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เดือนแรกของปี </w:t>
      </w:r>
      <w:r>
        <w:rPr>
          <w:rFonts w:ascii="Cordia New" w:hAnsi="Cordia New" w:cs="Cordia New"/>
          <w:sz w:val="32"/>
          <w:szCs w:val="32"/>
        </w:rPr>
        <w:t xml:space="preserve">2566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แต่พบว่าความเชื่อมั่นทั้ง </w:t>
      </w:r>
      <w:r w:rsidRPr="00431345">
        <w:rPr>
          <w:rFonts w:ascii="Cordia New" w:hAnsi="Cordia New" w:cs="Cordia New" w:hint="cs"/>
          <w:sz w:val="32"/>
          <w:szCs w:val="32"/>
        </w:rPr>
        <w:t xml:space="preserve">3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ด้านมีทิศทางที่ปรับตัวดีขึ้นเล็กน้อย ซึ่งน่าจะเป็นเหตุที่ค้ำยันระดับความเชื่อมั่นของผู้ประกอบการฯ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ในด้านการลงทุนและการจ้างงานอยู่ </w:t>
      </w:r>
      <w:r w:rsidR="008437FF">
        <w:rPr>
          <w:rFonts w:ascii="Cordia New" w:hAnsi="Cordia New" w:cs="Cordia New" w:hint="cs"/>
          <w:sz w:val="32"/>
          <w:szCs w:val="32"/>
          <w:cs/>
        </w:rPr>
        <w:t xml:space="preserve">นอกจากนี้ </w:t>
      </w:r>
      <w:r w:rsidRPr="00431345">
        <w:rPr>
          <w:rFonts w:ascii="Cordia New" w:hAnsi="Cordia New" w:cs="Cordia New" w:hint="cs"/>
          <w:sz w:val="32"/>
          <w:szCs w:val="32"/>
          <w:cs/>
        </w:rPr>
        <w:t>การขึ้นอัตราดอกเบี้ยก็</w:t>
      </w:r>
      <w:r w:rsidR="008437FF">
        <w:rPr>
          <w:rFonts w:ascii="Cordia New" w:hAnsi="Cordia New" w:cs="Cordia New" w:hint="cs"/>
          <w:sz w:val="32"/>
          <w:szCs w:val="32"/>
          <w:cs/>
        </w:rPr>
        <w:t>นับ</w:t>
      </w:r>
      <w:r w:rsidRPr="00431345">
        <w:rPr>
          <w:rFonts w:ascii="Cordia New" w:hAnsi="Cordia New" w:cs="Cordia New" w:hint="cs"/>
          <w:sz w:val="32"/>
          <w:szCs w:val="32"/>
          <w:cs/>
        </w:rPr>
        <w:t>เป็นปัจจัยลบ</w:t>
      </w:r>
      <w:r w:rsidRPr="00431345">
        <w:rPr>
          <w:rFonts w:ascii="Cordia New" w:hAnsi="Cordia New" w:cs="Cordia New" w:hint="cs"/>
          <w:sz w:val="32"/>
          <w:szCs w:val="32"/>
          <w:cs/>
        </w:rPr>
        <w:lastRenderedPageBreak/>
        <w:t>สำคัญที่ส่งผลให้ความเชื่อมั่นของผู้ประกอบการฯ ในด้านต้นทุนการประกอบการ</w:t>
      </w:r>
      <w:r w:rsidR="008437FF">
        <w:rPr>
          <w:rFonts w:ascii="Cordia New" w:hAnsi="Cordia New" w:cs="Cordia New" w:hint="cs"/>
          <w:sz w:val="32"/>
          <w:szCs w:val="32"/>
          <w:cs/>
        </w:rPr>
        <w:t>ฯ ที่</w:t>
      </w:r>
      <w:r w:rsidRPr="00431345">
        <w:rPr>
          <w:rFonts w:ascii="Cordia New" w:hAnsi="Cordia New" w:cs="Cordia New" w:hint="cs"/>
          <w:sz w:val="32"/>
          <w:szCs w:val="32"/>
          <w:cs/>
        </w:rPr>
        <w:t>ยังคง</w:t>
      </w:r>
      <w:r w:rsidR="008437FF" w:rsidRPr="00EE4796">
        <w:rPr>
          <w:rFonts w:ascii="Cordia New" w:hAnsi="Cordia New" w:cs="Cordia New" w:hint="cs"/>
          <w:sz w:val="32"/>
          <w:szCs w:val="32"/>
          <w:cs/>
        </w:rPr>
        <w:t>มีค่า</w:t>
      </w:r>
      <w:r w:rsidR="008437FF">
        <w:rPr>
          <w:rFonts w:ascii="Cordia New" w:hAnsi="Cordia New" w:cs="Cordia New" w:hint="cs"/>
          <w:sz w:val="32"/>
          <w:szCs w:val="32"/>
          <w:cs/>
        </w:rPr>
        <w:t>ดัชนี</w:t>
      </w:r>
      <w:r w:rsidRPr="00431345">
        <w:rPr>
          <w:rFonts w:ascii="Cordia New" w:hAnsi="Cordia New" w:cs="Cordia New" w:hint="cs"/>
          <w:sz w:val="32"/>
          <w:szCs w:val="32"/>
          <w:cs/>
        </w:rPr>
        <w:t>อยู่ในระดับต่ำที่สุด เมื่อเทียบกับด้านอื่น</w:t>
      </w:r>
      <w:r>
        <w:rPr>
          <w:rFonts w:ascii="Cordia New" w:hAnsi="Cordia New" w:cs="Cordia New" w:hint="cs"/>
          <w:sz w:val="32"/>
          <w:szCs w:val="32"/>
          <w:cs/>
        </w:rPr>
        <w:t xml:space="preserve">ๆ” ดร.วิชัย กล่าวเสริม </w:t>
      </w:r>
    </w:p>
    <w:p w14:paraId="1894E7C8" w14:textId="6A6F1D8D" w:rsidR="00C0468A" w:rsidRPr="00431345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</w:t>
      </w:r>
      <w:r w:rsidRPr="00431345">
        <w:rPr>
          <w:rFonts w:ascii="Cordia New" w:hAnsi="Cordia New" w:cs="Cordia New"/>
          <w:sz w:val="32"/>
          <w:szCs w:val="32"/>
          <w:cs/>
        </w:rPr>
        <w:t>เมื่อ</w:t>
      </w:r>
      <w:r w:rsidRPr="00431345">
        <w:rPr>
          <w:rFonts w:ascii="Cordia New" w:hAnsi="Cordia New" w:cs="Cordia New" w:hint="cs"/>
          <w:sz w:val="32"/>
          <w:szCs w:val="32"/>
          <w:cs/>
        </w:rPr>
        <w:t>จำแนกความเชื่อมั่นตาม</w:t>
      </w:r>
      <w:r w:rsidRPr="00431345">
        <w:rPr>
          <w:rFonts w:ascii="Cordia New" w:hAnsi="Cordia New" w:cs="Cordia New"/>
          <w:sz w:val="32"/>
          <w:szCs w:val="32"/>
          <w:cs/>
        </w:rPr>
        <w:t>กลุ่มผู้ประกอบการฯ พบว่า ความเชื่อมั่นในภาวะปัจจุบันของผู้ประกอบการกลุ่ม</w:t>
      </w:r>
      <w:r w:rsidRPr="004B7FB7">
        <w:rPr>
          <w:rFonts w:ascii="Cordia New" w:hAnsi="Cordia New" w:cs="Cordia New"/>
          <w:sz w:val="32"/>
          <w:szCs w:val="32"/>
        </w:rPr>
        <w:t xml:space="preserve"> Listed</w:t>
      </w:r>
      <w:r w:rsidRPr="0054013A">
        <w:rPr>
          <w:rFonts w:ascii="Cordia New" w:hAnsi="Cordia New" w:cs="Cordia New"/>
          <w:sz w:val="32"/>
          <w:szCs w:val="32"/>
        </w:rPr>
        <w:t xml:space="preserve"> </w:t>
      </w:r>
      <w:r w:rsidRPr="003E4C36">
        <w:rPr>
          <w:rFonts w:ascii="Cordia New" w:hAnsi="Cordia New" w:cs="Cordia New"/>
          <w:sz w:val="32"/>
          <w:szCs w:val="32"/>
        </w:rPr>
        <w:t>Companies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หรือกลุ่มบริษัท</w:t>
      </w:r>
      <w:r w:rsidR="008437FF">
        <w:rPr>
          <w:rFonts w:ascii="Cordia New" w:hAnsi="Cordia New" w:cs="Cordia New" w:hint="cs"/>
          <w:sz w:val="32"/>
          <w:szCs w:val="32"/>
          <w:cs/>
        </w:rPr>
        <w:t>ที่อยู่ในตลาดหลักทรัพย์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ใน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AA51D3">
        <w:rPr>
          <w:rFonts w:ascii="Cordia New" w:hAnsi="Cordia New" w:cs="Cordia New" w:hint="cs"/>
          <w:sz w:val="32"/>
          <w:szCs w:val="32"/>
        </w:rPr>
        <w:t>2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6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มีค่าดัชนีเท่ากับ </w:t>
      </w:r>
      <w:r>
        <w:rPr>
          <w:rFonts w:ascii="Cordia New" w:hAnsi="Cordia New" w:cs="Cordia New"/>
          <w:sz w:val="32"/>
          <w:szCs w:val="32"/>
        </w:rPr>
        <w:t>5</w:t>
      </w:r>
      <w:r w:rsidRPr="00AA51D3">
        <w:rPr>
          <w:rFonts w:ascii="Cordia New" w:hAnsi="Cordia New" w:cs="Cordia New" w:hint="cs"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t>.</w:t>
      </w:r>
      <w:r w:rsidRPr="00AA51D3">
        <w:rPr>
          <w:rFonts w:ascii="Cordia New" w:hAnsi="Cordia New" w:cs="Cordia New" w:hint="cs"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431345">
        <w:rPr>
          <w:rFonts w:ascii="Cordia New" w:hAnsi="Cordia New" w:cs="Cordia New"/>
          <w:sz w:val="32"/>
          <w:szCs w:val="32"/>
          <w:cs/>
        </w:rPr>
        <w:t>ไตรมาสก่อนหน้า</w:t>
      </w:r>
      <w:r w:rsidRPr="00431345">
        <w:rPr>
          <w:rFonts w:ascii="Cordia New" w:hAnsi="Cordia New" w:cs="Cordia New" w:hint="cs"/>
          <w:sz w:val="32"/>
          <w:szCs w:val="32"/>
          <w:cs/>
        </w:rPr>
        <w:t>ที่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มีค่าดัชนี </w:t>
      </w:r>
      <w:r w:rsidRPr="00416588">
        <w:rPr>
          <w:rFonts w:ascii="Cordia New" w:hAnsi="Cordia New" w:cs="Cordia New" w:hint="cs"/>
          <w:sz w:val="32"/>
          <w:szCs w:val="32"/>
        </w:rPr>
        <w:t>5</w:t>
      </w:r>
      <w:r w:rsidRPr="00AA51D3">
        <w:rPr>
          <w:rFonts w:ascii="Cordia New" w:hAnsi="Cordia New" w:cs="Cordia New" w:hint="cs"/>
          <w:sz w:val="32"/>
          <w:szCs w:val="32"/>
        </w:rPr>
        <w:t>0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r w:rsidRPr="00AA51D3">
        <w:rPr>
          <w:rFonts w:ascii="Cordia New" w:hAnsi="Cordia New" w:cs="Cordia New" w:hint="cs"/>
          <w:sz w:val="32"/>
          <w:szCs w:val="32"/>
        </w:rPr>
        <w:t>0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r w:rsidR="008437FF">
        <w:rPr>
          <w:rFonts w:ascii="Cordia New" w:hAnsi="Cordia New" w:cs="Cordia New" w:hint="cs"/>
          <w:sz w:val="32"/>
          <w:szCs w:val="32"/>
          <w:cs/>
        </w:rPr>
        <w:t>ที่เท่ากับ</w:t>
      </w:r>
      <w:r w:rsidRPr="00431345">
        <w:rPr>
          <w:rFonts w:ascii="Cordia New" w:hAnsi="Cordia New" w:cs="Cordia New"/>
          <w:sz w:val="32"/>
          <w:szCs w:val="32"/>
          <w:cs/>
        </w:rPr>
        <w:t>ค่ากลาง</w:t>
      </w:r>
      <w:r w:rsidR="008437F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แสดงให้เห็นว่าผู้ประกอบการกลุ่ม </w:t>
      </w:r>
      <w:r>
        <w:rPr>
          <w:rFonts w:ascii="Cordia New" w:hAnsi="Cordia New" w:cs="Cordia New"/>
          <w:sz w:val="32"/>
          <w:szCs w:val="32"/>
        </w:rPr>
        <w:t>L</w:t>
      </w:r>
      <w:r w:rsidRPr="003E4C36">
        <w:rPr>
          <w:rFonts w:ascii="Cordia New" w:hAnsi="Cordia New" w:cs="Cordia New"/>
          <w:sz w:val="32"/>
          <w:szCs w:val="32"/>
        </w:rPr>
        <w:t>isted Companies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ยังคงมีความเชื่อมั่นต่อธุรกิจในภาวะปัจจุบัน ทั้งนี้ ความเชื่อมั่นของผู้ประกอบการ </w:t>
      </w:r>
      <w:r>
        <w:rPr>
          <w:rFonts w:ascii="Cordia New" w:hAnsi="Cordia New" w:cs="Cordia New"/>
          <w:sz w:val="32"/>
          <w:szCs w:val="32"/>
        </w:rPr>
        <w:t xml:space="preserve">Listed Companies </w:t>
      </w:r>
      <w:r w:rsidR="008437FF">
        <w:rPr>
          <w:rFonts w:ascii="Cordia New" w:hAnsi="Cordia New" w:cs="Cordia New" w:hint="cs"/>
          <w:sz w:val="32"/>
          <w:szCs w:val="32"/>
          <w:cs/>
        </w:rPr>
        <w:t>ด้าน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ที่อยู่ในระดับ </w:t>
      </w:r>
      <w:r>
        <w:rPr>
          <w:rFonts w:ascii="Cordia New" w:hAnsi="Cordia New" w:cs="Cordia New"/>
          <w:sz w:val="32"/>
          <w:szCs w:val="32"/>
        </w:rPr>
        <w:t>50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จุดขึ้นไป ประกอบด้วย ด้านผลประกอบการ ยอดขาย การลงทุน การจ้างงาน และการเปิดตัวโครงการใหม่และ/หรือเฟสใหม่ โดยความเชื่อมั่นด้านต้นทุนการประกอบการ (ผกผัน) เท่านั้นที่อยู่ในระดับที่ต่ำกว่า </w:t>
      </w:r>
      <w:r>
        <w:rPr>
          <w:rFonts w:ascii="Cordia New" w:hAnsi="Cordia New" w:cs="Cordia New"/>
          <w:sz w:val="32"/>
          <w:szCs w:val="32"/>
        </w:rPr>
        <w:t xml:space="preserve">50 </w:t>
      </w:r>
      <w:r w:rsidRPr="00431345">
        <w:rPr>
          <w:rFonts w:ascii="Cordia New" w:hAnsi="Cordia New" w:cs="Cordia New" w:hint="cs"/>
          <w:sz w:val="32"/>
          <w:szCs w:val="32"/>
          <w:cs/>
        </w:rPr>
        <w:t>จุดค่อนข้างมาก</w:t>
      </w:r>
    </w:p>
    <w:p w14:paraId="238C9749" w14:textId="1357192D" w:rsidR="00C0468A" w:rsidRPr="002A6FDB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31345">
        <w:rPr>
          <w:rFonts w:ascii="Cordia New" w:hAnsi="Cordia New" w:cs="Cordia New"/>
          <w:sz w:val="32"/>
          <w:szCs w:val="32"/>
          <w:cs/>
        </w:rPr>
        <w:t xml:space="preserve">ขณะที่ผู้ประกอบการกลุ่ม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Companies </w:t>
      </w:r>
      <w:r>
        <w:rPr>
          <w:rFonts w:ascii="Cordia New" w:hAnsi="Cordia New" w:cs="Cordia New" w:hint="cs"/>
          <w:sz w:val="32"/>
          <w:szCs w:val="32"/>
          <w:cs/>
        </w:rPr>
        <w:t>หรือกลุ่มบริษัท</w:t>
      </w:r>
      <w:r w:rsidR="008437FF">
        <w:rPr>
          <w:rFonts w:ascii="Cordia New" w:hAnsi="Cordia New" w:cs="Cordia New" w:hint="cs"/>
          <w:sz w:val="32"/>
          <w:szCs w:val="32"/>
          <w:cs/>
        </w:rPr>
        <w:t>นอกตลาดหลักทรัพย์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ใน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ไตรมาส </w:t>
      </w:r>
      <w:r w:rsidRPr="00AA51D3">
        <w:rPr>
          <w:rFonts w:ascii="Cordia New" w:hAnsi="Cordia New" w:cs="Cordia New" w:hint="cs"/>
          <w:sz w:val="32"/>
          <w:szCs w:val="32"/>
        </w:rPr>
        <w:t>2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9A1056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6</w:t>
      </w:r>
      <w:r w:rsidRPr="009A1056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>มีค่าดัชนี</w:t>
      </w:r>
      <w:r w:rsidRPr="00431345">
        <w:rPr>
          <w:rFonts w:ascii="Cordia New" w:hAnsi="Cordia New" w:cs="Cordia New" w:hint="cs"/>
          <w:sz w:val="32"/>
          <w:szCs w:val="32"/>
          <w:cs/>
        </w:rPr>
        <w:t>ความเชื่อมั่น</w:t>
      </w:r>
      <w:r w:rsidRPr="00431345">
        <w:rPr>
          <w:rFonts w:ascii="Cordia New" w:hAnsi="Cordia New" w:cs="Cordia New"/>
          <w:sz w:val="32"/>
          <w:szCs w:val="32"/>
          <w:cs/>
        </w:rPr>
        <w:t>เท่ากับ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3" w:name="_Hlk139444604"/>
      <w:r w:rsidRPr="00416588">
        <w:rPr>
          <w:rFonts w:ascii="Cordia New" w:hAnsi="Cordia New" w:cs="Cordia New" w:hint="cs"/>
          <w:sz w:val="32"/>
          <w:szCs w:val="32"/>
        </w:rPr>
        <w:t>4</w:t>
      </w:r>
      <w:r w:rsidRPr="00AA51D3">
        <w:rPr>
          <w:rFonts w:ascii="Cordia New" w:hAnsi="Cordia New" w:cs="Cordia New" w:hint="cs"/>
          <w:sz w:val="32"/>
          <w:szCs w:val="32"/>
        </w:rPr>
        <w:t>0</w:t>
      </w:r>
      <w:r>
        <w:rPr>
          <w:rFonts w:ascii="Cordia New" w:hAnsi="Cordia New" w:cs="Cordia New"/>
          <w:sz w:val="32"/>
          <w:szCs w:val="32"/>
        </w:rPr>
        <w:t>.</w:t>
      </w:r>
      <w:bookmarkEnd w:id="3"/>
      <w:r w:rsidRPr="00AA51D3">
        <w:rPr>
          <w:rFonts w:ascii="Cordia New" w:hAnsi="Cordia New" w:cs="Cordia New" w:hint="cs"/>
          <w:sz w:val="32"/>
          <w:szCs w:val="32"/>
        </w:rPr>
        <w:t>6</w:t>
      </w:r>
      <w:r w:rsidRPr="00416588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ลดลง</w:t>
      </w:r>
      <w:r w:rsidRPr="00431345">
        <w:rPr>
          <w:rFonts w:ascii="Cordia New" w:hAnsi="Cordia New" w:cs="Cordia New"/>
          <w:sz w:val="32"/>
          <w:szCs w:val="32"/>
          <w:cs/>
        </w:rPr>
        <w:t>จากไตรมาสก่อนหน้า</w:t>
      </w:r>
      <w:r w:rsidRPr="00431345">
        <w:rPr>
          <w:rFonts w:ascii="Cordia New" w:hAnsi="Cordia New" w:cs="Cordia New" w:hint="cs"/>
          <w:sz w:val="32"/>
          <w:szCs w:val="32"/>
          <w:cs/>
        </w:rPr>
        <w:t>ซึ่งอยู่ที่ระดับ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CB1435">
        <w:rPr>
          <w:rFonts w:ascii="Cordia New" w:hAnsi="Cordia New" w:cs="Cordia New"/>
          <w:sz w:val="32"/>
          <w:szCs w:val="32"/>
        </w:rPr>
        <w:t>41.9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และ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ยังคงต่ำกว่าค่ากลางที่ระดับ </w:t>
      </w:r>
      <w:r w:rsidRPr="00A40A5E">
        <w:rPr>
          <w:rFonts w:ascii="Cordia New" w:hAnsi="Cordia New" w:cs="Cordia New"/>
          <w:sz w:val="32"/>
          <w:szCs w:val="32"/>
        </w:rPr>
        <w:t>50</w:t>
      </w:r>
      <w:r>
        <w:rPr>
          <w:rFonts w:ascii="Cordia New" w:hAnsi="Cordia New" w:cs="Cordia New"/>
          <w:sz w:val="32"/>
          <w:szCs w:val="32"/>
        </w:rPr>
        <w:t>.0</w:t>
      </w:r>
      <w:r w:rsidRPr="00A40A5E">
        <w:rPr>
          <w:rFonts w:ascii="Cordia New" w:hAnsi="Cordia New" w:cs="Cordia New" w:hint="cs"/>
          <w:sz w:val="32"/>
          <w:szCs w:val="32"/>
        </w:rPr>
        <w:t xml:space="preserve"> </w:t>
      </w:r>
      <w:r w:rsidR="006C11D0">
        <w:rPr>
          <w:rFonts w:ascii="Cordia New" w:hAnsi="Cordia New" w:cs="Cordia New" w:hint="cs"/>
          <w:sz w:val="32"/>
          <w:szCs w:val="32"/>
          <w:cs/>
        </w:rPr>
        <w:t xml:space="preserve">ต่อเนื่องมากจากปี </w:t>
      </w:r>
      <w:r w:rsidR="006C11D0">
        <w:rPr>
          <w:rFonts w:ascii="Cordia New" w:hAnsi="Cordia New" w:cs="Cordia New"/>
          <w:sz w:val="32"/>
          <w:szCs w:val="32"/>
        </w:rPr>
        <w:t xml:space="preserve">2565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แสดงให้เห็นว่าผู้ประกอบการรายย่อยกลุ่ม </w:t>
      </w:r>
      <w:r w:rsidRPr="003E4C36">
        <w:rPr>
          <w:rFonts w:ascii="Cordia New" w:hAnsi="Cordia New" w:cs="Cordia New"/>
          <w:sz w:val="32"/>
          <w:szCs w:val="32"/>
        </w:rPr>
        <w:t xml:space="preserve">Non-listed </w:t>
      </w:r>
      <w:r w:rsidRPr="00306D0B">
        <w:rPr>
          <w:rFonts w:ascii="Cordia New" w:hAnsi="Cordia New" w:cs="Cordia New"/>
          <w:sz w:val="32"/>
          <w:szCs w:val="32"/>
        </w:rPr>
        <w:t>Companies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มีความกังวลต่อปัจจัยลบดังกล่าวมากกว่ากลุ่ม</w:t>
      </w:r>
      <w:r w:rsidRPr="00306D0B">
        <w:rPr>
          <w:rFonts w:ascii="Cordia New" w:hAnsi="Cordia New" w:cs="Cordia New"/>
          <w:sz w:val="32"/>
          <w:szCs w:val="32"/>
        </w:rPr>
        <w:t xml:space="preserve"> Listed Companies</w:t>
      </w:r>
      <w:r w:rsidRPr="00416588">
        <w:rPr>
          <w:rFonts w:ascii="Cordia New" w:hAnsi="Cordia New" w:cs="Cordia New" w:hint="cs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ทั้งนี้ ความเชื่อมั่นของผู้ประกอบการ </w:t>
      </w:r>
      <w:r>
        <w:rPr>
          <w:rFonts w:ascii="Cordia New" w:hAnsi="Cordia New" w:cs="Cordia New"/>
          <w:sz w:val="32"/>
          <w:szCs w:val="32"/>
        </w:rPr>
        <w:t xml:space="preserve">Non-listed Companies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ที่ไม่มีด้านใดเลยที่เกินระดับ </w:t>
      </w:r>
      <w:r>
        <w:rPr>
          <w:rFonts w:ascii="Cordia New" w:hAnsi="Cordia New" w:cs="Cordia New"/>
          <w:sz w:val="32"/>
          <w:szCs w:val="32"/>
        </w:rPr>
        <w:t>50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จุดขึ้นไป </w:t>
      </w:r>
      <w:r w:rsidRPr="00306D0B">
        <w:rPr>
          <w:rFonts w:ascii="Cordia New" w:hAnsi="Cordia New" w:cs="Cordia New"/>
          <w:sz w:val="32"/>
          <w:szCs w:val="32"/>
        </w:rPr>
        <w:t>(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1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และแผนภูมิที่ </w:t>
      </w:r>
      <w:r w:rsidRPr="0054013A">
        <w:rPr>
          <w:rFonts w:ascii="Cordia New" w:hAnsi="Cordia New" w:cs="Cordia New"/>
          <w:sz w:val="32"/>
          <w:szCs w:val="32"/>
        </w:rPr>
        <w:t>1)</w:t>
      </w:r>
    </w:p>
    <w:p w14:paraId="639484C3" w14:textId="77777777" w:rsidR="00C0468A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A51D3">
        <w:rPr>
          <w:noProof/>
          <w:szCs w:val="22"/>
        </w:rPr>
        <w:drawing>
          <wp:inline distT="0" distB="0" distL="0" distR="0" wp14:anchorId="7C9F482A" wp14:editId="05A05F4F">
            <wp:extent cx="5524500" cy="1866900"/>
            <wp:effectExtent l="0" t="0" r="0" b="0"/>
            <wp:docPr id="1917702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2459" w14:textId="77777777" w:rsidR="00C0468A" w:rsidRPr="0058244F" w:rsidRDefault="00C0468A" w:rsidP="00C0468A">
      <w:pPr>
        <w:pStyle w:val="ae"/>
        <w:rPr>
          <w:rFonts w:ascii="Cordia New" w:hAnsi="Cordia New" w:cs="Cordia New"/>
          <w:b/>
          <w:bCs/>
          <w:sz w:val="10"/>
          <w:szCs w:val="10"/>
        </w:rPr>
      </w:pPr>
    </w:p>
    <w:p w14:paraId="0D9D5FAC" w14:textId="7F36D09E" w:rsidR="00C0468A" w:rsidRDefault="00C0468A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1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>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696C0E31" w14:textId="77777777" w:rsidR="00C0468A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A51D3">
        <w:rPr>
          <w:rFonts w:hint="cs"/>
          <w:noProof/>
          <w:szCs w:val="22"/>
        </w:rPr>
        <w:drawing>
          <wp:inline distT="0" distB="0" distL="0" distR="0" wp14:anchorId="74750A7A" wp14:editId="491FCDAD">
            <wp:extent cx="5829300" cy="1774825"/>
            <wp:effectExtent l="0" t="0" r="0" b="0"/>
            <wp:docPr id="6602154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5D4B" w14:textId="0AA71745" w:rsidR="00C0468A" w:rsidRDefault="00C0468A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431345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431345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3EAFC81C" w14:textId="77777777" w:rsidR="00C0468A" w:rsidRDefault="00C0468A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2F0BC4C1" w14:textId="77777777" w:rsidR="00C0468A" w:rsidRDefault="00C0468A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24B26B5" w14:textId="77777777" w:rsidR="00DB428E" w:rsidRDefault="00DB428E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37E1F895" w14:textId="77777777" w:rsidR="00DB428E" w:rsidRPr="000D043D" w:rsidRDefault="00DB428E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</w:p>
    <w:p w14:paraId="722CEADF" w14:textId="77777777" w:rsidR="00C0468A" w:rsidRPr="0058244F" w:rsidRDefault="00C0468A" w:rsidP="00C0468A">
      <w:pPr>
        <w:pStyle w:val="ae"/>
        <w:rPr>
          <w:rFonts w:ascii="Cordia New" w:hAnsi="Cordia New" w:cs="Cordia New"/>
          <w:b/>
          <w:bCs/>
          <w:sz w:val="12"/>
          <w:szCs w:val="12"/>
        </w:rPr>
      </w:pPr>
    </w:p>
    <w:p w14:paraId="403B6B1E" w14:textId="77777777" w:rsidR="00C0468A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31345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>1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 ดัชนีความเชื่อมั่นในภาวะปัจจุบัน (</w:t>
      </w:r>
      <w:r w:rsidRPr="003E4C36">
        <w:rPr>
          <w:rFonts w:ascii="Cordia New" w:hAnsi="Cordia New" w:cs="Cordia New"/>
          <w:b/>
          <w:bCs/>
          <w:sz w:val="32"/>
          <w:szCs w:val="32"/>
        </w:rPr>
        <w:t>Current Situation Index)</w:t>
      </w:r>
    </w:p>
    <w:p w14:paraId="42892C59" w14:textId="77777777" w:rsidR="00C0468A" w:rsidRPr="00C769C8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A51D3">
        <w:rPr>
          <w:noProof/>
          <w:szCs w:val="22"/>
        </w:rPr>
        <w:drawing>
          <wp:inline distT="0" distB="0" distL="0" distR="0" wp14:anchorId="64223A4A" wp14:editId="10231DED">
            <wp:extent cx="5464455" cy="2846517"/>
            <wp:effectExtent l="0" t="0" r="3175" b="0"/>
            <wp:docPr id="367159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81" cy="284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32FE" w14:textId="780B2FD3" w:rsidR="00C0468A" w:rsidRPr="000D043D" w:rsidRDefault="00C0468A" w:rsidP="00C0468A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 w:rsidRPr="00431345"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</w:t>
      </w: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Pr="00431345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Pr="00431345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EEBF9E4" w14:textId="77777777" w:rsidR="00C0468A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u w:val="single"/>
        </w:rPr>
      </w:pPr>
    </w:p>
    <w:p w14:paraId="2DDE5B79" w14:textId="730A4CB5" w:rsidR="00C0468A" w:rsidRDefault="00C0468A" w:rsidP="00943B0F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31345">
        <w:rPr>
          <w:rFonts w:ascii="Cordia New" w:hAnsi="Cordia New" w:cs="Cordia New"/>
          <w:sz w:val="32"/>
          <w:szCs w:val="32"/>
          <w:u w:val="single"/>
          <w:cs/>
        </w:rPr>
        <w:t xml:space="preserve">สำหรับดัชนีความเชื่อมั่นของผู้ประกอบการธุรกิจพัฒนาที่อยู่อาศัยในกรุงเทพฯ </w:t>
      </w:r>
      <w:r w:rsidRPr="009A1056">
        <w:rPr>
          <w:rFonts w:ascii="Cordia New" w:hAnsi="Cordia New" w:cs="Cordia New"/>
          <w:sz w:val="32"/>
          <w:szCs w:val="32"/>
          <w:u w:val="single"/>
        </w:rPr>
        <w:t xml:space="preserve">– </w:t>
      </w:r>
      <w:r w:rsidRPr="00431345">
        <w:rPr>
          <w:rFonts w:ascii="Cordia New" w:hAnsi="Cordia New" w:cs="Cordia New"/>
          <w:sz w:val="32"/>
          <w:szCs w:val="32"/>
          <w:u w:val="single"/>
          <w:cs/>
        </w:rPr>
        <w:t>ปริมณฑล ใน</w:t>
      </w:r>
      <w:bookmarkStart w:id="4" w:name="_Hlk139631964"/>
      <w:r w:rsidRPr="00431345">
        <w:rPr>
          <w:rFonts w:ascii="Cordia New" w:hAnsi="Cordia New" w:cs="Cordia New"/>
          <w:sz w:val="32"/>
          <w:szCs w:val="32"/>
          <w:u w:val="single"/>
          <w:cs/>
        </w:rPr>
        <w:t xml:space="preserve">ภาพรวมอีก </w:t>
      </w:r>
      <w:r w:rsidRPr="0054013A">
        <w:rPr>
          <w:rFonts w:ascii="Cordia New" w:hAnsi="Cordia New" w:cs="Cordia New"/>
          <w:sz w:val="32"/>
          <w:szCs w:val="32"/>
          <w:u w:val="single"/>
        </w:rPr>
        <w:t xml:space="preserve">6 </w:t>
      </w:r>
      <w:r w:rsidRPr="00431345">
        <w:rPr>
          <w:rFonts w:ascii="Cordia New" w:hAnsi="Cordia New" w:cs="Cordia New"/>
          <w:sz w:val="32"/>
          <w:szCs w:val="32"/>
          <w:u w:val="single"/>
          <w:cs/>
        </w:rPr>
        <w:t>เดือนข้างหน้า</w:t>
      </w:r>
      <w:bookmarkEnd w:id="4"/>
      <w:r w:rsidRPr="003E4C36">
        <w:rPr>
          <w:rFonts w:ascii="Cordia New" w:hAnsi="Cordia New" w:cs="Cordia New"/>
          <w:sz w:val="32"/>
          <w:szCs w:val="32"/>
          <w:u w:val="single"/>
        </w:rPr>
        <w:t xml:space="preserve"> (Expectations Index)</w:t>
      </w:r>
      <w:r w:rsidRPr="00FD27AB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>มีค่าเท่ากับ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5" w:name="_Hlk139447721"/>
      <w:r w:rsidRPr="00416588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2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bookmarkEnd w:id="5"/>
      <w:r>
        <w:rPr>
          <w:rFonts w:ascii="Cordia New" w:hAnsi="Cordia New" w:cs="Cordia New"/>
          <w:sz w:val="32"/>
          <w:szCs w:val="32"/>
        </w:rPr>
        <w:t xml:space="preserve">1 </w:t>
      </w:r>
      <w:r w:rsidRPr="00431345">
        <w:rPr>
          <w:rFonts w:ascii="Cordia New" w:hAnsi="Cordia New" w:cs="Cordia New" w:hint="cs"/>
          <w:sz w:val="32"/>
          <w:szCs w:val="32"/>
          <w:cs/>
        </w:rPr>
        <w:t>เพิ่มขึ้นเล็กน้อยจ</w:t>
      </w:r>
      <w:r w:rsidRPr="00431345">
        <w:rPr>
          <w:rFonts w:ascii="Cordia New" w:hAnsi="Cordia New" w:cs="Cordia New"/>
          <w:sz w:val="32"/>
          <w:szCs w:val="32"/>
          <w:cs/>
        </w:rPr>
        <w:t>ากไตรมาสก่อนหน้า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อยู่ที่ระดับ </w:t>
      </w:r>
      <w:r w:rsidRPr="005D6FDA">
        <w:rPr>
          <w:rFonts w:ascii="Cordia New" w:hAnsi="Cordia New" w:cs="Cordia New"/>
          <w:sz w:val="32"/>
          <w:szCs w:val="32"/>
        </w:rPr>
        <w:t>61.4</w:t>
      </w:r>
      <w:r w:rsidRPr="00D92EA4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และ</w:t>
      </w:r>
      <w:r w:rsidRPr="00431345">
        <w:rPr>
          <w:rFonts w:ascii="Cordia New" w:hAnsi="Cordia New" w:cs="Cordia New"/>
          <w:sz w:val="32"/>
          <w:szCs w:val="32"/>
          <w:cs/>
        </w:rPr>
        <w:t>ค่าดัชนี</w:t>
      </w:r>
      <w:r w:rsidRPr="00431345">
        <w:rPr>
          <w:rFonts w:ascii="Cordia New" w:hAnsi="Cordia New" w:cs="Cordia New" w:hint="cs"/>
          <w:sz w:val="32"/>
          <w:szCs w:val="32"/>
          <w:cs/>
        </w:rPr>
        <w:t>สูงกว่า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ค่ากลางที่ระดับ </w:t>
      </w:r>
      <w:r w:rsidRPr="0052374C">
        <w:rPr>
          <w:rFonts w:ascii="Cordia New" w:hAnsi="Cordia New" w:cs="Cordia New"/>
          <w:sz w:val="32"/>
          <w:szCs w:val="32"/>
        </w:rPr>
        <w:t>50.0</w:t>
      </w:r>
      <w:r w:rsidR="00561346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>สะท้อนให้เห็นว่าผู้ประกอบการ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>มีความเชื่อมั่นในมุมมองเชิงบวกต่อสถานการณ์ธุรกิจอสังหาริมทรัพย์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ในอีก </w:t>
      </w:r>
      <w:r>
        <w:rPr>
          <w:rFonts w:ascii="Cordia New" w:hAnsi="Cordia New" w:cs="Cordia New"/>
          <w:sz w:val="32"/>
          <w:szCs w:val="32"/>
        </w:rPr>
        <w:t xml:space="preserve">6 </w:t>
      </w:r>
      <w:r w:rsidRPr="00431345">
        <w:rPr>
          <w:rFonts w:ascii="Cordia New" w:hAnsi="Cordia New" w:cs="Cordia New" w:hint="cs"/>
          <w:sz w:val="32"/>
          <w:szCs w:val="32"/>
          <w:cs/>
        </w:rPr>
        <w:t>เดือนเพิ่มขึ้น โดยเพิ่มขึ้นเกือบทุกด้าน ยกเว้นด้านการลงทุน ที่ลดลงเล็กน้อย</w:t>
      </w:r>
      <w:r w:rsidR="00DB428E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แต่ยังคงอยู่ในระดับที่สูงกว่าค่ากลาง ในขณะที่ต้นทุน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การประกอบการ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(ผกผัน)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ที่ปรับลดลงเล็กน้อย แสดงถึงต้นทุนยังคงเพิ่มขึ้นเล็กน้อย </w:t>
      </w:r>
    </w:p>
    <w:p w14:paraId="4667FAE9" w14:textId="24E20C6E" w:rsidR="00C0468A" w:rsidRPr="00431345" w:rsidRDefault="00C0468A" w:rsidP="00C0468A">
      <w:pPr>
        <w:pStyle w:val="ae"/>
        <w:ind w:firstLine="720"/>
        <w:jc w:val="both"/>
        <w:rPr>
          <w:rFonts w:ascii="Cordia New" w:hAnsi="Cordia New" w:cs="Cordia New"/>
          <w:sz w:val="32"/>
          <w:szCs w:val="32"/>
          <w:cs/>
        </w:rPr>
      </w:pPr>
      <w:r w:rsidRPr="00431345">
        <w:rPr>
          <w:rFonts w:ascii="Cordia New" w:hAnsi="Cordia New" w:cs="Cordia New" w:hint="cs"/>
          <w:sz w:val="32"/>
          <w:szCs w:val="32"/>
          <w:cs/>
        </w:rPr>
        <w:t>ความเชื่อมั่นของ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ภาพรวมอีก </w:t>
      </w:r>
      <w:r w:rsidRPr="00431345">
        <w:rPr>
          <w:rFonts w:ascii="Cordia New" w:hAnsi="Cordia New" w:cs="Cordia New"/>
          <w:sz w:val="32"/>
          <w:szCs w:val="32"/>
        </w:rPr>
        <w:t>6</w:t>
      </w:r>
      <w:r w:rsidR="008C7220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>เดือนข้างหน้า</w:t>
      </w:r>
      <w:r w:rsidRPr="00431345">
        <w:rPr>
          <w:rFonts w:ascii="Cordia New" w:hAnsi="Cordia New" w:cs="Cordia New" w:hint="cs"/>
          <w:sz w:val="32"/>
          <w:szCs w:val="32"/>
          <w:cs/>
        </w:rPr>
        <w:t>ที่เพิ่มขึ้นน่าจะเป็นผลมาจากมุ</w:t>
      </w:r>
      <w:r w:rsidR="008C7220">
        <w:rPr>
          <w:rFonts w:ascii="Cordia New" w:hAnsi="Cordia New" w:cs="Cordia New" w:hint="cs"/>
          <w:sz w:val="32"/>
          <w:szCs w:val="32"/>
          <w:cs/>
        </w:rPr>
        <w:t>ม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มองเชิงบวกจากการที่ได้มีการจัดตั้งรัฐบาลใหม่ ที่คาดว่าจะมีนโยบายและมาตรการกระตุ้นให้มีการฟื้นตัวทางเศรษฐกิจในภาพรวม รวมถึงการที่รัฐบาลได้ออกมาตรการต่าง ๆ ออกมาช่วยเหลือสำหรับธุรกิจอสังหาริมทรัพย์มากขึ้น </w:t>
      </w:r>
    </w:p>
    <w:p w14:paraId="1E11A133" w14:textId="1A76BFB6" w:rsidR="00C0468A" w:rsidRPr="00431345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31345">
        <w:rPr>
          <w:rFonts w:ascii="Cordia New" w:hAnsi="Cordia New" w:cs="Cordia New" w:hint="cs"/>
          <w:sz w:val="32"/>
          <w:szCs w:val="32"/>
          <w:cs/>
        </w:rPr>
        <w:t>เมื่อจำแนกกลุ่ม</w:t>
      </w:r>
      <w:r w:rsidRPr="00431345">
        <w:rPr>
          <w:rFonts w:ascii="Cordia New" w:hAnsi="Cordia New" w:cs="Cordia New"/>
          <w:sz w:val="32"/>
          <w:szCs w:val="32"/>
          <w:cs/>
        </w:rPr>
        <w:t>ผู้ประกอบการฯ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ตามประเภทบริษัท พบว่า </w:t>
      </w:r>
      <w:r w:rsidRPr="00431345">
        <w:rPr>
          <w:rFonts w:ascii="Cordia New" w:hAnsi="Cordia New" w:cs="Cordia New"/>
          <w:sz w:val="32"/>
          <w:szCs w:val="32"/>
          <w:cs/>
        </w:rPr>
        <w:t>กลุ่ม</w:t>
      </w:r>
      <w:r w:rsidRPr="0051788A">
        <w:rPr>
          <w:rFonts w:ascii="Cordia New" w:hAnsi="Cordia New" w:cs="Cordia New"/>
          <w:sz w:val="32"/>
          <w:szCs w:val="32"/>
        </w:rPr>
        <w:t xml:space="preserve"> Listed Companies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 มีค่าดัชนี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ความเชื่อมั่นในอีก </w:t>
      </w:r>
      <w:r w:rsidRPr="001747E0">
        <w:rPr>
          <w:rFonts w:ascii="Cordia New" w:hAnsi="Cordia New" w:cs="Cordia New"/>
          <w:sz w:val="32"/>
          <w:szCs w:val="32"/>
        </w:rPr>
        <w:t xml:space="preserve">6 </w:t>
      </w:r>
      <w:r w:rsidRPr="00431345">
        <w:rPr>
          <w:rFonts w:ascii="Cordia New" w:hAnsi="Cordia New" w:cs="Cordia New"/>
          <w:sz w:val="32"/>
          <w:szCs w:val="32"/>
          <w:cs/>
        </w:rPr>
        <w:t>เดือนข้างหน้าเท่ากับ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16588">
        <w:rPr>
          <w:rFonts w:ascii="Cordia New" w:hAnsi="Cordia New" w:cs="Cordia New" w:hint="cs"/>
          <w:sz w:val="32"/>
          <w:szCs w:val="32"/>
        </w:rPr>
        <w:t>6</w:t>
      </w:r>
      <w:r>
        <w:rPr>
          <w:rFonts w:ascii="Cordia New" w:hAnsi="Cordia New" w:cs="Cordia New"/>
          <w:sz w:val="32"/>
          <w:szCs w:val="32"/>
        </w:rPr>
        <w:t>9</w:t>
      </w:r>
      <w:r w:rsidRPr="00416588">
        <w:rPr>
          <w:rFonts w:ascii="Cordia New" w:hAnsi="Cordia New" w:cs="Cordia New" w:hint="cs"/>
          <w:sz w:val="32"/>
          <w:szCs w:val="32"/>
        </w:rPr>
        <w:t>.</w:t>
      </w:r>
      <w:r>
        <w:rPr>
          <w:rFonts w:ascii="Cordia New" w:hAnsi="Cordia New" w:cs="Cordia New"/>
          <w:sz w:val="32"/>
          <w:szCs w:val="32"/>
        </w:rPr>
        <w:t xml:space="preserve">1 </w:t>
      </w:r>
      <w:r w:rsidRPr="00431345">
        <w:rPr>
          <w:rFonts w:ascii="Cordia New" w:hAnsi="Cordia New" w:cs="Cordia New"/>
          <w:sz w:val="32"/>
          <w:szCs w:val="32"/>
          <w:cs/>
        </w:rPr>
        <w:t>จากไตรมาสก่อน</w:t>
      </w:r>
      <w:r w:rsidRPr="00431345">
        <w:rPr>
          <w:rFonts w:ascii="Cordia New" w:hAnsi="Cordia New" w:cs="Cordia New" w:hint="cs"/>
          <w:sz w:val="32"/>
          <w:szCs w:val="32"/>
          <w:cs/>
        </w:rPr>
        <w:t>หน้า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ซึ่งอยู่ที่ระดับ </w:t>
      </w:r>
      <w:r w:rsidRPr="00585B62">
        <w:rPr>
          <w:rFonts w:ascii="Cordia New" w:hAnsi="Cordia New" w:cs="Cordia New"/>
          <w:sz w:val="32"/>
          <w:szCs w:val="32"/>
        </w:rPr>
        <w:t>67.1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แสดงให้เห็นว่าผู้ประกอบการฯ </w:t>
      </w:r>
      <w:r w:rsidRPr="00431345">
        <w:rPr>
          <w:rFonts w:ascii="Cordia New" w:hAnsi="Cordia New" w:cs="Cordia New"/>
          <w:sz w:val="32"/>
          <w:szCs w:val="32"/>
          <w:cs/>
        </w:rPr>
        <w:t>กลุ่ม</w:t>
      </w:r>
      <w:r w:rsidRPr="0051788A">
        <w:rPr>
          <w:rFonts w:ascii="Cordia New" w:hAnsi="Cordia New" w:cs="Cordia New"/>
          <w:sz w:val="32"/>
          <w:szCs w:val="32"/>
        </w:rPr>
        <w:t xml:space="preserve"> Listed Companies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มีความเชื่อมั่น</w:t>
      </w:r>
      <w:r w:rsidRPr="00431345">
        <w:rPr>
          <w:rFonts w:ascii="Cordia New" w:hAnsi="Cordia New" w:cs="Cordia New"/>
          <w:sz w:val="32"/>
          <w:szCs w:val="32"/>
          <w:cs/>
        </w:rPr>
        <w:t>ต่อธุรกิจ</w:t>
      </w:r>
      <w:r w:rsidRPr="00431345">
        <w:rPr>
          <w:rFonts w:ascii="Cordia New" w:hAnsi="Cordia New" w:cs="Cordia New" w:hint="cs"/>
          <w:sz w:val="32"/>
          <w:szCs w:val="32"/>
          <w:cs/>
        </w:rPr>
        <w:t>อสังหาริมทรัพย์เพิ่มมากขึ้น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ซึ่งเพิ่มขึ้นจากไตรมาสก่อนหน้าในเกือบทุกด้าน โดยเฉพาะด้าน</w:t>
      </w:r>
      <w:r w:rsidRPr="00431345">
        <w:rPr>
          <w:rFonts w:ascii="Cordia New" w:hAnsi="Cordia New" w:cs="Cordia New"/>
          <w:sz w:val="32"/>
          <w:szCs w:val="32"/>
          <w:cs/>
        </w:rPr>
        <w:t>การเปิดโครงการใหม่ และ/หรือ เฟสใหม่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ปรับเพิ่มขึ้นถึง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F09F7">
        <w:rPr>
          <w:rFonts w:ascii="Cordia New" w:hAnsi="Cordia New" w:cs="Cordia New" w:hint="cs"/>
          <w:sz w:val="32"/>
          <w:szCs w:val="32"/>
        </w:rPr>
        <w:t>8.8</w:t>
      </w:r>
      <w:r w:rsidRPr="005F09F7">
        <w:rPr>
          <w:rFonts w:ascii="Cordia New" w:hAnsi="Cordia New" w:cs="Cordia New" w:hint="cs"/>
          <w:sz w:val="32"/>
          <w:szCs w:val="32"/>
          <w:cs/>
        </w:rPr>
        <w:t xml:space="preserve"> จุด จากไตรมาสก่อนหน้า ยกเว้นความเชื่อมั่นด้านต้นทุนการประกอบการ (ผกผัน) เท่านั้นที่อยู่ในระดับที่ต่ำลงและต่ำกว่าค่า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กลางที่ระดับ </w:t>
      </w:r>
      <w:r>
        <w:rPr>
          <w:rFonts w:ascii="Cordia New" w:hAnsi="Cordia New" w:cs="Cordia New"/>
          <w:sz w:val="32"/>
          <w:szCs w:val="32"/>
        </w:rPr>
        <w:t xml:space="preserve">50 </w:t>
      </w:r>
      <w:r w:rsidRPr="00431345">
        <w:rPr>
          <w:rFonts w:ascii="Cordia New" w:hAnsi="Cordia New" w:cs="Cordia New" w:hint="cs"/>
          <w:sz w:val="32"/>
          <w:szCs w:val="32"/>
          <w:cs/>
        </w:rPr>
        <w:t>จุดค่อนข้างมาก</w:t>
      </w:r>
    </w:p>
    <w:p w14:paraId="2561F23A" w14:textId="10468BC5" w:rsidR="00C0468A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31345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431345">
        <w:rPr>
          <w:rFonts w:ascii="Cordia New" w:hAnsi="Cordia New" w:cs="Cordia New"/>
          <w:sz w:val="32"/>
          <w:szCs w:val="32"/>
          <w:cs/>
        </w:rPr>
        <w:t>ผู้ประกอบการฯ กลุ่ม</w:t>
      </w:r>
      <w:r w:rsidRPr="003E4C36">
        <w:rPr>
          <w:rFonts w:ascii="Cordia New" w:hAnsi="Cordia New" w:cs="Cordia New"/>
          <w:sz w:val="32"/>
          <w:szCs w:val="32"/>
        </w:rPr>
        <w:t xml:space="preserve"> Non-listed Companies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 มีค่าดัชนีเท่ากับ </w:t>
      </w:r>
      <w:r w:rsidRPr="00AA51D3">
        <w:rPr>
          <w:rFonts w:ascii="Cordia New" w:hAnsi="Cordia New" w:cs="Cordia New" w:hint="cs"/>
          <w:sz w:val="32"/>
          <w:szCs w:val="32"/>
        </w:rPr>
        <w:t>51.6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ลดลง</w:t>
      </w:r>
      <w:r w:rsidRPr="00431345">
        <w:rPr>
          <w:rFonts w:ascii="Cordia New" w:hAnsi="Cordia New" w:cs="Cordia New"/>
          <w:sz w:val="32"/>
          <w:szCs w:val="32"/>
          <w:cs/>
        </w:rPr>
        <w:t>จากไตรมาส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31345">
        <w:rPr>
          <w:rFonts w:ascii="Cordia New" w:hAnsi="Cordia New" w:cs="Cordia New"/>
          <w:sz w:val="32"/>
          <w:szCs w:val="32"/>
          <w:cs/>
        </w:rPr>
        <w:t>ก่อนหน้าซึ่งอยู่ที่ระดับ</w:t>
      </w:r>
      <w:r w:rsidRPr="003E4C36">
        <w:rPr>
          <w:rFonts w:ascii="Cordia New" w:hAnsi="Cordia New" w:cs="Cordia New"/>
          <w:sz w:val="32"/>
          <w:szCs w:val="32"/>
        </w:rPr>
        <w:t xml:space="preserve"> </w:t>
      </w:r>
      <w:r w:rsidRPr="00585B62">
        <w:rPr>
          <w:rFonts w:ascii="Cordia New" w:hAnsi="Cordia New" w:cs="Cordia New"/>
          <w:sz w:val="32"/>
          <w:szCs w:val="32"/>
        </w:rPr>
        <w:t>52.9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>แสดงให้เห็นว่าผู้ประกอบการ</w:t>
      </w:r>
      <w:r w:rsidR="00DB428E">
        <w:rPr>
          <w:rFonts w:ascii="Cordia New" w:hAnsi="Cordia New" w:cs="Cordia New" w:hint="cs"/>
          <w:sz w:val="32"/>
          <w:szCs w:val="32"/>
          <w:cs/>
        </w:rPr>
        <w:t>ฯ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กลุ่ม </w:t>
      </w:r>
      <w:r>
        <w:rPr>
          <w:rFonts w:ascii="Cordia New" w:hAnsi="Cordia New" w:cs="Cordia New"/>
          <w:sz w:val="32"/>
          <w:szCs w:val="32"/>
        </w:rPr>
        <w:t xml:space="preserve">Non-listed Companies </w:t>
      </w:r>
      <w:r w:rsidRPr="00431345">
        <w:rPr>
          <w:rFonts w:ascii="Cordia New" w:hAnsi="Cordia New" w:cs="Cordia New" w:hint="cs"/>
          <w:sz w:val="32"/>
          <w:szCs w:val="32"/>
          <w:cs/>
        </w:rPr>
        <w:t>มีความเชื่อมั่นลดลง</w:t>
      </w:r>
      <w:r w:rsidRPr="001747E0">
        <w:rPr>
          <w:rFonts w:ascii="Cordia New" w:hAnsi="Cordia New" w:cs="Cordia New"/>
          <w:sz w:val="32"/>
          <w:szCs w:val="32"/>
        </w:rPr>
        <w:t xml:space="preserve">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โดยเฉพาะความเชื่อมั่นในด้านยอดขาย การลงทุน </w:t>
      </w:r>
      <w:r w:rsidRPr="00431345">
        <w:rPr>
          <w:rFonts w:ascii="Cordia New" w:hAnsi="Cordia New" w:cs="Cordia New"/>
          <w:sz w:val="32"/>
          <w:szCs w:val="32"/>
          <w:cs/>
        </w:rPr>
        <w:t>การจ้างงาน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แต่ด้าน</w:t>
      </w:r>
      <w:r w:rsidRPr="00431345">
        <w:rPr>
          <w:rFonts w:ascii="Cordia New" w:hAnsi="Cordia New" w:cs="Cordia New"/>
          <w:sz w:val="32"/>
          <w:szCs w:val="32"/>
          <w:cs/>
        </w:rPr>
        <w:t>ต้นทุนการประกอบการ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(ผกผัน) และการเปิดโครงการใหม่ และ/หรือ เฟสใหม่ มีความเชื่อมั่นเพิ่มขึ้น อย่างไรก็ตาม ความเชื่อมั่น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ด้านการจ้างงานและด้านต้นทุนการประกอบการ (ผกผัน) เท่านั้นที่อยู่ในระดับที่ยังคงต่ำกว่า </w:t>
      </w:r>
      <w:r>
        <w:rPr>
          <w:rFonts w:ascii="Cordia New" w:hAnsi="Cordia New" w:cs="Cordia New"/>
          <w:sz w:val="32"/>
          <w:szCs w:val="32"/>
        </w:rPr>
        <w:t xml:space="preserve">50 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จุด </w:t>
      </w:r>
      <w:r w:rsidRPr="001747E0">
        <w:rPr>
          <w:rFonts w:ascii="Cordia New" w:hAnsi="Cordia New" w:cs="Cordia New"/>
          <w:sz w:val="32"/>
          <w:szCs w:val="32"/>
        </w:rPr>
        <w:t>(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ดูตารางที่ </w:t>
      </w:r>
      <w:r w:rsidRPr="0054013A">
        <w:rPr>
          <w:rFonts w:ascii="Cordia New" w:hAnsi="Cordia New" w:cs="Cordia New"/>
          <w:sz w:val="32"/>
          <w:szCs w:val="32"/>
        </w:rPr>
        <w:t xml:space="preserve">2 </w:t>
      </w:r>
      <w:r w:rsidRPr="00431345">
        <w:rPr>
          <w:rFonts w:ascii="Cordia New" w:hAnsi="Cordia New" w:cs="Cordia New"/>
          <w:sz w:val="32"/>
          <w:szCs w:val="32"/>
          <w:cs/>
        </w:rPr>
        <w:t>และ</w:t>
      </w:r>
      <w:r w:rsidRPr="0043134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31345">
        <w:rPr>
          <w:rFonts w:ascii="Cordia New" w:hAnsi="Cordia New" w:cs="Cordia New"/>
          <w:sz w:val="32"/>
          <w:szCs w:val="32"/>
          <w:cs/>
        </w:rPr>
        <w:t xml:space="preserve">แผนภูมิที่ </w:t>
      </w:r>
      <w:r w:rsidRPr="0054013A">
        <w:rPr>
          <w:rFonts w:ascii="Cordia New" w:hAnsi="Cordia New" w:cs="Cordia New"/>
          <w:sz w:val="32"/>
          <w:szCs w:val="32"/>
        </w:rPr>
        <w:t>2)</w:t>
      </w:r>
    </w:p>
    <w:p w14:paraId="39966699" w14:textId="77777777" w:rsidR="00C0468A" w:rsidRPr="00431345" w:rsidRDefault="00C0468A" w:rsidP="00C0468A">
      <w:pPr>
        <w:pStyle w:val="ae"/>
        <w:ind w:firstLine="720"/>
        <w:jc w:val="thaiDistribute"/>
        <w:rPr>
          <w:rFonts w:ascii="Cordia New" w:hAnsi="Cordia New" w:cs="Cordia New"/>
          <w:szCs w:val="22"/>
          <w:cs/>
        </w:rPr>
      </w:pPr>
    </w:p>
    <w:p w14:paraId="59EAD904" w14:textId="5D28F0F4" w:rsidR="00C0468A" w:rsidRDefault="00183B1B" w:rsidP="00C0468A">
      <w:pPr>
        <w:pStyle w:val="a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        </w:t>
      </w:r>
      <w:r w:rsidR="00C0468A"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ตารางที่ </w:t>
      </w:r>
      <w:r w:rsidR="00C0468A"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="00C0468A"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="00C0468A" w:rsidRPr="003E4C36">
        <w:rPr>
          <w:rFonts w:ascii="Cordia New" w:hAnsi="Cordia New" w:cs="Cordia New"/>
          <w:b/>
          <w:bCs/>
          <w:sz w:val="32"/>
          <w:szCs w:val="32"/>
        </w:rPr>
        <w:t>6</w:t>
      </w:r>
      <w:r w:rsidR="00C0468A"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 เดือนข้างหน้า </w:t>
      </w:r>
      <w:r w:rsidR="00C0468A"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21945BB3" w14:textId="77777777" w:rsidR="00C0468A" w:rsidRDefault="00C0468A" w:rsidP="00183B1B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AA51D3">
        <w:rPr>
          <w:rFonts w:hint="cs"/>
          <w:noProof/>
          <w:szCs w:val="22"/>
        </w:rPr>
        <w:drawing>
          <wp:inline distT="0" distB="0" distL="0" distR="0" wp14:anchorId="2E3FB5EF" wp14:editId="5D336B70">
            <wp:extent cx="5829300" cy="1774825"/>
            <wp:effectExtent l="0" t="0" r="0" b="0"/>
            <wp:docPr id="1807296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B56C" w14:textId="493D8E0F" w:rsidR="00C0468A" w:rsidRDefault="00215A4E" w:rsidP="00C0468A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 </w:t>
      </w:r>
      <w:r w:rsidR="00C0468A" w:rsidRPr="00431345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C0468A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C0468A" w:rsidRPr="00431345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24D2D072" w14:textId="77777777" w:rsidR="00C0468A" w:rsidRDefault="00C0468A" w:rsidP="00C0468A">
      <w:pPr>
        <w:pStyle w:val="ae"/>
        <w:rPr>
          <w:rFonts w:ascii="Cordia New" w:hAnsi="Cordia New" w:cs="Cordia New"/>
          <w:b/>
          <w:bCs/>
          <w:sz w:val="24"/>
          <w:szCs w:val="24"/>
        </w:rPr>
      </w:pPr>
    </w:p>
    <w:p w14:paraId="1F136580" w14:textId="4CC267FF" w:rsidR="00C0468A" w:rsidRDefault="00C0468A" w:rsidP="00DE070B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แผนภูมิที่ </w:t>
      </w:r>
      <w:r w:rsidRPr="003E4C36">
        <w:rPr>
          <w:rFonts w:ascii="Cordia New" w:hAnsi="Cordia New" w:cs="Cordia New"/>
          <w:b/>
          <w:bCs/>
          <w:sz w:val="32"/>
          <w:szCs w:val="32"/>
        </w:rPr>
        <w:t xml:space="preserve">2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ดัชนีความเชื่อมั่นในอีก </w:t>
      </w:r>
      <w:r w:rsidRPr="0054013A">
        <w:rPr>
          <w:rFonts w:ascii="Cordia New" w:hAnsi="Cordia New" w:cs="Cordia New"/>
          <w:b/>
          <w:bCs/>
          <w:sz w:val="32"/>
          <w:szCs w:val="32"/>
        </w:rPr>
        <w:t xml:space="preserve">6 </w:t>
      </w:r>
      <w:r w:rsidRPr="00431345">
        <w:rPr>
          <w:rFonts w:ascii="Cordia New" w:hAnsi="Cordia New" w:cs="Cordia New"/>
          <w:b/>
          <w:bCs/>
          <w:sz w:val="32"/>
          <w:szCs w:val="32"/>
          <w:cs/>
        </w:rPr>
        <w:t xml:space="preserve">เดือนข้างหน้า </w:t>
      </w:r>
      <w:r w:rsidRPr="003E4C36">
        <w:rPr>
          <w:rFonts w:ascii="Cordia New" w:hAnsi="Cordia New" w:cs="Cordia New"/>
          <w:b/>
          <w:bCs/>
          <w:sz w:val="32"/>
          <w:szCs w:val="32"/>
        </w:rPr>
        <w:t>(Expectations Index)</w:t>
      </w:r>
    </w:p>
    <w:p w14:paraId="4629A735" w14:textId="77777777" w:rsidR="00C0468A" w:rsidRDefault="00C0468A" w:rsidP="00C0468A">
      <w:pPr>
        <w:pStyle w:val="ae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C8617E">
        <w:rPr>
          <w:noProof/>
        </w:rPr>
        <w:drawing>
          <wp:inline distT="0" distB="0" distL="0" distR="0" wp14:anchorId="18AD8AD2" wp14:editId="5E5DF007">
            <wp:extent cx="5829300" cy="2730500"/>
            <wp:effectExtent l="0" t="0" r="0" b="0"/>
            <wp:docPr id="1148251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33A4" w14:textId="60E3778D" w:rsidR="00C0468A" w:rsidRPr="00B0772A" w:rsidRDefault="00DE070B" w:rsidP="00C0468A">
      <w:pPr>
        <w:pStyle w:val="ae"/>
        <w:rPr>
          <w:rFonts w:ascii="Cordia New" w:hAnsi="Cordia New" w:cs="Cordia New"/>
          <w:b/>
          <w:bCs/>
          <w:sz w:val="24"/>
          <w:szCs w:val="24"/>
        </w:rPr>
      </w:pPr>
      <w:r>
        <w:rPr>
          <w:rFonts w:ascii="Cordia New" w:hAnsi="Cordia New" w:cs="Cordia New" w:hint="cs"/>
          <w:b/>
          <w:bCs/>
          <w:sz w:val="24"/>
          <w:szCs w:val="24"/>
          <w:cs/>
        </w:rPr>
        <w:t xml:space="preserve">          </w:t>
      </w:r>
      <w:r w:rsidR="00C0468A" w:rsidRPr="00431345">
        <w:rPr>
          <w:rFonts w:ascii="Cordia New" w:hAnsi="Cordia New" w:cs="Cordia New"/>
          <w:b/>
          <w:bCs/>
          <w:sz w:val="24"/>
          <w:szCs w:val="24"/>
          <w:cs/>
        </w:rPr>
        <w:t xml:space="preserve">ที่มา </w:t>
      </w:r>
      <w:r w:rsidR="00C0468A" w:rsidRPr="000D043D">
        <w:rPr>
          <w:rFonts w:ascii="Cordia New" w:hAnsi="Cordia New" w:cs="Cordia New"/>
          <w:b/>
          <w:bCs/>
          <w:sz w:val="24"/>
          <w:szCs w:val="24"/>
        </w:rPr>
        <w:t xml:space="preserve">: </w:t>
      </w:r>
      <w:r w:rsidR="00C0468A" w:rsidRPr="00431345">
        <w:rPr>
          <w:rFonts w:ascii="Cordia New" w:hAnsi="Cordia New" w:cs="Cordia New"/>
          <w:b/>
          <w:bCs/>
          <w:sz w:val="24"/>
          <w:szCs w:val="24"/>
          <w:cs/>
        </w:rPr>
        <w:t>ศูนย์ข้อมูลอสังหาริมทรัพย์ ธนาคารอาคารสงเคราะห์</w:t>
      </w:r>
    </w:p>
    <w:p w14:paraId="1594EEEF" w14:textId="77777777" w:rsidR="00C0468A" w:rsidRPr="003E4C36" w:rsidRDefault="00C0468A" w:rsidP="00C0468A">
      <w:pPr>
        <w:spacing w:after="0"/>
        <w:ind w:right="-24" w:firstLine="567"/>
        <w:contextualSpacing/>
        <w:jc w:val="thaiDistribute"/>
        <w:rPr>
          <w:rFonts w:ascii="Cordia New" w:hAnsi="Cordia New" w:cs="Cordia New"/>
          <w:color w:val="FF0000"/>
          <w:sz w:val="2"/>
          <w:szCs w:val="2"/>
        </w:rPr>
      </w:pPr>
    </w:p>
    <w:p w14:paraId="0D9F004C" w14:textId="77777777" w:rsidR="00C0468A" w:rsidRDefault="00C0468A" w:rsidP="00C0468A">
      <w:pPr>
        <w:tabs>
          <w:tab w:val="left" w:pos="1560"/>
        </w:tabs>
        <w:spacing w:after="0"/>
        <w:ind w:right="-24"/>
        <w:contextualSpacing/>
        <w:rPr>
          <w:rFonts w:ascii="Cordia New" w:hAnsi="Cordia New" w:cs="Cordia New"/>
          <w:color w:val="000000"/>
          <w:sz w:val="24"/>
          <w:szCs w:val="24"/>
        </w:rPr>
      </w:pPr>
    </w:p>
    <w:p w14:paraId="3F7A76B0" w14:textId="0C5A8547" w:rsidR="000D5E7E" w:rsidRPr="003E4C36" w:rsidRDefault="00DB428E" w:rsidP="00DB428E">
      <w:pPr>
        <w:tabs>
          <w:tab w:val="left" w:pos="1560"/>
        </w:tabs>
        <w:spacing w:after="0"/>
        <w:ind w:right="-24" w:firstLine="709"/>
        <w:contextualSpacing/>
        <w:rPr>
          <w:rFonts w:ascii="Cordia New" w:hAnsi="Cordia New" w:cs="Cordia New"/>
          <w:color w:val="000000"/>
          <w:sz w:val="24"/>
          <w:szCs w:val="24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0D5E7E" w:rsidRPr="007A7DA2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>
        <w:rPr>
          <w:rFonts w:ascii="Cordia New" w:hAnsi="Cordia New" w:cs="Cordia New" w:hint="cs"/>
          <w:sz w:val="32"/>
          <w:szCs w:val="32"/>
          <w:cs/>
        </w:rPr>
        <w:t>ได้มีการ</w:t>
      </w:r>
      <w:r w:rsidR="000D5E7E" w:rsidRPr="007A7DA2">
        <w:rPr>
          <w:rFonts w:ascii="Cordia New" w:hAnsi="Cordia New" w:cs="Cordia New"/>
          <w:sz w:val="32"/>
          <w:szCs w:val="32"/>
          <w:cs/>
        </w:rPr>
        <w:t>จัดทำ “ดัชนีความเชื่อมั่นของผู้ประกอบการธุรกิจพัฒนาที่อยู่อาศัยในกรุงเทพฯ และปริมณฑล” เป็น</w:t>
      </w:r>
      <w:r>
        <w:rPr>
          <w:rFonts w:ascii="Cordia New" w:hAnsi="Cordia New" w:cs="Cordia New" w:hint="cs"/>
          <w:sz w:val="32"/>
          <w:szCs w:val="32"/>
          <w:cs/>
        </w:rPr>
        <w:t>ประจำทุก</w:t>
      </w:r>
      <w:r w:rsidR="000D5E7E" w:rsidRPr="007A7DA2">
        <w:rPr>
          <w:rFonts w:ascii="Cordia New" w:hAnsi="Cordia New" w:cs="Cordia New"/>
          <w:sz w:val="32"/>
          <w:szCs w:val="32"/>
          <w:cs/>
        </w:rPr>
        <w:t xml:space="preserve">ไตรมาส โดยเริ่มจัดทำมาตั้งแต่ไตรมาส </w:t>
      </w:r>
      <w:r w:rsidR="000D5E7E">
        <w:rPr>
          <w:rFonts w:ascii="Cordia New" w:hAnsi="Cordia New" w:cs="Cordia New"/>
          <w:sz w:val="32"/>
          <w:szCs w:val="32"/>
        </w:rPr>
        <w:t>4</w:t>
      </w:r>
      <w:r w:rsidR="000D5E7E" w:rsidRPr="007A7DA2">
        <w:rPr>
          <w:rFonts w:ascii="Cordia New" w:hAnsi="Cordia New" w:cs="Cordia New"/>
          <w:sz w:val="32"/>
          <w:szCs w:val="32"/>
          <w:cs/>
        </w:rPr>
        <w:t xml:space="preserve"> ปี </w:t>
      </w:r>
      <w:r w:rsidR="000D5E7E">
        <w:rPr>
          <w:rFonts w:ascii="Cordia New" w:hAnsi="Cordia New" w:cs="Cordia New"/>
          <w:sz w:val="32"/>
          <w:szCs w:val="32"/>
        </w:rPr>
        <w:t>2550</w:t>
      </w:r>
      <w:r w:rsidR="000D5E7E" w:rsidRPr="007A7DA2">
        <w:rPr>
          <w:rFonts w:ascii="Cordia New" w:hAnsi="Cordia New" w:cs="Cordia New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ต่อเนื่องมาจนถึงปัจจุบัน โดย</w:t>
      </w:r>
      <w:r w:rsidR="000D5E7E">
        <w:rPr>
          <w:rFonts w:ascii="Cordia New" w:hAnsi="Cordia New" w:cs="Cordia New" w:hint="cs"/>
          <w:sz w:val="32"/>
          <w:szCs w:val="32"/>
          <w:cs/>
        </w:rPr>
        <w:t>สำรว</w:t>
      </w:r>
      <w:r w:rsidR="00816ADA">
        <w:rPr>
          <w:rFonts w:ascii="Cordia New" w:hAnsi="Cordia New" w:cs="Cordia New" w:hint="cs"/>
          <w:sz w:val="32"/>
          <w:szCs w:val="32"/>
          <w:cs/>
        </w:rPr>
        <w:t>จ</w:t>
      </w:r>
      <w:r>
        <w:rPr>
          <w:rFonts w:ascii="Cordia New" w:hAnsi="Cordia New" w:cs="Cordia New" w:hint="cs"/>
          <w:sz w:val="32"/>
          <w:szCs w:val="32"/>
          <w:cs/>
        </w:rPr>
        <w:t>ใน</w:t>
      </w:r>
      <w:r w:rsidR="000D5E7E" w:rsidRPr="007A7DA2">
        <w:rPr>
          <w:rFonts w:ascii="Cordia New" w:hAnsi="Cordia New" w:cs="Cordia New"/>
          <w:sz w:val="32"/>
          <w:szCs w:val="32"/>
          <w:cs/>
        </w:rPr>
        <w:t xml:space="preserve"> </w:t>
      </w:r>
      <w:r w:rsidR="000D5E7E">
        <w:rPr>
          <w:rFonts w:ascii="Cordia New" w:hAnsi="Cordia New" w:cs="Cordia New"/>
          <w:sz w:val="32"/>
          <w:szCs w:val="32"/>
        </w:rPr>
        <w:t>6</w:t>
      </w:r>
      <w:r w:rsidR="000D5E7E" w:rsidRPr="007A7DA2">
        <w:rPr>
          <w:rFonts w:ascii="Cordia New" w:hAnsi="Cordia New" w:cs="Cordia New"/>
          <w:sz w:val="32"/>
          <w:szCs w:val="32"/>
          <w:cs/>
        </w:rPr>
        <w:t xml:space="preserve"> ด้าน ได้แก่ ผลประกอบการของบริษัท ยอดขาย สถานการณ์การลงทุน การจ้างงาน ต้นทุนการประกอบการ (ผกผัน) และการเปิดโครงการใหม่ และ/หรือ เฟสใหม่</w:t>
      </w:r>
      <w:r>
        <w:rPr>
          <w:rFonts w:ascii="Cordia New" w:hAnsi="Cordia New" w:cs="Cordia New" w:hint="cs"/>
          <w:sz w:val="32"/>
          <w:szCs w:val="32"/>
          <w:cs/>
        </w:rPr>
        <w:t xml:space="preserve"> ซึ่งสามารถสะท้อนภาพความเชื่อมั่นของผู้ประกอบการฯ ได้อย่างดี</w:t>
      </w:r>
    </w:p>
    <w:p w14:paraId="27DB234D" w14:textId="77777777" w:rsidR="00C0468A" w:rsidRPr="003E4C36" w:rsidRDefault="00C0468A" w:rsidP="00C0468A">
      <w:pPr>
        <w:spacing w:after="0"/>
        <w:ind w:right="-24"/>
        <w:jc w:val="center"/>
        <w:rPr>
          <w:rFonts w:ascii="Cordia New" w:hAnsi="Cordia New" w:cs="Cordia New"/>
          <w:sz w:val="32"/>
          <w:szCs w:val="32"/>
        </w:rPr>
      </w:pPr>
      <w:r w:rsidRPr="003E4C36">
        <w:rPr>
          <w:rFonts w:ascii="Cordia New" w:hAnsi="Cordia New" w:cs="Cordia New"/>
          <w:sz w:val="32"/>
          <w:szCs w:val="32"/>
        </w:rPr>
        <w:t>……………………………………………..</w:t>
      </w:r>
    </w:p>
    <w:p w14:paraId="06A522CF" w14:textId="77777777" w:rsidR="00C0468A" w:rsidRPr="003E4C36" w:rsidRDefault="00C0468A" w:rsidP="00C0468A">
      <w:pPr>
        <w:tabs>
          <w:tab w:val="left" w:pos="1560"/>
        </w:tabs>
        <w:spacing w:after="0"/>
        <w:ind w:right="-24" w:firstLine="426"/>
        <w:contextualSpacing/>
        <w:rPr>
          <w:rFonts w:ascii="Cordia New" w:hAnsi="Cordia New" w:cs="Cordia New"/>
          <w:color w:val="000000"/>
          <w:sz w:val="14"/>
          <w:szCs w:val="14"/>
        </w:rPr>
      </w:pPr>
    </w:p>
    <w:p w14:paraId="08351646" w14:textId="77777777" w:rsidR="00C0468A" w:rsidRPr="003E4C36" w:rsidRDefault="00C0468A" w:rsidP="00C0468A">
      <w:pPr>
        <w:spacing w:after="0"/>
        <w:ind w:right="-24"/>
        <w:jc w:val="center"/>
        <w:rPr>
          <w:rFonts w:ascii="Cordia New" w:hAnsi="Cordia New" w:cs="Cordia New"/>
          <w:sz w:val="20"/>
          <w:szCs w:val="20"/>
        </w:rPr>
      </w:pPr>
      <w:r w:rsidRPr="00431345">
        <w:rPr>
          <w:rFonts w:ascii="Cordia New" w:hAnsi="Cordia New" w:cs="Cordia New"/>
          <w:b/>
          <w:bCs/>
          <w:sz w:val="20"/>
          <w:szCs w:val="20"/>
          <w:cs/>
        </w:rPr>
        <w:t>ข้อความจำกัดความรับผิดชอบ</w:t>
      </w:r>
    </w:p>
    <w:p w14:paraId="0F6BAC7B" w14:textId="527D6BD3" w:rsidR="00C0468A" w:rsidRDefault="00C0468A" w:rsidP="00C0468A">
      <w:pPr>
        <w:pStyle w:val="ae"/>
        <w:jc w:val="center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  <w:r w:rsidRPr="00431345">
        <w:rPr>
          <w:rStyle w:val="popdetail1"/>
          <w:rFonts w:ascii="Cordia New" w:hAnsi="Cordia New" w:cs="Cordia New"/>
          <w:sz w:val="20"/>
          <w:szCs w:val="20"/>
          <w:cs/>
        </w:rPr>
        <w:t>ข้อมูลสถิติ ข้อเขียนใด ๆ ที่ปรากฏในรายงานฉบับนี้ศูนย์ข้อมูลอสังหาริมทรัพย์ได้รับมาจากแหล่งข้อมูลที่เชื่อถือได้หรือจากการประมวลผลที่เชื่อถือได้ศูนย์ข้อมูลอสังหาริมทรัพย์ได้ตรวจสอบจนมั่นใจในระดับหนึ่งแล้ว แต่ศูนย์ข้อมูลอสังหาริมทรัพย์ไม่สามารถยืนยันความถูกต้องหรือความเป็นจริงและไม่อาจรับผิดชอบต่อ ความเสียหายที่เกิดขึ้นไม่ว่าในกรณีใด ๆ จากการใช้ข้อมูลผู้นำข้อมูลไปใช้พึงใช้วิจารณญาณ และตรวจสอบตามความเหมาะสม</w:t>
      </w:r>
    </w:p>
    <w:p w14:paraId="30C4ABCC" w14:textId="77777777" w:rsidR="00C0468A" w:rsidRPr="006E1461" w:rsidRDefault="00C0468A" w:rsidP="00C0468A">
      <w:pPr>
        <w:pStyle w:val="ae"/>
        <w:rPr>
          <w:rFonts w:ascii="Cordia New" w:hAnsi="Cordia New" w:cs="Cordia New"/>
          <w:b/>
          <w:bCs/>
          <w:noProof/>
          <w:color w:val="AC7300"/>
          <w:sz w:val="20"/>
          <w:szCs w:val="20"/>
        </w:rPr>
      </w:pPr>
    </w:p>
    <w:p w14:paraId="7DC77244" w14:textId="03FF8508" w:rsidR="004D2E35" w:rsidRPr="00C0468A" w:rsidRDefault="004D2E35" w:rsidP="00C0468A">
      <w:pPr>
        <w:pStyle w:val="ae"/>
        <w:jc w:val="center"/>
        <w:rPr>
          <w:rFonts w:ascii="Cordia New" w:hAnsi="Cordia New" w:cs="Cordia New"/>
          <w:sz w:val="20"/>
          <w:szCs w:val="20"/>
          <w:cs/>
        </w:rPr>
      </w:pPr>
    </w:p>
    <w:sectPr w:rsidR="004D2E35" w:rsidRPr="00C0468A" w:rsidSect="006B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707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C89B" w14:textId="77777777" w:rsidR="00FF2861" w:rsidRDefault="00FF2861">
      <w:pPr>
        <w:spacing w:after="0" w:line="240" w:lineRule="auto"/>
      </w:pPr>
      <w:r>
        <w:separator/>
      </w:r>
    </w:p>
  </w:endnote>
  <w:endnote w:type="continuationSeparator" w:id="0">
    <w:p w14:paraId="52EEBBC3" w14:textId="77777777" w:rsidR="00FF2861" w:rsidRDefault="00FF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77777777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\* 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AD394B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77777777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\* 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AD394B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: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www.reic.or.th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D57E" w14:textId="77777777" w:rsidR="00FF2861" w:rsidRDefault="00FF2861">
      <w:pPr>
        <w:spacing w:after="0" w:line="240" w:lineRule="auto"/>
      </w:pPr>
      <w:r>
        <w:separator/>
      </w:r>
    </w:p>
  </w:footnote>
  <w:footnote w:type="continuationSeparator" w:id="0">
    <w:p w14:paraId="026E224F" w14:textId="77777777" w:rsidR="00FF2861" w:rsidRDefault="00FF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B888540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EBB"/>
    <w:multiLevelType w:val="hybridMultilevel"/>
    <w:tmpl w:val="BD0AAEEC"/>
    <w:lvl w:ilvl="0" w:tplc="05CE2AD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40D"/>
    <w:multiLevelType w:val="hybridMultilevel"/>
    <w:tmpl w:val="02D63E06"/>
    <w:lvl w:ilvl="0" w:tplc="C6E82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528E"/>
    <w:multiLevelType w:val="hybridMultilevel"/>
    <w:tmpl w:val="C90E9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B20E0"/>
    <w:multiLevelType w:val="hybridMultilevel"/>
    <w:tmpl w:val="198A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E686F"/>
    <w:multiLevelType w:val="hybridMultilevel"/>
    <w:tmpl w:val="8976F400"/>
    <w:lvl w:ilvl="0" w:tplc="5D4EFEB2">
      <w:start w:val="6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FC7"/>
    <w:multiLevelType w:val="hybridMultilevel"/>
    <w:tmpl w:val="F58C9370"/>
    <w:lvl w:ilvl="0" w:tplc="196236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77171">
    <w:abstractNumId w:val="11"/>
  </w:num>
  <w:num w:numId="2" w16cid:durableId="1230773582">
    <w:abstractNumId w:val="4"/>
  </w:num>
  <w:num w:numId="3" w16cid:durableId="451674471">
    <w:abstractNumId w:val="1"/>
  </w:num>
  <w:num w:numId="4" w16cid:durableId="2076736422">
    <w:abstractNumId w:val="8"/>
  </w:num>
  <w:num w:numId="5" w16cid:durableId="287200279">
    <w:abstractNumId w:val="9"/>
  </w:num>
  <w:num w:numId="6" w16cid:durableId="1720518500">
    <w:abstractNumId w:val="7"/>
  </w:num>
  <w:num w:numId="7" w16cid:durableId="2006586915">
    <w:abstractNumId w:val="13"/>
  </w:num>
  <w:num w:numId="8" w16cid:durableId="66272349">
    <w:abstractNumId w:val="12"/>
  </w:num>
  <w:num w:numId="9" w16cid:durableId="1536573649">
    <w:abstractNumId w:val="0"/>
  </w:num>
  <w:num w:numId="10" w16cid:durableId="664011129">
    <w:abstractNumId w:val="5"/>
  </w:num>
  <w:num w:numId="11" w16cid:durableId="495806153">
    <w:abstractNumId w:val="10"/>
  </w:num>
  <w:num w:numId="12" w16cid:durableId="189341806">
    <w:abstractNumId w:val="3"/>
  </w:num>
  <w:num w:numId="13" w16cid:durableId="1318849408">
    <w:abstractNumId w:val="6"/>
  </w:num>
  <w:num w:numId="14" w16cid:durableId="164635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0020A"/>
    <w:rsid w:val="00002912"/>
    <w:rsid w:val="00003C28"/>
    <w:rsid w:val="00004945"/>
    <w:rsid w:val="00005555"/>
    <w:rsid w:val="000055D3"/>
    <w:rsid w:val="00006850"/>
    <w:rsid w:val="00011FCD"/>
    <w:rsid w:val="00012463"/>
    <w:rsid w:val="000144E7"/>
    <w:rsid w:val="0001455F"/>
    <w:rsid w:val="000168A7"/>
    <w:rsid w:val="00017FBA"/>
    <w:rsid w:val="00021FF1"/>
    <w:rsid w:val="000266F3"/>
    <w:rsid w:val="0002688A"/>
    <w:rsid w:val="00026CEE"/>
    <w:rsid w:val="00027DEF"/>
    <w:rsid w:val="00030126"/>
    <w:rsid w:val="00030435"/>
    <w:rsid w:val="0003069C"/>
    <w:rsid w:val="00031742"/>
    <w:rsid w:val="00031919"/>
    <w:rsid w:val="000323B2"/>
    <w:rsid w:val="00034D4E"/>
    <w:rsid w:val="00035B69"/>
    <w:rsid w:val="00044082"/>
    <w:rsid w:val="000446AB"/>
    <w:rsid w:val="000466F9"/>
    <w:rsid w:val="00046D25"/>
    <w:rsid w:val="0004764D"/>
    <w:rsid w:val="00047ABD"/>
    <w:rsid w:val="00062AEE"/>
    <w:rsid w:val="0006351F"/>
    <w:rsid w:val="00065517"/>
    <w:rsid w:val="00065F56"/>
    <w:rsid w:val="00066EC8"/>
    <w:rsid w:val="00067053"/>
    <w:rsid w:val="00070AAA"/>
    <w:rsid w:val="00070E0F"/>
    <w:rsid w:val="00071A41"/>
    <w:rsid w:val="00072C75"/>
    <w:rsid w:val="00073510"/>
    <w:rsid w:val="00074756"/>
    <w:rsid w:val="00074CBA"/>
    <w:rsid w:val="00074D10"/>
    <w:rsid w:val="00076555"/>
    <w:rsid w:val="00081CF1"/>
    <w:rsid w:val="00083AD2"/>
    <w:rsid w:val="00084AFA"/>
    <w:rsid w:val="00087D54"/>
    <w:rsid w:val="0009071F"/>
    <w:rsid w:val="00090BDF"/>
    <w:rsid w:val="00091FFB"/>
    <w:rsid w:val="000948BB"/>
    <w:rsid w:val="00095870"/>
    <w:rsid w:val="000968F9"/>
    <w:rsid w:val="000A0101"/>
    <w:rsid w:val="000A4214"/>
    <w:rsid w:val="000A51EB"/>
    <w:rsid w:val="000B01D7"/>
    <w:rsid w:val="000B4058"/>
    <w:rsid w:val="000B4716"/>
    <w:rsid w:val="000B577E"/>
    <w:rsid w:val="000B5C3C"/>
    <w:rsid w:val="000B6A94"/>
    <w:rsid w:val="000B7660"/>
    <w:rsid w:val="000C392C"/>
    <w:rsid w:val="000C4BA4"/>
    <w:rsid w:val="000C6474"/>
    <w:rsid w:val="000D05B8"/>
    <w:rsid w:val="000D4237"/>
    <w:rsid w:val="000D5E7E"/>
    <w:rsid w:val="000D5E9B"/>
    <w:rsid w:val="000D6E58"/>
    <w:rsid w:val="000E0F18"/>
    <w:rsid w:val="000E252D"/>
    <w:rsid w:val="000E5233"/>
    <w:rsid w:val="000E5DA1"/>
    <w:rsid w:val="000E74F8"/>
    <w:rsid w:val="000F0BBA"/>
    <w:rsid w:val="000F1963"/>
    <w:rsid w:val="000F19D2"/>
    <w:rsid w:val="000F2A04"/>
    <w:rsid w:val="000F392F"/>
    <w:rsid w:val="000F41EB"/>
    <w:rsid w:val="000F4445"/>
    <w:rsid w:val="000F55B2"/>
    <w:rsid w:val="000F59D2"/>
    <w:rsid w:val="000F665D"/>
    <w:rsid w:val="000F6EA9"/>
    <w:rsid w:val="001008DF"/>
    <w:rsid w:val="001036CC"/>
    <w:rsid w:val="0010477F"/>
    <w:rsid w:val="00104A8E"/>
    <w:rsid w:val="00104D3F"/>
    <w:rsid w:val="001057E4"/>
    <w:rsid w:val="00107F27"/>
    <w:rsid w:val="00110426"/>
    <w:rsid w:val="00114B14"/>
    <w:rsid w:val="00115EC6"/>
    <w:rsid w:val="00116B5F"/>
    <w:rsid w:val="00116D6B"/>
    <w:rsid w:val="00117D3C"/>
    <w:rsid w:val="00121DA3"/>
    <w:rsid w:val="00123111"/>
    <w:rsid w:val="0012399D"/>
    <w:rsid w:val="00124449"/>
    <w:rsid w:val="00124F12"/>
    <w:rsid w:val="001253D0"/>
    <w:rsid w:val="001271ED"/>
    <w:rsid w:val="001276D6"/>
    <w:rsid w:val="00127D48"/>
    <w:rsid w:val="0013012D"/>
    <w:rsid w:val="00130FF0"/>
    <w:rsid w:val="001312B2"/>
    <w:rsid w:val="00131D02"/>
    <w:rsid w:val="001349B0"/>
    <w:rsid w:val="00134A4A"/>
    <w:rsid w:val="00135939"/>
    <w:rsid w:val="00135949"/>
    <w:rsid w:val="0014083C"/>
    <w:rsid w:val="00144C73"/>
    <w:rsid w:val="001457E2"/>
    <w:rsid w:val="00146A96"/>
    <w:rsid w:val="00151FAA"/>
    <w:rsid w:val="0015249E"/>
    <w:rsid w:val="00152E19"/>
    <w:rsid w:val="001548F3"/>
    <w:rsid w:val="0016132E"/>
    <w:rsid w:val="00164BCD"/>
    <w:rsid w:val="00164BE1"/>
    <w:rsid w:val="00164D93"/>
    <w:rsid w:val="00167CE4"/>
    <w:rsid w:val="00170DAF"/>
    <w:rsid w:val="00170E77"/>
    <w:rsid w:val="00175F30"/>
    <w:rsid w:val="001775DB"/>
    <w:rsid w:val="001825E8"/>
    <w:rsid w:val="00183B1B"/>
    <w:rsid w:val="001875C0"/>
    <w:rsid w:val="001876E6"/>
    <w:rsid w:val="00187B44"/>
    <w:rsid w:val="00190645"/>
    <w:rsid w:val="00191F11"/>
    <w:rsid w:val="001935A5"/>
    <w:rsid w:val="00196A7C"/>
    <w:rsid w:val="001A4399"/>
    <w:rsid w:val="001A64A9"/>
    <w:rsid w:val="001A6655"/>
    <w:rsid w:val="001A6F1B"/>
    <w:rsid w:val="001A72E3"/>
    <w:rsid w:val="001B1419"/>
    <w:rsid w:val="001B1855"/>
    <w:rsid w:val="001B28BF"/>
    <w:rsid w:val="001B2A44"/>
    <w:rsid w:val="001B3D16"/>
    <w:rsid w:val="001B6629"/>
    <w:rsid w:val="001C2194"/>
    <w:rsid w:val="001C23E0"/>
    <w:rsid w:val="001C65C3"/>
    <w:rsid w:val="001D0024"/>
    <w:rsid w:val="001D242B"/>
    <w:rsid w:val="001D4210"/>
    <w:rsid w:val="001D73E7"/>
    <w:rsid w:val="001E1039"/>
    <w:rsid w:val="001E1279"/>
    <w:rsid w:val="001E5DDA"/>
    <w:rsid w:val="001E6989"/>
    <w:rsid w:val="001F26C5"/>
    <w:rsid w:val="001F3A37"/>
    <w:rsid w:val="001F3DBA"/>
    <w:rsid w:val="001F437B"/>
    <w:rsid w:val="00203F27"/>
    <w:rsid w:val="0020405C"/>
    <w:rsid w:val="00204D9E"/>
    <w:rsid w:val="0020570A"/>
    <w:rsid w:val="00206252"/>
    <w:rsid w:val="002075BF"/>
    <w:rsid w:val="002079B1"/>
    <w:rsid w:val="00210857"/>
    <w:rsid w:val="00212A60"/>
    <w:rsid w:val="00213014"/>
    <w:rsid w:val="0021316D"/>
    <w:rsid w:val="00215A4E"/>
    <w:rsid w:val="00217153"/>
    <w:rsid w:val="00217458"/>
    <w:rsid w:val="00220964"/>
    <w:rsid w:val="00221256"/>
    <w:rsid w:val="002229B8"/>
    <w:rsid w:val="00222C5A"/>
    <w:rsid w:val="00224D5C"/>
    <w:rsid w:val="0022693F"/>
    <w:rsid w:val="0022708B"/>
    <w:rsid w:val="00233916"/>
    <w:rsid w:val="0023482D"/>
    <w:rsid w:val="00234F2E"/>
    <w:rsid w:val="002350C4"/>
    <w:rsid w:val="002353DB"/>
    <w:rsid w:val="00241B76"/>
    <w:rsid w:val="00245EBB"/>
    <w:rsid w:val="002473F8"/>
    <w:rsid w:val="00251934"/>
    <w:rsid w:val="00252BB4"/>
    <w:rsid w:val="00253D62"/>
    <w:rsid w:val="00255747"/>
    <w:rsid w:val="00255CC5"/>
    <w:rsid w:val="00255DD8"/>
    <w:rsid w:val="0025612E"/>
    <w:rsid w:val="002570C0"/>
    <w:rsid w:val="00260FF1"/>
    <w:rsid w:val="00265F65"/>
    <w:rsid w:val="002717B5"/>
    <w:rsid w:val="00271BFD"/>
    <w:rsid w:val="002726DD"/>
    <w:rsid w:val="00273269"/>
    <w:rsid w:val="00275D2F"/>
    <w:rsid w:val="00276B17"/>
    <w:rsid w:val="00277270"/>
    <w:rsid w:val="0028332B"/>
    <w:rsid w:val="00286401"/>
    <w:rsid w:val="00286424"/>
    <w:rsid w:val="002907E3"/>
    <w:rsid w:val="00292ED2"/>
    <w:rsid w:val="0029391B"/>
    <w:rsid w:val="0029428A"/>
    <w:rsid w:val="00296FA4"/>
    <w:rsid w:val="00296FEE"/>
    <w:rsid w:val="002A16AB"/>
    <w:rsid w:val="002A1E29"/>
    <w:rsid w:val="002A316D"/>
    <w:rsid w:val="002A7E9E"/>
    <w:rsid w:val="002B3C2C"/>
    <w:rsid w:val="002B47C4"/>
    <w:rsid w:val="002B5668"/>
    <w:rsid w:val="002C25EC"/>
    <w:rsid w:val="002C5F4A"/>
    <w:rsid w:val="002C6466"/>
    <w:rsid w:val="002C7FFB"/>
    <w:rsid w:val="002D5692"/>
    <w:rsid w:val="002D75BC"/>
    <w:rsid w:val="002E09A7"/>
    <w:rsid w:val="002E3600"/>
    <w:rsid w:val="002E5B3D"/>
    <w:rsid w:val="002F01AB"/>
    <w:rsid w:val="002F0F74"/>
    <w:rsid w:val="002F1057"/>
    <w:rsid w:val="002F12D1"/>
    <w:rsid w:val="002F2EE5"/>
    <w:rsid w:val="002F4D49"/>
    <w:rsid w:val="002F5755"/>
    <w:rsid w:val="0030137D"/>
    <w:rsid w:val="00304254"/>
    <w:rsid w:val="003050F2"/>
    <w:rsid w:val="0030518A"/>
    <w:rsid w:val="00305919"/>
    <w:rsid w:val="003059A4"/>
    <w:rsid w:val="003134CC"/>
    <w:rsid w:val="0031528D"/>
    <w:rsid w:val="003158A7"/>
    <w:rsid w:val="003166A2"/>
    <w:rsid w:val="00322DD7"/>
    <w:rsid w:val="00322EBE"/>
    <w:rsid w:val="003237C4"/>
    <w:rsid w:val="00326479"/>
    <w:rsid w:val="00330569"/>
    <w:rsid w:val="0033294C"/>
    <w:rsid w:val="00332AEA"/>
    <w:rsid w:val="00334E4B"/>
    <w:rsid w:val="0034058D"/>
    <w:rsid w:val="00340F3E"/>
    <w:rsid w:val="00343069"/>
    <w:rsid w:val="003435B3"/>
    <w:rsid w:val="003444F8"/>
    <w:rsid w:val="00344962"/>
    <w:rsid w:val="0035026C"/>
    <w:rsid w:val="0035227E"/>
    <w:rsid w:val="00353657"/>
    <w:rsid w:val="003537EC"/>
    <w:rsid w:val="00353E09"/>
    <w:rsid w:val="003548F7"/>
    <w:rsid w:val="003561F9"/>
    <w:rsid w:val="00360832"/>
    <w:rsid w:val="00362184"/>
    <w:rsid w:val="00362422"/>
    <w:rsid w:val="003652DC"/>
    <w:rsid w:val="00365712"/>
    <w:rsid w:val="0036609E"/>
    <w:rsid w:val="00367715"/>
    <w:rsid w:val="0037042D"/>
    <w:rsid w:val="0037338D"/>
    <w:rsid w:val="00374352"/>
    <w:rsid w:val="00375CEE"/>
    <w:rsid w:val="00377856"/>
    <w:rsid w:val="00382809"/>
    <w:rsid w:val="00383168"/>
    <w:rsid w:val="00392852"/>
    <w:rsid w:val="00393B3A"/>
    <w:rsid w:val="00395A60"/>
    <w:rsid w:val="00396D26"/>
    <w:rsid w:val="00397B49"/>
    <w:rsid w:val="003A1404"/>
    <w:rsid w:val="003A2BF0"/>
    <w:rsid w:val="003A5F4B"/>
    <w:rsid w:val="003A7B4A"/>
    <w:rsid w:val="003B00E3"/>
    <w:rsid w:val="003B220E"/>
    <w:rsid w:val="003B3D58"/>
    <w:rsid w:val="003B4E00"/>
    <w:rsid w:val="003B6A29"/>
    <w:rsid w:val="003B6DD9"/>
    <w:rsid w:val="003C0216"/>
    <w:rsid w:val="003C05DF"/>
    <w:rsid w:val="003C3803"/>
    <w:rsid w:val="003C5523"/>
    <w:rsid w:val="003C5762"/>
    <w:rsid w:val="003C689F"/>
    <w:rsid w:val="003C6F5E"/>
    <w:rsid w:val="003C7A25"/>
    <w:rsid w:val="003D17EB"/>
    <w:rsid w:val="003D4B16"/>
    <w:rsid w:val="003D73F9"/>
    <w:rsid w:val="003D7E8D"/>
    <w:rsid w:val="003D7ED8"/>
    <w:rsid w:val="003E53BD"/>
    <w:rsid w:val="003E7132"/>
    <w:rsid w:val="003F2604"/>
    <w:rsid w:val="003F285A"/>
    <w:rsid w:val="003F6EEF"/>
    <w:rsid w:val="004002D0"/>
    <w:rsid w:val="004018D4"/>
    <w:rsid w:val="0040281C"/>
    <w:rsid w:val="00402D00"/>
    <w:rsid w:val="0040357D"/>
    <w:rsid w:val="00403CF8"/>
    <w:rsid w:val="00403DAF"/>
    <w:rsid w:val="0040717E"/>
    <w:rsid w:val="004115F5"/>
    <w:rsid w:val="0041387C"/>
    <w:rsid w:val="00414100"/>
    <w:rsid w:val="004162C2"/>
    <w:rsid w:val="004249CE"/>
    <w:rsid w:val="004261C7"/>
    <w:rsid w:val="004314AB"/>
    <w:rsid w:val="00432552"/>
    <w:rsid w:val="004334E0"/>
    <w:rsid w:val="00440DFD"/>
    <w:rsid w:val="00440E39"/>
    <w:rsid w:val="00442672"/>
    <w:rsid w:val="00442AF7"/>
    <w:rsid w:val="00444B96"/>
    <w:rsid w:val="00445A5C"/>
    <w:rsid w:val="00446B69"/>
    <w:rsid w:val="00450868"/>
    <w:rsid w:val="004519CE"/>
    <w:rsid w:val="0045349A"/>
    <w:rsid w:val="00453629"/>
    <w:rsid w:val="00455AB3"/>
    <w:rsid w:val="0046111A"/>
    <w:rsid w:val="004625EB"/>
    <w:rsid w:val="00462602"/>
    <w:rsid w:val="004647F1"/>
    <w:rsid w:val="00472163"/>
    <w:rsid w:val="00474BC7"/>
    <w:rsid w:val="00477A41"/>
    <w:rsid w:val="00477E4B"/>
    <w:rsid w:val="0048084A"/>
    <w:rsid w:val="00482889"/>
    <w:rsid w:val="0048553E"/>
    <w:rsid w:val="00486648"/>
    <w:rsid w:val="0048738F"/>
    <w:rsid w:val="00492024"/>
    <w:rsid w:val="00492682"/>
    <w:rsid w:val="00492B84"/>
    <w:rsid w:val="00497B96"/>
    <w:rsid w:val="004A0B34"/>
    <w:rsid w:val="004A4140"/>
    <w:rsid w:val="004A4C1B"/>
    <w:rsid w:val="004A6095"/>
    <w:rsid w:val="004B22C5"/>
    <w:rsid w:val="004B3641"/>
    <w:rsid w:val="004B457E"/>
    <w:rsid w:val="004B45AF"/>
    <w:rsid w:val="004B6610"/>
    <w:rsid w:val="004B70B4"/>
    <w:rsid w:val="004C2DBA"/>
    <w:rsid w:val="004C49F2"/>
    <w:rsid w:val="004C4EA6"/>
    <w:rsid w:val="004C62EF"/>
    <w:rsid w:val="004C7E17"/>
    <w:rsid w:val="004D0296"/>
    <w:rsid w:val="004D2E35"/>
    <w:rsid w:val="004D79E8"/>
    <w:rsid w:val="004E0719"/>
    <w:rsid w:val="004E262E"/>
    <w:rsid w:val="004E299D"/>
    <w:rsid w:val="004E5B42"/>
    <w:rsid w:val="004E7583"/>
    <w:rsid w:val="004F15BC"/>
    <w:rsid w:val="004F29F7"/>
    <w:rsid w:val="004F44D9"/>
    <w:rsid w:val="004F63E5"/>
    <w:rsid w:val="00501618"/>
    <w:rsid w:val="00504E52"/>
    <w:rsid w:val="00506200"/>
    <w:rsid w:val="00506D15"/>
    <w:rsid w:val="00507767"/>
    <w:rsid w:val="00507CCD"/>
    <w:rsid w:val="005106A7"/>
    <w:rsid w:val="00510957"/>
    <w:rsid w:val="00513715"/>
    <w:rsid w:val="00514EA4"/>
    <w:rsid w:val="00516656"/>
    <w:rsid w:val="005176F5"/>
    <w:rsid w:val="005177F2"/>
    <w:rsid w:val="00520C90"/>
    <w:rsid w:val="0052260A"/>
    <w:rsid w:val="00522C17"/>
    <w:rsid w:val="0052379E"/>
    <w:rsid w:val="0053025A"/>
    <w:rsid w:val="00531FB4"/>
    <w:rsid w:val="0053299C"/>
    <w:rsid w:val="00533105"/>
    <w:rsid w:val="005343B0"/>
    <w:rsid w:val="00542768"/>
    <w:rsid w:val="00543541"/>
    <w:rsid w:val="005438E8"/>
    <w:rsid w:val="005440CC"/>
    <w:rsid w:val="00545B9C"/>
    <w:rsid w:val="00551AFB"/>
    <w:rsid w:val="00553686"/>
    <w:rsid w:val="00554847"/>
    <w:rsid w:val="00555091"/>
    <w:rsid w:val="00560ACD"/>
    <w:rsid w:val="00561346"/>
    <w:rsid w:val="0056142B"/>
    <w:rsid w:val="00562BCE"/>
    <w:rsid w:val="00563D6C"/>
    <w:rsid w:val="005655D5"/>
    <w:rsid w:val="005702A0"/>
    <w:rsid w:val="0057058D"/>
    <w:rsid w:val="00572E21"/>
    <w:rsid w:val="00573A18"/>
    <w:rsid w:val="00573A51"/>
    <w:rsid w:val="00577197"/>
    <w:rsid w:val="00577428"/>
    <w:rsid w:val="00577BA1"/>
    <w:rsid w:val="00581730"/>
    <w:rsid w:val="00582C9D"/>
    <w:rsid w:val="00587855"/>
    <w:rsid w:val="00587A9D"/>
    <w:rsid w:val="00591414"/>
    <w:rsid w:val="00592862"/>
    <w:rsid w:val="00593F85"/>
    <w:rsid w:val="00597638"/>
    <w:rsid w:val="005978DF"/>
    <w:rsid w:val="005A0612"/>
    <w:rsid w:val="005A13C5"/>
    <w:rsid w:val="005A1B88"/>
    <w:rsid w:val="005A2875"/>
    <w:rsid w:val="005A309E"/>
    <w:rsid w:val="005B34A4"/>
    <w:rsid w:val="005B372C"/>
    <w:rsid w:val="005B40C7"/>
    <w:rsid w:val="005B667D"/>
    <w:rsid w:val="005B74A4"/>
    <w:rsid w:val="005B7CA3"/>
    <w:rsid w:val="005C0090"/>
    <w:rsid w:val="005C5941"/>
    <w:rsid w:val="005C6706"/>
    <w:rsid w:val="005C68B9"/>
    <w:rsid w:val="005C7D19"/>
    <w:rsid w:val="005D13A1"/>
    <w:rsid w:val="005D6ECB"/>
    <w:rsid w:val="005D79D0"/>
    <w:rsid w:val="005E2FEA"/>
    <w:rsid w:val="005E594A"/>
    <w:rsid w:val="005E75F3"/>
    <w:rsid w:val="005E7A2B"/>
    <w:rsid w:val="005F4928"/>
    <w:rsid w:val="00600D49"/>
    <w:rsid w:val="00604BD4"/>
    <w:rsid w:val="00606EB7"/>
    <w:rsid w:val="00610F2D"/>
    <w:rsid w:val="0061104F"/>
    <w:rsid w:val="006120A2"/>
    <w:rsid w:val="0061349A"/>
    <w:rsid w:val="00614B6C"/>
    <w:rsid w:val="006179B8"/>
    <w:rsid w:val="006205C0"/>
    <w:rsid w:val="00621B97"/>
    <w:rsid w:val="006229A6"/>
    <w:rsid w:val="00622ACE"/>
    <w:rsid w:val="006264C0"/>
    <w:rsid w:val="00630990"/>
    <w:rsid w:val="006317DF"/>
    <w:rsid w:val="00631BF7"/>
    <w:rsid w:val="00631F1D"/>
    <w:rsid w:val="00636546"/>
    <w:rsid w:val="00636759"/>
    <w:rsid w:val="00636F54"/>
    <w:rsid w:val="00637356"/>
    <w:rsid w:val="006407E8"/>
    <w:rsid w:val="006432F0"/>
    <w:rsid w:val="00644BEF"/>
    <w:rsid w:val="00646C88"/>
    <w:rsid w:val="00651120"/>
    <w:rsid w:val="00651174"/>
    <w:rsid w:val="006514F9"/>
    <w:rsid w:val="00651F06"/>
    <w:rsid w:val="006529C9"/>
    <w:rsid w:val="00653545"/>
    <w:rsid w:val="00660FA9"/>
    <w:rsid w:val="0066447B"/>
    <w:rsid w:val="00664A76"/>
    <w:rsid w:val="00665E57"/>
    <w:rsid w:val="00673925"/>
    <w:rsid w:val="00673A29"/>
    <w:rsid w:val="006751D8"/>
    <w:rsid w:val="00676141"/>
    <w:rsid w:val="0067693A"/>
    <w:rsid w:val="00677DEF"/>
    <w:rsid w:val="00677FEF"/>
    <w:rsid w:val="0068060D"/>
    <w:rsid w:val="00683F82"/>
    <w:rsid w:val="006842C3"/>
    <w:rsid w:val="0068483C"/>
    <w:rsid w:val="0068560C"/>
    <w:rsid w:val="00685F8F"/>
    <w:rsid w:val="00690A32"/>
    <w:rsid w:val="006949B1"/>
    <w:rsid w:val="006A403E"/>
    <w:rsid w:val="006A43A3"/>
    <w:rsid w:val="006A6703"/>
    <w:rsid w:val="006A7678"/>
    <w:rsid w:val="006B00A0"/>
    <w:rsid w:val="006B0F13"/>
    <w:rsid w:val="006B10E8"/>
    <w:rsid w:val="006B166C"/>
    <w:rsid w:val="006B203B"/>
    <w:rsid w:val="006B6DB7"/>
    <w:rsid w:val="006C11D0"/>
    <w:rsid w:val="006C16FF"/>
    <w:rsid w:val="006C259C"/>
    <w:rsid w:val="006C3725"/>
    <w:rsid w:val="006C4A25"/>
    <w:rsid w:val="006C4B70"/>
    <w:rsid w:val="006C58BD"/>
    <w:rsid w:val="006C59F2"/>
    <w:rsid w:val="006C6588"/>
    <w:rsid w:val="006C7FDF"/>
    <w:rsid w:val="006D42A5"/>
    <w:rsid w:val="006D7728"/>
    <w:rsid w:val="006E4A7C"/>
    <w:rsid w:val="006F2493"/>
    <w:rsid w:val="006F3E01"/>
    <w:rsid w:val="006F4CAA"/>
    <w:rsid w:val="006F4D1D"/>
    <w:rsid w:val="00701492"/>
    <w:rsid w:val="007019C2"/>
    <w:rsid w:val="00701A70"/>
    <w:rsid w:val="00705B4E"/>
    <w:rsid w:val="00707EF8"/>
    <w:rsid w:val="0071006F"/>
    <w:rsid w:val="007102A7"/>
    <w:rsid w:val="00711E97"/>
    <w:rsid w:val="007150E6"/>
    <w:rsid w:val="007151CA"/>
    <w:rsid w:val="00721860"/>
    <w:rsid w:val="00722D76"/>
    <w:rsid w:val="00723923"/>
    <w:rsid w:val="00726389"/>
    <w:rsid w:val="00727C9F"/>
    <w:rsid w:val="00730C85"/>
    <w:rsid w:val="007328CA"/>
    <w:rsid w:val="00741E75"/>
    <w:rsid w:val="00742EE0"/>
    <w:rsid w:val="00742F86"/>
    <w:rsid w:val="007439F5"/>
    <w:rsid w:val="00744307"/>
    <w:rsid w:val="00746766"/>
    <w:rsid w:val="0074756C"/>
    <w:rsid w:val="00754304"/>
    <w:rsid w:val="00757E92"/>
    <w:rsid w:val="00760ADF"/>
    <w:rsid w:val="007615D6"/>
    <w:rsid w:val="00761CF3"/>
    <w:rsid w:val="00762EEF"/>
    <w:rsid w:val="007640B1"/>
    <w:rsid w:val="007642DC"/>
    <w:rsid w:val="00765E38"/>
    <w:rsid w:val="00765F7D"/>
    <w:rsid w:val="007665B1"/>
    <w:rsid w:val="00770946"/>
    <w:rsid w:val="0077175F"/>
    <w:rsid w:val="00774E2C"/>
    <w:rsid w:val="00775603"/>
    <w:rsid w:val="007764A7"/>
    <w:rsid w:val="00777219"/>
    <w:rsid w:val="00777E00"/>
    <w:rsid w:val="00780CD8"/>
    <w:rsid w:val="0078337B"/>
    <w:rsid w:val="0079084C"/>
    <w:rsid w:val="00792978"/>
    <w:rsid w:val="00796B28"/>
    <w:rsid w:val="00797F56"/>
    <w:rsid w:val="007A05E2"/>
    <w:rsid w:val="007A20C9"/>
    <w:rsid w:val="007A2386"/>
    <w:rsid w:val="007A38FB"/>
    <w:rsid w:val="007A40CB"/>
    <w:rsid w:val="007A4322"/>
    <w:rsid w:val="007A48BF"/>
    <w:rsid w:val="007A6667"/>
    <w:rsid w:val="007B37BB"/>
    <w:rsid w:val="007B52AC"/>
    <w:rsid w:val="007B6C52"/>
    <w:rsid w:val="007B75C3"/>
    <w:rsid w:val="007B79CB"/>
    <w:rsid w:val="007C0AB6"/>
    <w:rsid w:val="007C1EB7"/>
    <w:rsid w:val="007C1F59"/>
    <w:rsid w:val="007C60A6"/>
    <w:rsid w:val="007C6311"/>
    <w:rsid w:val="007D35F9"/>
    <w:rsid w:val="007D5F06"/>
    <w:rsid w:val="007D60EC"/>
    <w:rsid w:val="007E05D3"/>
    <w:rsid w:val="007E21C3"/>
    <w:rsid w:val="007E289C"/>
    <w:rsid w:val="007E3174"/>
    <w:rsid w:val="007E5A7B"/>
    <w:rsid w:val="007E758D"/>
    <w:rsid w:val="007F1E6F"/>
    <w:rsid w:val="007F5012"/>
    <w:rsid w:val="007F5D47"/>
    <w:rsid w:val="007F7979"/>
    <w:rsid w:val="008029FB"/>
    <w:rsid w:val="00803A29"/>
    <w:rsid w:val="00803D8A"/>
    <w:rsid w:val="008044EC"/>
    <w:rsid w:val="0080728A"/>
    <w:rsid w:val="00807F77"/>
    <w:rsid w:val="008113FA"/>
    <w:rsid w:val="00813719"/>
    <w:rsid w:val="00816ADA"/>
    <w:rsid w:val="00816CFD"/>
    <w:rsid w:val="008203D8"/>
    <w:rsid w:val="008242E1"/>
    <w:rsid w:val="008242E9"/>
    <w:rsid w:val="0082437D"/>
    <w:rsid w:val="0082587C"/>
    <w:rsid w:val="00825EB2"/>
    <w:rsid w:val="00826E42"/>
    <w:rsid w:val="008344B2"/>
    <w:rsid w:val="00840463"/>
    <w:rsid w:val="00841A48"/>
    <w:rsid w:val="00841CF9"/>
    <w:rsid w:val="008437FF"/>
    <w:rsid w:val="00845BF8"/>
    <w:rsid w:val="0084647B"/>
    <w:rsid w:val="008475B7"/>
    <w:rsid w:val="00854A2D"/>
    <w:rsid w:val="00854D8D"/>
    <w:rsid w:val="008566E3"/>
    <w:rsid w:val="00857BD2"/>
    <w:rsid w:val="00863484"/>
    <w:rsid w:val="00866F1E"/>
    <w:rsid w:val="00871FDD"/>
    <w:rsid w:val="00873513"/>
    <w:rsid w:val="00873585"/>
    <w:rsid w:val="00873C6F"/>
    <w:rsid w:val="008745BC"/>
    <w:rsid w:val="00874892"/>
    <w:rsid w:val="00877096"/>
    <w:rsid w:val="00880503"/>
    <w:rsid w:val="00880FDD"/>
    <w:rsid w:val="0088154F"/>
    <w:rsid w:val="0088385B"/>
    <w:rsid w:val="00883E72"/>
    <w:rsid w:val="00885146"/>
    <w:rsid w:val="00886815"/>
    <w:rsid w:val="0088688A"/>
    <w:rsid w:val="008873EA"/>
    <w:rsid w:val="00887EB5"/>
    <w:rsid w:val="00892671"/>
    <w:rsid w:val="008956A7"/>
    <w:rsid w:val="00897B69"/>
    <w:rsid w:val="008A1BE1"/>
    <w:rsid w:val="008A2958"/>
    <w:rsid w:val="008A4F4D"/>
    <w:rsid w:val="008B5066"/>
    <w:rsid w:val="008B5FF1"/>
    <w:rsid w:val="008B6C19"/>
    <w:rsid w:val="008B7440"/>
    <w:rsid w:val="008C2706"/>
    <w:rsid w:val="008C5206"/>
    <w:rsid w:val="008C5D5C"/>
    <w:rsid w:val="008C7220"/>
    <w:rsid w:val="008D2454"/>
    <w:rsid w:val="008D310A"/>
    <w:rsid w:val="008D6874"/>
    <w:rsid w:val="008D6BD6"/>
    <w:rsid w:val="008D758A"/>
    <w:rsid w:val="008E0634"/>
    <w:rsid w:val="008E14BE"/>
    <w:rsid w:val="008E3EA7"/>
    <w:rsid w:val="008E4052"/>
    <w:rsid w:val="008E5350"/>
    <w:rsid w:val="008E5B13"/>
    <w:rsid w:val="008F0557"/>
    <w:rsid w:val="008F1819"/>
    <w:rsid w:val="008F5A73"/>
    <w:rsid w:val="008F5D55"/>
    <w:rsid w:val="008F6B81"/>
    <w:rsid w:val="008F7EFE"/>
    <w:rsid w:val="0090094E"/>
    <w:rsid w:val="00901301"/>
    <w:rsid w:val="009018E7"/>
    <w:rsid w:val="00901E54"/>
    <w:rsid w:val="00902933"/>
    <w:rsid w:val="00902F9F"/>
    <w:rsid w:val="009032B6"/>
    <w:rsid w:val="009040D9"/>
    <w:rsid w:val="00905E55"/>
    <w:rsid w:val="009068E8"/>
    <w:rsid w:val="00907B64"/>
    <w:rsid w:val="009123CE"/>
    <w:rsid w:val="009152B5"/>
    <w:rsid w:val="0091676F"/>
    <w:rsid w:val="00922BF3"/>
    <w:rsid w:val="009233B3"/>
    <w:rsid w:val="0092399D"/>
    <w:rsid w:val="0092405E"/>
    <w:rsid w:val="009259BC"/>
    <w:rsid w:val="00925F65"/>
    <w:rsid w:val="0093020C"/>
    <w:rsid w:val="009307E4"/>
    <w:rsid w:val="0093308D"/>
    <w:rsid w:val="009360DB"/>
    <w:rsid w:val="009367F5"/>
    <w:rsid w:val="00936AFF"/>
    <w:rsid w:val="00943B0F"/>
    <w:rsid w:val="00950A72"/>
    <w:rsid w:val="00950E52"/>
    <w:rsid w:val="00951852"/>
    <w:rsid w:val="00952290"/>
    <w:rsid w:val="00953908"/>
    <w:rsid w:val="00955876"/>
    <w:rsid w:val="00957C47"/>
    <w:rsid w:val="009606AE"/>
    <w:rsid w:val="009613C5"/>
    <w:rsid w:val="00961C61"/>
    <w:rsid w:val="00962E00"/>
    <w:rsid w:val="00963DC4"/>
    <w:rsid w:val="009659E5"/>
    <w:rsid w:val="00965CED"/>
    <w:rsid w:val="009713B3"/>
    <w:rsid w:val="009718D0"/>
    <w:rsid w:val="00972FBF"/>
    <w:rsid w:val="0097375A"/>
    <w:rsid w:val="009829AE"/>
    <w:rsid w:val="00983879"/>
    <w:rsid w:val="00983E9A"/>
    <w:rsid w:val="00984051"/>
    <w:rsid w:val="00985237"/>
    <w:rsid w:val="00986797"/>
    <w:rsid w:val="0099006F"/>
    <w:rsid w:val="009906F0"/>
    <w:rsid w:val="00991FEC"/>
    <w:rsid w:val="00995515"/>
    <w:rsid w:val="009A00EA"/>
    <w:rsid w:val="009A1425"/>
    <w:rsid w:val="009A1CAA"/>
    <w:rsid w:val="009A3187"/>
    <w:rsid w:val="009A3BF5"/>
    <w:rsid w:val="009A4AD5"/>
    <w:rsid w:val="009A6292"/>
    <w:rsid w:val="009A71A8"/>
    <w:rsid w:val="009A788E"/>
    <w:rsid w:val="009A7A0B"/>
    <w:rsid w:val="009B1307"/>
    <w:rsid w:val="009B3574"/>
    <w:rsid w:val="009B3C7F"/>
    <w:rsid w:val="009B49D9"/>
    <w:rsid w:val="009C087A"/>
    <w:rsid w:val="009C2222"/>
    <w:rsid w:val="009C2D3F"/>
    <w:rsid w:val="009C2EEF"/>
    <w:rsid w:val="009C392C"/>
    <w:rsid w:val="009C3E69"/>
    <w:rsid w:val="009C41A3"/>
    <w:rsid w:val="009C62EF"/>
    <w:rsid w:val="009C67A0"/>
    <w:rsid w:val="009C6DDF"/>
    <w:rsid w:val="009C70BA"/>
    <w:rsid w:val="009C7B32"/>
    <w:rsid w:val="009D17EA"/>
    <w:rsid w:val="009D1A29"/>
    <w:rsid w:val="009D347C"/>
    <w:rsid w:val="009D44EC"/>
    <w:rsid w:val="009D598C"/>
    <w:rsid w:val="009D5A70"/>
    <w:rsid w:val="009E24CE"/>
    <w:rsid w:val="009E6381"/>
    <w:rsid w:val="009E6531"/>
    <w:rsid w:val="009E7C27"/>
    <w:rsid w:val="009F12D0"/>
    <w:rsid w:val="009F166B"/>
    <w:rsid w:val="009F269F"/>
    <w:rsid w:val="009F27B4"/>
    <w:rsid w:val="009F460A"/>
    <w:rsid w:val="009F69D2"/>
    <w:rsid w:val="00A004B0"/>
    <w:rsid w:val="00A00A79"/>
    <w:rsid w:val="00A00C4A"/>
    <w:rsid w:val="00A012CF"/>
    <w:rsid w:val="00A0220E"/>
    <w:rsid w:val="00A04354"/>
    <w:rsid w:val="00A05198"/>
    <w:rsid w:val="00A053C7"/>
    <w:rsid w:val="00A0692A"/>
    <w:rsid w:val="00A069C4"/>
    <w:rsid w:val="00A06CBE"/>
    <w:rsid w:val="00A079DF"/>
    <w:rsid w:val="00A07A09"/>
    <w:rsid w:val="00A15BCE"/>
    <w:rsid w:val="00A16ED9"/>
    <w:rsid w:val="00A236D4"/>
    <w:rsid w:val="00A23EAF"/>
    <w:rsid w:val="00A24996"/>
    <w:rsid w:val="00A25F06"/>
    <w:rsid w:val="00A270A2"/>
    <w:rsid w:val="00A30A3C"/>
    <w:rsid w:val="00A32663"/>
    <w:rsid w:val="00A343FC"/>
    <w:rsid w:val="00A3471E"/>
    <w:rsid w:val="00A351EC"/>
    <w:rsid w:val="00A35647"/>
    <w:rsid w:val="00A41504"/>
    <w:rsid w:val="00A42F50"/>
    <w:rsid w:val="00A448FF"/>
    <w:rsid w:val="00A45C5D"/>
    <w:rsid w:val="00A47104"/>
    <w:rsid w:val="00A4729C"/>
    <w:rsid w:val="00A473A2"/>
    <w:rsid w:val="00A51E8D"/>
    <w:rsid w:val="00A57A02"/>
    <w:rsid w:val="00A65830"/>
    <w:rsid w:val="00A67561"/>
    <w:rsid w:val="00A74232"/>
    <w:rsid w:val="00A80CC5"/>
    <w:rsid w:val="00A85BC9"/>
    <w:rsid w:val="00A90367"/>
    <w:rsid w:val="00A93FD5"/>
    <w:rsid w:val="00A964D4"/>
    <w:rsid w:val="00A97C11"/>
    <w:rsid w:val="00A97F96"/>
    <w:rsid w:val="00AA0F34"/>
    <w:rsid w:val="00AA3905"/>
    <w:rsid w:val="00AA47C0"/>
    <w:rsid w:val="00AA4DD7"/>
    <w:rsid w:val="00AA6DDB"/>
    <w:rsid w:val="00AB309B"/>
    <w:rsid w:val="00AB3970"/>
    <w:rsid w:val="00AB42D3"/>
    <w:rsid w:val="00AB46F5"/>
    <w:rsid w:val="00AB5D78"/>
    <w:rsid w:val="00AB71AB"/>
    <w:rsid w:val="00AC0375"/>
    <w:rsid w:val="00AC1474"/>
    <w:rsid w:val="00AC7913"/>
    <w:rsid w:val="00AD24CA"/>
    <w:rsid w:val="00AD394B"/>
    <w:rsid w:val="00AD5806"/>
    <w:rsid w:val="00AD6CF4"/>
    <w:rsid w:val="00AE2717"/>
    <w:rsid w:val="00AE4CA7"/>
    <w:rsid w:val="00AE62BD"/>
    <w:rsid w:val="00AF2492"/>
    <w:rsid w:val="00AF651E"/>
    <w:rsid w:val="00AF6AD0"/>
    <w:rsid w:val="00B00373"/>
    <w:rsid w:val="00B00F9B"/>
    <w:rsid w:val="00B0213F"/>
    <w:rsid w:val="00B0244A"/>
    <w:rsid w:val="00B0772A"/>
    <w:rsid w:val="00B07752"/>
    <w:rsid w:val="00B12AC2"/>
    <w:rsid w:val="00B14E7F"/>
    <w:rsid w:val="00B1558A"/>
    <w:rsid w:val="00B20280"/>
    <w:rsid w:val="00B20940"/>
    <w:rsid w:val="00B226E5"/>
    <w:rsid w:val="00B22B85"/>
    <w:rsid w:val="00B26F87"/>
    <w:rsid w:val="00B27911"/>
    <w:rsid w:val="00B27D4C"/>
    <w:rsid w:val="00B3116C"/>
    <w:rsid w:val="00B325CC"/>
    <w:rsid w:val="00B3456F"/>
    <w:rsid w:val="00B3586C"/>
    <w:rsid w:val="00B40195"/>
    <w:rsid w:val="00B40E4F"/>
    <w:rsid w:val="00B429B0"/>
    <w:rsid w:val="00B44462"/>
    <w:rsid w:val="00B4466D"/>
    <w:rsid w:val="00B44701"/>
    <w:rsid w:val="00B44A1D"/>
    <w:rsid w:val="00B44B91"/>
    <w:rsid w:val="00B45F13"/>
    <w:rsid w:val="00B514D0"/>
    <w:rsid w:val="00B521AA"/>
    <w:rsid w:val="00B52E6D"/>
    <w:rsid w:val="00B5341B"/>
    <w:rsid w:val="00B5467D"/>
    <w:rsid w:val="00B56F69"/>
    <w:rsid w:val="00B6080C"/>
    <w:rsid w:val="00B63D1F"/>
    <w:rsid w:val="00B67275"/>
    <w:rsid w:val="00B67DB1"/>
    <w:rsid w:val="00B71605"/>
    <w:rsid w:val="00B72ABD"/>
    <w:rsid w:val="00B7300B"/>
    <w:rsid w:val="00B73FF5"/>
    <w:rsid w:val="00B7401F"/>
    <w:rsid w:val="00B76CFB"/>
    <w:rsid w:val="00B77AC3"/>
    <w:rsid w:val="00B80BC7"/>
    <w:rsid w:val="00B83EE8"/>
    <w:rsid w:val="00B8453B"/>
    <w:rsid w:val="00B8491E"/>
    <w:rsid w:val="00B86B83"/>
    <w:rsid w:val="00B92552"/>
    <w:rsid w:val="00B92C5A"/>
    <w:rsid w:val="00B951BA"/>
    <w:rsid w:val="00B955E3"/>
    <w:rsid w:val="00B9614B"/>
    <w:rsid w:val="00B96E0C"/>
    <w:rsid w:val="00B97704"/>
    <w:rsid w:val="00BA087D"/>
    <w:rsid w:val="00BA0C11"/>
    <w:rsid w:val="00BA62A1"/>
    <w:rsid w:val="00BA6AFC"/>
    <w:rsid w:val="00BB553E"/>
    <w:rsid w:val="00BB66D8"/>
    <w:rsid w:val="00BC3721"/>
    <w:rsid w:val="00BC39CE"/>
    <w:rsid w:val="00BC3ACF"/>
    <w:rsid w:val="00BC3AED"/>
    <w:rsid w:val="00BC4D74"/>
    <w:rsid w:val="00BD3EAD"/>
    <w:rsid w:val="00BD43AF"/>
    <w:rsid w:val="00BD4A83"/>
    <w:rsid w:val="00BE0D67"/>
    <w:rsid w:val="00BE2A56"/>
    <w:rsid w:val="00BE4CF5"/>
    <w:rsid w:val="00BE7E10"/>
    <w:rsid w:val="00BF00B6"/>
    <w:rsid w:val="00BF08AE"/>
    <w:rsid w:val="00BF257F"/>
    <w:rsid w:val="00BF2A6A"/>
    <w:rsid w:val="00BF44FE"/>
    <w:rsid w:val="00BF65D0"/>
    <w:rsid w:val="00BF6B23"/>
    <w:rsid w:val="00C01C74"/>
    <w:rsid w:val="00C03D62"/>
    <w:rsid w:val="00C04350"/>
    <w:rsid w:val="00C0468A"/>
    <w:rsid w:val="00C1052B"/>
    <w:rsid w:val="00C10AD7"/>
    <w:rsid w:val="00C14357"/>
    <w:rsid w:val="00C145D3"/>
    <w:rsid w:val="00C14FEC"/>
    <w:rsid w:val="00C16354"/>
    <w:rsid w:val="00C261FD"/>
    <w:rsid w:val="00C314FE"/>
    <w:rsid w:val="00C327A6"/>
    <w:rsid w:val="00C3287B"/>
    <w:rsid w:val="00C37285"/>
    <w:rsid w:val="00C420A8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67A4"/>
    <w:rsid w:val="00C575EF"/>
    <w:rsid w:val="00C617B5"/>
    <w:rsid w:val="00C61E41"/>
    <w:rsid w:val="00C627CF"/>
    <w:rsid w:val="00C64A29"/>
    <w:rsid w:val="00C654B0"/>
    <w:rsid w:val="00C669E0"/>
    <w:rsid w:val="00C67CF9"/>
    <w:rsid w:val="00C72D8F"/>
    <w:rsid w:val="00C72E57"/>
    <w:rsid w:val="00C73751"/>
    <w:rsid w:val="00C73F01"/>
    <w:rsid w:val="00C7463B"/>
    <w:rsid w:val="00C77490"/>
    <w:rsid w:val="00C8009F"/>
    <w:rsid w:val="00C86EFD"/>
    <w:rsid w:val="00C87E45"/>
    <w:rsid w:val="00C9032B"/>
    <w:rsid w:val="00C905EA"/>
    <w:rsid w:val="00C90662"/>
    <w:rsid w:val="00C9071A"/>
    <w:rsid w:val="00C92E0B"/>
    <w:rsid w:val="00C94B77"/>
    <w:rsid w:val="00C96008"/>
    <w:rsid w:val="00CA066D"/>
    <w:rsid w:val="00CA47D9"/>
    <w:rsid w:val="00CB01A7"/>
    <w:rsid w:val="00CB0CDE"/>
    <w:rsid w:val="00CB2676"/>
    <w:rsid w:val="00CB3088"/>
    <w:rsid w:val="00CB65D3"/>
    <w:rsid w:val="00CB6A0D"/>
    <w:rsid w:val="00CB7E61"/>
    <w:rsid w:val="00CC1059"/>
    <w:rsid w:val="00CC51BE"/>
    <w:rsid w:val="00CC7EB0"/>
    <w:rsid w:val="00CD04C1"/>
    <w:rsid w:val="00CD36AC"/>
    <w:rsid w:val="00CD6D45"/>
    <w:rsid w:val="00CD7205"/>
    <w:rsid w:val="00CD7CCE"/>
    <w:rsid w:val="00CE1179"/>
    <w:rsid w:val="00CE1205"/>
    <w:rsid w:val="00CE2809"/>
    <w:rsid w:val="00CE2A57"/>
    <w:rsid w:val="00CE45EB"/>
    <w:rsid w:val="00CE4F6B"/>
    <w:rsid w:val="00CE7D00"/>
    <w:rsid w:val="00CE7DA5"/>
    <w:rsid w:val="00CF1D63"/>
    <w:rsid w:val="00CF278B"/>
    <w:rsid w:val="00CF3533"/>
    <w:rsid w:val="00CF7281"/>
    <w:rsid w:val="00CF734C"/>
    <w:rsid w:val="00D02B00"/>
    <w:rsid w:val="00D050C1"/>
    <w:rsid w:val="00D052D4"/>
    <w:rsid w:val="00D05650"/>
    <w:rsid w:val="00D05F7D"/>
    <w:rsid w:val="00D07167"/>
    <w:rsid w:val="00D105EE"/>
    <w:rsid w:val="00D10A4C"/>
    <w:rsid w:val="00D22E5D"/>
    <w:rsid w:val="00D22FB7"/>
    <w:rsid w:val="00D24136"/>
    <w:rsid w:val="00D30C26"/>
    <w:rsid w:val="00D32036"/>
    <w:rsid w:val="00D32D46"/>
    <w:rsid w:val="00D335A9"/>
    <w:rsid w:val="00D3397D"/>
    <w:rsid w:val="00D3448B"/>
    <w:rsid w:val="00D36031"/>
    <w:rsid w:val="00D3755D"/>
    <w:rsid w:val="00D379C4"/>
    <w:rsid w:val="00D40155"/>
    <w:rsid w:val="00D419E5"/>
    <w:rsid w:val="00D430FB"/>
    <w:rsid w:val="00D43507"/>
    <w:rsid w:val="00D43F90"/>
    <w:rsid w:val="00D4578E"/>
    <w:rsid w:val="00D46124"/>
    <w:rsid w:val="00D469A9"/>
    <w:rsid w:val="00D46C93"/>
    <w:rsid w:val="00D51CA5"/>
    <w:rsid w:val="00D5292B"/>
    <w:rsid w:val="00D52B41"/>
    <w:rsid w:val="00D53C41"/>
    <w:rsid w:val="00D54D67"/>
    <w:rsid w:val="00D54E1B"/>
    <w:rsid w:val="00D568CB"/>
    <w:rsid w:val="00D576C2"/>
    <w:rsid w:val="00D60966"/>
    <w:rsid w:val="00D61EF4"/>
    <w:rsid w:val="00D61FA4"/>
    <w:rsid w:val="00D62B67"/>
    <w:rsid w:val="00D63294"/>
    <w:rsid w:val="00D64273"/>
    <w:rsid w:val="00D644F4"/>
    <w:rsid w:val="00D652E0"/>
    <w:rsid w:val="00D71799"/>
    <w:rsid w:val="00D72CE5"/>
    <w:rsid w:val="00D760A3"/>
    <w:rsid w:val="00D766C9"/>
    <w:rsid w:val="00D76F39"/>
    <w:rsid w:val="00D77E01"/>
    <w:rsid w:val="00D83D7A"/>
    <w:rsid w:val="00D849FA"/>
    <w:rsid w:val="00D8591F"/>
    <w:rsid w:val="00D90455"/>
    <w:rsid w:val="00D906C1"/>
    <w:rsid w:val="00D915DC"/>
    <w:rsid w:val="00D92D78"/>
    <w:rsid w:val="00D93FA5"/>
    <w:rsid w:val="00D948B5"/>
    <w:rsid w:val="00D95532"/>
    <w:rsid w:val="00D96570"/>
    <w:rsid w:val="00D973B1"/>
    <w:rsid w:val="00DA079E"/>
    <w:rsid w:val="00DA4139"/>
    <w:rsid w:val="00DA44DA"/>
    <w:rsid w:val="00DA7043"/>
    <w:rsid w:val="00DA7D84"/>
    <w:rsid w:val="00DB428E"/>
    <w:rsid w:val="00DB4904"/>
    <w:rsid w:val="00DB6925"/>
    <w:rsid w:val="00DB7890"/>
    <w:rsid w:val="00DC0638"/>
    <w:rsid w:val="00DC150A"/>
    <w:rsid w:val="00DC1D32"/>
    <w:rsid w:val="00DC265D"/>
    <w:rsid w:val="00DC3DD6"/>
    <w:rsid w:val="00DD67E2"/>
    <w:rsid w:val="00DD7AEC"/>
    <w:rsid w:val="00DD7BB9"/>
    <w:rsid w:val="00DE070B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242B"/>
    <w:rsid w:val="00E12A8D"/>
    <w:rsid w:val="00E133B8"/>
    <w:rsid w:val="00E14FFD"/>
    <w:rsid w:val="00E15106"/>
    <w:rsid w:val="00E15425"/>
    <w:rsid w:val="00E16309"/>
    <w:rsid w:val="00E16A3D"/>
    <w:rsid w:val="00E17254"/>
    <w:rsid w:val="00E179B4"/>
    <w:rsid w:val="00E17EF9"/>
    <w:rsid w:val="00E201D3"/>
    <w:rsid w:val="00E2269F"/>
    <w:rsid w:val="00E252DF"/>
    <w:rsid w:val="00E261DC"/>
    <w:rsid w:val="00E3164B"/>
    <w:rsid w:val="00E3241A"/>
    <w:rsid w:val="00E33A86"/>
    <w:rsid w:val="00E36818"/>
    <w:rsid w:val="00E3687F"/>
    <w:rsid w:val="00E403A1"/>
    <w:rsid w:val="00E41E91"/>
    <w:rsid w:val="00E436E5"/>
    <w:rsid w:val="00E450B8"/>
    <w:rsid w:val="00E51246"/>
    <w:rsid w:val="00E51921"/>
    <w:rsid w:val="00E52FB3"/>
    <w:rsid w:val="00E55101"/>
    <w:rsid w:val="00E55B3E"/>
    <w:rsid w:val="00E55FDA"/>
    <w:rsid w:val="00E57A87"/>
    <w:rsid w:val="00E60D17"/>
    <w:rsid w:val="00E64E68"/>
    <w:rsid w:val="00E65EA2"/>
    <w:rsid w:val="00E66890"/>
    <w:rsid w:val="00E66F4F"/>
    <w:rsid w:val="00E6749A"/>
    <w:rsid w:val="00E67FCB"/>
    <w:rsid w:val="00E76EAC"/>
    <w:rsid w:val="00E779DB"/>
    <w:rsid w:val="00E80AAC"/>
    <w:rsid w:val="00E90D37"/>
    <w:rsid w:val="00E915BF"/>
    <w:rsid w:val="00E93B82"/>
    <w:rsid w:val="00E93C0F"/>
    <w:rsid w:val="00E96723"/>
    <w:rsid w:val="00E96C45"/>
    <w:rsid w:val="00E96DB9"/>
    <w:rsid w:val="00EA0C0B"/>
    <w:rsid w:val="00EA25B7"/>
    <w:rsid w:val="00EA350C"/>
    <w:rsid w:val="00EA4003"/>
    <w:rsid w:val="00EA50DE"/>
    <w:rsid w:val="00EA61DB"/>
    <w:rsid w:val="00EB04E9"/>
    <w:rsid w:val="00EB1426"/>
    <w:rsid w:val="00EB1FDB"/>
    <w:rsid w:val="00EB3464"/>
    <w:rsid w:val="00EB36A0"/>
    <w:rsid w:val="00EB395A"/>
    <w:rsid w:val="00EB3EB9"/>
    <w:rsid w:val="00EB4509"/>
    <w:rsid w:val="00EB6953"/>
    <w:rsid w:val="00EC0420"/>
    <w:rsid w:val="00EC1161"/>
    <w:rsid w:val="00EC22FE"/>
    <w:rsid w:val="00EC4E53"/>
    <w:rsid w:val="00ED4773"/>
    <w:rsid w:val="00ED4978"/>
    <w:rsid w:val="00ED52C7"/>
    <w:rsid w:val="00ED574D"/>
    <w:rsid w:val="00EE4796"/>
    <w:rsid w:val="00EE4C3B"/>
    <w:rsid w:val="00EE56A1"/>
    <w:rsid w:val="00EF01AB"/>
    <w:rsid w:val="00EF0D91"/>
    <w:rsid w:val="00EF3459"/>
    <w:rsid w:val="00EF3FE8"/>
    <w:rsid w:val="00EF436C"/>
    <w:rsid w:val="00EF554A"/>
    <w:rsid w:val="00EF721A"/>
    <w:rsid w:val="00EF76BF"/>
    <w:rsid w:val="00F0147B"/>
    <w:rsid w:val="00F04A00"/>
    <w:rsid w:val="00F0653D"/>
    <w:rsid w:val="00F1048D"/>
    <w:rsid w:val="00F123B7"/>
    <w:rsid w:val="00F13675"/>
    <w:rsid w:val="00F16946"/>
    <w:rsid w:val="00F1745F"/>
    <w:rsid w:val="00F2371E"/>
    <w:rsid w:val="00F306DD"/>
    <w:rsid w:val="00F342C8"/>
    <w:rsid w:val="00F362DC"/>
    <w:rsid w:val="00F40544"/>
    <w:rsid w:val="00F4172B"/>
    <w:rsid w:val="00F426ED"/>
    <w:rsid w:val="00F46982"/>
    <w:rsid w:val="00F52A73"/>
    <w:rsid w:val="00F546FA"/>
    <w:rsid w:val="00F55AC0"/>
    <w:rsid w:val="00F569E9"/>
    <w:rsid w:val="00F570E6"/>
    <w:rsid w:val="00F5742B"/>
    <w:rsid w:val="00F5796B"/>
    <w:rsid w:val="00F65032"/>
    <w:rsid w:val="00F70978"/>
    <w:rsid w:val="00F7190D"/>
    <w:rsid w:val="00F753C0"/>
    <w:rsid w:val="00F75BAB"/>
    <w:rsid w:val="00F76A32"/>
    <w:rsid w:val="00F802CA"/>
    <w:rsid w:val="00F80F71"/>
    <w:rsid w:val="00F819B3"/>
    <w:rsid w:val="00F82B85"/>
    <w:rsid w:val="00F85506"/>
    <w:rsid w:val="00F87C4D"/>
    <w:rsid w:val="00F92451"/>
    <w:rsid w:val="00F92D0C"/>
    <w:rsid w:val="00F94630"/>
    <w:rsid w:val="00F948CE"/>
    <w:rsid w:val="00F950BB"/>
    <w:rsid w:val="00F95F81"/>
    <w:rsid w:val="00FA07A1"/>
    <w:rsid w:val="00FA1238"/>
    <w:rsid w:val="00FB35DF"/>
    <w:rsid w:val="00FB67D1"/>
    <w:rsid w:val="00FB6C79"/>
    <w:rsid w:val="00FB79B4"/>
    <w:rsid w:val="00FC0EF5"/>
    <w:rsid w:val="00FC3388"/>
    <w:rsid w:val="00FC383E"/>
    <w:rsid w:val="00FC59EC"/>
    <w:rsid w:val="00FC5C3E"/>
    <w:rsid w:val="00FC6ED8"/>
    <w:rsid w:val="00FD08F4"/>
    <w:rsid w:val="00FD1554"/>
    <w:rsid w:val="00FD20C2"/>
    <w:rsid w:val="00FD2852"/>
    <w:rsid w:val="00FD4377"/>
    <w:rsid w:val="00FD535E"/>
    <w:rsid w:val="00FD5BC5"/>
    <w:rsid w:val="00FD7E0A"/>
    <w:rsid w:val="00FE4903"/>
    <w:rsid w:val="00FE5B72"/>
    <w:rsid w:val="00FF03CA"/>
    <w:rsid w:val="00FF1455"/>
    <w:rsid w:val="00FF1DD8"/>
    <w:rsid w:val="00FF20FD"/>
    <w:rsid w:val="00FF2861"/>
    <w:rsid w:val="00FF28A9"/>
    <w:rsid w:val="00FF42BD"/>
    <w:rsid w:val="00FF5879"/>
    <w:rsid w:val="00FF6241"/>
    <w:rsid w:val="00FF676C"/>
    <w:rsid w:val="00FF6780"/>
    <w:rsid w:val="00FF6C0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0"/>
    </o:shapedefaults>
    <o:shapelayout v:ext="edit">
      <o:idmap v:ext="edit" data="2"/>
    </o:shapelayout>
  </w:shapeDefaults>
  <w:decimalSymbol w:val="."/>
  <w:listSeparator w:val=","/>
  <w14:docId w14:val="69A6714D"/>
  <w15:docId w15:val="{701E5CCD-5069-443A-A705-619A508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5F6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6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6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7102A7"/>
    <w:rPr>
      <w:rFonts w:ascii="Cordia New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5F6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65F6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5F6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65F6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6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65F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65F6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65F65"/>
    <w:rPr>
      <w:rFonts w:asciiTheme="majorHAnsi" w:eastAsiaTheme="majorEastAsia" w:hAnsiTheme="majorHAnsi" w:cstheme="majorBidi"/>
      <w:caps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65F65"/>
    <w:rPr>
      <w:rFonts w:asciiTheme="majorHAnsi" w:eastAsiaTheme="majorEastAsia" w:hAnsiTheme="majorHAnsi" w:cstheme="majorBidi"/>
      <w:i/>
      <w:iCs/>
      <w:caps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265F65"/>
    <w:pPr>
      <w:spacing w:after="160" w:line="240" w:lineRule="auto"/>
    </w:pPr>
    <w:rPr>
      <w:rFonts w:asciiTheme="minorHAnsi" w:eastAsiaTheme="minorHAnsi" w:hAnsiTheme="minorHAnsi" w:cstheme="minorBidi"/>
      <w:b/>
      <w:bCs/>
      <w:color w:val="ED7D31" w:themeColor="accent2"/>
      <w:spacing w:val="10"/>
      <w:sz w:val="16"/>
      <w:szCs w:val="16"/>
    </w:rPr>
  </w:style>
  <w:style w:type="paragraph" w:styleId="af1">
    <w:name w:val="Title"/>
    <w:basedOn w:val="a"/>
    <w:next w:val="a"/>
    <w:link w:val="af2"/>
    <w:uiPriority w:val="10"/>
    <w:qFormat/>
    <w:rsid w:val="00265F6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2">
    <w:name w:val="ชื่อเรื่อง อักขระ"/>
    <w:basedOn w:val="a0"/>
    <w:link w:val="af1"/>
    <w:uiPriority w:val="10"/>
    <w:rsid w:val="00265F6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3">
    <w:name w:val="Subtitle"/>
    <w:basedOn w:val="a"/>
    <w:next w:val="a"/>
    <w:link w:val="af4"/>
    <w:uiPriority w:val="11"/>
    <w:qFormat/>
    <w:rsid w:val="00265F65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265F65"/>
    <w:rPr>
      <w:rFonts w:asciiTheme="minorHAnsi" w:eastAsiaTheme="minorHAnsi" w:hAnsiTheme="minorHAnsi" w:cstheme="minorBidi"/>
      <w:color w:val="000000" w:themeColor="text1"/>
      <w:sz w:val="24"/>
      <w:szCs w:val="24"/>
    </w:rPr>
  </w:style>
  <w:style w:type="character" w:styleId="af5">
    <w:name w:val="Emphasis"/>
    <w:basedOn w:val="a0"/>
    <w:uiPriority w:val="20"/>
    <w:qFormat/>
    <w:rsid w:val="00265F6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6">
    <w:name w:val="Quote"/>
    <w:basedOn w:val="a"/>
    <w:next w:val="a"/>
    <w:link w:val="af7"/>
    <w:uiPriority w:val="29"/>
    <w:qFormat/>
    <w:rsid w:val="00265F65"/>
    <w:pPr>
      <w:spacing w:before="160" w:after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265F65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265F65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265F6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a">
    <w:name w:val="Subtle Emphasis"/>
    <w:basedOn w:val="a0"/>
    <w:uiPriority w:val="19"/>
    <w:qFormat/>
    <w:rsid w:val="00265F65"/>
    <w:rPr>
      <w:i/>
      <w:iCs/>
      <w:color w:val="auto"/>
    </w:rPr>
  </w:style>
  <w:style w:type="character" w:styleId="afb">
    <w:name w:val="Intense Emphasis"/>
    <w:basedOn w:val="a0"/>
    <w:uiPriority w:val="21"/>
    <w:qFormat/>
    <w:rsid w:val="00265F6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c">
    <w:name w:val="Subtle Reference"/>
    <w:basedOn w:val="a0"/>
    <w:uiPriority w:val="31"/>
    <w:qFormat/>
    <w:rsid w:val="00265F6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265F6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e">
    <w:name w:val="Book Title"/>
    <w:basedOn w:val="a0"/>
    <w:uiPriority w:val="33"/>
    <w:qFormat/>
    <w:rsid w:val="00265F6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265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4EA9-EA67-4823-9388-0883E2D0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Pathais</dc:creator>
  <cp:lastModifiedBy>Waraporn Booncharoen</cp:lastModifiedBy>
  <cp:revision>15</cp:revision>
  <cp:lastPrinted>2023-07-20T08:09:00Z</cp:lastPrinted>
  <dcterms:created xsi:type="dcterms:W3CDTF">2023-07-20T09:00:00Z</dcterms:created>
  <dcterms:modified xsi:type="dcterms:W3CDTF">2023-07-21T01:25:00Z</dcterms:modified>
</cp:coreProperties>
</file>