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F4B14" w14:textId="55714C0B" w:rsidR="001B24B4" w:rsidRDefault="00DD7D87" w:rsidP="00B23C2B">
      <w:pPr>
        <w:spacing w:line="380" w:lineRule="exact"/>
        <w:jc w:val="center"/>
        <w:rPr>
          <w:rFonts w:asciiTheme="minorBidi" w:hAnsiTheme="minorBidi" w:cs="Cordia New"/>
          <w:b/>
          <w:bCs/>
          <w:spacing w:val="-6"/>
          <w:sz w:val="32"/>
          <w:szCs w:val="32"/>
          <w:u w:val="single"/>
        </w:rPr>
      </w:pPr>
      <w:r w:rsidRPr="00DD7D87">
        <w:rPr>
          <w:rFonts w:asciiTheme="minorBidi" w:hAnsiTheme="minorBidi"/>
          <w:b/>
          <w:bCs/>
          <w:noProof/>
          <w:sz w:val="30"/>
          <w:szCs w:val="30"/>
          <w:u w:val="single"/>
        </w:rPr>
        <w:drawing>
          <wp:anchor distT="0" distB="0" distL="114300" distR="114300" simplePos="0" relativeHeight="251659264" behindDoc="0" locked="0" layoutInCell="1" allowOverlap="1" wp14:anchorId="2CDC9AF9" wp14:editId="26321E52">
            <wp:simplePos x="0" y="0"/>
            <wp:positionH relativeFrom="margin">
              <wp:posOffset>-44450</wp:posOffset>
            </wp:positionH>
            <wp:positionV relativeFrom="paragraph">
              <wp:posOffset>-654050</wp:posOffset>
            </wp:positionV>
            <wp:extent cx="2098675" cy="571500"/>
            <wp:effectExtent l="0" t="0" r="0" b="0"/>
            <wp:wrapNone/>
            <wp:docPr id="15" name="Picture 15" descr="โลโก้--หัวจดหมาย_600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โลโก้--หัวจดหมาย_600pi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7107" w:rsidRPr="00067107">
        <w:rPr>
          <w:rFonts w:asciiTheme="minorBidi" w:hAnsiTheme="minorBidi" w:cstheme="minorBidi"/>
          <w:b/>
          <w:bCs/>
          <w:sz w:val="32"/>
          <w:szCs w:val="32"/>
          <w:u w:val="single"/>
        </w:rPr>
        <w:t xml:space="preserve">EXIM BANK </w:t>
      </w:r>
      <w:r w:rsidR="00067107" w:rsidRPr="00067107">
        <w:rPr>
          <w:rFonts w:asciiTheme="minorBidi" w:hAnsiTheme="minorBidi" w:cs="Cordia New" w:hint="cs"/>
          <w:b/>
          <w:bCs/>
          <w:sz w:val="32"/>
          <w:szCs w:val="32"/>
          <w:u w:val="single"/>
          <w:cs/>
        </w:rPr>
        <w:t>คว้าคะแนนเต็ม</w:t>
      </w:r>
      <w:r w:rsidR="00067107" w:rsidRPr="00067107">
        <w:rPr>
          <w:rFonts w:asciiTheme="minorBidi" w:hAnsiTheme="minorBidi" w:cs="Cordia New"/>
          <w:b/>
          <w:bCs/>
          <w:sz w:val="32"/>
          <w:szCs w:val="32"/>
          <w:u w:val="single"/>
          <w:cs/>
        </w:rPr>
        <w:t xml:space="preserve"> </w:t>
      </w:r>
      <w:r w:rsidR="00067107" w:rsidRPr="00067107">
        <w:rPr>
          <w:rFonts w:asciiTheme="minorBidi" w:hAnsiTheme="minorBidi" w:cs="Cordia New" w:hint="cs"/>
          <w:b/>
          <w:bCs/>
          <w:sz w:val="32"/>
          <w:szCs w:val="32"/>
          <w:u w:val="single"/>
          <w:cs/>
        </w:rPr>
        <w:t>ด้านการดำเนินงานตามยุทธศาสตร์</w:t>
      </w:r>
      <w:r w:rsidR="00067107" w:rsidRPr="00067107">
        <w:rPr>
          <w:rFonts w:asciiTheme="minorBidi" w:hAnsiTheme="minorBidi" w:cs="Cordia New"/>
          <w:b/>
          <w:bCs/>
          <w:sz w:val="32"/>
          <w:szCs w:val="32"/>
          <w:u w:val="single"/>
          <w:cs/>
        </w:rPr>
        <w:t xml:space="preserve"> </w:t>
      </w:r>
      <w:r w:rsidR="00067107" w:rsidRPr="00067107">
        <w:rPr>
          <w:rFonts w:asciiTheme="minorBidi" w:hAnsiTheme="minorBidi" w:cstheme="minorBidi"/>
          <w:b/>
          <w:bCs/>
          <w:sz w:val="32"/>
          <w:szCs w:val="32"/>
          <w:u w:val="single"/>
        </w:rPr>
        <w:t xml:space="preserve">2 </w:t>
      </w:r>
      <w:r w:rsidR="00067107" w:rsidRPr="00067107">
        <w:rPr>
          <w:rFonts w:asciiTheme="minorBidi" w:hAnsiTheme="minorBidi" w:cs="Cordia New" w:hint="cs"/>
          <w:b/>
          <w:bCs/>
          <w:sz w:val="32"/>
          <w:szCs w:val="32"/>
          <w:u w:val="single"/>
          <w:cs/>
        </w:rPr>
        <w:t>ปีซ้อน</w:t>
      </w:r>
      <w:r w:rsidR="00067107" w:rsidRPr="00067107">
        <w:rPr>
          <w:rFonts w:asciiTheme="minorBidi" w:hAnsiTheme="minorBidi" w:cs="Cordia New"/>
          <w:b/>
          <w:bCs/>
          <w:sz w:val="32"/>
          <w:szCs w:val="32"/>
          <w:u w:val="single"/>
          <w:cs/>
        </w:rPr>
        <w:t xml:space="preserve"> </w:t>
      </w:r>
      <w:r w:rsidR="00067107">
        <w:rPr>
          <w:rFonts w:asciiTheme="minorBidi" w:hAnsiTheme="minorBidi" w:cs="Cordia New"/>
          <w:b/>
          <w:bCs/>
          <w:sz w:val="32"/>
          <w:szCs w:val="32"/>
          <w:u w:val="single"/>
          <w:cs/>
        </w:rPr>
        <w:br/>
      </w:r>
      <w:r w:rsidR="00067107" w:rsidRPr="00067107">
        <w:rPr>
          <w:rFonts w:asciiTheme="minorBidi" w:hAnsiTheme="minorBidi" w:cs="Cordia New" w:hint="cs"/>
          <w:b/>
          <w:bCs/>
          <w:spacing w:val="-6"/>
          <w:sz w:val="32"/>
          <w:szCs w:val="32"/>
          <w:u w:val="single"/>
          <w:cs/>
        </w:rPr>
        <w:t>ในการประเมินผลการดำเนินงานรัฐวิสาหกิจปี</w:t>
      </w:r>
      <w:r w:rsidR="00067107" w:rsidRPr="00067107">
        <w:rPr>
          <w:rFonts w:asciiTheme="minorBidi" w:hAnsiTheme="minorBidi" w:cs="Cordia New"/>
          <w:b/>
          <w:bCs/>
          <w:spacing w:val="-6"/>
          <w:sz w:val="32"/>
          <w:szCs w:val="32"/>
          <w:u w:val="single"/>
          <w:cs/>
        </w:rPr>
        <w:t xml:space="preserve"> </w:t>
      </w:r>
      <w:r w:rsidR="00067107" w:rsidRPr="00067107">
        <w:rPr>
          <w:rFonts w:asciiTheme="minorBidi" w:hAnsiTheme="minorBidi" w:cstheme="minorBidi"/>
          <w:b/>
          <w:bCs/>
          <w:spacing w:val="-6"/>
          <w:sz w:val="32"/>
          <w:szCs w:val="32"/>
          <w:u w:val="single"/>
        </w:rPr>
        <w:t xml:space="preserve">2565 </w:t>
      </w:r>
      <w:r w:rsidR="00067107" w:rsidRPr="00067107">
        <w:rPr>
          <w:rFonts w:asciiTheme="minorBidi" w:hAnsiTheme="minorBidi" w:cs="Cordia New" w:hint="cs"/>
          <w:b/>
          <w:bCs/>
          <w:spacing w:val="-6"/>
          <w:sz w:val="32"/>
          <w:szCs w:val="32"/>
          <w:u w:val="single"/>
          <w:cs/>
        </w:rPr>
        <w:t>ของสำนักงานคณะกรรมการนโยบายรัฐวิสาหกิจ</w:t>
      </w:r>
      <w:r w:rsidR="00067107" w:rsidRPr="00067107">
        <w:rPr>
          <w:rFonts w:asciiTheme="minorBidi" w:hAnsiTheme="minorBidi" w:cs="Cordia New"/>
          <w:b/>
          <w:bCs/>
          <w:spacing w:val="-6"/>
          <w:sz w:val="32"/>
          <w:szCs w:val="32"/>
          <w:u w:val="single"/>
          <w:cs/>
        </w:rPr>
        <w:t xml:space="preserve"> (</w:t>
      </w:r>
      <w:r w:rsidR="00067107" w:rsidRPr="00067107">
        <w:rPr>
          <w:rFonts w:asciiTheme="minorBidi" w:hAnsiTheme="minorBidi" w:cs="Cordia New" w:hint="cs"/>
          <w:b/>
          <w:bCs/>
          <w:spacing w:val="-6"/>
          <w:sz w:val="32"/>
          <w:szCs w:val="32"/>
          <w:u w:val="single"/>
          <w:cs/>
        </w:rPr>
        <w:t>สคร</w:t>
      </w:r>
      <w:r w:rsidR="00067107" w:rsidRPr="00067107">
        <w:rPr>
          <w:rFonts w:asciiTheme="minorBidi" w:hAnsiTheme="minorBidi" w:cs="Cordia New"/>
          <w:b/>
          <w:bCs/>
          <w:spacing w:val="-6"/>
          <w:sz w:val="32"/>
          <w:szCs w:val="32"/>
          <w:u w:val="single"/>
          <w:cs/>
        </w:rPr>
        <w:t>.)</w:t>
      </w:r>
    </w:p>
    <w:p w14:paraId="4D7BC9AD" w14:textId="721F325E" w:rsidR="00067107" w:rsidRPr="00067107" w:rsidRDefault="00067107" w:rsidP="00067107">
      <w:pPr>
        <w:spacing w:line="340" w:lineRule="exact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067107">
        <w:rPr>
          <w:rFonts w:asciiTheme="minorBidi" w:hAnsiTheme="minorBidi" w:cstheme="minorBidi"/>
          <w:sz w:val="30"/>
          <w:szCs w:val="30"/>
          <w:cs/>
        </w:rPr>
        <w:t>ธนาคารเพื่อการส่งออกและนำเข้าแห่งประเทศไทย (</w:t>
      </w:r>
      <w:r w:rsidRPr="00067107">
        <w:rPr>
          <w:rFonts w:asciiTheme="minorBidi" w:hAnsiTheme="minorBidi" w:cstheme="minorBidi"/>
          <w:sz w:val="30"/>
          <w:szCs w:val="30"/>
        </w:rPr>
        <w:t xml:space="preserve">EXIM BANK) </w:t>
      </w:r>
      <w:r w:rsidRPr="00067107">
        <w:rPr>
          <w:rFonts w:asciiTheme="minorBidi" w:hAnsiTheme="minorBidi" w:cstheme="minorBidi"/>
          <w:sz w:val="30"/>
          <w:szCs w:val="30"/>
          <w:cs/>
        </w:rPr>
        <w:t xml:space="preserve">เปิดเผยว่า สำนักงานคณะกรรมการนโยบายรัฐวิสาหกิจ (สคร.) ประกาศคะแนนประเมินผลการดำเนินงานรัฐวิสาหกิจ ปี </w:t>
      </w:r>
      <w:r w:rsidRPr="00067107">
        <w:rPr>
          <w:rFonts w:asciiTheme="minorBidi" w:hAnsiTheme="minorBidi" w:cstheme="minorBidi"/>
          <w:sz w:val="30"/>
          <w:szCs w:val="30"/>
        </w:rPr>
        <w:t>2565</w:t>
      </w:r>
      <w:r w:rsidRPr="00067107">
        <w:rPr>
          <w:rFonts w:asciiTheme="minorBidi" w:hAnsiTheme="minorBidi" w:cstheme="minorBidi"/>
          <w:sz w:val="30"/>
          <w:szCs w:val="30"/>
          <w:cs/>
        </w:rPr>
        <w:t xml:space="preserve"> ตามระบบประเมินผลรัฐวิสาหกิจ </w:t>
      </w:r>
      <w:r w:rsidRPr="00067107">
        <w:rPr>
          <w:rFonts w:asciiTheme="minorBidi" w:hAnsiTheme="minorBidi" w:cstheme="minorBidi"/>
          <w:sz w:val="30"/>
          <w:szCs w:val="30"/>
        </w:rPr>
        <w:t>State Enterprise Assessment Model (SE</w:t>
      </w:r>
      <w:r w:rsidR="009A279F">
        <w:rPr>
          <w:rFonts w:asciiTheme="minorBidi" w:hAnsiTheme="minorBidi" w:cstheme="minorBidi"/>
          <w:sz w:val="30"/>
          <w:szCs w:val="30"/>
        </w:rPr>
        <w:t>-</w:t>
      </w:r>
      <w:r w:rsidRPr="00067107">
        <w:rPr>
          <w:rFonts w:asciiTheme="minorBidi" w:hAnsiTheme="minorBidi" w:cstheme="minorBidi"/>
          <w:sz w:val="30"/>
          <w:szCs w:val="30"/>
        </w:rPr>
        <w:t>AM</w:t>
      </w:r>
      <w:bookmarkStart w:id="0" w:name="_GoBack"/>
      <w:bookmarkEnd w:id="0"/>
      <w:r w:rsidRPr="00067107">
        <w:rPr>
          <w:rFonts w:asciiTheme="minorBidi" w:hAnsiTheme="minorBidi" w:cstheme="minorBidi"/>
          <w:sz w:val="30"/>
          <w:szCs w:val="30"/>
        </w:rPr>
        <w:t xml:space="preserve">) </w:t>
      </w:r>
      <w:r w:rsidRPr="00067107">
        <w:rPr>
          <w:rFonts w:asciiTheme="minorBidi" w:hAnsiTheme="minorBidi" w:cstheme="minorBidi"/>
          <w:sz w:val="30"/>
          <w:szCs w:val="30"/>
          <w:cs/>
        </w:rPr>
        <w:t xml:space="preserve">โดยพิจารณาจากผลการดำเนินงานใน </w:t>
      </w:r>
      <w:r w:rsidRPr="00067107">
        <w:rPr>
          <w:rFonts w:asciiTheme="minorBidi" w:hAnsiTheme="minorBidi" w:cstheme="minorBidi"/>
          <w:sz w:val="30"/>
          <w:szCs w:val="30"/>
        </w:rPr>
        <w:t>3</w:t>
      </w:r>
      <w:r w:rsidRPr="00067107">
        <w:rPr>
          <w:rFonts w:asciiTheme="minorBidi" w:hAnsiTheme="minorBidi" w:cstheme="minorBidi"/>
          <w:sz w:val="30"/>
          <w:szCs w:val="30"/>
          <w:cs/>
        </w:rPr>
        <w:t xml:space="preserve"> ด้านหลัก ได้แก่ </w:t>
      </w:r>
      <w:r w:rsidRPr="00067107">
        <w:rPr>
          <w:rFonts w:asciiTheme="minorBidi" w:hAnsiTheme="minorBidi" w:cstheme="minorBidi"/>
          <w:sz w:val="30"/>
          <w:szCs w:val="30"/>
        </w:rPr>
        <w:t xml:space="preserve">1. </w:t>
      </w:r>
      <w:r w:rsidRPr="00067107">
        <w:rPr>
          <w:rFonts w:asciiTheme="minorBidi" w:hAnsiTheme="minorBidi" w:cstheme="minorBidi"/>
          <w:sz w:val="30"/>
          <w:szCs w:val="30"/>
          <w:cs/>
        </w:rPr>
        <w:t>การดำเนินงานตาม</w:t>
      </w:r>
      <w:r w:rsidRPr="00067107">
        <w:rPr>
          <w:rFonts w:asciiTheme="minorBidi" w:hAnsiTheme="minorBidi" w:cstheme="minorBidi"/>
          <w:spacing w:val="-4"/>
          <w:sz w:val="30"/>
          <w:szCs w:val="30"/>
          <w:cs/>
        </w:rPr>
        <w:t xml:space="preserve">ยุทธศาสตร์ </w:t>
      </w:r>
      <w:r w:rsidRPr="00067107">
        <w:rPr>
          <w:rFonts w:asciiTheme="minorBidi" w:hAnsiTheme="minorBidi" w:cstheme="minorBidi"/>
          <w:spacing w:val="-4"/>
          <w:sz w:val="30"/>
          <w:szCs w:val="30"/>
        </w:rPr>
        <w:t xml:space="preserve">2. </w:t>
      </w:r>
      <w:r w:rsidRPr="00067107">
        <w:rPr>
          <w:rFonts w:asciiTheme="minorBidi" w:hAnsiTheme="minorBidi" w:cstheme="minorBidi"/>
          <w:spacing w:val="-4"/>
          <w:sz w:val="30"/>
          <w:szCs w:val="30"/>
          <w:cs/>
        </w:rPr>
        <w:t xml:space="preserve">การดำเนินงานของรัฐวิสาหกิจ </w:t>
      </w:r>
      <w:r w:rsidRPr="00067107">
        <w:rPr>
          <w:rFonts w:asciiTheme="minorBidi" w:hAnsiTheme="minorBidi" w:cstheme="minorBidi"/>
          <w:spacing w:val="-4"/>
          <w:sz w:val="30"/>
          <w:szCs w:val="30"/>
        </w:rPr>
        <w:t xml:space="preserve">3. </w:t>
      </w:r>
      <w:r w:rsidRPr="00067107">
        <w:rPr>
          <w:rFonts w:asciiTheme="minorBidi" w:hAnsiTheme="minorBidi" w:cstheme="minorBidi"/>
          <w:spacing w:val="-4"/>
          <w:sz w:val="30"/>
          <w:szCs w:val="30"/>
          <w:cs/>
        </w:rPr>
        <w:t xml:space="preserve">การบริหารจัดการองค์กรทั้ง </w:t>
      </w:r>
      <w:r w:rsidRPr="00067107">
        <w:rPr>
          <w:rFonts w:asciiTheme="minorBidi" w:hAnsiTheme="minorBidi" w:cstheme="minorBidi"/>
          <w:spacing w:val="-4"/>
          <w:sz w:val="30"/>
          <w:szCs w:val="30"/>
        </w:rPr>
        <w:t>8</w:t>
      </w:r>
      <w:r w:rsidRPr="00067107">
        <w:rPr>
          <w:rFonts w:asciiTheme="minorBidi" w:hAnsiTheme="minorBidi" w:cstheme="minorBidi"/>
          <w:spacing w:val="-4"/>
          <w:sz w:val="30"/>
          <w:szCs w:val="30"/>
          <w:cs/>
        </w:rPr>
        <w:t xml:space="preserve"> ด้าน (</w:t>
      </w:r>
      <w:r w:rsidRPr="00067107">
        <w:rPr>
          <w:rFonts w:asciiTheme="minorBidi" w:hAnsiTheme="minorBidi" w:cstheme="minorBidi"/>
          <w:spacing w:val="-4"/>
          <w:sz w:val="30"/>
          <w:szCs w:val="30"/>
        </w:rPr>
        <w:t xml:space="preserve">Core Business Enablers) </w:t>
      </w:r>
      <w:r w:rsidRPr="00067107">
        <w:rPr>
          <w:rFonts w:asciiTheme="minorBidi" w:hAnsiTheme="minorBidi" w:cstheme="minorBidi"/>
          <w:spacing w:val="-4"/>
          <w:sz w:val="30"/>
          <w:szCs w:val="30"/>
          <w:cs/>
        </w:rPr>
        <w:t xml:space="preserve">ซึ่ง </w:t>
      </w:r>
      <w:r w:rsidRPr="00067107">
        <w:rPr>
          <w:rFonts w:asciiTheme="minorBidi" w:hAnsiTheme="minorBidi" w:cstheme="minorBidi"/>
          <w:spacing w:val="-4"/>
          <w:sz w:val="30"/>
          <w:szCs w:val="30"/>
        </w:rPr>
        <w:t>EXIM BANK</w:t>
      </w:r>
      <w:r w:rsidRPr="00067107">
        <w:rPr>
          <w:rFonts w:asciiTheme="minorBidi" w:hAnsiTheme="minorBidi" w:cstheme="minorBidi"/>
          <w:sz w:val="30"/>
          <w:szCs w:val="30"/>
        </w:rPr>
        <w:t xml:space="preserve"> </w:t>
      </w:r>
      <w:r w:rsidRPr="00067107">
        <w:rPr>
          <w:rFonts w:asciiTheme="minorBidi" w:hAnsiTheme="minorBidi" w:cstheme="minorBidi"/>
          <w:sz w:val="30"/>
          <w:szCs w:val="30"/>
          <w:cs/>
        </w:rPr>
        <w:t xml:space="preserve">มีผลการดำเนินงานด้านยุทธศาสตร์ที่โดดเด่น ได้รับคะแนนเต็ม </w:t>
      </w:r>
      <w:r w:rsidRPr="00067107">
        <w:rPr>
          <w:rFonts w:asciiTheme="minorBidi" w:hAnsiTheme="minorBidi" w:cstheme="minorBidi"/>
          <w:sz w:val="30"/>
          <w:szCs w:val="30"/>
        </w:rPr>
        <w:t>5.0000</w:t>
      </w:r>
      <w:r w:rsidRPr="00067107">
        <w:rPr>
          <w:rFonts w:asciiTheme="minorBidi" w:hAnsiTheme="minorBidi" w:cstheme="minorBidi"/>
          <w:sz w:val="30"/>
          <w:szCs w:val="30"/>
          <w:cs/>
        </w:rPr>
        <w:t xml:space="preserve"> ต่อเนื่องเป็นปีที่ </w:t>
      </w:r>
      <w:r w:rsidRPr="00067107">
        <w:rPr>
          <w:rFonts w:asciiTheme="minorBidi" w:hAnsiTheme="minorBidi" w:cstheme="minorBidi"/>
          <w:sz w:val="30"/>
          <w:szCs w:val="30"/>
        </w:rPr>
        <w:t>2</w:t>
      </w:r>
      <w:r w:rsidRPr="00067107">
        <w:rPr>
          <w:rFonts w:asciiTheme="minorBidi" w:hAnsiTheme="minorBidi" w:cstheme="minorBidi"/>
          <w:sz w:val="30"/>
          <w:szCs w:val="30"/>
          <w:cs/>
        </w:rPr>
        <w:t xml:space="preserve"> และมีคะแนนรวมอยู่ที่ </w:t>
      </w:r>
      <w:r w:rsidRPr="00067107">
        <w:rPr>
          <w:rFonts w:asciiTheme="minorBidi" w:hAnsiTheme="minorBidi" w:cstheme="minorBidi"/>
          <w:sz w:val="30"/>
          <w:szCs w:val="30"/>
        </w:rPr>
        <w:t>4.3898</w:t>
      </w:r>
      <w:r w:rsidRPr="00067107">
        <w:rPr>
          <w:rFonts w:asciiTheme="minorBidi" w:hAnsiTheme="minorBidi" w:cstheme="minorBidi"/>
          <w:sz w:val="30"/>
          <w:szCs w:val="30"/>
          <w:cs/>
        </w:rPr>
        <w:t xml:space="preserve"> สูงเป็นลำดับที่ </w:t>
      </w:r>
      <w:r w:rsidRPr="00067107">
        <w:rPr>
          <w:rFonts w:asciiTheme="minorBidi" w:hAnsiTheme="minorBidi" w:cstheme="minorBidi"/>
          <w:sz w:val="30"/>
          <w:szCs w:val="30"/>
        </w:rPr>
        <w:t>6</w:t>
      </w:r>
      <w:r w:rsidRPr="00067107">
        <w:rPr>
          <w:rFonts w:asciiTheme="minorBidi" w:hAnsiTheme="minorBidi" w:cstheme="minorBidi"/>
          <w:sz w:val="30"/>
          <w:szCs w:val="30"/>
          <w:cs/>
        </w:rPr>
        <w:t xml:space="preserve"> จากรัฐวิสาหกิจทั้งหมด </w:t>
      </w:r>
      <w:r w:rsidRPr="00067107">
        <w:rPr>
          <w:rFonts w:asciiTheme="minorBidi" w:hAnsiTheme="minorBidi" w:cstheme="minorBidi"/>
          <w:sz w:val="30"/>
          <w:szCs w:val="30"/>
        </w:rPr>
        <w:t>51</w:t>
      </w:r>
      <w:r w:rsidRPr="00067107">
        <w:rPr>
          <w:rFonts w:asciiTheme="minorBidi" w:hAnsiTheme="minorBidi" w:cstheme="minorBidi"/>
          <w:sz w:val="30"/>
          <w:szCs w:val="30"/>
          <w:cs/>
        </w:rPr>
        <w:t xml:space="preserve"> แห่ง</w:t>
      </w:r>
    </w:p>
    <w:p w14:paraId="6BD1FE1D" w14:textId="3602FCF3" w:rsidR="00067107" w:rsidRPr="00067107" w:rsidRDefault="00067107" w:rsidP="00067107">
      <w:pPr>
        <w:spacing w:line="340" w:lineRule="exact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067107">
        <w:rPr>
          <w:rFonts w:asciiTheme="minorBidi" w:hAnsiTheme="minorBidi" w:cstheme="minorBidi"/>
          <w:sz w:val="30"/>
          <w:szCs w:val="30"/>
          <w:cs/>
        </w:rPr>
        <w:t xml:space="preserve">ดร.รักษ์ วรกิจโภคาทร กรรมการผู้จัดการ </w:t>
      </w:r>
      <w:r w:rsidRPr="00067107">
        <w:rPr>
          <w:rFonts w:asciiTheme="minorBidi" w:hAnsiTheme="minorBidi" w:cstheme="minorBidi"/>
          <w:sz w:val="30"/>
          <w:szCs w:val="30"/>
        </w:rPr>
        <w:t xml:space="preserve">EXIM BANK </w:t>
      </w:r>
      <w:r w:rsidRPr="00067107">
        <w:rPr>
          <w:rFonts w:asciiTheme="minorBidi" w:hAnsiTheme="minorBidi" w:cstheme="minorBidi"/>
          <w:sz w:val="30"/>
          <w:szCs w:val="30"/>
          <w:cs/>
        </w:rPr>
        <w:t xml:space="preserve">เปิดเผยว่า ความสำเร็จในครั้งนี้เป็นผลมาจากความมุ่งมั่น ทุ่มเท และทำหน้าที่อย่างแข็งขัน ตั้งแต่ระดับคณะกรรมการธนาคาร ผู้บริหาร และพนักงาน เพื่อร่วมกันกำหนดทิศทางและยุทธศาสตร์องค์กร วางแผนงานและแนวทางบริหารจัดการองค์กร โดยสอดคล้องกับยุทธศาสตร์ชาติ และนำพาองค์กรให้สามารถดำเนินภารกิจได้สำเร็จและมีผลการดำเนินงานที่เป็นเลิศในด้านต่าง ๆ โดยในปี </w:t>
      </w:r>
      <w:r w:rsidRPr="00067107">
        <w:rPr>
          <w:rFonts w:asciiTheme="minorBidi" w:hAnsiTheme="minorBidi" w:cstheme="minorBidi"/>
          <w:sz w:val="30"/>
          <w:szCs w:val="30"/>
        </w:rPr>
        <w:t xml:space="preserve">2565 EXIM BANK </w:t>
      </w:r>
      <w:r w:rsidRPr="00067107">
        <w:rPr>
          <w:rFonts w:asciiTheme="minorBidi" w:hAnsiTheme="minorBidi" w:cstheme="minorBidi"/>
          <w:sz w:val="30"/>
          <w:szCs w:val="30"/>
          <w:cs/>
        </w:rPr>
        <w:t>ได้สร้างปาฏิหาริย์ (</w:t>
      </w:r>
      <w:r w:rsidRPr="00067107">
        <w:rPr>
          <w:rFonts w:asciiTheme="minorBidi" w:hAnsiTheme="minorBidi" w:cstheme="minorBidi"/>
          <w:sz w:val="30"/>
          <w:szCs w:val="30"/>
        </w:rPr>
        <w:t xml:space="preserve">Miracle Maker) </w:t>
      </w:r>
      <w:r w:rsidRPr="00067107">
        <w:rPr>
          <w:rFonts w:asciiTheme="minorBidi" w:hAnsiTheme="minorBidi" w:cstheme="minorBidi"/>
          <w:sz w:val="30"/>
          <w:szCs w:val="30"/>
          <w:cs/>
        </w:rPr>
        <w:t xml:space="preserve">ในหลากหลายมิติ อาทิ ยอดคงค้างสินเชื่อ </w:t>
      </w:r>
      <w:r w:rsidRPr="00067107">
        <w:rPr>
          <w:rFonts w:asciiTheme="minorBidi" w:hAnsiTheme="minorBidi" w:cstheme="minorBidi"/>
          <w:sz w:val="30"/>
          <w:szCs w:val="30"/>
        </w:rPr>
        <w:t>168,331</w:t>
      </w:r>
      <w:r w:rsidRPr="00067107">
        <w:rPr>
          <w:rFonts w:asciiTheme="minorBidi" w:hAnsiTheme="minorBidi" w:cstheme="minorBidi"/>
          <w:sz w:val="30"/>
          <w:szCs w:val="30"/>
          <w:cs/>
        </w:rPr>
        <w:t xml:space="preserve"> ล้านบาท เติบโต </w:t>
      </w:r>
      <w:r w:rsidRPr="00067107">
        <w:rPr>
          <w:rFonts w:asciiTheme="minorBidi" w:hAnsiTheme="minorBidi" w:cstheme="minorBidi"/>
          <w:sz w:val="30"/>
          <w:szCs w:val="30"/>
        </w:rPr>
        <w:t>2</w:t>
      </w:r>
      <w:r w:rsidRPr="00067107">
        <w:rPr>
          <w:rFonts w:asciiTheme="minorBidi" w:hAnsiTheme="minorBidi" w:cstheme="minorBidi"/>
          <w:sz w:val="30"/>
          <w:szCs w:val="30"/>
          <w:cs/>
        </w:rPr>
        <w:t xml:space="preserve"> หลักต่อเนื่อง </w:t>
      </w:r>
      <w:r w:rsidRPr="00067107">
        <w:rPr>
          <w:rFonts w:asciiTheme="minorBidi" w:hAnsiTheme="minorBidi" w:cstheme="minorBidi"/>
          <w:sz w:val="30"/>
          <w:szCs w:val="30"/>
        </w:rPr>
        <w:t>2</w:t>
      </w:r>
      <w:r w:rsidRPr="00067107">
        <w:rPr>
          <w:rFonts w:asciiTheme="minorBidi" w:hAnsiTheme="minorBidi" w:cstheme="minorBidi"/>
          <w:sz w:val="30"/>
          <w:szCs w:val="30"/>
          <w:cs/>
        </w:rPr>
        <w:t xml:space="preserve"> ปีและสูงสุดตั้งแต่ธนาคารเปิดดำเนินงานในปี </w:t>
      </w:r>
      <w:r w:rsidRPr="00067107">
        <w:rPr>
          <w:rFonts w:asciiTheme="minorBidi" w:hAnsiTheme="minorBidi" w:cstheme="minorBidi"/>
          <w:sz w:val="30"/>
          <w:szCs w:val="30"/>
        </w:rPr>
        <w:t>2537</w:t>
      </w:r>
      <w:r w:rsidRPr="00067107">
        <w:rPr>
          <w:rFonts w:asciiTheme="minorBidi" w:hAnsiTheme="minorBidi" w:cstheme="minorBidi"/>
          <w:sz w:val="30"/>
          <w:szCs w:val="30"/>
          <w:cs/>
        </w:rPr>
        <w:t xml:space="preserve"> ปริมาณธุรกิจสะสมบริการประกัน </w:t>
      </w:r>
      <w:r w:rsidRPr="00067107">
        <w:rPr>
          <w:rFonts w:asciiTheme="minorBidi" w:hAnsiTheme="minorBidi" w:cstheme="minorBidi"/>
          <w:sz w:val="30"/>
          <w:szCs w:val="30"/>
        </w:rPr>
        <w:t>169,338</w:t>
      </w:r>
      <w:r w:rsidRPr="00067107">
        <w:rPr>
          <w:rFonts w:asciiTheme="minorBidi" w:hAnsiTheme="minorBidi" w:cstheme="minorBidi"/>
          <w:sz w:val="30"/>
          <w:szCs w:val="30"/>
          <w:cs/>
        </w:rPr>
        <w:t xml:space="preserve"> ล้านบาท เติบโต </w:t>
      </w:r>
      <w:r w:rsidRPr="00067107">
        <w:rPr>
          <w:rFonts w:asciiTheme="minorBidi" w:hAnsiTheme="minorBidi" w:cstheme="minorBidi"/>
          <w:sz w:val="30"/>
          <w:szCs w:val="30"/>
        </w:rPr>
        <w:t>2</w:t>
      </w:r>
      <w:r w:rsidRPr="00067107">
        <w:rPr>
          <w:rFonts w:asciiTheme="minorBidi" w:hAnsiTheme="minorBidi" w:cstheme="minorBidi"/>
          <w:sz w:val="30"/>
          <w:szCs w:val="30"/>
          <w:cs/>
        </w:rPr>
        <w:t xml:space="preserve"> หลักต่อเนื่อง </w:t>
      </w:r>
      <w:r w:rsidRPr="00067107">
        <w:rPr>
          <w:rFonts w:asciiTheme="minorBidi" w:hAnsiTheme="minorBidi" w:cstheme="minorBidi"/>
          <w:sz w:val="30"/>
          <w:szCs w:val="30"/>
        </w:rPr>
        <w:t>2</w:t>
      </w:r>
      <w:r w:rsidRPr="00067107">
        <w:rPr>
          <w:rFonts w:asciiTheme="minorBidi" w:hAnsiTheme="minorBidi" w:cstheme="minorBidi"/>
          <w:sz w:val="30"/>
          <w:szCs w:val="30"/>
          <w:cs/>
        </w:rPr>
        <w:t xml:space="preserve"> ปีและสูงสุดตั้งแต่เปิดดำเนินงาน ยอดคงค้างสินเชื่อสนับสนุนความยั่งยืนและจำนวนลูกค้าทั้งธนาคารเติบโต </w:t>
      </w:r>
      <w:r w:rsidRPr="00067107">
        <w:rPr>
          <w:rFonts w:asciiTheme="minorBidi" w:hAnsiTheme="minorBidi" w:cstheme="minorBidi"/>
          <w:sz w:val="30"/>
          <w:szCs w:val="30"/>
        </w:rPr>
        <w:t>2</w:t>
      </w:r>
      <w:r w:rsidRPr="00067107">
        <w:rPr>
          <w:rFonts w:asciiTheme="minorBidi" w:hAnsiTheme="minorBidi" w:cstheme="minorBidi"/>
          <w:sz w:val="30"/>
          <w:szCs w:val="30"/>
          <w:cs/>
        </w:rPr>
        <w:t xml:space="preserve"> หลักต่อเนื่อง </w:t>
      </w:r>
      <w:r w:rsidRPr="00067107">
        <w:rPr>
          <w:rFonts w:asciiTheme="minorBidi" w:hAnsiTheme="minorBidi" w:cstheme="minorBidi"/>
          <w:sz w:val="30"/>
          <w:szCs w:val="30"/>
        </w:rPr>
        <w:t>2</w:t>
      </w:r>
      <w:r w:rsidRPr="00067107">
        <w:rPr>
          <w:rFonts w:asciiTheme="minorBidi" w:hAnsiTheme="minorBidi" w:cstheme="minorBidi"/>
          <w:sz w:val="30"/>
          <w:szCs w:val="30"/>
          <w:cs/>
        </w:rPr>
        <w:t xml:space="preserve"> ปีและสูงสุดตั้งแต่เปิดดำเนินงาน เป็นต้น</w:t>
      </w:r>
    </w:p>
    <w:p w14:paraId="3C28497C" w14:textId="53FBF70F" w:rsidR="00E0013E" w:rsidRDefault="00067107" w:rsidP="00067107">
      <w:pPr>
        <w:spacing w:line="340" w:lineRule="exact"/>
        <w:ind w:firstLine="720"/>
        <w:jc w:val="thaiDistribute"/>
        <w:rPr>
          <w:rFonts w:ascii="CordiaUPC" w:hAnsi="CordiaUPC" w:cs="CordiaUPC"/>
          <w:spacing w:val="4"/>
          <w:sz w:val="30"/>
          <w:szCs w:val="30"/>
        </w:rPr>
      </w:pPr>
      <w:r w:rsidRPr="00067107">
        <w:rPr>
          <w:rFonts w:asciiTheme="minorBidi" w:hAnsiTheme="minorBidi" w:cstheme="minorBidi"/>
          <w:sz w:val="30"/>
          <w:szCs w:val="30"/>
          <w:cs/>
        </w:rPr>
        <w:t xml:space="preserve">ท่ามกลางกระแสการเปลี่ยนแปลงของระบบเศรษฐกิจโลกและผลกระทบต่อประเทศต่าง ๆ รวมทั้งประเทศไทย </w:t>
      </w:r>
      <w:r w:rsidRPr="00067107">
        <w:rPr>
          <w:rFonts w:asciiTheme="minorBidi" w:hAnsiTheme="minorBidi" w:cstheme="minorBidi"/>
          <w:sz w:val="30"/>
          <w:szCs w:val="30"/>
        </w:rPr>
        <w:t xml:space="preserve">EXIM BANK </w:t>
      </w:r>
      <w:r w:rsidRPr="00067107">
        <w:rPr>
          <w:rFonts w:asciiTheme="minorBidi" w:hAnsiTheme="minorBidi" w:cstheme="minorBidi"/>
          <w:sz w:val="30"/>
          <w:szCs w:val="30"/>
          <w:cs/>
        </w:rPr>
        <w:t xml:space="preserve">ยังคงดำเนินตามแผนยุทธศาสตร์ที่จะขับเคลื่อนและสร้างรากฐานการพัฒนาอย่างยั่งยืนให้แก่ประเทศไทย ภายใต้บทบาท “ธนาคารเพื่อการพัฒนาแห่งประเทศไทย“ ที่มุ่งสู่ความยั่งยืน ส่งเสริมการบุกตลาดการค้าการลงทุนที่มีศักยภาพ สนับสนุนธุรกิจไทยให้เติบโตในตลาด </w:t>
      </w:r>
      <w:r w:rsidRPr="00067107">
        <w:rPr>
          <w:rFonts w:asciiTheme="minorBidi" w:hAnsiTheme="minorBidi" w:cstheme="minorBidi"/>
          <w:sz w:val="30"/>
          <w:szCs w:val="30"/>
        </w:rPr>
        <w:t>CLMV</w:t>
      </w:r>
      <w:r w:rsidR="00E0013E">
        <w:rPr>
          <w:rFonts w:asciiTheme="minorBidi" w:hAnsiTheme="minorBidi" w:cstheme="minorBidi"/>
          <w:sz w:val="30"/>
          <w:szCs w:val="30"/>
        </w:rPr>
        <w:t xml:space="preserve"> </w:t>
      </w:r>
      <w:r w:rsidR="00E0013E" w:rsidRPr="00E0013E">
        <w:rPr>
          <w:rFonts w:asciiTheme="minorBidi" w:hAnsiTheme="minorBidi" w:cstheme="minorBidi"/>
          <w:sz w:val="30"/>
          <w:szCs w:val="30"/>
        </w:rPr>
        <w:t>(</w:t>
      </w:r>
      <w:r w:rsidR="00E0013E" w:rsidRPr="00E0013E">
        <w:rPr>
          <w:rFonts w:asciiTheme="minorBidi" w:hAnsiTheme="minorBidi" w:cs="Cordia New" w:hint="cs"/>
          <w:sz w:val="30"/>
          <w:szCs w:val="30"/>
          <w:cs/>
        </w:rPr>
        <w:t>กัมพูชา</w:t>
      </w:r>
      <w:r w:rsidR="00E0013E" w:rsidRPr="00E0013E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E0013E" w:rsidRPr="00E0013E">
        <w:rPr>
          <w:rFonts w:asciiTheme="minorBidi" w:hAnsiTheme="minorBidi" w:cs="Cordia New" w:hint="cs"/>
          <w:sz w:val="30"/>
          <w:szCs w:val="30"/>
          <w:cs/>
        </w:rPr>
        <w:t>สปป</w:t>
      </w:r>
      <w:r w:rsidR="00E0013E" w:rsidRPr="00E0013E">
        <w:rPr>
          <w:rFonts w:asciiTheme="minorBidi" w:hAnsiTheme="minorBidi" w:cs="Cordia New"/>
          <w:sz w:val="30"/>
          <w:szCs w:val="30"/>
          <w:cs/>
        </w:rPr>
        <w:t>.</w:t>
      </w:r>
      <w:r w:rsidR="00E0013E" w:rsidRPr="00E0013E">
        <w:rPr>
          <w:rFonts w:asciiTheme="minorBidi" w:hAnsiTheme="minorBidi" w:cs="Cordia New" w:hint="cs"/>
          <w:sz w:val="30"/>
          <w:szCs w:val="30"/>
          <w:cs/>
        </w:rPr>
        <w:t>ลาว</w:t>
      </w:r>
      <w:r w:rsidR="00E0013E" w:rsidRPr="00E0013E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E0013E" w:rsidRPr="00E0013E">
        <w:rPr>
          <w:rFonts w:asciiTheme="minorBidi" w:hAnsiTheme="minorBidi" w:cs="Cordia New" w:hint="cs"/>
          <w:sz w:val="30"/>
          <w:szCs w:val="30"/>
          <w:cs/>
        </w:rPr>
        <w:t>เมียนมา</w:t>
      </w:r>
      <w:r w:rsidR="00E0013E" w:rsidRPr="00E0013E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E0013E" w:rsidRPr="00E0013E">
        <w:rPr>
          <w:rFonts w:asciiTheme="minorBidi" w:hAnsiTheme="minorBidi" w:cs="Cordia New" w:hint="cs"/>
          <w:sz w:val="30"/>
          <w:szCs w:val="30"/>
          <w:cs/>
        </w:rPr>
        <w:t>และเวียดนาม</w:t>
      </w:r>
      <w:r w:rsidR="00E0013E" w:rsidRPr="00E0013E">
        <w:rPr>
          <w:rFonts w:asciiTheme="minorBidi" w:hAnsiTheme="minorBidi" w:cs="Cordia New"/>
          <w:sz w:val="30"/>
          <w:szCs w:val="30"/>
          <w:cs/>
        </w:rPr>
        <w:t>)</w:t>
      </w:r>
      <w:r w:rsidRPr="00E0013E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067107">
        <w:rPr>
          <w:rFonts w:asciiTheme="minorBidi" w:hAnsiTheme="minorBidi" w:cstheme="minorBidi"/>
          <w:sz w:val="30"/>
          <w:szCs w:val="30"/>
          <w:cs/>
        </w:rPr>
        <w:t xml:space="preserve">และ </w:t>
      </w:r>
      <w:r w:rsidRPr="00067107">
        <w:rPr>
          <w:rFonts w:asciiTheme="minorBidi" w:hAnsiTheme="minorBidi" w:cstheme="minorBidi"/>
          <w:sz w:val="30"/>
          <w:szCs w:val="30"/>
        </w:rPr>
        <w:t xml:space="preserve">New Frontiers </w:t>
      </w:r>
      <w:r w:rsidRPr="00067107">
        <w:rPr>
          <w:rFonts w:asciiTheme="minorBidi" w:hAnsiTheme="minorBidi" w:cstheme="minorBidi"/>
          <w:sz w:val="30"/>
          <w:szCs w:val="30"/>
          <w:cs/>
        </w:rPr>
        <w:t xml:space="preserve">รวมทั้งยกระดับสินค้าและบริการของไทยให้ได้มาตรฐานสากล เพื่อให้ผู้ประกอบการไทยทุกระดับพร้อมที่จะเข้าสู่ </w:t>
      </w:r>
      <w:r w:rsidRPr="00067107">
        <w:rPr>
          <w:rFonts w:asciiTheme="minorBidi" w:hAnsiTheme="minorBidi" w:cstheme="minorBidi"/>
          <w:sz w:val="30"/>
          <w:szCs w:val="30"/>
        </w:rPr>
        <w:t xml:space="preserve">Supply Chain </w:t>
      </w:r>
      <w:r w:rsidRPr="00067107">
        <w:rPr>
          <w:rFonts w:asciiTheme="minorBidi" w:hAnsiTheme="minorBidi" w:cstheme="minorBidi"/>
          <w:sz w:val="30"/>
          <w:szCs w:val="30"/>
          <w:cs/>
        </w:rPr>
        <w:t xml:space="preserve">การส่งออก การพัฒนาอุตสาหกรรมและธุรกิจใหม่ที่มุ่งสู่สังคมคาร์บอนต่ำ พร้อมสานพลังพันธมิตรทุกภาคส่วนเดินหน้าสร้างระบบนิเวศสีเขียว ขับเคลื่อนเศรษฐกิจอย่างยั่งยืน ควบคู่ไปกับการเสริมอาวุธให้ </w:t>
      </w:r>
      <w:r w:rsidRPr="00067107">
        <w:rPr>
          <w:rFonts w:asciiTheme="minorBidi" w:hAnsiTheme="minorBidi" w:cstheme="minorBidi"/>
          <w:sz w:val="30"/>
          <w:szCs w:val="30"/>
        </w:rPr>
        <w:t xml:space="preserve">SMEs </w:t>
      </w:r>
      <w:r w:rsidRPr="00067107">
        <w:rPr>
          <w:rFonts w:asciiTheme="minorBidi" w:hAnsiTheme="minorBidi" w:cstheme="minorBidi"/>
          <w:sz w:val="30"/>
          <w:szCs w:val="30"/>
          <w:cs/>
        </w:rPr>
        <w:t xml:space="preserve">เป็นนักรบเศรษฐกิจได้อย่างแข็งแกร่งด้วยการสนับสนุนแบบครบวงจร เปิดโอกาสให้ผู้ประกอบการเข้าถึงบริการอย่างเท่าเทียม เพื่อสร้างคุณค่าทางเศรษฐกิจ สังคม และสิ่งแวดล้อมอย่างสมดุล จนได้รับรางวัลเกียรติยศมากมาย อาทิ </w:t>
      </w:r>
      <w:r w:rsidR="00E0013E" w:rsidRPr="004A71B9">
        <w:rPr>
          <w:rFonts w:ascii="CordiaUPC" w:hAnsi="CordiaUPC" w:cs="CordiaUPC"/>
          <w:sz w:val="30"/>
          <w:szCs w:val="30"/>
          <w:cs/>
        </w:rPr>
        <w:t>รางวัลการ</w:t>
      </w:r>
      <w:r w:rsidR="00E0013E" w:rsidRPr="005B2E48">
        <w:rPr>
          <w:rFonts w:ascii="CordiaUPC" w:hAnsi="CordiaUPC" w:cs="CordiaUPC"/>
          <w:spacing w:val="4"/>
          <w:sz w:val="30"/>
          <w:szCs w:val="30"/>
          <w:cs/>
        </w:rPr>
        <w:t>บริหารสู่ความเป็นเลิศที่มีความโดดเด่นด้านลูกค้า (</w:t>
      </w:r>
      <w:r w:rsidR="00E0013E" w:rsidRPr="005B2E48">
        <w:rPr>
          <w:rFonts w:ascii="CordiaUPC" w:hAnsi="CordiaUPC" w:cs="CordiaUPC"/>
          <w:spacing w:val="4"/>
          <w:sz w:val="30"/>
          <w:szCs w:val="30"/>
        </w:rPr>
        <w:t xml:space="preserve">Thailand Quality Class Plus : Customer) </w:t>
      </w:r>
      <w:r w:rsidR="00E0013E" w:rsidRPr="005B2E48">
        <w:rPr>
          <w:rFonts w:ascii="CordiaUPC" w:hAnsi="CordiaUPC" w:cs="CordiaUPC"/>
          <w:spacing w:val="4"/>
          <w:sz w:val="30"/>
          <w:szCs w:val="30"/>
          <w:cs/>
        </w:rPr>
        <w:t xml:space="preserve">ประจำปี </w:t>
      </w:r>
      <w:r w:rsidR="00E0013E" w:rsidRPr="005B2E48">
        <w:rPr>
          <w:rFonts w:ascii="CordiaUPC" w:hAnsi="CordiaUPC" w:cs="CordiaUPC"/>
          <w:spacing w:val="4"/>
          <w:sz w:val="30"/>
          <w:szCs w:val="30"/>
        </w:rPr>
        <w:t>256</w:t>
      </w:r>
      <w:r w:rsidR="00E0013E">
        <w:rPr>
          <w:rFonts w:ascii="CordiaUPC" w:hAnsi="CordiaUPC" w:cs="CordiaUPC"/>
          <w:spacing w:val="4"/>
          <w:sz w:val="30"/>
          <w:szCs w:val="30"/>
        </w:rPr>
        <w:t xml:space="preserve">5 </w:t>
      </w:r>
    </w:p>
    <w:p w14:paraId="5504C0EF" w14:textId="563EA40C" w:rsidR="00067107" w:rsidRPr="00067107" w:rsidRDefault="00067107" w:rsidP="00067107">
      <w:pPr>
        <w:spacing w:line="340" w:lineRule="exact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067107">
        <w:rPr>
          <w:rFonts w:asciiTheme="minorBidi" w:hAnsiTheme="minorBidi" w:cstheme="minorBidi"/>
          <w:sz w:val="30"/>
          <w:szCs w:val="30"/>
        </w:rPr>
        <w:t xml:space="preserve">“EXIM BANK </w:t>
      </w:r>
      <w:r w:rsidRPr="00067107">
        <w:rPr>
          <w:rFonts w:asciiTheme="minorBidi" w:hAnsiTheme="minorBidi" w:cstheme="minorBidi"/>
          <w:sz w:val="30"/>
          <w:szCs w:val="30"/>
          <w:cs/>
        </w:rPr>
        <w:t xml:space="preserve">กล้าที่จะปรับเปลี่ยนองค์กรให้มีบทบาทมากขึ้นต่อการพัฒนาประเทศไทยอย่างยั่งยืน โดยยึดมั่นในเป้าหมายที่จะตอบสนองยุทธศาสตร์ชาติและเป้าหมายการพัฒนาอย่างยั่งยืนขององค์การสหประชาชาติ เราจึงสร้างคนและทีมที่แข็งแกร่งที่จะทำหน้าที่ด้วยความมุ่งมั่นทุ่มเทไปสู่เป้าหมายขององค์กรที่ปรับตัวและรับมือได้ทันต่อสถานการณ์การเปลี่ยนแปลงของโลกยุคใหม่ ขับเคลื่อนเศรษฐกิจตั้งแต่ฐานรากในชุมชนให้เชื่อมโยงกับ </w:t>
      </w:r>
      <w:r w:rsidRPr="00067107">
        <w:rPr>
          <w:rFonts w:asciiTheme="minorBidi" w:hAnsiTheme="minorBidi" w:cstheme="minorBidi"/>
          <w:sz w:val="30"/>
          <w:szCs w:val="30"/>
        </w:rPr>
        <w:t xml:space="preserve">Supply Chain </w:t>
      </w:r>
      <w:r w:rsidRPr="00067107">
        <w:rPr>
          <w:rFonts w:asciiTheme="minorBidi" w:hAnsiTheme="minorBidi" w:cstheme="minorBidi"/>
          <w:sz w:val="30"/>
          <w:szCs w:val="30"/>
          <w:cs/>
        </w:rPr>
        <w:t>ของโลกได้อย่างมั่นคงและยั่งยืน” ดร.รักษ์ กล่าว</w:t>
      </w:r>
    </w:p>
    <w:p w14:paraId="55AD0816" w14:textId="2353C481" w:rsidR="00DC52CF" w:rsidRDefault="001B24B4" w:rsidP="00067107">
      <w:pPr>
        <w:spacing w:after="0" w:line="340" w:lineRule="exact"/>
        <w:jc w:val="thaiDistribute"/>
        <w:rPr>
          <w:rFonts w:asciiTheme="minorBidi" w:hAnsiTheme="minorBidi" w:cstheme="minorBidi"/>
          <w:sz w:val="30"/>
          <w:szCs w:val="30"/>
        </w:rPr>
      </w:pPr>
      <w:r w:rsidRPr="00C60FF1">
        <w:rPr>
          <w:rFonts w:asciiTheme="minorBidi" w:hAnsiTheme="minorBidi" w:cstheme="minorBidi"/>
          <w:spacing w:val="-4"/>
          <w:sz w:val="30"/>
          <w:szCs w:val="30"/>
        </w:rPr>
        <w:tab/>
      </w:r>
    </w:p>
    <w:p w14:paraId="6A1C219C" w14:textId="137FC8AD" w:rsidR="00DD7D87" w:rsidRPr="00802192" w:rsidRDefault="00C60FF1" w:rsidP="00DD7D87">
      <w:pPr>
        <w:tabs>
          <w:tab w:val="left" w:pos="709"/>
          <w:tab w:val="left" w:pos="3686"/>
        </w:tabs>
        <w:spacing w:after="0" w:line="360" w:lineRule="exact"/>
        <w:ind w:right="-262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spacing w:val="-2"/>
          <w:sz w:val="30"/>
          <w:szCs w:val="30"/>
        </w:rPr>
        <w:tab/>
      </w:r>
      <w:r>
        <w:rPr>
          <w:rFonts w:ascii="Cordia New" w:hAnsi="Cordia New" w:cs="Cordia New"/>
          <w:spacing w:val="-2"/>
          <w:sz w:val="30"/>
          <w:szCs w:val="30"/>
        </w:rPr>
        <w:tab/>
      </w:r>
      <w:r>
        <w:rPr>
          <w:rFonts w:ascii="Cordia New" w:hAnsi="Cordia New" w:cs="Cordia New"/>
          <w:spacing w:val="-2"/>
          <w:sz w:val="30"/>
          <w:szCs w:val="30"/>
        </w:rPr>
        <w:tab/>
      </w:r>
      <w:r w:rsidR="00A62B99">
        <w:rPr>
          <w:rFonts w:ascii="Cordia New" w:hAnsi="Cordia New" w:cs="Cordia New"/>
          <w:spacing w:val="-2"/>
          <w:sz w:val="30"/>
          <w:szCs w:val="30"/>
        </w:rPr>
        <w:tab/>
      </w:r>
      <w:r w:rsidR="00067107">
        <w:rPr>
          <w:rFonts w:ascii="Cordia New" w:hAnsi="Cordia New" w:cs="Cordia New"/>
          <w:spacing w:val="-2"/>
          <w:sz w:val="30"/>
          <w:szCs w:val="30"/>
        </w:rPr>
        <w:t>29</w:t>
      </w:r>
      <w:r w:rsidR="00DD7D87" w:rsidRPr="00802192">
        <w:rPr>
          <w:rFonts w:ascii="Cordia New" w:hAnsi="Cordia New" w:cs="Cordia New"/>
          <w:spacing w:val="-2"/>
          <w:sz w:val="30"/>
          <w:szCs w:val="30"/>
          <w:cs/>
        </w:rPr>
        <w:t xml:space="preserve"> </w:t>
      </w:r>
      <w:r w:rsidR="00DD7D87">
        <w:rPr>
          <w:rFonts w:ascii="Cordia New" w:hAnsi="Cordia New" w:cs="Cordia New" w:hint="cs"/>
          <w:spacing w:val="-2"/>
          <w:sz w:val="30"/>
          <w:szCs w:val="30"/>
          <w:cs/>
        </w:rPr>
        <w:t>พฤษภาคม</w:t>
      </w:r>
      <w:r w:rsidR="00DD7D87" w:rsidRPr="00802192">
        <w:rPr>
          <w:rFonts w:ascii="Cordia New" w:hAnsi="Cordia New" w:cs="Cordia New" w:hint="cs"/>
          <w:spacing w:val="-2"/>
          <w:sz w:val="30"/>
          <w:szCs w:val="30"/>
          <w:cs/>
        </w:rPr>
        <w:t xml:space="preserve"> </w:t>
      </w:r>
      <w:r w:rsidR="00DD7D87" w:rsidRPr="00802192">
        <w:rPr>
          <w:rFonts w:ascii="Cordia New" w:hAnsi="Cordia New" w:cs="Cordia New"/>
          <w:sz w:val="30"/>
          <w:szCs w:val="30"/>
        </w:rPr>
        <w:t>2566</w:t>
      </w:r>
    </w:p>
    <w:p w14:paraId="5F4DE40B" w14:textId="0BEE9A91" w:rsidR="00150C22" w:rsidRDefault="00C60FF1" w:rsidP="00C60FF1">
      <w:pPr>
        <w:tabs>
          <w:tab w:val="left" w:pos="709"/>
          <w:tab w:val="left" w:pos="3686"/>
        </w:tabs>
        <w:spacing w:after="0" w:line="360" w:lineRule="exact"/>
        <w:ind w:right="26"/>
        <w:rPr>
          <w:rFonts w:ascii="Cordia New" w:hAnsi="Cordia New" w:cs="Cordia New"/>
          <w:spacing w:val="-8"/>
          <w:sz w:val="30"/>
          <w:szCs w:val="30"/>
        </w:rPr>
      </w:pPr>
      <w:r>
        <w:rPr>
          <w:rFonts w:ascii="Cordia New" w:hAnsi="Cordia New" w:cs="Cordia New"/>
          <w:sz w:val="30"/>
          <w:szCs w:val="30"/>
        </w:rPr>
        <w:tab/>
      </w:r>
      <w:r>
        <w:rPr>
          <w:rFonts w:ascii="Cordia New" w:hAnsi="Cordia New" w:cs="Cordia New"/>
          <w:sz w:val="30"/>
          <w:szCs w:val="30"/>
        </w:rPr>
        <w:tab/>
      </w:r>
      <w:r>
        <w:rPr>
          <w:rFonts w:ascii="Cordia New" w:hAnsi="Cordia New" w:cs="Cordia New"/>
          <w:sz w:val="30"/>
          <w:szCs w:val="30"/>
        </w:rPr>
        <w:tab/>
      </w:r>
      <w:r w:rsidR="00A62B99">
        <w:rPr>
          <w:rFonts w:ascii="Cordia New" w:hAnsi="Cordia New" w:cs="Cordia New"/>
          <w:sz w:val="30"/>
          <w:szCs w:val="30"/>
        </w:rPr>
        <w:tab/>
      </w:r>
      <w:r w:rsidR="00DD7D87" w:rsidRPr="00E27DF5">
        <w:rPr>
          <w:rFonts w:ascii="Cordia New" w:hAnsi="Cordia New" w:cs="Cordia New"/>
          <w:spacing w:val="-8"/>
          <w:sz w:val="30"/>
          <w:szCs w:val="30"/>
          <w:cs/>
        </w:rPr>
        <w:t>ส่วนสื่อสารองค์กร ฝ่ายส่งเสริมภาพลักษณ์และสื่อสารองค์กร</w:t>
      </w:r>
    </w:p>
    <w:p w14:paraId="0055F9CF" w14:textId="7D5D20EF" w:rsidR="00150C22" w:rsidRDefault="00150C22" w:rsidP="00DD7D87">
      <w:pPr>
        <w:tabs>
          <w:tab w:val="left" w:pos="709"/>
        </w:tabs>
        <w:spacing w:after="0" w:line="280" w:lineRule="exact"/>
        <w:ind w:right="-262"/>
        <w:rPr>
          <w:rFonts w:ascii="CordiaUPC" w:hAnsi="CordiaUPC" w:cs="CordiaUPC"/>
          <w:b/>
          <w:bCs/>
          <w:szCs w:val="22"/>
        </w:rPr>
      </w:pPr>
    </w:p>
    <w:p w14:paraId="1CC99E4B" w14:textId="77777777" w:rsidR="00DD7D87" w:rsidRPr="0062217B" w:rsidRDefault="00DD7D87" w:rsidP="00DD7D87">
      <w:pPr>
        <w:tabs>
          <w:tab w:val="left" w:pos="709"/>
        </w:tabs>
        <w:spacing w:after="0" w:line="280" w:lineRule="exact"/>
        <w:ind w:right="-262"/>
        <w:rPr>
          <w:rFonts w:ascii="CordiaUPC" w:hAnsi="CordiaUPC" w:cs="CordiaUPC"/>
          <w:b/>
          <w:bCs/>
          <w:sz w:val="24"/>
          <w:szCs w:val="24"/>
        </w:rPr>
      </w:pPr>
      <w:r w:rsidRPr="0062217B">
        <w:rPr>
          <w:rFonts w:ascii="CordiaUPC" w:hAnsi="CordiaUPC" w:cs="CordiaUPC"/>
          <w:b/>
          <w:bCs/>
          <w:sz w:val="24"/>
          <w:szCs w:val="24"/>
          <w:cs/>
        </w:rPr>
        <w:t>สอบถามรายละเอียดเพิ่มเติมได้ที่ส่วนสื่อสารองค์กร ฝ่ายส่งเสริมภาพลักษณ์และสื่อสารองค์กร</w:t>
      </w:r>
    </w:p>
    <w:p w14:paraId="7DCA6601" w14:textId="77777777" w:rsidR="00DD7D87" w:rsidRPr="00DD7D87" w:rsidRDefault="00DD7D87" w:rsidP="00DD7D87">
      <w:pPr>
        <w:pStyle w:val="Heading3"/>
        <w:spacing w:line="280" w:lineRule="exact"/>
        <w:ind w:right="-262"/>
        <w:rPr>
          <w:rFonts w:ascii="CordiaUPC" w:hAnsi="CordiaUPC" w:cs="CordiaUPC"/>
          <w:b/>
          <w:bCs/>
          <w:color w:val="000000" w:themeColor="text1"/>
          <w:szCs w:val="24"/>
        </w:rPr>
      </w:pPr>
      <w:r w:rsidRPr="00DD7D87">
        <w:rPr>
          <w:rFonts w:ascii="CordiaUPC" w:hAnsi="CordiaUPC" w:cs="CordiaUPC"/>
          <w:b/>
          <w:bCs/>
          <w:color w:val="000000" w:themeColor="text1"/>
          <w:szCs w:val="24"/>
          <w:cs/>
        </w:rPr>
        <w:t xml:space="preserve">โทร. </w:t>
      </w:r>
      <w:r w:rsidRPr="00DD7D87">
        <w:rPr>
          <w:rFonts w:ascii="CordiaUPC" w:hAnsi="CordiaUPC" w:cs="CordiaUPC"/>
          <w:b/>
          <w:bCs/>
          <w:color w:val="000000" w:themeColor="text1"/>
          <w:szCs w:val="24"/>
        </w:rPr>
        <w:t>0 2169 9999</w:t>
      </w:r>
      <w:r w:rsidRPr="00DD7D87">
        <w:rPr>
          <w:rFonts w:ascii="CordiaUPC" w:hAnsi="CordiaUPC" w:cs="CordiaUPC"/>
          <w:b/>
          <w:bCs/>
          <w:color w:val="000000" w:themeColor="text1"/>
          <w:szCs w:val="24"/>
          <w:cs/>
        </w:rPr>
        <w:t xml:space="preserve"> ต่อ </w:t>
      </w:r>
      <w:r w:rsidRPr="00DD7D87">
        <w:rPr>
          <w:rFonts w:ascii="CordiaUPC" w:hAnsi="CordiaUPC" w:cs="CordiaUPC"/>
          <w:b/>
          <w:bCs/>
          <w:color w:val="000000" w:themeColor="text1"/>
          <w:szCs w:val="24"/>
        </w:rPr>
        <w:t>4110</w:t>
      </w:r>
      <w:r w:rsidRPr="00DD7D87">
        <w:rPr>
          <w:rFonts w:ascii="CordiaUPC" w:hAnsi="CordiaUPC" w:cs="CordiaUPC"/>
          <w:b/>
          <w:bCs/>
          <w:color w:val="000000" w:themeColor="text1"/>
          <w:szCs w:val="24"/>
          <w:cs/>
        </w:rPr>
        <w:t>-</w:t>
      </w:r>
      <w:r w:rsidRPr="00DD7D87">
        <w:rPr>
          <w:rFonts w:ascii="CordiaUPC" w:hAnsi="CordiaUPC" w:cs="CordiaUPC"/>
          <w:b/>
          <w:bCs/>
          <w:color w:val="000000" w:themeColor="text1"/>
          <w:szCs w:val="24"/>
        </w:rPr>
        <w:t>4</w:t>
      </w:r>
    </w:p>
    <w:p w14:paraId="58B82E7F" w14:textId="77777777" w:rsidR="00DD7D87" w:rsidRPr="001B24B4" w:rsidRDefault="00DD7D87" w:rsidP="00C60FF1">
      <w:pPr>
        <w:spacing w:line="340" w:lineRule="exact"/>
        <w:rPr>
          <w:rFonts w:asciiTheme="minorBidi" w:hAnsiTheme="minorBidi" w:cstheme="minorBidi"/>
          <w:sz w:val="30"/>
          <w:szCs w:val="30"/>
        </w:rPr>
      </w:pPr>
    </w:p>
    <w:sectPr w:rsidR="00DD7D87" w:rsidRPr="001B24B4" w:rsidSect="00C60FF1">
      <w:pgSz w:w="12240" w:h="15840"/>
      <w:pgMar w:top="1440" w:right="1260" w:bottom="36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E860D" w14:textId="77777777" w:rsidR="009B3AD2" w:rsidRDefault="009B3AD2" w:rsidP="001B24B4">
      <w:pPr>
        <w:spacing w:after="0" w:line="240" w:lineRule="auto"/>
      </w:pPr>
      <w:r>
        <w:separator/>
      </w:r>
    </w:p>
  </w:endnote>
  <w:endnote w:type="continuationSeparator" w:id="0">
    <w:p w14:paraId="1F8FB1FC" w14:textId="77777777" w:rsidR="009B3AD2" w:rsidRDefault="009B3AD2" w:rsidP="001B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92E58" w14:textId="77777777" w:rsidR="009B3AD2" w:rsidRDefault="009B3AD2" w:rsidP="001B24B4">
      <w:pPr>
        <w:spacing w:after="0" w:line="240" w:lineRule="auto"/>
      </w:pPr>
      <w:r>
        <w:separator/>
      </w:r>
    </w:p>
  </w:footnote>
  <w:footnote w:type="continuationSeparator" w:id="0">
    <w:p w14:paraId="31CCEC1B" w14:textId="77777777" w:rsidR="009B3AD2" w:rsidRDefault="009B3AD2" w:rsidP="001B24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B4"/>
    <w:rsid w:val="00025608"/>
    <w:rsid w:val="00067107"/>
    <w:rsid w:val="00076472"/>
    <w:rsid w:val="000A526C"/>
    <w:rsid w:val="000C318F"/>
    <w:rsid w:val="000F3F76"/>
    <w:rsid w:val="001039CF"/>
    <w:rsid w:val="001359E9"/>
    <w:rsid w:val="00150C22"/>
    <w:rsid w:val="0016471E"/>
    <w:rsid w:val="00165002"/>
    <w:rsid w:val="001B24B4"/>
    <w:rsid w:val="001B672C"/>
    <w:rsid w:val="001D0334"/>
    <w:rsid w:val="001F263D"/>
    <w:rsid w:val="00210322"/>
    <w:rsid w:val="00210BD3"/>
    <w:rsid w:val="00265392"/>
    <w:rsid w:val="002A3C3E"/>
    <w:rsid w:val="002B3312"/>
    <w:rsid w:val="00313290"/>
    <w:rsid w:val="003459F9"/>
    <w:rsid w:val="00396863"/>
    <w:rsid w:val="00401A73"/>
    <w:rsid w:val="00442280"/>
    <w:rsid w:val="0046786D"/>
    <w:rsid w:val="00473CA4"/>
    <w:rsid w:val="00485809"/>
    <w:rsid w:val="004B6BD2"/>
    <w:rsid w:val="005102DE"/>
    <w:rsid w:val="005256B2"/>
    <w:rsid w:val="005550B6"/>
    <w:rsid w:val="005705EE"/>
    <w:rsid w:val="00572D5F"/>
    <w:rsid w:val="006353D1"/>
    <w:rsid w:val="00676E19"/>
    <w:rsid w:val="006E41C0"/>
    <w:rsid w:val="006F26AB"/>
    <w:rsid w:val="00741858"/>
    <w:rsid w:val="0078461E"/>
    <w:rsid w:val="007B57FB"/>
    <w:rsid w:val="007C3117"/>
    <w:rsid w:val="00845670"/>
    <w:rsid w:val="00853C3D"/>
    <w:rsid w:val="008C40D8"/>
    <w:rsid w:val="009048AE"/>
    <w:rsid w:val="00934E28"/>
    <w:rsid w:val="009A279F"/>
    <w:rsid w:val="009B3AD2"/>
    <w:rsid w:val="009B56D5"/>
    <w:rsid w:val="009B60D6"/>
    <w:rsid w:val="00A62403"/>
    <w:rsid w:val="00A62B99"/>
    <w:rsid w:val="00AB1FE2"/>
    <w:rsid w:val="00B23C2B"/>
    <w:rsid w:val="00BB3632"/>
    <w:rsid w:val="00C60FF1"/>
    <w:rsid w:val="00C65A5E"/>
    <w:rsid w:val="00C902B4"/>
    <w:rsid w:val="00CB21E4"/>
    <w:rsid w:val="00CC1DB6"/>
    <w:rsid w:val="00D228BE"/>
    <w:rsid w:val="00D31250"/>
    <w:rsid w:val="00D77DB0"/>
    <w:rsid w:val="00D81845"/>
    <w:rsid w:val="00DB5C66"/>
    <w:rsid w:val="00DC52CF"/>
    <w:rsid w:val="00DD7D87"/>
    <w:rsid w:val="00DE2EBE"/>
    <w:rsid w:val="00DF443D"/>
    <w:rsid w:val="00E0013E"/>
    <w:rsid w:val="00E12F54"/>
    <w:rsid w:val="00EC17E9"/>
    <w:rsid w:val="00F41AC5"/>
    <w:rsid w:val="00F5143C"/>
    <w:rsid w:val="00F959EB"/>
    <w:rsid w:val="00FA5CE7"/>
    <w:rsid w:val="00FC613F"/>
    <w:rsid w:val="00FD1EFD"/>
    <w:rsid w:val="00FD758D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3E51F"/>
  <w15:chartTrackingRefBased/>
  <w15:docId w15:val="{5342F8C0-C3C4-4600-B83D-AB7CB532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2B4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C902B4"/>
    <w:pPr>
      <w:keepNext/>
      <w:spacing w:after="0" w:line="240" w:lineRule="auto"/>
      <w:jc w:val="center"/>
      <w:outlineLvl w:val="0"/>
    </w:pPr>
    <w:rPr>
      <w:rFonts w:ascii="BrowalliaUPC" w:eastAsia="Cordia New" w:hAnsi="BrowalliaUPC" w:cs="BrowalliaUPC"/>
      <w:b/>
      <w:bCs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D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02B4"/>
    <w:pPr>
      <w:keepNext/>
      <w:spacing w:before="240" w:after="60"/>
      <w:outlineLvl w:val="3"/>
    </w:pPr>
    <w:rPr>
      <w:rFonts w:eastAsia="Times New Roman" w:cs="Cordia New"/>
      <w:b/>
      <w:b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902B4"/>
    <w:rPr>
      <w:rFonts w:ascii="BrowalliaUPC" w:eastAsia="Cordia New" w:hAnsi="BrowalliaUPC" w:cs="BrowalliaUPC"/>
      <w:b/>
      <w:bCs/>
      <w:sz w:val="28"/>
    </w:rPr>
  </w:style>
  <w:style w:type="character" w:customStyle="1" w:styleId="Heading4Char">
    <w:name w:val="Heading 4 Char"/>
    <w:link w:val="Heading4"/>
    <w:uiPriority w:val="9"/>
    <w:rsid w:val="00C902B4"/>
    <w:rPr>
      <w:rFonts w:eastAsia="Times New Roman" w:cs="Cordia New"/>
      <w:b/>
      <w:bCs/>
      <w:sz w:val="28"/>
      <w:szCs w:val="35"/>
    </w:rPr>
  </w:style>
  <w:style w:type="paragraph" w:styleId="NoSpacing">
    <w:name w:val="No Spacing"/>
    <w:uiPriority w:val="1"/>
    <w:qFormat/>
    <w:rsid w:val="00C902B4"/>
    <w:rPr>
      <w:rFonts w:cs="Angsana New"/>
      <w:sz w:val="22"/>
      <w:szCs w:val="28"/>
    </w:rPr>
  </w:style>
  <w:style w:type="paragraph" w:styleId="ListParagraph">
    <w:name w:val="List Paragraph"/>
    <w:basedOn w:val="Normal"/>
    <w:uiPriority w:val="34"/>
    <w:qFormat/>
    <w:rsid w:val="00C902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24B4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1B24B4"/>
    <w:rPr>
      <w:rFonts w:cs="Angsan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B24B4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1B24B4"/>
    <w:rPr>
      <w:rFonts w:cs="Angsana New"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D87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9E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9E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c2b19861-8a02-4346-a392-0dac48f3dfa4" origin="userSelected">
  <element uid="59aa6bfb-d8c8-48e1-878f-7e9c5eab5623" value=""/>
  <element uid="9a3d1da2-c701-41c6-858b-27621844d9b1" value=""/>
  <element uid="6b7a38c0-43d5-4e06-b01a-acb9518c68a9" value=""/>
  <element uid="2a929a28-0797-4246-9e94-2601e048783b" value=""/>
</sisl>
</file>

<file path=customXml/itemProps1.xml><?xml version="1.0" encoding="utf-8"?>
<ds:datastoreItem xmlns:ds="http://schemas.openxmlformats.org/officeDocument/2006/customXml" ds:itemID="{16F41ACB-1398-49E6-B38F-91296B33859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Sudarat Vadhanapanich</dc:creator>
  <cp:keywords>Public | ฝ่าย ยส. | External | Any</cp:keywords>
  <dc:description/>
  <cp:lastModifiedBy>Sudarat Vadhanapanich</cp:lastModifiedBy>
  <cp:revision>30</cp:revision>
  <cp:lastPrinted>2023-05-29T05:24:00Z</cp:lastPrinted>
  <dcterms:created xsi:type="dcterms:W3CDTF">2023-05-16T04:13:00Z</dcterms:created>
  <dcterms:modified xsi:type="dcterms:W3CDTF">2023-05-29T06:40:00Z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a82cace8-57ad-422a-8f04-9ba8ff1c77fc</vt:lpwstr>
  </property>
  <property fmtid="{D5CDD505-2E9C-101B-9397-08002B2CF9AE}" pid="3" name="bjClsUserRVM">
    <vt:lpwstr>[]</vt:lpwstr>
  </property>
  <property fmtid="{D5CDD505-2E9C-101B-9397-08002B2CF9AE}" pid="4" name="bjSaver">
    <vt:lpwstr>gTwt/WDPqzDYuSAzIM85qSjgeevKYEOD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policy="c2b19861-8a02-4346-a392-0dac48f3dfa4" origin="userSelected" xmlns="http://www.boldonj</vt:lpwstr>
  </property>
  <property fmtid="{D5CDD505-2E9C-101B-9397-08002B2CF9AE}" pid="6" name="bjDocumentLabelXML-0">
    <vt:lpwstr>ames.com/2008/01/sie/internal/label"&gt;&lt;element uid="59aa6bfb-d8c8-48e1-878f-7e9c5eab5623" value="" /&gt;&lt;element uid="9a3d1da2-c701-41c6-858b-27621844d9b1" value="" /&gt;&lt;element uid="6b7a38c0-43d5-4e06-b01a-acb9518c68a9" value="" /&gt;&lt;element uid="2a929a28-0797-4</vt:lpwstr>
  </property>
  <property fmtid="{D5CDD505-2E9C-101B-9397-08002B2CF9AE}" pid="7" name="bjDocumentLabelXML-1">
    <vt:lpwstr>246-9e94-2601e048783b" value="" /&gt;&lt;/sisl&gt;</vt:lpwstr>
  </property>
  <property fmtid="{D5CDD505-2E9C-101B-9397-08002B2CF9AE}" pid="8" name="bjDocumentSecurityLabel">
    <vt:lpwstr>Public | ฝ่าย ยส. | External | Any</vt:lpwstr>
  </property>
</Properties>
</file>