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527E71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66F1F157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894F02" w14:textId="77777777" w:rsidR="00C23DD0" w:rsidRDefault="00C23DD0" w:rsidP="00C23DD0">
      <w:pPr>
        <w:pStyle w:val="NormalWeb"/>
        <w:spacing w:before="0" w:beforeAutospacing="0" w:after="160" w:afterAutospacing="0"/>
        <w:ind w:left="6480" w:firstLine="720"/>
        <w:jc w:val="right"/>
      </w:pPr>
      <w:r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34A8C470" w14:textId="0751D269" w:rsidR="00C23DD0" w:rsidRPr="00C23DD0" w:rsidRDefault="00C23DD0" w:rsidP="00C23DD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r w:rsidRPr="00C23DD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กรุงไทยขับเคลื่อนการเงินสีเขียว กระหน่ำโปรในงาน </w:t>
      </w:r>
      <w:r w:rsidRPr="00C23DD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Money Expo 2023 </w:t>
      </w:r>
      <w:r w:rsidRPr="00C23DD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ชูแนวคิด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                 </w:t>
      </w:r>
      <w:r w:rsidRPr="00C23DD0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“เคียงข้างไทย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สู่ความยั่งยืน”</w:t>
      </w:r>
      <w:r w:rsidRPr="00C23DD0"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</w:p>
    <w:bookmarkEnd w:id="0"/>
    <w:p w14:paraId="4984C5D1" w14:textId="77777777" w:rsidR="00C23DD0" w:rsidRPr="00C23DD0" w:rsidRDefault="00C23DD0" w:rsidP="00C23DD0">
      <w:pPr>
        <w:jc w:val="thaiDistribute"/>
        <w:rPr>
          <w:rFonts w:ascii="Cordia New" w:hAnsi="Cordia New" w:cs="Cordia New"/>
          <w:sz w:val="30"/>
          <w:szCs w:val="30"/>
        </w:rPr>
      </w:pPr>
    </w:p>
    <w:p w14:paraId="05A5C78F" w14:textId="6CDE2358" w:rsidR="00C23DD0" w:rsidRPr="00C23DD0" w:rsidRDefault="00C23DD0" w:rsidP="00C23DD0">
      <w:pPr>
        <w:pStyle w:val="NormalWeb"/>
        <w:spacing w:before="0" w:beforeAutospacing="0" w:after="28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ในฐานะธนาคารพาณิชย์ชั้นนำของประเทศ มุ่งมั่นพัฒนาผลิตภัณฑ์และบริการ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 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เพื่อยกระดับคุณภาพชีวิตของลูกค้าทุกกลุ่ม พร้อมขับเคลื่อนเศรษฐกิจให้เติบโ</w:t>
      </w:r>
      <w:r>
        <w:rPr>
          <w:rFonts w:ascii="Cordia New" w:hAnsi="Cordia New" w:cs="Cordia New"/>
          <w:color w:val="000000"/>
          <w:sz w:val="30"/>
          <w:szCs w:val="30"/>
          <w:cs/>
        </w:rPr>
        <w:t>ตอย่างยั่งยืน โดยให้ความสำคัญกั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บ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สิ่งแวดล้อม สังคมและธรรมาภิบาล (</w:t>
      </w:r>
      <w:r w:rsidRPr="00C23DD0">
        <w:rPr>
          <w:rFonts w:ascii="Cordia New" w:hAnsi="Cordia New" w:cs="Cordia New"/>
          <w:color w:val="000000"/>
          <w:sz w:val="30"/>
          <w:szCs w:val="30"/>
        </w:rPr>
        <w:t>ESG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) เตรียมยกทัพบริการทางการเงินเข้าร่วม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มหกรรมการเงินกรุงเทพ ครั้งที่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23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(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Money Expo 2023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Green Finance for Green Living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การเงินสีเขียว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             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เพื่อชีวิตสีเขียว”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ณ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อาคารชาเลนเจอร์ </w:t>
      </w:r>
      <w:r w:rsidRPr="00C23DD0">
        <w:rPr>
          <w:rFonts w:ascii="Cordia New" w:hAnsi="Cordia New" w:cs="Cordia New"/>
          <w:color w:val="000000"/>
          <w:sz w:val="30"/>
          <w:szCs w:val="30"/>
        </w:rPr>
        <w:t>2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–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อิมแพ็ค เมืองทองธานี ระหว่างวันที่ </w:t>
      </w:r>
      <w:r w:rsidRPr="00C23DD0">
        <w:rPr>
          <w:rFonts w:ascii="Cordia New" w:hAnsi="Cordia New" w:cs="Cordia New"/>
          <w:color w:val="000000"/>
          <w:sz w:val="30"/>
          <w:szCs w:val="30"/>
        </w:rPr>
        <w:t>11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14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พฤษภาคม </w:t>
      </w:r>
      <w:r w:rsidRPr="00C23DD0">
        <w:rPr>
          <w:rFonts w:ascii="Cordia New" w:hAnsi="Cordia New" w:cs="Cordia New"/>
          <w:color w:val="000000"/>
          <w:sz w:val="30"/>
          <w:szCs w:val="30"/>
        </w:rPr>
        <w:t>2566</w:t>
      </w:r>
      <w:r w:rsidRPr="00C23DD0"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</w:p>
    <w:p w14:paraId="43E56A41" w14:textId="5BA99288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ธนาคารนำเสนอผลิตภัณฑ์และบริการทางการเงินอย่างครบวงจรผ่านแนวคิด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</w:t>
      </w:r>
      <w:r w:rsidR="00FC6E4A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Growing Together for Sustainability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สู่ความยั่งยืน”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โดยออกแบบบูธที่สะท้อนถึงพันธกิจหลัก มุ่งยกระดับคุณภาพชีวิตคนไทยให้ดีขึ้นในทุกวัน ลดความเหลื่อมล้ำในการเข้าถึงบริการทางการเงิน และมุ่งสู่ธนาคารเพื่อความยั่งยืน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โดยแบ่งพื้นที่เป็น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โซน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14:paraId="532A0705" w14:textId="650BE36C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1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Krungthai Sustainability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”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นำเสนอผลิตภัณฑ์ชุมชนในโครงการ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“กรุงไทยรักชุมชน”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ที่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มุ่งเน้นการพัฒนาไปสู่ความยั่งยืน ต่อยอดภูมิปัญญาท้องถิ่น ด้วยการสร้างความเข้มแข็งให้กับชุมชนในทุกมิติ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            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ทั้ง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ความรู้ทางการเงิน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การพัฒนาสินค้า การตลาด และการบริหารจัดการ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สะท้อนถึงการทำธุรกิจที่ให้ความสำคัญกับ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ESG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พร้อม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นำเป้าหมายการพัฒนาอย่างยั่งยืน (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Sustainable Development Goals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: </w:t>
      </w:r>
      <w:r w:rsidRPr="00C23DD0">
        <w:rPr>
          <w:rFonts w:ascii="Cordia New" w:hAnsi="Cordia New" w:cs="Cordia New"/>
          <w:color w:val="000000"/>
          <w:sz w:val="30"/>
          <w:szCs w:val="30"/>
        </w:rPr>
        <w:t>SDGs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เข้ามาเป็นส่วนหนึ่งในการดำเนินงาน</w:t>
      </w:r>
    </w:p>
    <w:p w14:paraId="0E5C28A1" w14:textId="416D6194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2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“เป๋าตังเปย์”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การออกร้านของร้านค้าชื่อดังที่คัดสรรมา เพื่อให้ลูกค้าใช้จ่ายซื้อสินค้าในราคาพิเ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ศษผ่านเป๋าตังเปย์ บนแอปพลิเคชัน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เป๋าตัง สนับสนุนสังคมไร้เงินสด ด้วยการใช้จ่ายผ่านช่องทางดิจิทัล</w:t>
      </w:r>
    </w:p>
    <w:p w14:paraId="008F6BDA" w14:textId="1243F8AD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โซนที่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3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Vayu Land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”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กิจกรรมลุ้นของรางวัลมากมาย ที่มอบให้เฉพาะลูกค้าที่มาทำธุรกรรม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ในบูธธนาคาร เช่น ตุ๊กตา กระเป๋าน้องวายุ พวงกุญแจน้องมีตังค์</w:t>
      </w: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192948FD" w14:textId="00600694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สำหรับผลิตภัณฑ์และบริการทางการเงิน ธนาคารจัดโปรโมชันพิเศษ เพื่อสนับสนุนธุรกิจที่เป็นมิตรกับสิ่งแวดล้อม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รับโลกธุรกิจยุคใหม่ที่มุ่งใช้พลังงานสะอาด และลดปล่อยก๊าซเรือนกระจกสุทธิเป็นศูนย์ (</w:t>
      </w:r>
      <w:r w:rsidRPr="00C23DD0">
        <w:rPr>
          <w:rFonts w:ascii="Cordia New" w:hAnsi="Cordia New" w:cs="Cordia New"/>
          <w:color w:val="000000"/>
          <w:sz w:val="30"/>
          <w:szCs w:val="30"/>
        </w:rPr>
        <w:t>Net Zero Emission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) เพื่อการเติบโตที่ยั่งยืน ด้วย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สินเชื่อธุรกิจเพื่อการอนุรักษ์พลังงานและสิ่งแวดล้อม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เพื่อติดตั้ง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แผงโซลาร์เซลล์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 </w:t>
      </w:r>
      <w:r w:rsidRPr="00C23DD0">
        <w:rPr>
          <w:rFonts w:ascii="Cordia New" w:hAnsi="Cordia New" w:cs="Cordia New"/>
          <w:color w:val="000000"/>
          <w:sz w:val="30"/>
          <w:szCs w:val="30"/>
        </w:rPr>
        <w:t>MRR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</w:rPr>
        <w:t>1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ผ่อนนาน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ื่อเพื่อสิ่งแวดล้อมร่วมกับกองทุ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น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สิ่งแวดล้อม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เพื่อลงทุนระบบบำบัดของเสีย ดอกเบี้ยคงที่ </w:t>
      </w:r>
      <w:r w:rsidRPr="00C23DD0">
        <w:rPr>
          <w:rFonts w:ascii="Cordia New" w:hAnsi="Cordia New" w:cs="Cordia New"/>
          <w:color w:val="000000"/>
          <w:sz w:val="30"/>
          <w:szCs w:val="30"/>
        </w:rPr>
        <w:t>3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% ต่อปี ตลอดอายุสัญญา ผ่อนนานสูงสุด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สินเชื่อกรุงไทยเพื่อความยั่งยืน (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ESG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เพื่อสนับสนุนภาคธุรกิจใส่ใจสิ่งแวดล้อม วงเงินกู้สูงสุด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เท่าของมูลค่า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lastRenderedPageBreak/>
        <w:t xml:space="preserve">หลักประกัน ผ่อนนานสูงสุด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Home For Cash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รักษ์โลก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เพื่อติดตั้งหรือซื้ออุปกรณ์ที่ลดมลภาวะหรือประหยัดพลังงานสำหรับที่อยู่อาศัย ดอกเบี้ยคงที่ปีแรก </w:t>
      </w:r>
      <w:r w:rsidRPr="00C23DD0">
        <w:rPr>
          <w:rFonts w:ascii="Cordia New" w:hAnsi="Cordia New" w:cs="Cordia New"/>
          <w:color w:val="000000"/>
          <w:sz w:val="30"/>
          <w:szCs w:val="30"/>
        </w:rPr>
        <w:t>1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C23DD0">
        <w:rPr>
          <w:rFonts w:ascii="Cordia New" w:hAnsi="Cordia New" w:cs="Cordia New"/>
          <w:color w:val="000000"/>
          <w:sz w:val="30"/>
          <w:szCs w:val="30"/>
        </w:rPr>
        <w:t>99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ผ่อนนานสูงสุด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14:paraId="5FE1CDA1" w14:textId="6A2A23DC" w:rsidR="00C23DD0" w:rsidRPr="00C23DD0" w:rsidRDefault="00C23DD0" w:rsidP="00C23DD0">
      <w:pPr>
        <w:pStyle w:val="NormalWeb"/>
        <w:spacing w:before="0" w:beforeAutospacing="0" w:after="28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ธนาคารยังส่งเสริมการออมเพื่อสร้างความมั่นคงทางการเงินในระยะยาว ด้วยเงินฝาก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Krungthai Birthday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ระยะเวลา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13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เดือน”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 </w:t>
      </w:r>
      <w:r w:rsidRPr="00C23DD0">
        <w:rPr>
          <w:rFonts w:ascii="Cordia New" w:hAnsi="Cordia New" w:cs="Cordia New"/>
          <w:color w:val="000000"/>
          <w:sz w:val="30"/>
          <w:szCs w:val="30"/>
        </w:rPr>
        <w:t>1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C23DD0">
        <w:rPr>
          <w:rFonts w:ascii="Cordia New" w:hAnsi="Cordia New" w:cs="Cordia New"/>
          <w:color w:val="000000"/>
          <w:sz w:val="30"/>
          <w:szCs w:val="30"/>
        </w:rPr>
        <w:t>357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เงินฝาก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Krungthai NEXT Savings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เปิดบัญชีง่ายๆ ผ่านแอปพลิเคชัน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Krungthai NEXT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สะดวก ปลอดภัย ดอกเบี้ยสูง </w:t>
      </w:r>
      <w:r w:rsidRPr="00C23DD0">
        <w:rPr>
          <w:rFonts w:ascii="Cordia New" w:hAnsi="Cordia New" w:cs="Cordia New"/>
          <w:color w:val="000000"/>
          <w:sz w:val="30"/>
          <w:szCs w:val="30"/>
        </w:rPr>
        <w:t>1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C23DD0">
        <w:rPr>
          <w:rFonts w:ascii="Cordia New" w:hAnsi="Cordia New" w:cs="Cordia New"/>
          <w:color w:val="000000"/>
          <w:sz w:val="30"/>
          <w:szCs w:val="30"/>
        </w:rPr>
        <w:t>5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พร้อมสนับสนุนการมีที่อยู่อาศัยผ่าน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NPA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Birthday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Sale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นำทัพทรัพย์สินพร้อมขายในกรุงเทพฯ ปริมณฑลและภูมิภาค ลดราคาสูงสุด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>55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% กว่า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3,000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รายการ</w:t>
      </w: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พร้อม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Krungthai NPA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เหมาเหมา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ซื้อทรัพย์ราคาพิเศษ เมื่อเหมาทรัพย์ตั้งแต่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           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      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กู้ได้นานสูงสุด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</w:p>
    <w:p w14:paraId="749A75E9" w14:textId="6AB01247" w:rsidR="00C23DD0" w:rsidRPr="00C23DD0" w:rsidRDefault="00C23DD0" w:rsidP="00C6662E">
      <w:pPr>
        <w:pStyle w:val="NormalWeb"/>
        <w:spacing w:before="0" w:before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 ยังมี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“สินเชื่อ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SME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”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ดอกเบี้ยต่ำสุดแห่งปี เริ่มต้น</w:t>
      </w:r>
      <w:r w:rsidRPr="00C23DD0">
        <w:rPr>
          <w:rFonts w:ascii="Cordia New" w:hAnsi="Cordia New" w:cs="Cordia New"/>
          <w:color w:val="000000"/>
          <w:sz w:val="30"/>
          <w:szCs w:val="30"/>
        </w:rPr>
        <w:t>  4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C23DD0">
        <w:rPr>
          <w:rFonts w:ascii="Cordia New" w:hAnsi="Cordia New" w:cs="Cordia New"/>
          <w:color w:val="000000"/>
          <w:sz w:val="30"/>
          <w:szCs w:val="30"/>
        </w:rPr>
        <w:t>5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ผ่อนนานสูงสุด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กู้สูงสุด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Smart Money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สำหรับผู้มีรายได้ประจำแต่ไม่มีบัญชีเงินเดือนกับธนาคาร ให้กู้วงเงินสูงสุด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ผ่อนนาน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ไม่ต้องมีหลักประกัน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สินเชื่อกรุงไทยธนวัฏเพื่อสมาชิก กบข.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15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สินเชื่ออเนกประสงค์ข้าราชการที่เป็นสมาชิก กบข.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วงเงินกู้สูงสุด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ผ่อนสูงสุด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พิเศษสมัคร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บัตรเดบิตกรุงไทย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และส่วนลดค่าธรรมเนียมรายปี (ปีแรก)</w:t>
      </w: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64AA5AB0" w14:textId="77777777" w:rsidR="00C23DD0" w:rsidRPr="00C23DD0" w:rsidRDefault="00C23DD0" w:rsidP="00C6662E">
      <w:pPr>
        <w:pStyle w:val="NormalWeb"/>
        <w:shd w:val="clear" w:color="auto" w:fill="FFFFFF"/>
        <w:spacing w:before="0" w:before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ด้านการวางแผนเพื่อสุขภาพและการลงทุน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ภายในงานมี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คาราวานตรวจสุขภาพกรุงไทย-แอกซ่า ประกันชีวิต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มอบสิทธิพิเศษเมื่อ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ซื้อประกันภัย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PA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สุขใจชัวร์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ของบมจ.กรุงไทยพานิชประกันภัย รับบัตร </w:t>
      </w:r>
      <w:r w:rsidRPr="00C23DD0">
        <w:rPr>
          <w:rFonts w:ascii="Cordia New" w:hAnsi="Cordia New" w:cs="Cordia New"/>
          <w:color w:val="000000"/>
          <w:sz w:val="30"/>
          <w:szCs w:val="30"/>
        </w:rPr>
        <w:t>Starbucks E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บาท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ซื้อผลิตภัณฑ์ประกันวินาศภัย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ของบมจ.ทิพยประกันภัย เบี้ยประกันภัย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2,000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เปิดบัญชี ซื้อ-ขายหลักทรัพย์ของ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Krungthai XSpring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ผ่านแอปพลิเคชัน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Krungthai NEXT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และมียอดซื้อขายหลักทรัพย์ไทย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50,000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บาท ภายใน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วัน รับฟรี </w:t>
      </w:r>
      <w:r w:rsidRPr="00C23DD0">
        <w:rPr>
          <w:rFonts w:ascii="Cordia New" w:hAnsi="Cordia New" w:cs="Cordia New"/>
          <w:color w:val="000000"/>
          <w:sz w:val="30"/>
          <w:szCs w:val="30"/>
        </w:rPr>
        <w:t>Tops e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Voucher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บาท ลงทุน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รับฟรีกระบอกน้ำร้อน-เย็นพกพา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สมัครบัตรเครดิต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KTC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 รับบัตรกำนัล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C23DD0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C23DD0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14:paraId="7665F344" w14:textId="77777777" w:rsidR="00C23DD0" w:rsidRPr="00C23DD0" w:rsidRDefault="00C23DD0" w:rsidP="00C23DD0">
      <w:pPr>
        <w:pStyle w:val="NormalWeb"/>
        <w:spacing w:before="0" w:beforeAutospacing="0" w:after="12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Krungthai Contact Center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C23DD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หรือดูรายละเอียดได้ที่ </w:t>
      </w:r>
      <w:hyperlink r:id="rId9" w:history="1">
        <w:r w:rsidRPr="00C23DD0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C23DD0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C23DD0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C23DD0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C23DD0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14:paraId="40327608" w14:textId="77777777" w:rsidR="00C23DD0" w:rsidRPr="00C23DD0" w:rsidRDefault="00C23DD0" w:rsidP="00C23DD0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6AE6F455" w14:textId="77777777" w:rsidR="00C23DD0" w:rsidRPr="00C23DD0" w:rsidRDefault="00C23DD0" w:rsidP="00C23DD0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39386281" w14:textId="77777777" w:rsidR="00C23DD0" w:rsidRPr="00C23DD0" w:rsidRDefault="00C23DD0" w:rsidP="00C23DD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14:paraId="4327D1FE" w14:textId="16BBDB32" w:rsidR="00C23DD0" w:rsidRPr="00C23DD0" w:rsidRDefault="00BD5EF7" w:rsidP="00C23DD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10</w:t>
      </w:r>
      <w:r w:rsidR="00C23DD0" w:rsidRPr="00C23DD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พฤษภาคม </w:t>
      </w:r>
      <w:r w:rsidR="00C23DD0" w:rsidRPr="00C23DD0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14:paraId="69AFE306" w14:textId="77777777" w:rsidR="00C23DD0" w:rsidRDefault="00C23DD0" w:rsidP="00C23DD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14:paraId="3C42C43A" w14:textId="6D5A82F1" w:rsidR="005F2B2F" w:rsidRPr="00527E71" w:rsidRDefault="005F2B2F" w:rsidP="00E57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sectPr w:rsidR="005F2B2F" w:rsidRPr="00527E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FF2A" w14:textId="77777777" w:rsidR="00BF5313" w:rsidRDefault="00BF5313">
      <w:r>
        <w:separator/>
      </w:r>
    </w:p>
  </w:endnote>
  <w:endnote w:type="continuationSeparator" w:id="0">
    <w:p w14:paraId="3ACDEF3E" w14:textId="77777777" w:rsidR="00BF5313" w:rsidRDefault="00B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504" w14:textId="77777777" w:rsidR="00BF5313" w:rsidRDefault="00BF5313">
      <w:r>
        <w:separator/>
      </w:r>
    </w:p>
  </w:footnote>
  <w:footnote w:type="continuationSeparator" w:id="0">
    <w:p w14:paraId="279244D3" w14:textId="77777777" w:rsidR="00BF5313" w:rsidRDefault="00BF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22C33"/>
    <w:rsid w:val="00041809"/>
    <w:rsid w:val="00052C89"/>
    <w:rsid w:val="00063A01"/>
    <w:rsid w:val="000814E4"/>
    <w:rsid w:val="000821A6"/>
    <w:rsid w:val="00083B43"/>
    <w:rsid w:val="000B1218"/>
    <w:rsid w:val="000B27F1"/>
    <w:rsid w:val="000C24A5"/>
    <w:rsid w:val="000D0189"/>
    <w:rsid w:val="000E1268"/>
    <w:rsid w:val="000F1944"/>
    <w:rsid w:val="000F7A77"/>
    <w:rsid w:val="001007A8"/>
    <w:rsid w:val="001039C8"/>
    <w:rsid w:val="001149AA"/>
    <w:rsid w:val="00131182"/>
    <w:rsid w:val="00153FF5"/>
    <w:rsid w:val="001632FA"/>
    <w:rsid w:val="00186758"/>
    <w:rsid w:val="001939EE"/>
    <w:rsid w:val="001A737B"/>
    <w:rsid w:val="001D49A8"/>
    <w:rsid w:val="001E1895"/>
    <w:rsid w:val="001E340E"/>
    <w:rsid w:val="00200C8F"/>
    <w:rsid w:val="00201319"/>
    <w:rsid w:val="0023080E"/>
    <w:rsid w:val="0023389E"/>
    <w:rsid w:val="00235C70"/>
    <w:rsid w:val="002628E4"/>
    <w:rsid w:val="002831F8"/>
    <w:rsid w:val="002C3D12"/>
    <w:rsid w:val="002D5F82"/>
    <w:rsid w:val="002F1654"/>
    <w:rsid w:val="003429BF"/>
    <w:rsid w:val="00344F53"/>
    <w:rsid w:val="00374FA9"/>
    <w:rsid w:val="00394C34"/>
    <w:rsid w:val="003A386D"/>
    <w:rsid w:val="003A6BCC"/>
    <w:rsid w:val="003B3FBB"/>
    <w:rsid w:val="003B61A7"/>
    <w:rsid w:val="003D3004"/>
    <w:rsid w:val="003E3016"/>
    <w:rsid w:val="003E4345"/>
    <w:rsid w:val="003F2DAB"/>
    <w:rsid w:val="00401E03"/>
    <w:rsid w:val="004047E2"/>
    <w:rsid w:val="004163C9"/>
    <w:rsid w:val="0046173D"/>
    <w:rsid w:val="00490ACF"/>
    <w:rsid w:val="00491286"/>
    <w:rsid w:val="004A1470"/>
    <w:rsid w:val="004A1CBE"/>
    <w:rsid w:val="004B38DD"/>
    <w:rsid w:val="004B6EE9"/>
    <w:rsid w:val="004B742B"/>
    <w:rsid w:val="004F1005"/>
    <w:rsid w:val="004F5F64"/>
    <w:rsid w:val="00506CC6"/>
    <w:rsid w:val="00527E71"/>
    <w:rsid w:val="00542693"/>
    <w:rsid w:val="005479AE"/>
    <w:rsid w:val="005546BF"/>
    <w:rsid w:val="00567514"/>
    <w:rsid w:val="005704A5"/>
    <w:rsid w:val="005730E3"/>
    <w:rsid w:val="00573A10"/>
    <w:rsid w:val="00581E14"/>
    <w:rsid w:val="00583C18"/>
    <w:rsid w:val="005B07B9"/>
    <w:rsid w:val="005C2CBB"/>
    <w:rsid w:val="005F2B2F"/>
    <w:rsid w:val="006168C2"/>
    <w:rsid w:val="006357A6"/>
    <w:rsid w:val="00646877"/>
    <w:rsid w:val="00646E09"/>
    <w:rsid w:val="0066224A"/>
    <w:rsid w:val="00662423"/>
    <w:rsid w:val="006642CE"/>
    <w:rsid w:val="00683829"/>
    <w:rsid w:val="006B5477"/>
    <w:rsid w:val="006B688A"/>
    <w:rsid w:val="006C4BEE"/>
    <w:rsid w:val="006D15EB"/>
    <w:rsid w:val="006D3065"/>
    <w:rsid w:val="006E504F"/>
    <w:rsid w:val="006F0100"/>
    <w:rsid w:val="006F41E2"/>
    <w:rsid w:val="00701E07"/>
    <w:rsid w:val="00704736"/>
    <w:rsid w:val="00723A67"/>
    <w:rsid w:val="007475A6"/>
    <w:rsid w:val="00764253"/>
    <w:rsid w:val="007749F6"/>
    <w:rsid w:val="00781BFA"/>
    <w:rsid w:val="007855FE"/>
    <w:rsid w:val="00786A2A"/>
    <w:rsid w:val="007A68C4"/>
    <w:rsid w:val="007B7D71"/>
    <w:rsid w:val="007C747A"/>
    <w:rsid w:val="007D1A56"/>
    <w:rsid w:val="007D1F02"/>
    <w:rsid w:val="007E3C0C"/>
    <w:rsid w:val="008039BC"/>
    <w:rsid w:val="00804D03"/>
    <w:rsid w:val="00805B1B"/>
    <w:rsid w:val="00816335"/>
    <w:rsid w:val="0087573E"/>
    <w:rsid w:val="008A5828"/>
    <w:rsid w:val="008B157D"/>
    <w:rsid w:val="008E38C5"/>
    <w:rsid w:val="008E7695"/>
    <w:rsid w:val="008F22B5"/>
    <w:rsid w:val="009136DA"/>
    <w:rsid w:val="00917797"/>
    <w:rsid w:val="00917894"/>
    <w:rsid w:val="009211ED"/>
    <w:rsid w:val="00927DFD"/>
    <w:rsid w:val="0094290B"/>
    <w:rsid w:val="00943FF1"/>
    <w:rsid w:val="0094499B"/>
    <w:rsid w:val="0095208C"/>
    <w:rsid w:val="009547CE"/>
    <w:rsid w:val="0099235B"/>
    <w:rsid w:val="00994A14"/>
    <w:rsid w:val="00995AE8"/>
    <w:rsid w:val="009B05AD"/>
    <w:rsid w:val="009B5D7B"/>
    <w:rsid w:val="009D1565"/>
    <w:rsid w:val="009E7399"/>
    <w:rsid w:val="00A060BA"/>
    <w:rsid w:val="00A10763"/>
    <w:rsid w:val="00A21F39"/>
    <w:rsid w:val="00A26A41"/>
    <w:rsid w:val="00A31CBF"/>
    <w:rsid w:val="00A53786"/>
    <w:rsid w:val="00A54D76"/>
    <w:rsid w:val="00A5731E"/>
    <w:rsid w:val="00A628A9"/>
    <w:rsid w:val="00A645FE"/>
    <w:rsid w:val="00A82DB8"/>
    <w:rsid w:val="00A846D3"/>
    <w:rsid w:val="00AA7B9A"/>
    <w:rsid w:val="00AB0F79"/>
    <w:rsid w:val="00AC5103"/>
    <w:rsid w:val="00AE256E"/>
    <w:rsid w:val="00AE3ADC"/>
    <w:rsid w:val="00AF0010"/>
    <w:rsid w:val="00AF61AF"/>
    <w:rsid w:val="00B05AFF"/>
    <w:rsid w:val="00B22038"/>
    <w:rsid w:val="00B45F07"/>
    <w:rsid w:val="00B46439"/>
    <w:rsid w:val="00B46CF1"/>
    <w:rsid w:val="00B7514A"/>
    <w:rsid w:val="00B77802"/>
    <w:rsid w:val="00B93331"/>
    <w:rsid w:val="00BB07C3"/>
    <w:rsid w:val="00BC12C9"/>
    <w:rsid w:val="00BD2D2A"/>
    <w:rsid w:val="00BD5EF7"/>
    <w:rsid w:val="00BE0D8B"/>
    <w:rsid w:val="00BE0DB8"/>
    <w:rsid w:val="00BE262E"/>
    <w:rsid w:val="00BF0877"/>
    <w:rsid w:val="00BF2478"/>
    <w:rsid w:val="00BF24C9"/>
    <w:rsid w:val="00BF5313"/>
    <w:rsid w:val="00C00969"/>
    <w:rsid w:val="00C01A2A"/>
    <w:rsid w:val="00C038D6"/>
    <w:rsid w:val="00C06323"/>
    <w:rsid w:val="00C1354D"/>
    <w:rsid w:val="00C17FC2"/>
    <w:rsid w:val="00C23DD0"/>
    <w:rsid w:val="00C26C26"/>
    <w:rsid w:val="00C276EA"/>
    <w:rsid w:val="00C436E1"/>
    <w:rsid w:val="00C529D1"/>
    <w:rsid w:val="00C6662E"/>
    <w:rsid w:val="00C676FE"/>
    <w:rsid w:val="00C84EA3"/>
    <w:rsid w:val="00C8755A"/>
    <w:rsid w:val="00CA30B3"/>
    <w:rsid w:val="00CC6701"/>
    <w:rsid w:val="00CC7147"/>
    <w:rsid w:val="00CF50B1"/>
    <w:rsid w:val="00D016A9"/>
    <w:rsid w:val="00D06ABE"/>
    <w:rsid w:val="00D1106F"/>
    <w:rsid w:val="00D35621"/>
    <w:rsid w:val="00D37622"/>
    <w:rsid w:val="00D45EFB"/>
    <w:rsid w:val="00D47FFD"/>
    <w:rsid w:val="00D52225"/>
    <w:rsid w:val="00D5593A"/>
    <w:rsid w:val="00D57C89"/>
    <w:rsid w:val="00D76D83"/>
    <w:rsid w:val="00D80D57"/>
    <w:rsid w:val="00D84C98"/>
    <w:rsid w:val="00D92986"/>
    <w:rsid w:val="00D96D7C"/>
    <w:rsid w:val="00DB0E34"/>
    <w:rsid w:val="00DB4B1F"/>
    <w:rsid w:val="00DC36DC"/>
    <w:rsid w:val="00E0341B"/>
    <w:rsid w:val="00E27180"/>
    <w:rsid w:val="00E3389C"/>
    <w:rsid w:val="00E41457"/>
    <w:rsid w:val="00E51DD1"/>
    <w:rsid w:val="00E55D84"/>
    <w:rsid w:val="00E57442"/>
    <w:rsid w:val="00E71272"/>
    <w:rsid w:val="00E80DD0"/>
    <w:rsid w:val="00E90362"/>
    <w:rsid w:val="00EA3443"/>
    <w:rsid w:val="00EA539C"/>
    <w:rsid w:val="00EB0581"/>
    <w:rsid w:val="00EB0D47"/>
    <w:rsid w:val="00EB29E3"/>
    <w:rsid w:val="00EC0567"/>
    <w:rsid w:val="00EE306C"/>
    <w:rsid w:val="00EE4298"/>
    <w:rsid w:val="00EE63DC"/>
    <w:rsid w:val="00EF7C51"/>
    <w:rsid w:val="00F14D51"/>
    <w:rsid w:val="00F17E62"/>
    <w:rsid w:val="00F334D7"/>
    <w:rsid w:val="00F47318"/>
    <w:rsid w:val="00F510AD"/>
    <w:rsid w:val="00F57073"/>
    <w:rsid w:val="00F64D35"/>
    <w:rsid w:val="00F80174"/>
    <w:rsid w:val="00F93DFD"/>
    <w:rsid w:val="00FC51B7"/>
    <w:rsid w:val="00FC6E4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character" w:customStyle="1" w:styleId="wcontent-1651715315641">
    <w:name w:val="wcontent-1651715315641"/>
    <w:basedOn w:val="DefaultParagraphFont"/>
    <w:rsid w:val="00EE63DC"/>
  </w:style>
  <w:style w:type="paragraph" w:styleId="Header">
    <w:name w:val="header"/>
    <w:basedOn w:val="Normal"/>
    <w:link w:val="Head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Hyperlink0">
    <w:name w:val="Hyperlink.0"/>
    <w:basedOn w:val="DefaultParagraphFont"/>
    <w:rsid w:val="00527E71"/>
    <w:rPr>
      <w:outline w:val="0"/>
      <w:color w:val="000000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C91A-A5D5-44AB-8B22-9C396E10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2022-05-11T03:07:00Z</cp:lastPrinted>
  <dcterms:created xsi:type="dcterms:W3CDTF">2023-05-10T03:09:00Z</dcterms:created>
  <dcterms:modified xsi:type="dcterms:W3CDTF">2023-05-10T03:09:00Z</dcterms:modified>
</cp:coreProperties>
</file>