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2EF1" w14:textId="739CE24D" w:rsidR="00A90B2C" w:rsidRPr="008F6AC7" w:rsidRDefault="00825F4A" w:rsidP="009355C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6A20A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86CAC">
        <w:rPr>
          <w:rFonts w:ascii="Cordia New" w:hAnsi="Cordia New" w:cs="Cordia New"/>
          <w:noProof/>
          <w:sz w:val="28"/>
        </w:rPr>
        <w:t>30</w:t>
      </w:r>
      <w:r w:rsidR="00BF664C">
        <w:rPr>
          <w:rFonts w:ascii="Cordia New" w:hAnsi="Cordia New" w:cs="Cordia New"/>
          <w:noProof/>
          <w:sz w:val="28"/>
        </w:rPr>
        <w:t xml:space="preserve"> </w:t>
      </w:r>
      <w:r w:rsidR="00BF664C">
        <w:rPr>
          <w:rFonts w:ascii="Cordia New" w:hAnsi="Cordia New" w:cs="Cordia New" w:hint="cs"/>
          <w:noProof/>
          <w:sz w:val="28"/>
          <w:cs/>
        </w:rPr>
        <w:t xml:space="preserve">มีนาคม </w:t>
      </w:r>
      <w:r w:rsidR="002F48EC">
        <w:rPr>
          <w:rFonts w:ascii="Cordia New" w:hAnsi="Cordia New" w:cs="Cordia New"/>
          <w:noProof/>
          <w:sz w:val="28"/>
        </w:rPr>
        <w:t>2566</w:t>
      </w:r>
    </w:p>
    <w:p w14:paraId="73A67555" w14:textId="5E707114" w:rsidR="00D06E1B" w:rsidRDefault="00D06E1B" w:rsidP="000F6C52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bookmarkStart w:id="0" w:name="_GoBack"/>
      <w:bookmarkEnd w:id="0"/>
      <w:r w:rsidRPr="00C633F5">
        <w:rPr>
          <w:rFonts w:asciiTheme="minorBidi" w:hAnsiTheme="minorBidi" w:cs="Cordia New"/>
          <w:b/>
          <w:bCs/>
          <w:sz w:val="32"/>
          <w:szCs w:val="32"/>
          <w:cs/>
        </w:rPr>
        <w:t>สถานการณ์ตลาดที่อยู่อาศัยจังหวัดภาค</w:t>
      </w:r>
      <w:r w:rsidR="00A163E3">
        <w:rPr>
          <w:rFonts w:asciiTheme="minorBidi" w:hAnsiTheme="minorBidi" w:cs="Cordia New" w:hint="cs"/>
          <w:b/>
          <w:bCs/>
          <w:sz w:val="32"/>
          <w:szCs w:val="32"/>
          <w:cs/>
        </w:rPr>
        <w:t>ใต้</w:t>
      </w:r>
    </w:p>
    <w:p w14:paraId="7A839E1A" w14:textId="77777777" w:rsidR="00C633F5" w:rsidRPr="00C633F5" w:rsidRDefault="00C633F5" w:rsidP="00D06E1B">
      <w:pPr>
        <w:spacing w:line="240" w:lineRule="auto"/>
        <w:ind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137A3636" w14:textId="6716C52D" w:rsidR="00FA0E82" w:rsidRDefault="00D06E1B" w:rsidP="009727F8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D06E1B">
        <w:rPr>
          <w:rFonts w:asciiTheme="minorBidi" w:hAnsiTheme="minorBidi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D06E1B">
        <w:rPr>
          <w:rFonts w:asciiTheme="minorBidi" w:hAnsiTheme="minorBidi" w:cstheme="minorBidi"/>
          <w:sz w:val="32"/>
          <w:szCs w:val="32"/>
        </w:rPr>
        <w:t xml:space="preserve">REIC) </w:t>
      </w:r>
      <w:r w:rsidR="00EE4594">
        <w:rPr>
          <w:rFonts w:asciiTheme="minorBidi" w:hAnsiTheme="minorBidi" w:cstheme="minorBidi" w:hint="cs"/>
          <w:sz w:val="32"/>
          <w:szCs w:val="32"/>
          <w:cs/>
        </w:rPr>
        <w:t>ได้</w:t>
      </w:r>
      <w:r w:rsidRPr="00D06E1B">
        <w:rPr>
          <w:rFonts w:asciiTheme="minorBidi" w:hAnsiTheme="minorBidi" w:cs="Cordia New"/>
          <w:sz w:val="32"/>
          <w:szCs w:val="32"/>
          <w:cs/>
        </w:rPr>
        <w:t>รายงานสถานการณ์</w:t>
      </w:r>
      <w:r w:rsidR="006E3A96" w:rsidRPr="00D06E1B">
        <w:rPr>
          <w:rFonts w:asciiTheme="minorBidi" w:hAnsiTheme="minorBidi" w:cs="Cordia New"/>
          <w:sz w:val="32"/>
          <w:szCs w:val="32"/>
          <w:cs/>
        </w:rPr>
        <w:t>ภาพรวม</w:t>
      </w:r>
      <w:r w:rsidRPr="00D06E1B">
        <w:rPr>
          <w:rFonts w:asciiTheme="minorBidi" w:hAnsiTheme="minorBidi" w:cs="Cordia New"/>
          <w:sz w:val="32"/>
          <w:szCs w:val="32"/>
          <w:cs/>
        </w:rPr>
        <w:t>ตลาดที่อยู่อาศัย</w:t>
      </w:r>
      <w:r w:rsidR="00AD7E20">
        <w:rPr>
          <w:rFonts w:asciiTheme="minorBidi" w:hAnsiTheme="minorBidi" w:cs="Cordia New" w:hint="cs"/>
          <w:sz w:val="32"/>
          <w:szCs w:val="32"/>
          <w:cs/>
        </w:rPr>
        <w:t>ที่ยังอยู่ระหว่างขาย</w:t>
      </w:r>
      <w:r w:rsidR="00AD7E20" w:rsidRPr="00D06E1B">
        <w:rPr>
          <w:rFonts w:asciiTheme="minorBidi" w:hAnsiTheme="minorBidi" w:cs="Cordia New"/>
          <w:sz w:val="32"/>
          <w:szCs w:val="32"/>
          <w:cs/>
        </w:rPr>
        <w:t>ในช่วงครึ่งหลัง</w:t>
      </w:r>
      <w:r w:rsidR="00AD7E20" w:rsidRPr="004845C0">
        <w:rPr>
          <w:rFonts w:asciiTheme="minorBidi" w:hAnsiTheme="minorBidi" w:cs="Cordia New"/>
          <w:sz w:val="32"/>
          <w:szCs w:val="32"/>
          <w:cs/>
        </w:rPr>
        <w:t>ปี  2565</w:t>
      </w:r>
      <w:r w:rsidR="00AD7E20" w:rsidRPr="004845C0">
        <w:rPr>
          <w:rFonts w:asciiTheme="minorBidi" w:hAnsiTheme="minorBidi" w:cs="Cordia New" w:hint="cs"/>
          <w:sz w:val="32"/>
          <w:szCs w:val="32"/>
          <w:cs/>
        </w:rPr>
        <w:t xml:space="preserve"> ของ</w:t>
      </w:r>
      <w:r w:rsidRPr="004845C0">
        <w:rPr>
          <w:rFonts w:asciiTheme="minorBidi" w:hAnsiTheme="minorBidi" w:cs="Cordia New"/>
          <w:sz w:val="32"/>
          <w:szCs w:val="32"/>
          <w:cs/>
        </w:rPr>
        <w:t>จังหวัดภาค</w:t>
      </w:r>
      <w:r w:rsidR="004069A3">
        <w:rPr>
          <w:rFonts w:asciiTheme="minorBidi" w:hAnsiTheme="minorBidi" w:cs="Cordia New" w:hint="cs"/>
          <w:sz w:val="32"/>
          <w:szCs w:val="32"/>
          <w:cs/>
        </w:rPr>
        <w:t>ใต้</w:t>
      </w:r>
      <w:r w:rsidRPr="004845C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069A3">
        <w:rPr>
          <w:rFonts w:asciiTheme="minorBidi" w:hAnsiTheme="minorBidi" w:cs="Cordia New" w:hint="cs"/>
          <w:sz w:val="32"/>
          <w:szCs w:val="32"/>
          <w:cs/>
        </w:rPr>
        <w:t>4</w:t>
      </w:r>
      <w:r w:rsidRPr="004845C0">
        <w:rPr>
          <w:rFonts w:asciiTheme="minorBidi" w:hAnsiTheme="minorBidi" w:cs="Cordia New"/>
          <w:sz w:val="32"/>
          <w:szCs w:val="32"/>
          <w:cs/>
        </w:rPr>
        <w:t xml:space="preserve"> จังหวัด ประกอบด้วย</w:t>
      </w:r>
      <w:r w:rsidR="006E3A96" w:rsidRPr="004845C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4845C0">
        <w:rPr>
          <w:rFonts w:asciiTheme="minorBidi" w:hAnsiTheme="minorBidi" w:cs="Cordia New"/>
          <w:sz w:val="32"/>
          <w:szCs w:val="32"/>
          <w:cs/>
        </w:rPr>
        <w:t>จังหวัด</w:t>
      </w:r>
      <w:r w:rsidR="004069A3">
        <w:rPr>
          <w:rFonts w:asciiTheme="minorBidi" w:hAnsiTheme="minorBidi" w:cs="Cordia New" w:hint="cs"/>
          <w:sz w:val="32"/>
          <w:szCs w:val="32"/>
          <w:cs/>
        </w:rPr>
        <w:t>ภูเก็ต</w:t>
      </w:r>
      <w:r w:rsidRPr="004845C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069A3">
        <w:rPr>
          <w:rFonts w:asciiTheme="minorBidi" w:hAnsiTheme="minorBidi" w:cs="Cordia New" w:hint="cs"/>
          <w:sz w:val="32"/>
          <w:szCs w:val="32"/>
          <w:cs/>
        </w:rPr>
        <w:t>สงขลา</w:t>
      </w:r>
      <w:r w:rsidRPr="004845C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069A3">
        <w:rPr>
          <w:rFonts w:asciiTheme="minorBidi" w:hAnsiTheme="minorBidi" w:cs="Cordia New" w:hint="cs"/>
          <w:sz w:val="32"/>
          <w:szCs w:val="32"/>
          <w:cs/>
        </w:rPr>
        <w:t>สุราษฎร์ธานี</w:t>
      </w:r>
      <w:r w:rsidRPr="004845C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069A3"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Pr="004845C0">
        <w:rPr>
          <w:rFonts w:asciiTheme="minorBidi" w:hAnsiTheme="minorBidi" w:cs="Cordia New"/>
          <w:sz w:val="32"/>
          <w:szCs w:val="32"/>
          <w:cs/>
        </w:rPr>
        <w:t>นคร</w:t>
      </w:r>
      <w:r w:rsidR="004069A3">
        <w:rPr>
          <w:rFonts w:asciiTheme="minorBidi" w:hAnsiTheme="minorBidi" w:cs="Cordia New" w:hint="cs"/>
          <w:sz w:val="32"/>
          <w:szCs w:val="32"/>
          <w:cs/>
        </w:rPr>
        <w:t>ศรีธรรมราช</w:t>
      </w:r>
      <w:r w:rsidRPr="004845C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43099">
        <w:rPr>
          <w:rFonts w:asciiTheme="minorBidi" w:hAnsiTheme="minorBidi" w:cs="Cordia New" w:hint="cs"/>
          <w:sz w:val="32"/>
          <w:szCs w:val="32"/>
          <w:cs/>
        </w:rPr>
        <w:t xml:space="preserve">โดย </w:t>
      </w:r>
      <w:r w:rsidRPr="00D8501A">
        <w:rPr>
          <w:rFonts w:asciiTheme="minorBidi" w:hAnsiTheme="minorBidi" w:cs="Cordia New"/>
          <w:b/>
          <w:bCs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เปิดเผยว่า </w:t>
      </w:r>
      <w:r w:rsidR="004A393F">
        <w:rPr>
          <w:rFonts w:asciiTheme="minorBidi" w:hAnsiTheme="minorBidi" w:cs="Cordia New" w:hint="cs"/>
          <w:sz w:val="32"/>
          <w:szCs w:val="32"/>
          <w:cs/>
        </w:rPr>
        <w:t>ผล</w:t>
      </w:r>
      <w:r w:rsidRPr="00D06E1B">
        <w:rPr>
          <w:rFonts w:asciiTheme="minorBidi" w:hAnsiTheme="minorBidi" w:cs="Cordia New"/>
          <w:sz w:val="32"/>
          <w:szCs w:val="32"/>
          <w:cs/>
        </w:rPr>
        <w:t>สำรวจโครงการที่อยู่อาศัยภาค</w:t>
      </w:r>
      <w:r w:rsidR="00DE4076">
        <w:rPr>
          <w:rFonts w:asciiTheme="minorBidi" w:hAnsiTheme="minorBidi" w:cs="Cordia New" w:hint="cs"/>
          <w:sz w:val="32"/>
          <w:szCs w:val="32"/>
          <w:cs/>
        </w:rPr>
        <w:t>ใต้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E4076">
        <w:rPr>
          <w:rFonts w:asciiTheme="minorBidi" w:hAnsiTheme="minorBidi" w:cs="Cordia New" w:hint="cs"/>
          <w:sz w:val="32"/>
          <w:szCs w:val="32"/>
          <w:cs/>
        </w:rPr>
        <w:t>4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 จังหวัด ครึ่งหลังปี 2565 พบว่า</w:t>
      </w:r>
      <w:r w:rsidR="00B33E8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06E1B">
        <w:rPr>
          <w:rFonts w:asciiTheme="minorBidi" w:hAnsiTheme="minorBidi" w:cs="Cordia New"/>
          <w:sz w:val="32"/>
          <w:szCs w:val="32"/>
          <w:cs/>
        </w:rPr>
        <w:t>จำนวนอุปทานพร้อมขายจำนวนประมาณ  1</w:t>
      </w:r>
      <w:r w:rsidR="00DE4076">
        <w:rPr>
          <w:rFonts w:asciiTheme="minorBidi" w:hAnsiTheme="minorBidi" w:cs="Cordia New" w:hint="cs"/>
          <w:sz w:val="32"/>
          <w:szCs w:val="32"/>
          <w:cs/>
        </w:rPr>
        <w:t>7</w:t>
      </w:r>
      <w:r w:rsidRPr="00D06E1B">
        <w:rPr>
          <w:rFonts w:asciiTheme="minorBidi" w:hAnsiTheme="minorBidi" w:cs="Cordia New"/>
          <w:sz w:val="32"/>
          <w:szCs w:val="32"/>
          <w:cs/>
        </w:rPr>
        <w:t>,</w:t>
      </w:r>
      <w:r w:rsidR="00DE4076">
        <w:rPr>
          <w:rFonts w:asciiTheme="minorBidi" w:hAnsiTheme="minorBidi" w:cs="Cordia New" w:hint="cs"/>
          <w:sz w:val="32"/>
          <w:szCs w:val="32"/>
          <w:cs/>
        </w:rPr>
        <w:t>564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E4076">
        <w:rPr>
          <w:rFonts w:asciiTheme="minorBidi" w:hAnsiTheme="minorBidi" w:cs="Cordia New" w:hint="cs"/>
          <w:sz w:val="32"/>
          <w:szCs w:val="32"/>
          <w:cs/>
        </w:rPr>
        <w:t>77</w:t>
      </w:r>
      <w:r w:rsidRPr="00D06E1B">
        <w:rPr>
          <w:rFonts w:asciiTheme="minorBidi" w:hAnsiTheme="minorBidi" w:cs="Cordia New"/>
          <w:sz w:val="32"/>
          <w:szCs w:val="32"/>
          <w:cs/>
        </w:rPr>
        <w:t>,</w:t>
      </w:r>
      <w:r w:rsidR="00DE4076">
        <w:rPr>
          <w:rFonts w:asciiTheme="minorBidi" w:hAnsiTheme="minorBidi" w:cs="Cordia New" w:hint="cs"/>
          <w:sz w:val="32"/>
          <w:szCs w:val="32"/>
          <w:cs/>
        </w:rPr>
        <w:t>112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EE4594">
        <w:rPr>
          <w:rFonts w:asciiTheme="minorBidi" w:hAnsiTheme="minorBidi" w:cs="Cordia New" w:hint="cs"/>
          <w:sz w:val="32"/>
          <w:szCs w:val="32"/>
          <w:cs/>
        </w:rPr>
        <w:t>ซึ่งมีการขยายตัว</w:t>
      </w:r>
      <w:r w:rsidR="00FA00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A009B">
        <w:rPr>
          <w:rFonts w:asciiTheme="minorBidi" w:hAnsiTheme="minorBidi" w:cs="Cordia New"/>
          <w:sz w:val="32"/>
          <w:szCs w:val="32"/>
        </w:rPr>
        <w:t xml:space="preserve">YoY </w:t>
      </w:r>
      <w:r w:rsidR="00FA009B">
        <w:rPr>
          <w:rFonts w:asciiTheme="minorBidi" w:hAnsiTheme="minorBidi" w:cs="Cordia New" w:hint="cs"/>
          <w:sz w:val="32"/>
          <w:szCs w:val="32"/>
          <w:cs/>
        </w:rPr>
        <w:t xml:space="preserve">ร้อยละ </w:t>
      </w:r>
      <w:r w:rsidR="00FA009B">
        <w:rPr>
          <w:rFonts w:asciiTheme="minorBidi" w:hAnsiTheme="minorBidi" w:cs="Cordia New"/>
          <w:sz w:val="32"/>
          <w:szCs w:val="32"/>
        </w:rPr>
        <w:t xml:space="preserve">0.8 </w:t>
      </w:r>
      <w:r w:rsidR="00FA009B"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="00FA009B">
        <w:rPr>
          <w:rFonts w:asciiTheme="minorBidi" w:hAnsiTheme="minorBidi" w:cs="Cordia New"/>
          <w:sz w:val="32"/>
          <w:szCs w:val="32"/>
        </w:rPr>
        <w:t xml:space="preserve">1.3 </w:t>
      </w:r>
      <w:r w:rsidR="00FA009B">
        <w:rPr>
          <w:rFonts w:asciiTheme="minorBidi" w:hAnsiTheme="minorBidi" w:cs="Cordia New" w:hint="cs"/>
          <w:sz w:val="32"/>
          <w:szCs w:val="32"/>
          <w:cs/>
        </w:rPr>
        <w:t>ตามลำดับ</w:t>
      </w:r>
      <w:r w:rsidR="00EE459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E5460">
        <w:rPr>
          <w:rFonts w:asciiTheme="minorBidi" w:hAnsiTheme="minorBidi" w:cs="Cordia New" w:hint="cs"/>
          <w:sz w:val="32"/>
          <w:szCs w:val="32"/>
          <w:cs/>
        </w:rPr>
        <w:t>สาเหตุที่ภาพรวมตลาดที่อยู่อาศัยมี</w:t>
      </w:r>
      <w:r w:rsidR="00FA009B">
        <w:rPr>
          <w:rFonts w:asciiTheme="minorBidi" w:hAnsiTheme="minorBidi" w:cs="Cordia New" w:hint="cs"/>
          <w:sz w:val="32"/>
          <w:szCs w:val="32"/>
          <w:cs/>
        </w:rPr>
        <w:t>การขยายตัวลงน้อย</w:t>
      </w:r>
      <w:r w:rsidR="004A393F">
        <w:rPr>
          <w:rFonts w:asciiTheme="minorBidi" w:hAnsiTheme="minorBidi" w:cs="Cordia New" w:hint="cs"/>
          <w:sz w:val="32"/>
          <w:szCs w:val="32"/>
          <w:cs/>
        </w:rPr>
        <w:t>เช่นนี้</w:t>
      </w:r>
      <w:r w:rsidR="00FA009B">
        <w:rPr>
          <w:rFonts w:asciiTheme="minorBidi" w:hAnsiTheme="minorBidi" w:cs="Cordia New" w:hint="cs"/>
          <w:sz w:val="32"/>
          <w:szCs w:val="32"/>
          <w:cs/>
        </w:rPr>
        <w:t>เป็นผลมาจากที่อุปทาน</w:t>
      </w:r>
      <w:r w:rsidR="004A393F" w:rsidRPr="00D06E1B">
        <w:rPr>
          <w:rFonts w:asciiTheme="minorBidi" w:hAnsiTheme="minorBidi" w:cs="Cordia New"/>
          <w:sz w:val="32"/>
          <w:szCs w:val="32"/>
          <w:cs/>
        </w:rPr>
        <w:t>อาคารชุด</w:t>
      </w:r>
      <w:r w:rsidR="00FA009B">
        <w:rPr>
          <w:rFonts w:asciiTheme="minorBidi" w:hAnsiTheme="minorBidi" w:cs="Cordia New" w:hint="cs"/>
          <w:sz w:val="32"/>
          <w:szCs w:val="32"/>
          <w:cs/>
        </w:rPr>
        <w:t>เสนอขายหดตัวลงอย่างมากทั้งจำนวนหน่วยและมูลค่าถึงร้อยละ -20.</w:t>
      </w:r>
      <w:r w:rsidR="00AE544D">
        <w:rPr>
          <w:rFonts w:asciiTheme="minorBidi" w:hAnsiTheme="minorBidi" w:cs="Cordia New"/>
          <w:sz w:val="32"/>
          <w:szCs w:val="32"/>
        </w:rPr>
        <w:t>6</w:t>
      </w:r>
      <w:r w:rsidR="00FA009B">
        <w:rPr>
          <w:rFonts w:asciiTheme="minorBidi" w:hAnsiTheme="minorBidi" w:cs="Cordia New" w:hint="cs"/>
          <w:sz w:val="32"/>
          <w:szCs w:val="32"/>
          <w:cs/>
        </w:rPr>
        <w:t xml:space="preserve"> และ -17.6 ตามลำดับ </w:t>
      </w:r>
      <w:r w:rsidR="004A393F">
        <w:rPr>
          <w:rFonts w:asciiTheme="minorBidi" w:hAnsiTheme="minorBidi" w:cs="Cordia New" w:hint="cs"/>
          <w:sz w:val="32"/>
          <w:szCs w:val="32"/>
          <w:cs/>
        </w:rPr>
        <w:t>โดยพบว่าจังหวัด</w:t>
      </w:r>
      <w:r w:rsidR="00AE5460">
        <w:rPr>
          <w:rFonts w:asciiTheme="minorBidi" w:hAnsiTheme="minorBidi" w:cs="Cordia New" w:hint="cs"/>
          <w:sz w:val="32"/>
          <w:szCs w:val="32"/>
          <w:cs/>
        </w:rPr>
        <w:t>สงขลาและ</w:t>
      </w:r>
      <w:r w:rsidR="00BE1BE1">
        <w:rPr>
          <w:rFonts w:asciiTheme="minorBidi" w:hAnsiTheme="minorBidi" w:cs="Cordia New" w:hint="cs"/>
          <w:sz w:val="32"/>
          <w:szCs w:val="32"/>
          <w:cs/>
        </w:rPr>
        <w:t>นครศรีธรรมราชไม่มีการเปิดตัวใหม่เลย ส่วนจังหวัดภูเก็ตและ</w:t>
      </w:r>
      <w:r w:rsidR="004970AC">
        <w:rPr>
          <w:rFonts w:asciiTheme="minorBidi" w:hAnsiTheme="minorBidi" w:cs="Cordia New" w:hint="cs"/>
          <w:sz w:val="32"/>
          <w:szCs w:val="32"/>
          <w:cs/>
        </w:rPr>
        <w:t>สุราษฎร์ธานี</w:t>
      </w:r>
      <w:r w:rsidR="00BE1BE1">
        <w:rPr>
          <w:rFonts w:asciiTheme="minorBidi" w:hAnsiTheme="minorBidi" w:cs="Cordia New" w:hint="cs"/>
          <w:sz w:val="32"/>
          <w:szCs w:val="32"/>
          <w:cs/>
        </w:rPr>
        <w:t>ที่มีการเปิดตัวโครงการ</w:t>
      </w:r>
      <w:r w:rsidR="004970AC">
        <w:rPr>
          <w:rFonts w:asciiTheme="minorBidi" w:hAnsiTheme="minorBidi" w:cs="Cordia New" w:hint="cs"/>
          <w:sz w:val="32"/>
          <w:szCs w:val="32"/>
          <w:cs/>
        </w:rPr>
        <w:t>อาคารชุ</w:t>
      </w:r>
      <w:r w:rsidR="00161721">
        <w:rPr>
          <w:rFonts w:asciiTheme="minorBidi" w:hAnsiTheme="minorBidi" w:cs="Cordia New" w:hint="cs"/>
          <w:sz w:val="32"/>
          <w:szCs w:val="32"/>
          <w:cs/>
        </w:rPr>
        <w:t>ด</w:t>
      </w:r>
      <w:r w:rsidR="004970AC">
        <w:rPr>
          <w:rFonts w:asciiTheme="minorBidi" w:hAnsiTheme="minorBidi" w:cs="Cordia New" w:hint="cs"/>
          <w:sz w:val="32"/>
          <w:szCs w:val="32"/>
          <w:cs/>
        </w:rPr>
        <w:t>ใหม่ในช่วงการสำรวจ</w:t>
      </w:r>
      <w:r w:rsidR="00BE1BE1">
        <w:rPr>
          <w:rFonts w:asciiTheme="minorBidi" w:hAnsiTheme="minorBidi" w:cs="Cordia New" w:hint="cs"/>
          <w:sz w:val="32"/>
          <w:szCs w:val="32"/>
          <w:cs/>
        </w:rPr>
        <w:t>ไม่มาก จำนวน 350 และ 459 หน่วย</w:t>
      </w:r>
      <w:r w:rsidR="004970A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A009B">
        <w:rPr>
          <w:rFonts w:asciiTheme="minorBidi" w:hAnsiTheme="minorBidi" w:cs="Cordia New" w:hint="cs"/>
          <w:sz w:val="32"/>
          <w:szCs w:val="32"/>
          <w:cs/>
        </w:rPr>
        <w:t>ขณะที่บ้านจัดสรร</w:t>
      </w:r>
      <w:r w:rsidR="00247407">
        <w:rPr>
          <w:rFonts w:asciiTheme="minorBidi" w:hAnsiTheme="minorBidi" w:cs="Cordia New" w:hint="cs"/>
          <w:sz w:val="32"/>
          <w:szCs w:val="32"/>
          <w:cs/>
        </w:rPr>
        <w:t>มี</w:t>
      </w:r>
      <w:r w:rsidR="00161721">
        <w:rPr>
          <w:rFonts w:asciiTheme="minorBidi" w:hAnsiTheme="minorBidi" w:cs="Cordia New" w:hint="cs"/>
          <w:sz w:val="32"/>
          <w:szCs w:val="32"/>
          <w:cs/>
        </w:rPr>
        <w:t>หน่วยเสนอขาย</w:t>
      </w:r>
      <w:r w:rsidR="00247407">
        <w:rPr>
          <w:rFonts w:asciiTheme="minorBidi" w:hAnsiTheme="minorBidi" w:cs="Cordia New" w:hint="cs"/>
          <w:sz w:val="32"/>
          <w:szCs w:val="32"/>
          <w:cs/>
        </w:rPr>
        <w:t xml:space="preserve">ขยายตัวทั้งหน่วยและมูลค่าถึงร้อยละ 11.6 และ 11.3 </w:t>
      </w:r>
      <w:r w:rsidR="00BE1BE1">
        <w:rPr>
          <w:rFonts w:asciiTheme="minorBidi" w:hAnsiTheme="minorBidi" w:cs="Cordia New" w:hint="cs"/>
          <w:sz w:val="32"/>
          <w:szCs w:val="32"/>
          <w:cs/>
        </w:rPr>
        <w:t xml:space="preserve">ซึ่งเป็นผลมาจากการเปิดตัวโครงการใหม่เพิ่มขึ้นมากในจังหวัดสงขลาและสุราษฎร์ธานี </w:t>
      </w:r>
      <w:r w:rsidR="009727F8">
        <w:rPr>
          <w:rFonts w:asciiTheme="minorBidi" w:hAnsiTheme="minorBidi" w:cs="Cordia New" w:hint="cs"/>
          <w:sz w:val="32"/>
          <w:szCs w:val="32"/>
          <w:cs/>
        </w:rPr>
        <w:t xml:space="preserve">ส่วนจังหวัดภูเก็ตและนครศรีธรรมราชยังมีการเปิดตัวโครงการใหม่น้อยมาก </w:t>
      </w:r>
    </w:p>
    <w:p w14:paraId="5172FC1B" w14:textId="3F2F43FF" w:rsidR="00FA0E82" w:rsidRDefault="009727F8" w:rsidP="00FA0E82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ทั้งนี้ในภาพรวม</w:t>
      </w:r>
      <w:r w:rsidR="00FA0E82">
        <w:rPr>
          <w:rFonts w:asciiTheme="minorBidi" w:hAnsiTheme="minorBidi" w:cs="Cordia New" w:hint="cs"/>
          <w:sz w:val="32"/>
          <w:szCs w:val="32"/>
          <w:cs/>
        </w:rPr>
        <w:t>ในภาคใต้ 4 จังหวัด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หน่วยเปิดตัว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ใหม่เข้าสู่ตลาด </w:t>
      </w:r>
      <w:r w:rsidR="00344764">
        <w:rPr>
          <w:rFonts w:asciiTheme="minorBidi" w:hAnsiTheme="minorBidi" w:cs="Cordia New" w:hint="cs"/>
          <w:sz w:val="32"/>
          <w:szCs w:val="32"/>
          <w:cs/>
        </w:rPr>
        <w:t>1,929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344764">
        <w:rPr>
          <w:rFonts w:asciiTheme="minorBidi" w:hAnsiTheme="minorBidi" w:cs="Cordia New" w:hint="cs"/>
          <w:sz w:val="32"/>
          <w:szCs w:val="32"/>
          <w:cs/>
        </w:rPr>
        <w:t>8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,</w:t>
      </w:r>
      <w:r w:rsidR="00344764">
        <w:rPr>
          <w:rFonts w:asciiTheme="minorBidi" w:hAnsiTheme="minorBidi" w:cs="Cordia New" w:hint="cs"/>
          <w:sz w:val="32"/>
          <w:szCs w:val="32"/>
          <w:cs/>
        </w:rPr>
        <w:t>440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FA0E82">
        <w:rPr>
          <w:rFonts w:asciiTheme="minorBidi" w:hAnsiTheme="minorBidi" w:cs="Cordia New" w:hint="cs"/>
          <w:sz w:val="32"/>
          <w:szCs w:val="32"/>
          <w:cs/>
        </w:rPr>
        <w:t>หรือ</w:t>
      </w:r>
      <w:r w:rsidR="00AE544D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FA0E82" w:rsidRPr="00D06E1B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FA0E82">
        <w:rPr>
          <w:rFonts w:asciiTheme="minorBidi" w:hAnsiTheme="minorBidi" w:cs="Cordia New" w:hint="cs"/>
          <w:sz w:val="32"/>
          <w:szCs w:val="32"/>
          <w:cs/>
        </w:rPr>
        <w:t>3.4</w:t>
      </w:r>
      <w:r w:rsidR="00FA0E82" w:rsidRPr="00D06E1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A0E82">
        <w:rPr>
          <w:rFonts w:asciiTheme="minorBidi" w:hAnsiTheme="minorBidi" w:cs="Cordia New" w:hint="cs"/>
          <w:sz w:val="32"/>
          <w:szCs w:val="32"/>
          <w:cs/>
        </w:rPr>
        <w:t>และ 20.5 ตามลำดับ ขณะที่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มีโครงการขายได้ใหม่จำนวน </w:t>
      </w:r>
      <w:r w:rsidR="00344764">
        <w:rPr>
          <w:rFonts w:asciiTheme="minorBidi" w:hAnsiTheme="minorBidi" w:cs="Cordia New" w:hint="cs"/>
          <w:sz w:val="32"/>
          <w:szCs w:val="32"/>
          <w:cs/>
        </w:rPr>
        <w:t>4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,</w:t>
      </w:r>
      <w:r w:rsidR="00344764">
        <w:rPr>
          <w:rFonts w:asciiTheme="minorBidi" w:hAnsiTheme="minorBidi" w:cs="Cordia New" w:hint="cs"/>
          <w:sz w:val="32"/>
          <w:szCs w:val="32"/>
          <w:cs/>
        </w:rPr>
        <w:t>2</w:t>
      </w:r>
      <w:r w:rsidR="00B12994">
        <w:rPr>
          <w:rFonts w:asciiTheme="minorBidi" w:hAnsiTheme="minorBidi" w:cs="Cordia New" w:hint="cs"/>
          <w:sz w:val="32"/>
          <w:szCs w:val="32"/>
          <w:cs/>
        </w:rPr>
        <w:t>42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7953A8">
        <w:rPr>
          <w:rFonts w:asciiTheme="minorBidi" w:hAnsiTheme="minorBidi" w:cs="Cordia New" w:hint="cs"/>
          <w:sz w:val="32"/>
          <w:szCs w:val="32"/>
          <w:cs/>
        </w:rPr>
        <w:t>1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6,</w:t>
      </w:r>
      <w:r w:rsidR="007953A8">
        <w:rPr>
          <w:rFonts w:asciiTheme="minorBidi" w:hAnsiTheme="minorBidi" w:cs="Cordia New" w:hint="cs"/>
          <w:sz w:val="32"/>
          <w:szCs w:val="32"/>
          <w:cs/>
        </w:rPr>
        <w:t>619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>
        <w:rPr>
          <w:rFonts w:asciiTheme="minorBidi" w:hAnsiTheme="minorBidi" w:cs="Cordia New" w:hint="cs"/>
          <w:sz w:val="32"/>
          <w:szCs w:val="32"/>
          <w:cs/>
        </w:rPr>
        <w:t>หรื</w:t>
      </w:r>
      <w:r w:rsidR="00D00C82">
        <w:rPr>
          <w:rFonts w:asciiTheme="minorBidi" w:hAnsiTheme="minorBidi" w:cs="Cordia New" w:hint="cs"/>
          <w:sz w:val="32"/>
          <w:szCs w:val="32"/>
          <w:cs/>
        </w:rPr>
        <w:t>อเพิ่มขึ้น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FA0E82">
        <w:rPr>
          <w:rFonts w:asciiTheme="minorBidi" w:hAnsiTheme="minorBidi" w:cs="Cordia New" w:hint="cs"/>
          <w:sz w:val="32"/>
          <w:szCs w:val="32"/>
          <w:cs/>
        </w:rPr>
        <w:t>110.9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="00FA0E82">
        <w:rPr>
          <w:rFonts w:asciiTheme="minorBidi" w:hAnsiTheme="minorBidi" w:cs="Cordia New" w:hint="cs"/>
          <w:sz w:val="32"/>
          <w:szCs w:val="32"/>
          <w:cs/>
        </w:rPr>
        <w:t>109.8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ตามลำดับ 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ส่งผลให้มีหน่วยเหลือขาย 1</w:t>
      </w:r>
      <w:r w:rsidR="007953A8">
        <w:rPr>
          <w:rFonts w:asciiTheme="minorBidi" w:hAnsiTheme="minorBidi" w:cs="Cordia New" w:hint="cs"/>
          <w:sz w:val="32"/>
          <w:szCs w:val="32"/>
          <w:cs/>
        </w:rPr>
        <w:t>3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,</w:t>
      </w:r>
      <w:r w:rsidR="007953A8">
        <w:rPr>
          <w:rFonts w:asciiTheme="minorBidi" w:hAnsiTheme="minorBidi" w:cs="Cordia New" w:hint="cs"/>
          <w:sz w:val="32"/>
          <w:szCs w:val="32"/>
          <w:cs/>
        </w:rPr>
        <w:t>322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หน่วย มูลค่า 60,</w:t>
      </w:r>
      <w:r w:rsidR="007953A8">
        <w:rPr>
          <w:rFonts w:asciiTheme="minorBidi" w:hAnsiTheme="minorBidi" w:cs="Cordia New" w:hint="cs"/>
          <w:sz w:val="32"/>
          <w:szCs w:val="32"/>
          <w:cs/>
        </w:rPr>
        <w:t>493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>
        <w:rPr>
          <w:rFonts w:asciiTheme="minorBidi" w:hAnsiTheme="minorBidi" w:cs="Cordia New" w:hint="cs"/>
          <w:sz w:val="32"/>
          <w:szCs w:val="32"/>
          <w:cs/>
        </w:rPr>
        <w:t>หรือ</w:t>
      </w:r>
      <w:r w:rsidRPr="00D06E1B">
        <w:rPr>
          <w:rFonts w:asciiTheme="minorBidi" w:hAnsiTheme="minorBidi" w:cs="Cordia New"/>
          <w:sz w:val="32"/>
          <w:szCs w:val="32"/>
          <w:cs/>
        </w:rPr>
        <w:t>ลดลงร้อยละ -1</w:t>
      </w:r>
      <w:r>
        <w:rPr>
          <w:rFonts w:asciiTheme="minorBidi" w:hAnsiTheme="minorBidi" w:cs="Cordia New" w:hint="cs"/>
          <w:sz w:val="32"/>
          <w:szCs w:val="32"/>
          <w:cs/>
        </w:rPr>
        <w:t>3</w:t>
      </w:r>
      <w:r w:rsidRPr="00D06E1B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 w:hint="cs"/>
          <w:sz w:val="32"/>
          <w:szCs w:val="32"/>
          <w:cs/>
        </w:rPr>
        <w:t>6</w:t>
      </w:r>
      <w:r w:rsidRPr="00D06E1B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และ -</w:t>
      </w:r>
      <w:r w:rsidR="00E50047">
        <w:rPr>
          <w:rFonts w:asciiTheme="minorBidi" w:hAnsiTheme="minorBidi" w:cs="Cordia New" w:hint="cs"/>
          <w:sz w:val="32"/>
          <w:szCs w:val="32"/>
          <w:cs/>
        </w:rPr>
        <w:t>1</w:t>
      </w:r>
      <w:r>
        <w:rPr>
          <w:rFonts w:asciiTheme="minorBidi" w:hAnsiTheme="minorBidi" w:cs="Cordia New" w:hint="cs"/>
          <w:sz w:val="32"/>
          <w:szCs w:val="32"/>
          <w:cs/>
        </w:rPr>
        <w:t>1.3 ตามลำดับ</w:t>
      </w:r>
      <w:r w:rsidR="00FA0E82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1D7255D8" w14:textId="3DB300A1" w:rsidR="00D8501A" w:rsidRDefault="00FA0E82" w:rsidP="00FA0E82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bookmarkStart w:id="1" w:name="_Hlk129799688"/>
      <w:r>
        <w:rPr>
          <w:rFonts w:asciiTheme="minorBidi" w:hAnsiTheme="minorBidi" w:cs="Cordia New" w:hint="cs"/>
          <w:sz w:val="32"/>
          <w:szCs w:val="32"/>
          <w:cs/>
        </w:rPr>
        <w:t xml:space="preserve">ทั้งนี้ </w:t>
      </w:r>
      <w:r w:rsidRPr="00D06E1B">
        <w:rPr>
          <w:rFonts w:asciiTheme="minorBidi" w:hAnsiTheme="minorBidi" w:cs="Cordia New"/>
          <w:sz w:val="32"/>
          <w:szCs w:val="32"/>
          <w:cs/>
        </w:rPr>
        <w:t>อัตราดูดซับ</w:t>
      </w:r>
      <w:r>
        <w:rPr>
          <w:rFonts w:asciiTheme="minorBidi" w:hAnsiTheme="minorBidi" w:cs="Cordia New" w:hint="cs"/>
          <w:sz w:val="32"/>
          <w:szCs w:val="32"/>
          <w:cs/>
        </w:rPr>
        <w:t>ของภาพรวมตลา</w:t>
      </w:r>
      <w:bookmarkEnd w:id="1"/>
      <w:r>
        <w:rPr>
          <w:rFonts w:asciiTheme="minorBidi" w:hAnsiTheme="minorBidi" w:cs="Cordia New" w:hint="cs"/>
          <w:sz w:val="32"/>
          <w:szCs w:val="32"/>
          <w:cs/>
        </w:rPr>
        <w:t>ดอยู่ที่ร้อยละ 4.0 โดย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จังหวัด</w:t>
      </w:r>
      <w:r w:rsidR="00D40788">
        <w:rPr>
          <w:rFonts w:asciiTheme="minorBidi" w:hAnsiTheme="minorBidi" w:cs="Cordia New" w:hint="cs"/>
          <w:sz w:val="32"/>
          <w:szCs w:val="32"/>
          <w:cs/>
        </w:rPr>
        <w:t>ภูเก็ต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มีอัตราดูดซับบ้านจัดสรรสูงสุดร้อยละ 4.</w:t>
      </w:r>
      <w:r w:rsidR="00D40788">
        <w:rPr>
          <w:rFonts w:asciiTheme="minorBidi" w:hAnsiTheme="minorBidi" w:cs="Cordia New" w:hint="cs"/>
          <w:sz w:val="32"/>
          <w:szCs w:val="32"/>
          <w:cs/>
        </w:rPr>
        <w:t>9</w:t>
      </w:r>
      <w:r w:rsidR="00D8501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และ</w:t>
      </w:r>
      <w:r w:rsidR="00D40788" w:rsidRPr="00D40788">
        <w:rPr>
          <w:rFonts w:asciiTheme="minorBidi" w:hAnsiTheme="minorBidi" w:cs="Cordia New"/>
          <w:sz w:val="32"/>
          <w:szCs w:val="32"/>
          <w:cs/>
        </w:rPr>
        <w:t xml:space="preserve">สุราษฎร์ธานี 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มีอัตราดูดซับอาคารชุดสูงสุดร้อยละ</w:t>
      </w:r>
      <w:r w:rsidR="0042137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40788">
        <w:rPr>
          <w:rFonts w:asciiTheme="minorBidi" w:hAnsiTheme="minorBidi" w:cs="Cordia New" w:hint="cs"/>
          <w:sz w:val="32"/>
          <w:szCs w:val="32"/>
          <w:cs/>
        </w:rPr>
        <w:t>7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>.</w:t>
      </w:r>
      <w:r w:rsidR="00D40788">
        <w:rPr>
          <w:rFonts w:asciiTheme="minorBidi" w:hAnsiTheme="minorBidi" w:cs="Cordia New" w:hint="cs"/>
          <w:sz w:val="32"/>
          <w:szCs w:val="32"/>
          <w:cs/>
        </w:rPr>
        <w:t>8</w:t>
      </w:r>
      <w:r w:rsidR="0042137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40788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42137A">
        <w:rPr>
          <w:rFonts w:asciiTheme="minorBidi" w:hAnsiTheme="minorBidi" w:cs="Cordia New" w:hint="cs"/>
          <w:sz w:val="32"/>
          <w:szCs w:val="32"/>
          <w:cs/>
        </w:rPr>
        <w:t>ถือว่าเป็นอัตราการดูดซับที่</w:t>
      </w:r>
      <w:r w:rsidR="00D40788">
        <w:rPr>
          <w:rFonts w:asciiTheme="minorBidi" w:hAnsiTheme="minorBidi" w:cs="Cordia New" w:hint="cs"/>
          <w:sz w:val="32"/>
          <w:szCs w:val="32"/>
          <w:cs/>
        </w:rPr>
        <w:t>สูง</w:t>
      </w:r>
      <w:r w:rsidR="0042137A">
        <w:rPr>
          <w:rFonts w:asciiTheme="minorBidi" w:hAnsiTheme="minorBidi" w:cs="Cordia New" w:hint="cs"/>
          <w:sz w:val="32"/>
          <w:szCs w:val="32"/>
          <w:cs/>
        </w:rPr>
        <w:t>กว่าช่วงก่อนหน้า เนื่องจากยอดขาย</w:t>
      </w:r>
      <w:r>
        <w:rPr>
          <w:rFonts w:asciiTheme="minorBidi" w:hAnsiTheme="minorBidi" w:cs="Cordia New" w:hint="cs"/>
          <w:sz w:val="32"/>
          <w:szCs w:val="32"/>
          <w:cs/>
        </w:rPr>
        <w:t>ในพื้น</w:t>
      </w:r>
      <w:r w:rsidR="0042137A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D40788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z w:val="32"/>
          <w:szCs w:val="32"/>
          <w:cs/>
        </w:rPr>
        <w:t>อย่างมีนัยสำคัญ</w:t>
      </w:r>
      <w:r w:rsidR="00D06E1B" w:rsidRPr="00D06E1B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4A0D7253" w14:textId="234CC4D0" w:rsidR="0099734E" w:rsidRDefault="00725D38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โดย </w:t>
      </w:r>
      <w:r w:rsidR="00770003" w:rsidRPr="004C023A">
        <w:rPr>
          <w:rFonts w:asciiTheme="minorBidi" w:hAnsiTheme="minorBidi" w:cstheme="minorBidi"/>
          <w:sz w:val="32"/>
          <w:szCs w:val="32"/>
        </w:rPr>
        <w:t>5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 ทำเล</w:t>
      </w:r>
      <w:r w:rsidR="00B56FED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>ที่มี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>จำนวนหน่วยเหลือขายมากที่สุด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6339B">
        <w:rPr>
          <w:rFonts w:asciiTheme="minorBidi" w:hAnsiTheme="minorBidi" w:cstheme="minorBidi" w:hint="cs"/>
          <w:sz w:val="32"/>
          <w:szCs w:val="32"/>
          <w:cs/>
        </w:rPr>
        <w:t>4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 จังหวัด</w:t>
      </w:r>
      <w:r w:rsidR="00770003" w:rsidRPr="004C023A">
        <w:rPr>
          <w:rFonts w:asciiTheme="minorBidi" w:hAnsiTheme="minorBidi" w:cstheme="minorBidi" w:hint="cs"/>
          <w:sz w:val="32"/>
          <w:szCs w:val="32"/>
          <w:cs/>
        </w:rPr>
        <w:t>ภาค</w:t>
      </w:r>
      <w:r w:rsidR="0066339B">
        <w:rPr>
          <w:rFonts w:asciiTheme="minorBidi" w:hAnsiTheme="minorBidi" w:cstheme="minorBidi" w:hint="cs"/>
          <w:sz w:val="32"/>
          <w:szCs w:val="32"/>
          <w:cs/>
        </w:rPr>
        <w:t>ใต้</w:t>
      </w:r>
      <w:r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คือ อันดับ </w:t>
      </w:r>
      <w:r w:rsidRPr="004C023A">
        <w:rPr>
          <w:rFonts w:asciiTheme="minorBidi" w:hAnsiTheme="minorBidi" w:cstheme="minorBidi"/>
          <w:sz w:val="32"/>
          <w:szCs w:val="32"/>
        </w:rPr>
        <w:t>1</w:t>
      </w:r>
      <w:r w:rsidR="00FE619F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FB5199">
        <w:rPr>
          <w:rFonts w:asciiTheme="minorBidi" w:hAnsiTheme="minorBidi" w:cs="Cordia New"/>
          <w:sz w:val="32"/>
          <w:szCs w:val="32"/>
          <w:cs/>
        </w:rPr>
        <w:t>ทำเล</w:t>
      </w:r>
      <w:r w:rsidR="0066339B">
        <w:rPr>
          <w:rFonts w:asciiTheme="minorBidi" w:hAnsiTheme="minorBidi" w:cs="Cordia New" w:hint="cs"/>
          <w:sz w:val="32"/>
          <w:szCs w:val="32"/>
          <w:cs/>
        </w:rPr>
        <w:t>เทพ</w:t>
      </w:r>
      <w:proofErr w:type="spellStart"/>
      <w:r w:rsidR="0066339B">
        <w:rPr>
          <w:rFonts w:asciiTheme="minorBidi" w:hAnsiTheme="minorBidi" w:cs="Cordia New" w:hint="cs"/>
          <w:sz w:val="32"/>
          <w:szCs w:val="32"/>
          <w:cs/>
        </w:rPr>
        <w:t>ก</w:t>
      </w:r>
      <w:r w:rsidR="00FA0E82">
        <w:rPr>
          <w:rFonts w:asciiTheme="minorBidi" w:hAnsiTheme="minorBidi" w:cs="Cordia New" w:hint="cs"/>
          <w:sz w:val="32"/>
          <w:szCs w:val="32"/>
          <w:cs/>
        </w:rPr>
        <w:t>ระ</w:t>
      </w:r>
      <w:r w:rsidR="0066339B">
        <w:rPr>
          <w:rFonts w:asciiTheme="minorBidi" w:hAnsiTheme="minorBidi" w:cs="Cordia New" w:hint="cs"/>
          <w:sz w:val="32"/>
          <w:szCs w:val="32"/>
          <w:cs/>
        </w:rPr>
        <w:t>ษัตรี</w:t>
      </w:r>
      <w:proofErr w:type="spellEnd"/>
      <w:r w:rsidR="00FB5199" w:rsidRPr="00FB5199">
        <w:rPr>
          <w:rFonts w:asciiTheme="minorBidi" w:hAnsiTheme="minorBidi" w:cs="Cordia New"/>
          <w:sz w:val="32"/>
          <w:szCs w:val="32"/>
          <w:cs/>
        </w:rPr>
        <w:t>-</w:t>
      </w:r>
      <w:r w:rsidR="0066339B">
        <w:rPr>
          <w:rFonts w:asciiTheme="minorBidi" w:hAnsiTheme="minorBidi" w:cs="Cordia New" w:hint="cs"/>
          <w:sz w:val="32"/>
          <w:szCs w:val="32"/>
          <w:cs/>
        </w:rPr>
        <w:t>ศรีสุนทร</w:t>
      </w:r>
      <w:r w:rsidR="00FA0E82">
        <w:rPr>
          <w:rFonts w:asciiTheme="minorBidi" w:hAnsiTheme="minorBidi" w:cs="Cordia New" w:hint="cs"/>
          <w:sz w:val="32"/>
          <w:szCs w:val="32"/>
          <w:cs/>
        </w:rPr>
        <w:t xml:space="preserve"> (ภูเก็ต)</w:t>
      </w:r>
      <w:r w:rsidR="00FB5199" w:rsidRPr="00FB519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B5199">
        <w:rPr>
          <w:rFonts w:asciiTheme="minorBidi" w:hAnsiTheme="minorBidi" w:cs="Cordia New" w:hint="cs"/>
          <w:sz w:val="32"/>
          <w:szCs w:val="32"/>
          <w:cs/>
        </w:rPr>
        <w:t>จำนวน 1,</w:t>
      </w:r>
      <w:r w:rsidR="0066339B">
        <w:rPr>
          <w:rFonts w:asciiTheme="minorBidi" w:hAnsiTheme="minorBidi" w:cs="Cordia New" w:hint="cs"/>
          <w:sz w:val="32"/>
          <w:szCs w:val="32"/>
          <w:cs/>
        </w:rPr>
        <w:t>523</w:t>
      </w:r>
      <w:r w:rsidR="00FB5199">
        <w:rPr>
          <w:rFonts w:asciiTheme="minorBidi" w:hAnsiTheme="minorBidi" w:cs="Cordia New" w:hint="cs"/>
          <w:sz w:val="32"/>
          <w:szCs w:val="32"/>
          <w:cs/>
        </w:rPr>
        <w:t xml:space="preserve"> หน่วย</w:t>
      </w:r>
      <w:r w:rsidR="001F58A2">
        <w:rPr>
          <w:rFonts w:asciiTheme="minorBidi" w:hAnsiTheme="minorBidi" w:cs="Cordia New" w:hint="cs"/>
          <w:sz w:val="32"/>
          <w:szCs w:val="32"/>
          <w:cs/>
        </w:rPr>
        <w:t xml:space="preserve"> มูลค่า 5,</w:t>
      </w:r>
      <w:r w:rsidR="006269EF">
        <w:rPr>
          <w:rFonts w:asciiTheme="minorBidi" w:hAnsiTheme="minorBidi" w:cs="Cordia New" w:hint="cs"/>
          <w:sz w:val="32"/>
          <w:szCs w:val="32"/>
          <w:cs/>
        </w:rPr>
        <w:t>842</w:t>
      </w:r>
      <w:r w:rsidR="001F58A2">
        <w:rPr>
          <w:rFonts w:asciiTheme="minorBidi" w:hAnsiTheme="minorBidi" w:cs="Cordia New" w:hint="cs"/>
          <w:sz w:val="32"/>
          <w:szCs w:val="32"/>
          <w:cs/>
        </w:rPr>
        <w:t xml:space="preserve"> ล้านบาท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B5199" w:rsidRPr="004C023A">
        <w:rPr>
          <w:rFonts w:asciiTheme="minorBidi" w:hAnsiTheme="minorBidi" w:cstheme="minorBidi"/>
          <w:sz w:val="32"/>
          <w:szCs w:val="32"/>
        </w:rPr>
        <w:t>2</w:t>
      </w:r>
      <w:r w:rsidR="00FB5199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3E0BD2">
        <w:rPr>
          <w:rFonts w:asciiTheme="minorBidi" w:hAnsiTheme="minorBidi" w:cstheme="minorBidi" w:hint="cs"/>
          <w:sz w:val="32"/>
          <w:szCs w:val="32"/>
          <w:cs/>
        </w:rPr>
        <w:t xml:space="preserve">เกาะแก้ว - </w:t>
      </w:r>
      <w:proofErr w:type="spellStart"/>
      <w:r w:rsidR="003E0BD2">
        <w:rPr>
          <w:rFonts w:asciiTheme="minorBidi" w:hAnsiTheme="minorBidi" w:cstheme="minorBidi" w:hint="cs"/>
          <w:sz w:val="32"/>
          <w:szCs w:val="32"/>
          <w:cs/>
        </w:rPr>
        <w:t>รัษฎา</w:t>
      </w:r>
      <w:proofErr w:type="spellEnd"/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248C2">
        <w:rPr>
          <w:rFonts w:asciiTheme="minorBidi" w:hAnsiTheme="minorBidi" w:cs="Cordia New" w:hint="cs"/>
          <w:sz w:val="32"/>
          <w:szCs w:val="32"/>
          <w:cs/>
        </w:rPr>
        <w:t>(ภูเก็ต)</w:t>
      </w:r>
      <w:r w:rsidR="00A248C2" w:rsidRPr="00FB519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>1,</w:t>
      </w:r>
      <w:r w:rsidR="003E0BD2">
        <w:rPr>
          <w:rFonts w:asciiTheme="minorBidi" w:hAnsiTheme="minorBidi" w:cstheme="minorBidi" w:hint="cs"/>
          <w:sz w:val="32"/>
          <w:szCs w:val="32"/>
          <w:cs/>
        </w:rPr>
        <w:t>069</w:t>
      </w:r>
      <w:r w:rsidR="00FB5199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3E0BD2">
        <w:rPr>
          <w:rFonts w:asciiTheme="minorBidi" w:hAnsiTheme="minorBidi" w:cstheme="minorBidi" w:hint="cs"/>
          <w:sz w:val="32"/>
          <w:szCs w:val="32"/>
          <w:cs/>
        </w:rPr>
        <w:t>8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>,1</w:t>
      </w:r>
      <w:r w:rsidR="003E0BD2">
        <w:rPr>
          <w:rFonts w:asciiTheme="minorBidi" w:hAnsiTheme="minorBidi" w:cstheme="minorBidi" w:hint="cs"/>
          <w:sz w:val="32"/>
          <w:szCs w:val="32"/>
          <w:cs/>
        </w:rPr>
        <w:t>23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  <w:r w:rsidR="00FE619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B5199" w:rsidRPr="004C023A">
        <w:rPr>
          <w:rFonts w:asciiTheme="minorBidi" w:hAnsiTheme="minorBidi" w:cstheme="minorBidi"/>
          <w:sz w:val="32"/>
          <w:szCs w:val="32"/>
        </w:rPr>
        <w:t>3</w:t>
      </w:r>
      <w:r w:rsidR="00FB5199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ประดู่-บางชุมโถ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248C2">
        <w:rPr>
          <w:rFonts w:asciiTheme="minorBidi" w:hAnsiTheme="minorBidi" w:cstheme="minorBidi" w:hint="cs"/>
          <w:sz w:val="32"/>
          <w:szCs w:val="32"/>
          <w:cs/>
        </w:rPr>
        <w:t xml:space="preserve">(สุราษฎร์ธานี)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896</w:t>
      </w:r>
      <w:r w:rsidR="007F6DA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2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>,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419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B5199" w:rsidRPr="004C023A">
        <w:rPr>
          <w:rFonts w:asciiTheme="minorBidi" w:hAnsiTheme="minorBidi" w:cstheme="minorBidi"/>
          <w:sz w:val="32"/>
          <w:szCs w:val="32"/>
        </w:rPr>
        <w:t>4</w:t>
      </w:r>
      <w:r w:rsidR="00FB5199">
        <w:rPr>
          <w:rFonts w:asciiTheme="minorBidi" w:hAnsiTheme="minorBidi" w:cstheme="minorBidi"/>
          <w:sz w:val="32"/>
          <w:szCs w:val="32"/>
        </w:rPr>
        <w:t xml:space="preserve"> 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 ทำเล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หาดบางเทา-หาดสุรินทร์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248C2">
        <w:rPr>
          <w:rFonts w:asciiTheme="minorBidi" w:hAnsiTheme="minorBidi" w:cs="Cordia New" w:hint="cs"/>
          <w:sz w:val="32"/>
          <w:szCs w:val="32"/>
          <w:cs/>
        </w:rPr>
        <w:t>(ภูเก็ต)</w:t>
      </w:r>
      <w:r w:rsidR="00A248C2" w:rsidRPr="00FB519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798</w:t>
      </w:r>
      <w:r w:rsidR="00FB5199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 w:rsidRPr="001F58A2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="00836EDA">
        <w:rPr>
          <w:rFonts w:asciiTheme="minorBidi" w:hAnsiTheme="minorBidi" w:cs="Cordia New" w:hint="cs"/>
          <w:sz w:val="32"/>
          <w:szCs w:val="32"/>
          <w:cs/>
        </w:rPr>
        <w:t>4</w:t>
      </w:r>
      <w:r w:rsidR="001F58A2" w:rsidRPr="001F58A2">
        <w:rPr>
          <w:rFonts w:asciiTheme="minorBidi" w:hAnsiTheme="minorBidi" w:cstheme="minorBidi"/>
          <w:sz w:val="32"/>
          <w:szCs w:val="32"/>
        </w:rPr>
        <w:t>,</w:t>
      </w:r>
      <w:r w:rsidR="00836EDA">
        <w:rPr>
          <w:rFonts w:asciiTheme="minorBidi" w:hAnsiTheme="minorBidi" w:cs="Cordia New" w:hint="cs"/>
          <w:sz w:val="32"/>
          <w:szCs w:val="32"/>
          <w:cs/>
        </w:rPr>
        <w:t>444</w:t>
      </w:r>
      <w:r w:rsidR="001F58A2" w:rsidRPr="001F58A2">
        <w:rPr>
          <w:rFonts w:asciiTheme="minorBidi" w:hAnsiTheme="minorBidi" w:cs="Cordia New"/>
          <w:sz w:val="32"/>
          <w:szCs w:val="32"/>
          <w:cs/>
        </w:rPr>
        <w:t xml:space="preserve"> ล้านบาท  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EC46FE">
        <w:rPr>
          <w:rFonts w:asciiTheme="minorBidi" w:hAnsiTheme="minorBidi" w:cstheme="minorBidi"/>
          <w:sz w:val="32"/>
          <w:szCs w:val="32"/>
        </w:rPr>
        <w:t>5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ท่าข้าม-ควนหิน</w:t>
      </w:r>
      <w:r w:rsidR="00993856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248C2">
        <w:rPr>
          <w:rFonts w:asciiTheme="minorBidi" w:hAnsiTheme="minorBidi" w:cstheme="minorBidi" w:hint="cs"/>
          <w:sz w:val="32"/>
          <w:szCs w:val="32"/>
          <w:cs/>
        </w:rPr>
        <w:t xml:space="preserve">(สงขลา)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771</w:t>
      </w:r>
      <w:r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มูลค่า 3,368 ล้านบาท</w:t>
      </w:r>
      <w:r w:rsidR="00A248C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>โด</w:t>
      </w:r>
      <w:r w:rsidR="00442683">
        <w:rPr>
          <w:rFonts w:asciiTheme="minorBidi" w:hAnsiTheme="minorBidi" w:cstheme="minorBidi" w:hint="cs"/>
          <w:sz w:val="32"/>
          <w:szCs w:val="32"/>
          <w:cs/>
        </w:rPr>
        <w:t>ย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ระดับราคาที่มีหน่วยเหลือขายมากที่สุดคือ 3.01-5.00 ล้านบาท มีจำนวนถึง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4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>,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882</w:t>
      </w:r>
      <w:r w:rsidR="00FB5199">
        <w:rPr>
          <w:rFonts w:asciiTheme="minorBidi" w:hAnsiTheme="minorBidi" w:cstheme="minorBidi" w:hint="cs"/>
          <w:sz w:val="32"/>
          <w:szCs w:val="32"/>
          <w:cs/>
        </w:rPr>
        <w:t xml:space="preserve"> หน่วย 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20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>,</w:t>
      </w:r>
      <w:r w:rsidR="00836EDA">
        <w:rPr>
          <w:rFonts w:asciiTheme="minorBidi" w:hAnsiTheme="minorBidi" w:cstheme="minorBidi" w:hint="cs"/>
          <w:sz w:val="32"/>
          <w:szCs w:val="32"/>
          <w:cs/>
        </w:rPr>
        <w:t>246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47F50C83" w14:textId="1EEDD46F" w:rsidR="00E761B3" w:rsidRDefault="00E761B3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24FB6DCF" w14:textId="5CB05C9D" w:rsidR="00E761B3" w:rsidRDefault="00E761B3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74DDD8A3" w14:textId="77777777" w:rsidR="00E761B3" w:rsidRPr="004C023A" w:rsidRDefault="00E761B3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062989C5" w14:textId="1B8DEDCC" w:rsidR="00246470" w:rsidRPr="004C023A" w:rsidRDefault="00A248C2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248C2">
        <w:rPr>
          <w:rFonts w:asciiTheme="minorBidi" w:hAnsiTheme="minorBidi" w:cstheme="minorBidi" w:hint="cs"/>
          <w:sz w:val="32"/>
          <w:szCs w:val="32"/>
          <w:cs/>
        </w:rPr>
        <w:t>ในด้านภาพรวม</w:t>
      </w:r>
      <w:proofErr w:type="spellStart"/>
      <w:r w:rsidR="001045BF" w:rsidRPr="00A248C2">
        <w:rPr>
          <w:rFonts w:asciiTheme="minorBidi" w:hAnsiTheme="minorBidi" w:cstheme="minorBidi" w:hint="cs"/>
          <w:sz w:val="32"/>
          <w:szCs w:val="32"/>
          <w:cs/>
        </w:rPr>
        <w:t>อุป</w:t>
      </w:r>
      <w:proofErr w:type="spellEnd"/>
      <w:r w:rsidR="001045BF" w:rsidRPr="00A248C2">
        <w:rPr>
          <w:rFonts w:asciiTheme="minorBidi" w:hAnsiTheme="minorBidi" w:cstheme="minorBidi" w:hint="cs"/>
          <w:sz w:val="32"/>
          <w:szCs w:val="32"/>
          <w:cs/>
        </w:rPr>
        <w:t>สงค์</w:t>
      </w:r>
      <w:r w:rsidR="001045BF" w:rsidRPr="004C023A">
        <w:rPr>
          <w:rFonts w:asciiTheme="minorBidi" w:hAnsiTheme="minorBidi" w:cstheme="minorBidi" w:hint="cs"/>
          <w:sz w:val="32"/>
          <w:szCs w:val="32"/>
          <w:cs/>
        </w:rPr>
        <w:t xml:space="preserve"> พบว่า</w:t>
      </w:r>
      <w:r w:rsidR="00785475" w:rsidRPr="004C023A">
        <w:rPr>
          <w:rFonts w:asciiTheme="minorBidi" w:hAnsiTheme="minorBidi" w:cstheme="minorBidi" w:hint="cs"/>
          <w:sz w:val="32"/>
          <w:szCs w:val="32"/>
          <w:cs/>
        </w:rPr>
        <w:t>ในช่วง</w:t>
      </w:r>
      <w:r w:rsidR="008C4482" w:rsidRPr="004C023A">
        <w:rPr>
          <w:rFonts w:asciiTheme="minorBidi" w:hAnsiTheme="minorBidi" w:cstheme="minorBidi" w:hint="cs"/>
          <w:sz w:val="32"/>
          <w:szCs w:val="32"/>
          <w:cs/>
        </w:rPr>
        <w:t>ครึ่ง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>หลัง</w:t>
      </w:r>
      <w:r w:rsidR="008C4482" w:rsidRPr="004C023A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8C4482" w:rsidRPr="004C023A">
        <w:rPr>
          <w:rFonts w:asciiTheme="minorBidi" w:hAnsiTheme="minorBidi" w:cstheme="minorBidi"/>
          <w:sz w:val="32"/>
          <w:szCs w:val="32"/>
        </w:rPr>
        <w:t>2565</w:t>
      </w:r>
      <w:r w:rsidR="00AE466D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785475" w:rsidRPr="004C023A">
        <w:rPr>
          <w:rFonts w:asciiTheme="minorBidi" w:hAnsiTheme="minorBidi" w:cstheme="minorBidi" w:hint="cs"/>
          <w:sz w:val="32"/>
          <w:szCs w:val="32"/>
          <w:cs/>
        </w:rPr>
        <w:t>มี</w:t>
      </w:r>
      <w:r w:rsidR="009B282B" w:rsidRPr="004C023A">
        <w:rPr>
          <w:rFonts w:asciiTheme="minorBidi" w:hAnsiTheme="minorBidi" w:cstheme="minorBidi" w:hint="cs"/>
          <w:sz w:val="32"/>
          <w:szCs w:val="32"/>
          <w:cs/>
        </w:rPr>
        <w:t xml:space="preserve">ที่อยู่อาศัยขายได้ใหม่ </w:t>
      </w:r>
      <w:r w:rsidR="00BD34F5">
        <w:rPr>
          <w:rFonts w:asciiTheme="minorBidi" w:hAnsiTheme="minorBidi" w:cstheme="minorBidi" w:hint="cs"/>
          <w:sz w:val="32"/>
          <w:szCs w:val="32"/>
          <w:cs/>
        </w:rPr>
        <w:t>4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>,</w:t>
      </w:r>
      <w:r w:rsidR="00BD34F5">
        <w:rPr>
          <w:rFonts w:asciiTheme="minorBidi" w:hAnsiTheme="minorBidi" w:cstheme="minorBidi" w:hint="cs"/>
          <w:sz w:val="32"/>
          <w:szCs w:val="32"/>
          <w:cs/>
        </w:rPr>
        <w:t>242</w:t>
      </w:r>
      <w:r w:rsidR="00A30E89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9B282B" w:rsidRPr="004C023A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D8669C" w:rsidRPr="004C023A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 w:rsidR="00303D44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73516">
        <w:rPr>
          <w:rFonts w:asciiTheme="minorBidi" w:hAnsiTheme="minorBidi" w:cstheme="minorBidi" w:hint="cs"/>
          <w:sz w:val="32"/>
          <w:szCs w:val="32"/>
          <w:cs/>
        </w:rPr>
        <w:t>16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>,</w:t>
      </w:r>
      <w:r w:rsidR="00D73516">
        <w:rPr>
          <w:rFonts w:asciiTheme="minorBidi" w:hAnsiTheme="minorBidi" w:cstheme="minorBidi" w:hint="cs"/>
          <w:sz w:val="32"/>
          <w:szCs w:val="32"/>
          <w:cs/>
        </w:rPr>
        <w:t>619</w:t>
      </w:r>
      <w:r w:rsidR="001F58A2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="00303D4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947DCC" w:rsidRPr="004C023A">
        <w:rPr>
          <w:rFonts w:asciiTheme="minorBidi" w:hAnsiTheme="minorBidi" w:cstheme="minorBidi" w:hint="cs"/>
          <w:sz w:val="32"/>
          <w:szCs w:val="32"/>
          <w:cs/>
        </w:rPr>
        <w:t xml:space="preserve"> แบ่งเป็นโครงการ</w:t>
      </w:r>
      <w:r w:rsidR="00070859">
        <w:rPr>
          <w:rFonts w:asciiTheme="minorBidi" w:hAnsiTheme="minorBidi" w:cstheme="minorBidi" w:hint="cs"/>
          <w:sz w:val="32"/>
          <w:szCs w:val="32"/>
          <w:cs/>
        </w:rPr>
        <w:t xml:space="preserve">บ้านจัดสรร </w:t>
      </w:r>
      <w:r w:rsidR="00C46E5B">
        <w:rPr>
          <w:rFonts w:asciiTheme="minorBidi" w:hAnsiTheme="minorBidi" w:cstheme="minorBidi" w:hint="cs"/>
          <w:sz w:val="32"/>
          <w:szCs w:val="32"/>
          <w:cs/>
        </w:rPr>
        <w:t>2</w:t>
      </w:r>
      <w:r w:rsidR="003409D2">
        <w:rPr>
          <w:rFonts w:asciiTheme="minorBidi" w:hAnsiTheme="minorBidi" w:cstheme="minorBidi" w:hint="cs"/>
          <w:sz w:val="32"/>
          <w:szCs w:val="32"/>
          <w:cs/>
        </w:rPr>
        <w:t>,</w:t>
      </w:r>
      <w:r w:rsidR="00C46E5B">
        <w:rPr>
          <w:rFonts w:asciiTheme="minorBidi" w:hAnsiTheme="minorBidi" w:cstheme="minorBidi" w:hint="cs"/>
          <w:sz w:val="32"/>
          <w:szCs w:val="32"/>
          <w:cs/>
        </w:rPr>
        <w:t>676</w:t>
      </w:r>
      <w:r w:rsidR="003409D2">
        <w:rPr>
          <w:rFonts w:asciiTheme="minorBidi" w:hAnsiTheme="minorBidi" w:cstheme="minorBidi" w:hint="cs"/>
          <w:sz w:val="32"/>
          <w:szCs w:val="32"/>
          <w:cs/>
        </w:rPr>
        <w:t xml:space="preserve"> หน่วย </w:t>
      </w:r>
      <w:r w:rsidR="003409D2" w:rsidRPr="004C023A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C46E5B">
        <w:rPr>
          <w:rFonts w:asciiTheme="minorBidi" w:hAnsiTheme="minorBidi" w:cstheme="minorBidi" w:hint="cs"/>
          <w:sz w:val="32"/>
          <w:szCs w:val="32"/>
          <w:cs/>
        </w:rPr>
        <w:t>10</w:t>
      </w:r>
      <w:r w:rsidR="003409D2">
        <w:rPr>
          <w:rFonts w:asciiTheme="minorBidi" w:hAnsiTheme="minorBidi" w:cstheme="minorBidi" w:hint="cs"/>
          <w:sz w:val="32"/>
          <w:szCs w:val="32"/>
          <w:cs/>
        </w:rPr>
        <w:t>,</w:t>
      </w:r>
      <w:r w:rsidR="00C46E5B">
        <w:rPr>
          <w:rFonts w:asciiTheme="minorBidi" w:hAnsiTheme="minorBidi" w:cstheme="minorBidi" w:hint="cs"/>
          <w:sz w:val="32"/>
          <w:szCs w:val="32"/>
          <w:cs/>
        </w:rPr>
        <w:t>544</w:t>
      </w:r>
      <w:r w:rsidR="003409D2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3409D2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3409D2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947DCC" w:rsidRPr="004C023A">
        <w:rPr>
          <w:rFonts w:asciiTheme="minorBidi" w:hAnsiTheme="minorBidi" w:cstheme="minorBidi" w:hint="cs"/>
          <w:sz w:val="32"/>
          <w:szCs w:val="32"/>
          <w:cs/>
        </w:rPr>
        <w:t>อาคารชุด</w:t>
      </w:r>
      <w:r w:rsidR="00CC46AB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C46E5B">
        <w:rPr>
          <w:rFonts w:asciiTheme="minorBidi" w:hAnsiTheme="minorBidi" w:cstheme="minorBidi" w:hint="cs"/>
          <w:sz w:val="32"/>
          <w:szCs w:val="32"/>
          <w:cs/>
        </w:rPr>
        <w:t>1,566</w:t>
      </w:r>
      <w:r w:rsidR="00454828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CC46AB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070859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C46E5B">
        <w:rPr>
          <w:rFonts w:asciiTheme="minorBidi" w:hAnsiTheme="minorBidi" w:cstheme="minorBidi" w:hint="cs"/>
          <w:sz w:val="32"/>
          <w:szCs w:val="32"/>
          <w:cs/>
        </w:rPr>
        <w:t>6,075</w:t>
      </w:r>
      <w:r w:rsidR="00070859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="00431CC6" w:rsidRPr="004C023A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087ACA" w:rsidRPr="004C023A">
        <w:rPr>
          <w:rFonts w:asciiTheme="minorBidi" w:hAnsiTheme="minorBidi" w:cstheme="minorBidi" w:hint="cs"/>
          <w:sz w:val="32"/>
          <w:szCs w:val="32"/>
          <w:cs/>
        </w:rPr>
        <w:t>ทำเลที่มี</w:t>
      </w:r>
      <w:r w:rsidR="003409D2">
        <w:rPr>
          <w:rFonts w:asciiTheme="minorBidi" w:hAnsiTheme="minorBidi" w:cstheme="minorBidi" w:hint="cs"/>
          <w:sz w:val="32"/>
          <w:szCs w:val="32"/>
          <w:cs/>
        </w:rPr>
        <w:t xml:space="preserve">หน่วยขายได้สูงสุด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5 อันดับแรกคือ อันดับ 1</w:t>
      </w:r>
      <w:r w:rsidR="002F44B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F44BC" w:rsidRPr="002F44BC">
        <w:rPr>
          <w:rFonts w:asciiTheme="minorBidi" w:hAnsiTheme="minorBidi" w:cs="Cordia New"/>
          <w:sz w:val="32"/>
          <w:szCs w:val="32"/>
          <w:cs/>
        </w:rPr>
        <w:t xml:space="preserve">เกาะแก้ว </w:t>
      </w:r>
      <w:r>
        <w:rPr>
          <w:rFonts w:asciiTheme="minorBidi" w:hAnsiTheme="minorBidi" w:cs="Cordia New"/>
          <w:sz w:val="32"/>
          <w:szCs w:val="32"/>
          <w:cs/>
        </w:rPr>
        <w:t>–</w:t>
      </w:r>
      <w:r w:rsidR="002F44BC" w:rsidRPr="002F44BC">
        <w:rPr>
          <w:rFonts w:asciiTheme="minorBidi" w:hAnsiTheme="minorBidi" w:cs="Cordia New"/>
          <w:sz w:val="32"/>
          <w:szCs w:val="32"/>
          <w:cs/>
        </w:rPr>
        <w:t xml:space="preserve"> </w:t>
      </w:r>
      <w:proofErr w:type="spellStart"/>
      <w:r w:rsidR="002F44BC" w:rsidRPr="002F44BC">
        <w:rPr>
          <w:rFonts w:asciiTheme="minorBidi" w:hAnsiTheme="minorBidi" w:cs="Cordia New"/>
          <w:sz w:val="32"/>
          <w:szCs w:val="32"/>
          <w:cs/>
        </w:rPr>
        <w:t>รัษฎา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 xml:space="preserve"> (ภูเก็ต)</w:t>
      </w:r>
      <w:r w:rsidRPr="00FB519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45A0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1,132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4</w:t>
      </w:r>
      <w:r w:rsidR="0058556C">
        <w:rPr>
          <w:rFonts w:asciiTheme="minorBidi" w:hAnsiTheme="minorBidi" w:cstheme="minorBidi" w:hint="cs"/>
          <w:sz w:val="32"/>
          <w:szCs w:val="32"/>
          <w:cs/>
        </w:rPr>
        <w:t>,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544</w:t>
      </w:r>
      <w:r w:rsidR="0058556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ล้านบาท  อันดับ 2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หาดในยาง-หาดไม้ขาว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(ภูเก็ต)</w:t>
      </w:r>
      <w:r w:rsidRPr="00FB519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616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1</w:t>
      </w:r>
      <w:r w:rsidR="005A3719">
        <w:rPr>
          <w:rFonts w:asciiTheme="minorBidi" w:hAnsiTheme="minorBidi" w:cstheme="minorBidi" w:hint="cs"/>
          <w:sz w:val="32"/>
          <w:szCs w:val="32"/>
          <w:cs/>
        </w:rPr>
        <w:t>,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951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ล้านบาท อันดับ 3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ประดู่-บางชุมโถ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(สุราษฎร์ธานี)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382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21680">
        <w:rPr>
          <w:rFonts w:asciiTheme="minorBidi" w:hAnsiTheme="minorBidi" w:cstheme="minorBidi" w:hint="cs"/>
          <w:sz w:val="32"/>
          <w:szCs w:val="32"/>
          <w:cs/>
        </w:rPr>
        <w:t>1,08</w:t>
      </w:r>
      <w:r w:rsidR="0096303E">
        <w:rPr>
          <w:rFonts w:asciiTheme="minorBidi" w:hAnsiTheme="minorBidi" w:cstheme="minorBidi" w:hint="cs"/>
          <w:sz w:val="32"/>
          <w:szCs w:val="32"/>
          <w:cs/>
        </w:rPr>
        <w:t>3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ล้านบาท  อันดับ 4 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>หา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 xml:space="preserve">ดบางเทา </w:t>
      </w:r>
      <w:r>
        <w:rPr>
          <w:rFonts w:asciiTheme="minorBidi" w:hAnsiTheme="minorBidi" w:cstheme="minorBidi"/>
          <w:sz w:val="32"/>
          <w:szCs w:val="32"/>
          <w:cs/>
        </w:rPr>
        <w:t>–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 xml:space="preserve"> หาดสุรินทร์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(ภูเก็ต)</w:t>
      </w:r>
      <w:r w:rsidRPr="00FB519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>246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 หน่วย มูลค่า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>1</w:t>
      </w:r>
      <w:r w:rsidR="00374EAF">
        <w:rPr>
          <w:rFonts w:asciiTheme="minorBidi" w:hAnsiTheme="minorBidi" w:cstheme="minorBidi" w:hint="cs"/>
          <w:sz w:val="32"/>
          <w:szCs w:val="32"/>
          <w:cs/>
        </w:rPr>
        <w:t>,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>28</w:t>
      </w:r>
      <w:r w:rsidR="00431B38">
        <w:rPr>
          <w:rFonts w:asciiTheme="minorBidi" w:hAnsiTheme="minorBidi" w:cstheme="minorBidi" w:hint="cs"/>
          <w:sz w:val="32"/>
          <w:szCs w:val="32"/>
          <w:cs/>
        </w:rPr>
        <w:t>6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ล้านบาท และอันดับ 5 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>พัฒนาการ-คูขวาง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(นครศรีธรรมราช)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>จำนวน หน่วย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>179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C170BC">
        <w:rPr>
          <w:rFonts w:asciiTheme="minorBidi" w:hAnsiTheme="minorBidi" w:cstheme="minorBidi" w:hint="cs"/>
          <w:sz w:val="32"/>
          <w:szCs w:val="32"/>
          <w:cs/>
        </w:rPr>
        <w:t>910</w:t>
      </w:r>
      <w:r w:rsidR="001E417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5517B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2586E6B8" w14:textId="05B305D7" w:rsidR="005B59E3" w:rsidRPr="004C023A" w:rsidRDefault="0004773D" w:rsidP="005B59E3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  <w:cs/>
        </w:rPr>
      </w:pPr>
      <w:r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ภาพรวมจังหวัด</w:t>
      </w:r>
      <w:r w:rsidR="00FD6615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ภูเก็ต</w:t>
      </w:r>
    </w:p>
    <w:p w14:paraId="7B7A1A5E" w14:textId="5D48906A" w:rsidR="00C66B5E" w:rsidRPr="004A3659" w:rsidRDefault="00886788" w:rsidP="004A3659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831AED" w:rsidRPr="00831AED">
        <w:rPr>
          <w:rFonts w:asciiTheme="minorBidi" w:hAnsiTheme="minorBidi" w:cs="Cordia New" w:hint="cs"/>
          <w:spacing w:val="8"/>
          <w:sz w:val="32"/>
          <w:szCs w:val="32"/>
          <w:cs/>
        </w:rPr>
        <w:t>ในพื้นที่สำรวจ</w:t>
      </w:r>
      <w:r w:rsidRPr="00831AED">
        <w:rPr>
          <w:rFonts w:asciiTheme="minorBidi" w:hAnsiTheme="minorBidi" w:cs="Cordia New"/>
          <w:spacing w:val="8"/>
          <w:sz w:val="32"/>
          <w:szCs w:val="32"/>
          <w:cs/>
        </w:rPr>
        <w:t>จังหวัด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ภูเก็ต</w:t>
      </w:r>
      <w:r w:rsidR="004D541C" w:rsidRPr="004C023A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 xml:space="preserve"> 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8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238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</w:t>
      </w:r>
      <w:r w:rsidR="00F03FE8">
        <w:rPr>
          <w:rFonts w:asciiTheme="minorBidi" w:hAnsiTheme="minorBidi" w:cs="Cordia New" w:hint="cs"/>
          <w:spacing w:val="8"/>
          <w:sz w:val="32"/>
          <w:szCs w:val="32"/>
          <w:cs/>
        </w:rPr>
        <w:t>มูลค่า 4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0</w:t>
      </w:r>
      <w:r w:rsidR="00F03FE8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987</w:t>
      </w:r>
      <w:r w:rsidR="00F03FE8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ลดลงร้อยละ -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0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F03FE8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และ 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ร้อยละ -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4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F03FE8">
        <w:rPr>
          <w:rFonts w:asciiTheme="minorBidi" w:hAnsiTheme="minorBidi" w:cs="Cordia New" w:hint="cs"/>
          <w:spacing w:val="8"/>
          <w:sz w:val="32"/>
          <w:szCs w:val="32"/>
          <w:cs/>
        </w:rPr>
        <w:t>โดย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แบ่งเป็นโครงการบ้านจัดสรร 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4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,5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49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22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370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689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18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24B14">
        <w:rPr>
          <w:rFonts w:asciiTheme="minorBidi" w:hAnsiTheme="minorBidi" w:cs="Cordia New" w:hint="cs"/>
          <w:spacing w:val="8"/>
          <w:sz w:val="32"/>
          <w:szCs w:val="32"/>
          <w:cs/>
        </w:rPr>
        <w:t>617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2565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498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ลดลงร้อยละ -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19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 w:rsidR="00831AED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323</w:t>
      </w:r>
      <w:r w:rsidR="00855034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36</w:t>
      </w:r>
      <w:r w:rsidR="00855034" w:rsidRPr="004C023A">
        <w:rPr>
          <w:rFonts w:asciiTheme="minorBidi" w:hAnsiTheme="minorBidi" w:cs="Cordia New"/>
          <w:spacing w:val="8"/>
          <w:sz w:val="32"/>
          <w:szCs w:val="32"/>
        </w:rPr>
        <w:t>.</w:t>
      </w:r>
      <w:r w:rsidR="009663AC">
        <w:rPr>
          <w:rFonts w:asciiTheme="minorBidi" w:hAnsiTheme="minorBidi" w:cs="Cordia New" w:hint="cs"/>
          <w:spacing w:val="8"/>
          <w:sz w:val="32"/>
          <w:szCs w:val="32"/>
          <w:cs/>
        </w:rPr>
        <w:t>0</w:t>
      </w:r>
      <w:r w:rsidR="00855034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0F766A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F766A">
        <w:rPr>
          <w:rFonts w:asciiTheme="minorBidi" w:hAnsiTheme="minorBidi" w:cs="Cordia New" w:hint="cs"/>
          <w:spacing w:val="8"/>
          <w:sz w:val="32"/>
          <w:szCs w:val="32"/>
          <w:cs/>
        </w:rPr>
        <w:t>509</w:t>
      </w:r>
      <w:r w:rsidR="0089476A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</w:t>
      </w:r>
      <w:r w:rsidR="000F766A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0F766A">
        <w:rPr>
          <w:rFonts w:asciiTheme="minorBidi" w:hAnsiTheme="minorBidi" w:cs="Cordia New" w:hint="cs"/>
          <w:spacing w:val="8"/>
          <w:sz w:val="32"/>
          <w:szCs w:val="32"/>
          <w:cs/>
        </w:rPr>
        <w:t>207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.9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0F766A">
        <w:rPr>
          <w:rFonts w:asciiTheme="minorBidi" w:hAnsiTheme="minorBidi" w:cs="Cordia New" w:hint="cs"/>
          <w:spacing w:val="8"/>
          <w:sz w:val="32"/>
          <w:szCs w:val="32"/>
          <w:cs/>
        </w:rPr>
        <w:t>10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F766A">
        <w:rPr>
          <w:rFonts w:asciiTheme="minorBidi" w:hAnsiTheme="minorBidi" w:cs="Cordia New" w:hint="cs"/>
          <w:spacing w:val="8"/>
          <w:sz w:val="32"/>
          <w:szCs w:val="32"/>
          <w:cs/>
        </w:rPr>
        <w:t>342</w:t>
      </w:r>
      <w:r w:rsidR="0089476A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172.6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และจำนวนหน่วยเหลือขาย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5</w:t>
      </w:r>
      <w:r w:rsidR="004A3659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729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ลดลง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-24</w:t>
      </w:r>
      <w:r w:rsidR="004A3659"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5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 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30</w:t>
      </w:r>
      <w:r w:rsidR="004A3659"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6A420C">
        <w:rPr>
          <w:rFonts w:asciiTheme="minorBidi" w:hAnsiTheme="minorBidi" w:cs="Cordia New" w:hint="cs"/>
          <w:spacing w:val="8"/>
          <w:sz w:val="32"/>
          <w:szCs w:val="32"/>
          <w:cs/>
        </w:rPr>
        <w:t>645</w:t>
      </w:r>
      <w:r w:rsidR="00DA0F49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C90768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EB5515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C90768">
        <w:rPr>
          <w:rFonts w:asciiTheme="minorBidi" w:hAnsiTheme="minorBidi" w:cs="Cordia New" w:hint="cs"/>
          <w:spacing w:val="8"/>
          <w:sz w:val="32"/>
          <w:szCs w:val="32"/>
          <w:cs/>
        </w:rPr>
        <w:t>-19</w:t>
      </w:r>
      <w:r w:rsidR="004A3659"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C90768">
        <w:rPr>
          <w:rFonts w:asciiTheme="minorBidi" w:hAnsiTheme="minorBidi" w:cs="Cordia New" w:hint="cs"/>
          <w:spacing w:val="8"/>
          <w:sz w:val="32"/>
          <w:szCs w:val="32"/>
          <w:cs/>
        </w:rPr>
        <w:t>8</w:t>
      </w:r>
      <w:r w:rsidR="004A3659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2975A0" w:rsidRPr="004C023A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</w:t>
      </w:r>
      <w:r w:rsidR="002975A0">
        <w:rPr>
          <w:rFonts w:asciiTheme="minorBidi" w:hAnsiTheme="minorBidi" w:cs="Cordia New" w:hint="cs"/>
          <w:spacing w:val="8"/>
          <w:sz w:val="32"/>
          <w:szCs w:val="32"/>
          <w:cs/>
        </w:rPr>
        <w:t>ช่วงเดียวกันของ</w:t>
      </w:r>
      <w:r w:rsidR="002975A0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ปี </w:t>
      </w:r>
      <w:r w:rsidR="002975A0"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="002975A0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027369">
        <w:rPr>
          <w:rFonts w:asciiTheme="minorBidi" w:hAnsiTheme="minorBidi" w:cstheme="minorBidi" w:hint="cs"/>
          <w:sz w:val="32"/>
          <w:szCs w:val="32"/>
          <w:cs/>
        </w:rPr>
        <w:t>(</w:t>
      </w:r>
      <w:r w:rsidR="00027369">
        <w:rPr>
          <w:rFonts w:asciiTheme="minorBidi" w:hAnsiTheme="minorBidi" w:cstheme="minorBidi"/>
          <w:sz w:val="32"/>
          <w:szCs w:val="32"/>
        </w:rPr>
        <w:t>YoY)</w:t>
      </w:r>
      <w:r w:rsidR="0002736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975A0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</w:p>
    <w:p w14:paraId="4F2FA059" w14:textId="03B74609" w:rsidR="000276A2" w:rsidRDefault="000276A2" w:rsidP="00886788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0276A2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ภาพรวม</w:t>
      </w:r>
      <w:r w:rsidR="00886788"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r w:rsidR="00201632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สงขลา</w:t>
      </w:r>
    </w:p>
    <w:p w14:paraId="1564F17B" w14:textId="7DCCCABD" w:rsidR="006A3606" w:rsidRDefault="006A3606" w:rsidP="006A3606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Pr="00831AED">
        <w:rPr>
          <w:rFonts w:asciiTheme="minorBidi" w:hAnsiTheme="minorBidi" w:cs="Cordia New" w:hint="cs"/>
          <w:spacing w:val="8"/>
          <w:sz w:val="32"/>
          <w:szCs w:val="32"/>
          <w:cs/>
        </w:rPr>
        <w:t>ในพื้นที่สำรวจ</w:t>
      </w:r>
      <w:r w:rsidRPr="00831AED">
        <w:rPr>
          <w:rFonts w:asciiTheme="minorBidi" w:hAnsiTheme="minorBidi" w:cs="Cordia New"/>
          <w:spacing w:val="8"/>
          <w:sz w:val="32"/>
          <w:szCs w:val="32"/>
          <w:cs/>
        </w:rPr>
        <w:t>จังหวัด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สงขลา</w:t>
      </w:r>
      <w:r w:rsidRPr="004C023A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4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101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16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728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3.4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และ ร้อยละ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9.8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649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15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C1094C">
        <w:rPr>
          <w:rFonts w:asciiTheme="minorBidi" w:hAnsiTheme="minorBidi" w:cs="Cordia New" w:hint="cs"/>
          <w:spacing w:val="8"/>
          <w:sz w:val="32"/>
          <w:szCs w:val="32"/>
          <w:cs/>
        </w:rPr>
        <w:t>443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452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285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2565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523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ลดลงร้อยละ -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20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5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234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-3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>.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1F19A1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    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664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ร้อยละ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8.1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482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13.9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และจำนวนหน่วยเหลือขาย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437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เพิ่มขึ้นร้อยละ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2.5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0D7E6F">
        <w:rPr>
          <w:rFonts w:asciiTheme="minorBidi" w:hAnsiTheme="minorBidi" w:cs="Cordia New" w:hint="cs"/>
          <w:spacing w:val="8"/>
          <w:sz w:val="32"/>
          <w:szCs w:val="32"/>
          <w:cs/>
        </w:rPr>
        <w:t>มูลค่า 14,247 ล้านบาท เพิ่มขึ้นร้อยละ 9.1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ช่วงเดียวกันของ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(</w:t>
      </w:r>
      <w:r>
        <w:rPr>
          <w:rFonts w:asciiTheme="minorBidi" w:hAnsiTheme="minorBidi" w:cstheme="minorBidi"/>
          <w:sz w:val="32"/>
          <w:szCs w:val="32"/>
        </w:rPr>
        <w:t>YoY)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</w:p>
    <w:p w14:paraId="348AB9A9" w14:textId="49014BC1" w:rsidR="00E761B3" w:rsidRDefault="00E761B3" w:rsidP="006A3606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</w:p>
    <w:p w14:paraId="51C41044" w14:textId="69B0E2C8" w:rsidR="00E761B3" w:rsidRDefault="00E761B3" w:rsidP="006A3606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</w:p>
    <w:p w14:paraId="41F909F1" w14:textId="09FF42FD" w:rsidR="00E761B3" w:rsidRDefault="00E761B3" w:rsidP="006A3606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</w:p>
    <w:p w14:paraId="20B98E9F" w14:textId="77777777" w:rsidR="00E761B3" w:rsidRPr="004A3659" w:rsidRDefault="00E761B3" w:rsidP="006A3606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</w:p>
    <w:p w14:paraId="3231DFC6" w14:textId="3A62E05D" w:rsidR="004A3659" w:rsidRDefault="00886788" w:rsidP="00886788">
      <w:pPr>
        <w:spacing w:line="240" w:lineRule="auto"/>
        <w:jc w:val="thaiDistribute"/>
        <w:rPr>
          <w:rFonts w:asciiTheme="minorBidi" w:hAnsiTheme="minorBidi" w:cs="Cordia New"/>
          <w:b/>
          <w:bCs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lastRenderedPageBreak/>
        <w:t xml:space="preserve"> </w:t>
      </w:r>
      <w:r w:rsidR="004A3659" w:rsidRPr="004A3659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ภาพรวม</w:t>
      </w:r>
      <w:r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bookmarkStart w:id="2" w:name="_Hlk130674190"/>
      <w:r w:rsidR="009A23CA" w:rsidRPr="009A23C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สุราษฎร์ธานี</w:t>
      </w:r>
      <w:bookmarkEnd w:id="2"/>
    </w:p>
    <w:p w14:paraId="620A7373" w14:textId="52737C6D" w:rsidR="00DE21AA" w:rsidRDefault="00DE21AA" w:rsidP="00263DC9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Pr="00831AED">
        <w:rPr>
          <w:rFonts w:asciiTheme="minorBidi" w:hAnsiTheme="minorBidi" w:cs="Cordia New" w:hint="cs"/>
          <w:spacing w:val="8"/>
          <w:sz w:val="32"/>
          <w:szCs w:val="32"/>
          <w:cs/>
        </w:rPr>
        <w:t>ในพื้นที่สำรวจ</w:t>
      </w:r>
      <w:r w:rsidRPr="00831AED">
        <w:rPr>
          <w:rFonts w:asciiTheme="minorBidi" w:hAnsiTheme="minorBidi" w:cs="Cordia New"/>
          <w:spacing w:val="8"/>
          <w:sz w:val="32"/>
          <w:szCs w:val="32"/>
          <w:cs/>
        </w:rPr>
        <w:t>จังหวัด</w:t>
      </w:r>
      <w:r w:rsidR="00952FE5" w:rsidRPr="00952FE5">
        <w:rPr>
          <w:rFonts w:asciiTheme="minorBidi" w:hAnsiTheme="minorBidi" w:cs="Cordia New"/>
          <w:spacing w:val="8"/>
          <w:sz w:val="32"/>
          <w:szCs w:val="32"/>
          <w:cs/>
        </w:rPr>
        <w:t>สุราษฎร์ธานี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322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1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713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17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9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และ ร้อยละ 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18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7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952FE5">
        <w:rPr>
          <w:rFonts w:asciiTheme="minorBidi" w:hAnsiTheme="minorBidi" w:cs="Cordia New" w:hint="cs"/>
          <w:spacing w:val="8"/>
          <w:sz w:val="32"/>
          <w:szCs w:val="32"/>
          <w:cs/>
        </w:rPr>
        <w:t>798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9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931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524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782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2565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864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56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2,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740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D94C61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31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>.</w:t>
      </w:r>
      <w:r w:rsidR="00002C2F">
        <w:rPr>
          <w:rFonts w:asciiTheme="minorBidi" w:hAnsiTheme="minorBidi" w:cs="Cordia New" w:hint="cs"/>
          <w:spacing w:val="8"/>
          <w:sz w:val="32"/>
          <w:szCs w:val="32"/>
          <w:cs/>
        </w:rPr>
        <w:t>4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    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>676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70.7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2,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>168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65.5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และจำนวนหน่วยเหลือขาย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>2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,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>646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เพิ่มขึ้นร้อยละ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>9.2</w:t>
      </w:r>
      <w:r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มูลค่า </w:t>
      </w:r>
      <w:r w:rsidR="008F4DA9">
        <w:rPr>
          <w:rFonts w:asciiTheme="minorBidi" w:hAnsiTheme="minorBidi" w:cs="Cordia New" w:hint="cs"/>
          <w:spacing w:val="8"/>
          <w:sz w:val="32"/>
          <w:szCs w:val="32"/>
          <w:cs/>
        </w:rPr>
        <w:t>9,545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A30E5C">
        <w:rPr>
          <w:rFonts w:asciiTheme="minorBidi" w:hAnsiTheme="minorBidi" w:cs="Cordia New" w:hint="cs"/>
          <w:spacing w:val="8"/>
          <w:sz w:val="32"/>
          <w:szCs w:val="32"/>
          <w:cs/>
        </w:rPr>
        <w:t>11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.</w:t>
      </w:r>
      <w:r w:rsidR="00A30E5C">
        <w:rPr>
          <w:rFonts w:asciiTheme="minorBidi" w:hAnsiTheme="minorBidi" w:cs="Cordia New" w:hint="cs"/>
          <w:spacing w:val="8"/>
          <w:sz w:val="32"/>
          <w:szCs w:val="32"/>
          <w:cs/>
        </w:rPr>
        <w:t>6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ช่วงเดียวกันของ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(</w:t>
      </w:r>
      <w:r>
        <w:rPr>
          <w:rFonts w:asciiTheme="minorBidi" w:hAnsiTheme="minorBidi" w:cstheme="minorBidi"/>
          <w:sz w:val="32"/>
          <w:szCs w:val="32"/>
        </w:rPr>
        <w:t>YoY)</w:t>
      </w:r>
    </w:p>
    <w:p w14:paraId="17385BB0" w14:textId="77777777" w:rsidR="00A248C2" w:rsidRDefault="00A248C2" w:rsidP="008F06A9">
      <w:pPr>
        <w:spacing w:line="240" w:lineRule="auto"/>
        <w:jc w:val="thaiDistribute"/>
        <w:rPr>
          <w:rFonts w:asciiTheme="minorBidi" w:hAnsiTheme="minorBidi" w:cstheme="minorBidi"/>
          <w:b/>
          <w:bCs/>
          <w:spacing w:val="8"/>
          <w:sz w:val="32"/>
          <w:szCs w:val="32"/>
        </w:rPr>
      </w:pPr>
    </w:p>
    <w:p w14:paraId="0EEE651A" w14:textId="6C79C99C" w:rsidR="008F06A9" w:rsidRDefault="008F06A9" w:rsidP="008F06A9">
      <w:pPr>
        <w:spacing w:line="240" w:lineRule="auto"/>
        <w:jc w:val="thaiDistribute"/>
        <w:rPr>
          <w:rFonts w:asciiTheme="minorBidi" w:hAnsiTheme="minorBidi" w:cstheme="minorBidi"/>
          <w:b/>
          <w:bCs/>
          <w:spacing w:val="8"/>
          <w:sz w:val="32"/>
          <w:szCs w:val="32"/>
        </w:rPr>
      </w:pPr>
      <w:r w:rsidRPr="008F06A9">
        <w:rPr>
          <w:rFonts w:asciiTheme="minorBidi" w:hAnsiTheme="minorBidi" w:cstheme="minorBidi" w:hint="cs"/>
          <w:b/>
          <w:bCs/>
          <w:spacing w:val="8"/>
          <w:sz w:val="32"/>
          <w:szCs w:val="32"/>
          <w:cs/>
        </w:rPr>
        <w:t>ภาพรวมจังหวัดนคร</w:t>
      </w:r>
      <w:r w:rsidR="00263DC9">
        <w:rPr>
          <w:rFonts w:asciiTheme="minorBidi" w:hAnsiTheme="minorBidi" w:cstheme="minorBidi" w:hint="cs"/>
          <w:b/>
          <w:bCs/>
          <w:spacing w:val="8"/>
          <w:sz w:val="32"/>
          <w:szCs w:val="32"/>
          <w:cs/>
        </w:rPr>
        <w:t>ศรีธรรมราช</w:t>
      </w:r>
    </w:p>
    <w:p w14:paraId="6A6A7FC4" w14:textId="77777777" w:rsidR="00A65D21" w:rsidRPr="00BA7FB3" w:rsidRDefault="008F06A9" w:rsidP="00A65D21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spacing w:val="8"/>
          <w:sz w:val="32"/>
          <w:szCs w:val="32"/>
          <w:cs/>
        </w:rPr>
        <w:tab/>
      </w:r>
      <w:r w:rsidR="00A65D21" w:rsidRPr="00323678">
        <w:rPr>
          <w:rFonts w:asciiTheme="minorBidi" w:hAnsiTheme="minorBidi" w:cstheme="minorBidi" w:hint="cs"/>
          <w:spacing w:val="8"/>
          <w:sz w:val="32"/>
          <w:szCs w:val="32"/>
          <w:cs/>
        </w:rPr>
        <w:t>สำหรับปี 2565</w:t>
      </w:r>
      <w:r w:rsidR="00A65D21">
        <w:rPr>
          <w:rFonts w:asciiTheme="minorBidi" w:hAnsiTheme="minorBidi" w:cstheme="minorBidi" w:hint="cs"/>
          <w:b/>
          <w:bCs/>
          <w:spacing w:val="8"/>
          <w:sz w:val="32"/>
          <w:szCs w:val="32"/>
          <w:cs/>
        </w:rPr>
        <w:t xml:space="preserve"> </w:t>
      </w:r>
      <w:r w:rsidR="00A65D21" w:rsidRPr="00BA7FB3">
        <w:rPr>
          <w:rFonts w:asciiTheme="minorBidi" w:hAnsiTheme="minorBidi" w:cstheme="minorBidi" w:hint="cs"/>
          <w:spacing w:val="8"/>
          <w:sz w:val="32"/>
          <w:szCs w:val="32"/>
          <w:cs/>
        </w:rPr>
        <w:t>ในพื้นที่</w:t>
      </w:r>
      <w:r w:rsidR="00A65D21">
        <w:rPr>
          <w:rFonts w:asciiTheme="minorBidi" w:hAnsiTheme="minorBidi" w:cstheme="minorBidi" w:hint="cs"/>
          <w:spacing w:val="8"/>
          <w:sz w:val="32"/>
          <w:szCs w:val="32"/>
          <w:cs/>
        </w:rPr>
        <w:t>สำรวจจังหวัดนครศรีธรรมราช มี</w:t>
      </w:r>
      <w:r w:rsidR="00A65D21" w:rsidRPr="005A1E0B">
        <w:rPr>
          <w:rFonts w:asciiTheme="minorBidi" w:hAnsiTheme="minorBidi" w:cs="Cordia New"/>
          <w:spacing w:val="8"/>
          <w:sz w:val="32"/>
          <w:szCs w:val="32"/>
          <w:cs/>
        </w:rPr>
        <w:t xml:space="preserve">จำนวนที่อยู่อาศัยเสนอขายทั้งสิ้น </w:t>
      </w:r>
      <w:r w:rsidR="00A65D21">
        <w:rPr>
          <w:rFonts w:asciiTheme="minorBidi" w:hAnsiTheme="minorBidi" w:cs="Cordia New" w:hint="cs"/>
          <w:spacing w:val="8"/>
          <w:sz w:val="32"/>
          <w:szCs w:val="32"/>
          <w:cs/>
        </w:rPr>
        <w:t>1,903</w:t>
      </w:r>
      <w:r w:rsidR="00A65D21" w:rsidRPr="005A1E0B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A65D21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 7,684 ล้านบาท ลดลง</w:t>
      </w:r>
      <w:r w:rsidR="00A65D21" w:rsidRPr="005A1E0B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A65D21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-15.0 และ ร้อยละ -14.7 </w:t>
      </w:r>
      <w:r w:rsidR="00A65D21" w:rsidRPr="005A1E0B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A65D21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โดยเป็นโครงการบ้านจัดสรรอย่างเดียว 1,903 หน่วย มูลค่า 7,684 ล้านบาท 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โดยในช่วงครึ่งหลังปี 2565 มีที่อยู่อาศัยเปิดขายใหม่เข้าสู่ตลาดจำนวน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44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15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>.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8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144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ลดลงร้อยละ -14.7 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393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111.3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1,627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เพิ่มขึ้นร้อยละ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154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>.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4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และจำนวนหน่วยเหลือขาย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1</w:t>
      </w:r>
      <w:r w:rsidR="00A65D21" w:rsidRPr="00A1378B">
        <w:rPr>
          <w:rFonts w:asciiTheme="minorBidi" w:hAnsiTheme="minorBidi" w:cs="Cordia New"/>
          <w:spacing w:val="8"/>
          <w:sz w:val="32"/>
          <w:szCs w:val="32"/>
        </w:rPr>
        <w:t>,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510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-26.4 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6,057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A65D21" w:rsidRPr="00A1378B">
        <w:rPr>
          <w:rFonts w:asciiTheme="minorBidi" w:hAnsiTheme="minorBidi" w:cs="Cordia New" w:hint="cs"/>
          <w:spacing w:val="8"/>
          <w:sz w:val="32"/>
          <w:szCs w:val="32"/>
          <w:cs/>
        </w:rPr>
        <w:t>-27.6</w:t>
      </w:r>
      <w:r w:rsidR="00A65D21" w:rsidRPr="00A1378B">
        <w:rPr>
          <w:rFonts w:asciiTheme="minorBidi" w:hAnsiTheme="minorBidi" w:cs="Cordia New"/>
          <w:spacing w:val="8"/>
          <w:sz w:val="32"/>
          <w:szCs w:val="32"/>
          <w:cs/>
        </w:rPr>
        <w:t xml:space="preserve">  เมื่อเทียบกับช่วงเดียวกันของปี 2564 (</w:t>
      </w:r>
      <w:r w:rsidR="00A65D21" w:rsidRPr="00A1378B">
        <w:rPr>
          <w:rFonts w:asciiTheme="minorBidi" w:hAnsiTheme="minorBidi" w:cs="Cordia New"/>
          <w:spacing w:val="8"/>
          <w:sz w:val="32"/>
          <w:szCs w:val="32"/>
        </w:rPr>
        <w:t>YoY)</w:t>
      </w:r>
    </w:p>
    <w:p w14:paraId="65EEEE99" w14:textId="12B46A48" w:rsidR="00F173D9" w:rsidRDefault="00F173D9" w:rsidP="00A65D21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30C2659" w14:textId="77777777" w:rsidR="00027369" w:rsidRDefault="00027369" w:rsidP="009355C5">
      <w:pPr>
        <w:spacing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E8A65EB" w14:textId="462DCBC4" w:rsidR="00A65C9F" w:rsidRPr="004C023A" w:rsidRDefault="00A65C9F" w:rsidP="009355C5">
      <w:pPr>
        <w:spacing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</w:t>
      </w:r>
    </w:p>
    <w:p w14:paraId="45F1D1C4" w14:textId="103F4BFC" w:rsidR="00C365CF" w:rsidRPr="00A65C9F" w:rsidRDefault="00C365CF" w:rsidP="009355C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BFAFC" w14:textId="77777777" w:rsidR="00C43DD3" w:rsidRDefault="00C43DD3">
      <w:pPr>
        <w:spacing w:after="0" w:line="240" w:lineRule="auto"/>
      </w:pPr>
      <w:r>
        <w:separator/>
      </w:r>
    </w:p>
  </w:endnote>
  <w:endnote w:type="continuationSeparator" w:id="0">
    <w:p w14:paraId="6F807B35" w14:textId="77777777" w:rsidR="00C43DD3" w:rsidRDefault="00C4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6AC6" w14:textId="731E147B" w:rsidR="003F2604" w:rsidRPr="00A4228D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Ougg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E7E8" w14:textId="77777777" w:rsidR="00C43DD3" w:rsidRDefault="00C43DD3">
      <w:pPr>
        <w:spacing w:after="0" w:line="240" w:lineRule="auto"/>
      </w:pPr>
      <w:r>
        <w:separator/>
      </w:r>
    </w:p>
  </w:footnote>
  <w:footnote w:type="continuationSeparator" w:id="0">
    <w:p w14:paraId="1152C90F" w14:textId="77777777" w:rsidR="00C43DD3" w:rsidRDefault="00C4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28782F2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74B"/>
    <w:rsid w:val="00000F45"/>
    <w:rsid w:val="00002912"/>
    <w:rsid w:val="00002C2F"/>
    <w:rsid w:val="00004945"/>
    <w:rsid w:val="00005555"/>
    <w:rsid w:val="000055D3"/>
    <w:rsid w:val="00006850"/>
    <w:rsid w:val="00012240"/>
    <w:rsid w:val="00012463"/>
    <w:rsid w:val="00013635"/>
    <w:rsid w:val="000144E7"/>
    <w:rsid w:val="000168A7"/>
    <w:rsid w:val="00020A24"/>
    <w:rsid w:val="00021FF1"/>
    <w:rsid w:val="00025BB8"/>
    <w:rsid w:val="000266F3"/>
    <w:rsid w:val="00027369"/>
    <w:rsid w:val="000276A2"/>
    <w:rsid w:val="00030435"/>
    <w:rsid w:val="0003069C"/>
    <w:rsid w:val="00031919"/>
    <w:rsid w:val="000323B2"/>
    <w:rsid w:val="00034971"/>
    <w:rsid w:val="00034D4E"/>
    <w:rsid w:val="00035578"/>
    <w:rsid w:val="00035D99"/>
    <w:rsid w:val="00044082"/>
    <w:rsid w:val="000446AB"/>
    <w:rsid w:val="00045967"/>
    <w:rsid w:val="0004764D"/>
    <w:rsid w:val="0004773D"/>
    <w:rsid w:val="00047ABD"/>
    <w:rsid w:val="00050FF9"/>
    <w:rsid w:val="00053CB9"/>
    <w:rsid w:val="00056C0E"/>
    <w:rsid w:val="00062AEE"/>
    <w:rsid w:val="00062D28"/>
    <w:rsid w:val="00065517"/>
    <w:rsid w:val="000655A6"/>
    <w:rsid w:val="00065D71"/>
    <w:rsid w:val="000663E9"/>
    <w:rsid w:val="00070859"/>
    <w:rsid w:val="00071A41"/>
    <w:rsid w:val="00071ECF"/>
    <w:rsid w:val="00072C75"/>
    <w:rsid w:val="00073510"/>
    <w:rsid w:val="00074756"/>
    <w:rsid w:val="00074D10"/>
    <w:rsid w:val="00075681"/>
    <w:rsid w:val="000758AE"/>
    <w:rsid w:val="00076555"/>
    <w:rsid w:val="00080D46"/>
    <w:rsid w:val="000817F6"/>
    <w:rsid w:val="00081CF1"/>
    <w:rsid w:val="00081EE5"/>
    <w:rsid w:val="00083FBD"/>
    <w:rsid w:val="000865EE"/>
    <w:rsid w:val="00087ACA"/>
    <w:rsid w:val="00087B54"/>
    <w:rsid w:val="00090BDF"/>
    <w:rsid w:val="0009177B"/>
    <w:rsid w:val="00091FFB"/>
    <w:rsid w:val="000930F0"/>
    <w:rsid w:val="000948BB"/>
    <w:rsid w:val="00096FDE"/>
    <w:rsid w:val="000A0425"/>
    <w:rsid w:val="000A0EE7"/>
    <w:rsid w:val="000A1798"/>
    <w:rsid w:val="000A51EB"/>
    <w:rsid w:val="000A59C2"/>
    <w:rsid w:val="000A672F"/>
    <w:rsid w:val="000B01D7"/>
    <w:rsid w:val="000B1E93"/>
    <w:rsid w:val="000B4058"/>
    <w:rsid w:val="000B45EA"/>
    <w:rsid w:val="000B5C3C"/>
    <w:rsid w:val="000B6A94"/>
    <w:rsid w:val="000B7660"/>
    <w:rsid w:val="000C3215"/>
    <w:rsid w:val="000C325B"/>
    <w:rsid w:val="000C392C"/>
    <w:rsid w:val="000C4BA4"/>
    <w:rsid w:val="000C6052"/>
    <w:rsid w:val="000C623F"/>
    <w:rsid w:val="000C70C7"/>
    <w:rsid w:val="000D074F"/>
    <w:rsid w:val="000D27B7"/>
    <w:rsid w:val="000D4237"/>
    <w:rsid w:val="000D5DB1"/>
    <w:rsid w:val="000D5E9B"/>
    <w:rsid w:val="000D6A0B"/>
    <w:rsid w:val="000D6E58"/>
    <w:rsid w:val="000D7E6F"/>
    <w:rsid w:val="000E252D"/>
    <w:rsid w:val="000E2649"/>
    <w:rsid w:val="000E5DA1"/>
    <w:rsid w:val="000F1963"/>
    <w:rsid w:val="000F2A04"/>
    <w:rsid w:val="000F2B5C"/>
    <w:rsid w:val="000F315A"/>
    <w:rsid w:val="000F392F"/>
    <w:rsid w:val="000F3AA2"/>
    <w:rsid w:val="000F41EB"/>
    <w:rsid w:val="000F4324"/>
    <w:rsid w:val="000F4CBC"/>
    <w:rsid w:val="000F665D"/>
    <w:rsid w:val="000F68C4"/>
    <w:rsid w:val="000F6C52"/>
    <w:rsid w:val="000F6EA9"/>
    <w:rsid w:val="000F766A"/>
    <w:rsid w:val="001045BF"/>
    <w:rsid w:val="00104625"/>
    <w:rsid w:val="0010477F"/>
    <w:rsid w:val="00104D3F"/>
    <w:rsid w:val="00105DFD"/>
    <w:rsid w:val="00110BB7"/>
    <w:rsid w:val="00112163"/>
    <w:rsid w:val="0011446C"/>
    <w:rsid w:val="00114B14"/>
    <w:rsid w:val="00116B5F"/>
    <w:rsid w:val="00117D3C"/>
    <w:rsid w:val="00121DA3"/>
    <w:rsid w:val="00121DCF"/>
    <w:rsid w:val="00122108"/>
    <w:rsid w:val="00122375"/>
    <w:rsid w:val="00123293"/>
    <w:rsid w:val="0012399D"/>
    <w:rsid w:val="001253D0"/>
    <w:rsid w:val="00126D67"/>
    <w:rsid w:val="0013010D"/>
    <w:rsid w:val="00130CCB"/>
    <w:rsid w:val="00130FF0"/>
    <w:rsid w:val="00131D02"/>
    <w:rsid w:val="00134A4A"/>
    <w:rsid w:val="001372B3"/>
    <w:rsid w:val="001373EB"/>
    <w:rsid w:val="0014083C"/>
    <w:rsid w:val="00144C73"/>
    <w:rsid w:val="00147B33"/>
    <w:rsid w:val="00152E19"/>
    <w:rsid w:val="0015405F"/>
    <w:rsid w:val="001564F7"/>
    <w:rsid w:val="00156955"/>
    <w:rsid w:val="001575AE"/>
    <w:rsid w:val="00157E2E"/>
    <w:rsid w:val="00160D0B"/>
    <w:rsid w:val="0016132E"/>
    <w:rsid w:val="00161721"/>
    <w:rsid w:val="00164BCD"/>
    <w:rsid w:val="00164BE1"/>
    <w:rsid w:val="00164D93"/>
    <w:rsid w:val="00167CE4"/>
    <w:rsid w:val="00172009"/>
    <w:rsid w:val="00173935"/>
    <w:rsid w:val="00173C33"/>
    <w:rsid w:val="001751DA"/>
    <w:rsid w:val="0018139B"/>
    <w:rsid w:val="001825E8"/>
    <w:rsid w:val="00183CD1"/>
    <w:rsid w:val="00185AC5"/>
    <w:rsid w:val="00186CAC"/>
    <w:rsid w:val="001876E6"/>
    <w:rsid w:val="00187A74"/>
    <w:rsid w:val="0019177F"/>
    <w:rsid w:val="00193109"/>
    <w:rsid w:val="001935A5"/>
    <w:rsid w:val="001947C0"/>
    <w:rsid w:val="001957D5"/>
    <w:rsid w:val="001A2D28"/>
    <w:rsid w:val="001A4399"/>
    <w:rsid w:val="001A64A9"/>
    <w:rsid w:val="001A72E3"/>
    <w:rsid w:val="001B1419"/>
    <w:rsid w:val="001B2982"/>
    <w:rsid w:val="001B2CE5"/>
    <w:rsid w:val="001B4582"/>
    <w:rsid w:val="001B7B5F"/>
    <w:rsid w:val="001C1DD0"/>
    <w:rsid w:val="001C2D90"/>
    <w:rsid w:val="001C36A5"/>
    <w:rsid w:val="001C65C3"/>
    <w:rsid w:val="001D242B"/>
    <w:rsid w:val="001D4654"/>
    <w:rsid w:val="001D73E7"/>
    <w:rsid w:val="001E0E77"/>
    <w:rsid w:val="001E4179"/>
    <w:rsid w:val="001E59E6"/>
    <w:rsid w:val="001E5DDA"/>
    <w:rsid w:val="001E690E"/>
    <w:rsid w:val="001E6989"/>
    <w:rsid w:val="001E7E88"/>
    <w:rsid w:val="001F06EB"/>
    <w:rsid w:val="001F19A1"/>
    <w:rsid w:val="001F24FE"/>
    <w:rsid w:val="001F58A2"/>
    <w:rsid w:val="00201632"/>
    <w:rsid w:val="00203F27"/>
    <w:rsid w:val="00203F9F"/>
    <w:rsid w:val="00204D9E"/>
    <w:rsid w:val="00205918"/>
    <w:rsid w:val="00206079"/>
    <w:rsid w:val="002079B1"/>
    <w:rsid w:val="00210666"/>
    <w:rsid w:val="00212A60"/>
    <w:rsid w:val="0021316D"/>
    <w:rsid w:val="00222C5A"/>
    <w:rsid w:val="00222D3F"/>
    <w:rsid w:val="0022364B"/>
    <w:rsid w:val="00224D5C"/>
    <w:rsid w:val="00226824"/>
    <w:rsid w:val="0022693F"/>
    <w:rsid w:val="002269C1"/>
    <w:rsid w:val="00232367"/>
    <w:rsid w:val="00232ECE"/>
    <w:rsid w:val="0023482D"/>
    <w:rsid w:val="00234F2E"/>
    <w:rsid w:val="002350C4"/>
    <w:rsid w:val="002353DB"/>
    <w:rsid w:val="00236B1A"/>
    <w:rsid w:val="00236D97"/>
    <w:rsid w:val="002401F8"/>
    <w:rsid w:val="00241B76"/>
    <w:rsid w:val="002454F7"/>
    <w:rsid w:val="00246470"/>
    <w:rsid w:val="0024678D"/>
    <w:rsid w:val="00246A3A"/>
    <w:rsid w:val="002473F8"/>
    <w:rsid w:val="00247407"/>
    <w:rsid w:val="00251934"/>
    <w:rsid w:val="00253D62"/>
    <w:rsid w:val="002549FF"/>
    <w:rsid w:val="00255747"/>
    <w:rsid w:val="00255CC5"/>
    <w:rsid w:val="002570C0"/>
    <w:rsid w:val="00257202"/>
    <w:rsid w:val="00260FF1"/>
    <w:rsid w:val="00263DC9"/>
    <w:rsid w:val="00265CBF"/>
    <w:rsid w:val="0026650D"/>
    <w:rsid w:val="00270198"/>
    <w:rsid w:val="002704AF"/>
    <w:rsid w:val="002726DD"/>
    <w:rsid w:val="00276B04"/>
    <w:rsid w:val="00276B17"/>
    <w:rsid w:val="00281765"/>
    <w:rsid w:val="0029025E"/>
    <w:rsid w:val="002907E3"/>
    <w:rsid w:val="0029217F"/>
    <w:rsid w:val="0029428A"/>
    <w:rsid w:val="00296FA4"/>
    <w:rsid w:val="002975A0"/>
    <w:rsid w:val="002B11D9"/>
    <w:rsid w:val="002B1D91"/>
    <w:rsid w:val="002B6E0B"/>
    <w:rsid w:val="002C23F5"/>
    <w:rsid w:val="002C25EC"/>
    <w:rsid w:val="002C5F4A"/>
    <w:rsid w:val="002C603C"/>
    <w:rsid w:val="002C6466"/>
    <w:rsid w:val="002D4AEB"/>
    <w:rsid w:val="002D5692"/>
    <w:rsid w:val="002D71C2"/>
    <w:rsid w:val="002D75BC"/>
    <w:rsid w:val="002D7DF6"/>
    <w:rsid w:val="002E09A7"/>
    <w:rsid w:val="002E6B23"/>
    <w:rsid w:val="002F01AB"/>
    <w:rsid w:val="002F1057"/>
    <w:rsid w:val="002F11B2"/>
    <w:rsid w:val="002F12D1"/>
    <w:rsid w:val="002F310B"/>
    <w:rsid w:val="002F44BC"/>
    <w:rsid w:val="002F48EC"/>
    <w:rsid w:val="002F4D49"/>
    <w:rsid w:val="0030120C"/>
    <w:rsid w:val="0030137D"/>
    <w:rsid w:val="00303D44"/>
    <w:rsid w:val="00304633"/>
    <w:rsid w:val="003050F2"/>
    <w:rsid w:val="0030518A"/>
    <w:rsid w:val="00305B9D"/>
    <w:rsid w:val="00310BE8"/>
    <w:rsid w:val="00312886"/>
    <w:rsid w:val="003134D3"/>
    <w:rsid w:val="0031528D"/>
    <w:rsid w:val="00315785"/>
    <w:rsid w:val="0031641A"/>
    <w:rsid w:val="003166A2"/>
    <w:rsid w:val="00322EBE"/>
    <w:rsid w:val="00326479"/>
    <w:rsid w:val="00330569"/>
    <w:rsid w:val="00336E60"/>
    <w:rsid w:val="0034058D"/>
    <w:rsid w:val="003409D2"/>
    <w:rsid w:val="003444F8"/>
    <w:rsid w:val="00344764"/>
    <w:rsid w:val="00344962"/>
    <w:rsid w:val="003465A0"/>
    <w:rsid w:val="003537EC"/>
    <w:rsid w:val="00353E09"/>
    <w:rsid w:val="00355AF9"/>
    <w:rsid w:val="003561F9"/>
    <w:rsid w:val="00357F63"/>
    <w:rsid w:val="00360832"/>
    <w:rsid w:val="00362422"/>
    <w:rsid w:val="003626F3"/>
    <w:rsid w:val="0036563F"/>
    <w:rsid w:val="003676C7"/>
    <w:rsid w:val="00370045"/>
    <w:rsid w:val="0037042D"/>
    <w:rsid w:val="0037338D"/>
    <w:rsid w:val="00373DE6"/>
    <w:rsid w:val="00374352"/>
    <w:rsid w:val="00374EAF"/>
    <w:rsid w:val="00375550"/>
    <w:rsid w:val="00375CEE"/>
    <w:rsid w:val="003763BC"/>
    <w:rsid w:val="0037712C"/>
    <w:rsid w:val="0037759E"/>
    <w:rsid w:val="00377856"/>
    <w:rsid w:val="00382676"/>
    <w:rsid w:val="00382809"/>
    <w:rsid w:val="00383961"/>
    <w:rsid w:val="00385445"/>
    <w:rsid w:val="0038555D"/>
    <w:rsid w:val="00385CFC"/>
    <w:rsid w:val="00387AB9"/>
    <w:rsid w:val="0039053D"/>
    <w:rsid w:val="00390D79"/>
    <w:rsid w:val="00393987"/>
    <w:rsid w:val="00393B3A"/>
    <w:rsid w:val="003960CD"/>
    <w:rsid w:val="00396ED7"/>
    <w:rsid w:val="003A07F9"/>
    <w:rsid w:val="003A330E"/>
    <w:rsid w:val="003B00E3"/>
    <w:rsid w:val="003B4E00"/>
    <w:rsid w:val="003B550A"/>
    <w:rsid w:val="003B59F7"/>
    <w:rsid w:val="003B6889"/>
    <w:rsid w:val="003B6A29"/>
    <w:rsid w:val="003B6DD9"/>
    <w:rsid w:val="003B73A8"/>
    <w:rsid w:val="003B7F44"/>
    <w:rsid w:val="003C05DF"/>
    <w:rsid w:val="003C2CB1"/>
    <w:rsid w:val="003C2DF5"/>
    <w:rsid w:val="003C3352"/>
    <w:rsid w:val="003C4982"/>
    <w:rsid w:val="003C5762"/>
    <w:rsid w:val="003C689F"/>
    <w:rsid w:val="003C7A25"/>
    <w:rsid w:val="003D0F2F"/>
    <w:rsid w:val="003D306B"/>
    <w:rsid w:val="003D3080"/>
    <w:rsid w:val="003D56BC"/>
    <w:rsid w:val="003D7ED8"/>
    <w:rsid w:val="003E0600"/>
    <w:rsid w:val="003E0BD2"/>
    <w:rsid w:val="003E2C71"/>
    <w:rsid w:val="003E3D67"/>
    <w:rsid w:val="003E451D"/>
    <w:rsid w:val="003E7A24"/>
    <w:rsid w:val="003E7D87"/>
    <w:rsid w:val="003F1156"/>
    <w:rsid w:val="003F1254"/>
    <w:rsid w:val="003F1538"/>
    <w:rsid w:val="003F20FE"/>
    <w:rsid w:val="003F2604"/>
    <w:rsid w:val="003F5A59"/>
    <w:rsid w:val="003F5D37"/>
    <w:rsid w:val="003F6EEF"/>
    <w:rsid w:val="004002D0"/>
    <w:rsid w:val="004018D4"/>
    <w:rsid w:val="00402D00"/>
    <w:rsid w:val="00403CF8"/>
    <w:rsid w:val="004069A3"/>
    <w:rsid w:val="004070DE"/>
    <w:rsid w:val="0041132E"/>
    <w:rsid w:val="0041387C"/>
    <w:rsid w:val="00415AC7"/>
    <w:rsid w:val="004162C2"/>
    <w:rsid w:val="0042137A"/>
    <w:rsid w:val="0042185A"/>
    <w:rsid w:val="00421DDD"/>
    <w:rsid w:val="00422309"/>
    <w:rsid w:val="004261C7"/>
    <w:rsid w:val="0042739A"/>
    <w:rsid w:val="00431B38"/>
    <w:rsid w:val="00431CC6"/>
    <w:rsid w:val="004329E7"/>
    <w:rsid w:val="004352A0"/>
    <w:rsid w:val="00440E39"/>
    <w:rsid w:val="00442672"/>
    <w:rsid w:val="00442683"/>
    <w:rsid w:val="004432D4"/>
    <w:rsid w:val="0044486C"/>
    <w:rsid w:val="00444B96"/>
    <w:rsid w:val="004455F7"/>
    <w:rsid w:val="00450868"/>
    <w:rsid w:val="00450E6F"/>
    <w:rsid w:val="0045349A"/>
    <w:rsid w:val="00454828"/>
    <w:rsid w:val="00455DF2"/>
    <w:rsid w:val="00460999"/>
    <w:rsid w:val="0046111A"/>
    <w:rsid w:val="00461916"/>
    <w:rsid w:val="004625EB"/>
    <w:rsid w:val="004647F1"/>
    <w:rsid w:val="00465AC1"/>
    <w:rsid w:val="00472163"/>
    <w:rsid w:val="0047225C"/>
    <w:rsid w:val="00475FD6"/>
    <w:rsid w:val="00477323"/>
    <w:rsid w:val="00477E4B"/>
    <w:rsid w:val="00477F87"/>
    <w:rsid w:val="00482122"/>
    <w:rsid w:val="0048235D"/>
    <w:rsid w:val="00482889"/>
    <w:rsid w:val="004845C0"/>
    <w:rsid w:val="004850A8"/>
    <w:rsid w:val="0048511F"/>
    <w:rsid w:val="0048553E"/>
    <w:rsid w:val="0048624B"/>
    <w:rsid w:val="0048738F"/>
    <w:rsid w:val="00487EFA"/>
    <w:rsid w:val="00491705"/>
    <w:rsid w:val="00492024"/>
    <w:rsid w:val="0049385C"/>
    <w:rsid w:val="00493FD0"/>
    <w:rsid w:val="004965C5"/>
    <w:rsid w:val="004970AC"/>
    <w:rsid w:val="00497116"/>
    <w:rsid w:val="004A01EC"/>
    <w:rsid w:val="004A12E5"/>
    <w:rsid w:val="004A3659"/>
    <w:rsid w:val="004A393F"/>
    <w:rsid w:val="004A3CD3"/>
    <w:rsid w:val="004A4140"/>
    <w:rsid w:val="004A62C9"/>
    <w:rsid w:val="004B457E"/>
    <w:rsid w:val="004B6610"/>
    <w:rsid w:val="004B70B4"/>
    <w:rsid w:val="004C023A"/>
    <w:rsid w:val="004C4EA6"/>
    <w:rsid w:val="004C62EF"/>
    <w:rsid w:val="004D541C"/>
    <w:rsid w:val="004D6090"/>
    <w:rsid w:val="004D79E8"/>
    <w:rsid w:val="004E262E"/>
    <w:rsid w:val="004E36C3"/>
    <w:rsid w:val="004E4B70"/>
    <w:rsid w:val="004E7583"/>
    <w:rsid w:val="004F08BA"/>
    <w:rsid w:val="004F1D8E"/>
    <w:rsid w:val="004F29F7"/>
    <w:rsid w:val="004F4270"/>
    <w:rsid w:val="004F44D9"/>
    <w:rsid w:val="004F4AB4"/>
    <w:rsid w:val="004F53D7"/>
    <w:rsid w:val="004F63E5"/>
    <w:rsid w:val="004F7F05"/>
    <w:rsid w:val="00505307"/>
    <w:rsid w:val="00506699"/>
    <w:rsid w:val="00506E3C"/>
    <w:rsid w:val="00507CCD"/>
    <w:rsid w:val="00514EA4"/>
    <w:rsid w:val="00516757"/>
    <w:rsid w:val="00517006"/>
    <w:rsid w:val="005176F5"/>
    <w:rsid w:val="005208EE"/>
    <w:rsid w:val="00520C90"/>
    <w:rsid w:val="0052260A"/>
    <w:rsid w:val="0052379E"/>
    <w:rsid w:val="00524C6E"/>
    <w:rsid w:val="00530CD0"/>
    <w:rsid w:val="00530DBD"/>
    <w:rsid w:val="00531FB4"/>
    <w:rsid w:val="00533572"/>
    <w:rsid w:val="0053505D"/>
    <w:rsid w:val="00535270"/>
    <w:rsid w:val="00536994"/>
    <w:rsid w:val="0053755E"/>
    <w:rsid w:val="00542768"/>
    <w:rsid w:val="00543099"/>
    <w:rsid w:val="00543541"/>
    <w:rsid w:val="00545B9C"/>
    <w:rsid w:val="0054753E"/>
    <w:rsid w:val="00547FB8"/>
    <w:rsid w:val="00553686"/>
    <w:rsid w:val="00553708"/>
    <w:rsid w:val="00554385"/>
    <w:rsid w:val="00554847"/>
    <w:rsid w:val="00555091"/>
    <w:rsid w:val="0056069A"/>
    <w:rsid w:val="00560ACD"/>
    <w:rsid w:val="0056142B"/>
    <w:rsid w:val="00561FAC"/>
    <w:rsid w:val="00563D6C"/>
    <w:rsid w:val="005655D5"/>
    <w:rsid w:val="005704BF"/>
    <w:rsid w:val="00570E32"/>
    <w:rsid w:val="00572121"/>
    <w:rsid w:val="005729C2"/>
    <w:rsid w:val="00572E21"/>
    <w:rsid w:val="00573A18"/>
    <w:rsid w:val="00573A51"/>
    <w:rsid w:val="00574078"/>
    <w:rsid w:val="00574420"/>
    <w:rsid w:val="00574994"/>
    <w:rsid w:val="00577428"/>
    <w:rsid w:val="00577BA1"/>
    <w:rsid w:val="00581730"/>
    <w:rsid w:val="005831DF"/>
    <w:rsid w:val="005832FF"/>
    <w:rsid w:val="005844DA"/>
    <w:rsid w:val="0058556C"/>
    <w:rsid w:val="0058580F"/>
    <w:rsid w:val="00592297"/>
    <w:rsid w:val="00592862"/>
    <w:rsid w:val="00597638"/>
    <w:rsid w:val="005978DF"/>
    <w:rsid w:val="005A0612"/>
    <w:rsid w:val="005A1B88"/>
    <w:rsid w:val="005A1E0B"/>
    <w:rsid w:val="005A309E"/>
    <w:rsid w:val="005A3719"/>
    <w:rsid w:val="005B05D5"/>
    <w:rsid w:val="005B34A4"/>
    <w:rsid w:val="005B372C"/>
    <w:rsid w:val="005B3FEE"/>
    <w:rsid w:val="005B42E2"/>
    <w:rsid w:val="005B58D5"/>
    <w:rsid w:val="005B59E3"/>
    <w:rsid w:val="005B6FE4"/>
    <w:rsid w:val="005B7CA3"/>
    <w:rsid w:val="005C68B9"/>
    <w:rsid w:val="005C7499"/>
    <w:rsid w:val="005D13A1"/>
    <w:rsid w:val="005D16E0"/>
    <w:rsid w:val="005D203A"/>
    <w:rsid w:val="005D7289"/>
    <w:rsid w:val="005E2FEA"/>
    <w:rsid w:val="005E343D"/>
    <w:rsid w:val="005E3FE0"/>
    <w:rsid w:val="005E75F3"/>
    <w:rsid w:val="005F4928"/>
    <w:rsid w:val="005F5256"/>
    <w:rsid w:val="005F7B02"/>
    <w:rsid w:val="00603295"/>
    <w:rsid w:val="00604D72"/>
    <w:rsid w:val="006102CE"/>
    <w:rsid w:val="0061104F"/>
    <w:rsid w:val="006120A2"/>
    <w:rsid w:val="006205C0"/>
    <w:rsid w:val="006212CC"/>
    <w:rsid w:val="00625AC4"/>
    <w:rsid w:val="006269EF"/>
    <w:rsid w:val="00630990"/>
    <w:rsid w:val="00631BF7"/>
    <w:rsid w:val="00632F8D"/>
    <w:rsid w:val="00633658"/>
    <w:rsid w:val="00636546"/>
    <w:rsid w:val="00637CAF"/>
    <w:rsid w:val="00640265"/>
    <w:rsid w:val="006407E8"/>
    <w:rsid w:val="0064391E"/>
    <w:rsid w:val="00644BEF"/>
    <w:rsid w:val="006467E5"/>
    <w:rsid w:val="00651120"/>
    <w:rsid w:val="00651342"/>
    <w:rsid w:val="006514F9"/>
    <w:rsid w:val="00653E5B"/>
    <w:rsid w:val="0065517B"/>
    <w:rsid w:val="0065554A"/>
    <w:rsid w:val="006560D9"/>
    <w:rsid w:val="006623BC"/>
    <w:rsid w:val="0066277F"/>
    <w:rsid w:val="0066296A"/>
    <w:rsid w:val="0066339B"/>
    <w:rsid w:val="0066447B"/>
    <w:rsid w:val="00664A76"/>
    <w:rsid w:val="006651CB"/>
    <w:rsid w:val="00666135"/>
    <w:rsid w:val="0066694A"/>
    <w:rsid w:val="0067138F"/>
    <w:rsid w:val="0067499D"/>
    <w:rsid w:val="006751D8"/>
    <w:rsid w:val="00675553"/>
    <w:rsid w:val="00676141"/>
    <w:rsid w:val="0067693A"/>
    <w:rsid w:val="0068060D"/>
    <w:rsid w:val="00680DE7"/>
    <w:rsid w:val="00683F82"/>
    <w:rsid w:val="00684589"/>
    <w:rsid w:val="00685AD0"/>
    <w:rsid w:val="00690A32"/>
    <w:rsid w:val="00690EA9"/>
    <w:rsid w:val="006918A4"/>
    <w:rsid w:val="0069408C"/>
    <w:rsid w:val="006A20A6"/>
    <w:rsid w:val="006A3606"/>
    <w:rsid w:val="006A420C"/>
    <w:rsid w:val="006A6703"/>
    <w:rsid w:val="006A7678"/>
    <w:rsid w:val="006A78D2"/>
    <w:rsid w:val="006B00A0"/>
    <w:rsid w:val="006B00EC"/>
    <w:rsid w:val="006B030A"/>
    <w:rsid w:val="006B67FF"/>
    <w:rsid w:val="006B6DB7"/>
    <w:rsid w:val="006C1424"/>
    <w:rsid w:val="006C3147"/>
    <w:rsid w:val="006C3725"/>
    <w:rsid w:val="006C3C49"/>
    <w:rsid w:val="006C4A25"/>
    <w:rsid w:val="006C4E95"/>
    <w:rsid w:val="006C5849"/>
    <w:rsid w:val="006C58BD"/>
    <w:rsid w:val="006C59F2"/>
    <w:rsid w:val="006C6588"/>
    <w:rsid w:val="006C6F63"/>
    <w:rsid w:val="006D7188"/>
    <w:rsid w:val="006E0059"/>
    <w:rsid w:val="006E2FF5"/>
    <w:rsid w:val="006E3A96"/>
    <w:rsid w:val="006E3E55"/>
    <w:rsid w:val="006E5472"/>
    <w:rsid w:val="006E564C"/>
    <w:rsid w:val="006E7E93"/>
    <w:rsid w:val="006F0B10"/>
    <w:rsid w:val="006F2493"/>
    <w:rsid w:val="006F3E01"/>
    <w:rsid w:val="006F3E57"/>
    <w:rsid w:val="006F3E77"/>
    <w:rsid w:val="006F4B2C"/>
    <w:rsid w:val="006F4D1D"/>
    <w:rsid w:val="006F7BCE"/>
    <w:rsid w:val="007019C2"/>
    <w:rsid w:val="00705B4E"/>
    <w:rsid w:val="00705C8C"/>
    <w:rsid w:val="00710525"/>
    <w:rsid w:val="0071170C"/>
    <w:rsid w:val="00711E97"/>
    <w:rsid w:val="007134DB"/>
    <w:rsid w:val="007139BF"/>
    <w:rsid w:val="00714381"/>
    <w:rsid w:val="007151CA"/>
    <w:rsid w:val="007152BE"/>
    <w:rsid w:val="00721860"/>
    <w:rsid w:val="00723923"/>
    <w:rsid w:val="00725D38"/>
    <w:rsid w:val="00726389"/>
    <w:rsid w:val="007271A2"/>
    <w:rsid w:val="00727C9F"/>
    <w:rsid w:val="00730C85"/>
    <w:rsid w:val="007328CA"/>
    <w:rsid w:val="007351A1"/>
    <w:rsid w:val="00735B96"/>
    <w:rsid w:val="00736509"/>
    <w:rsid w:val="00736AF9"/>
    <w:rsid w:val="00737861"/>
    <w:rsid w:val="00740095"/>
    <w:rsid w:val="00741E75"/>
    <w:rsid w:val="00742F86"/>
    <w:rsid w:val="007439F5"/>
    <w:rsid w:val="00745B02"/>
    <w:rsid w:val="00745F50"/>
    <w:rsid w:val="0074756C"/>
    <w:rsid w:val="00755196"/>
    <w:rsid w:val="00755252"/>
    <w:rsid w:val="00757E92"/>
    <w:rsid w:val="00757FB7"/>
    <w:rsid w:val="00760ADF"/>
    <w:rsid w:val="007615D6"/>
    <w:rsid w:val="00761D3C"/>
    <w:rsid w:val="0076424E"/>
    <w:rsid w:val="00765E38"/>
    <w:rsid w:val="007673BE"/>
    <w:rsid w:val="00767B72"/>
    <w:rsid w:val="00770003"/>
    <w:rsid w:val="00770946"/>
    <w:rsid w:val="00770D24"/>
    <w:rsid w:val="0077175F"/>
    <w:rsid w:val="00774E2C"/>
    <w:rsid w:val="00775603"/>
    <w:rsid w:val="007764A7"/>
    <w:rsid w:val="00777E00"/>
    <w:rsid w:val="0078003E"/>
    <w:rsid w:val="007806DC"/>
    <w:rsid w:val="00780CD8"/>
    <w:rsid w:val="00781340"/>
    <w:rsid w:val="0078337B"/>
    <w:rsid w:val="00783BF7"/>
    <w:rsid w:val="00783ECE"/>
    <w:rsid w:val="00785475"/>
    <w:rsid w:val="00785ACC"/>
    <w:rsid w:val="0079084C"/>
    <w:rsid w:val="00790CF5"/>
    <w:rsid w:val="00792211"/>
    <w:rsid w:val="007927B0"/>
    <w:rsid w:val="00792978"/>
    <w:rsid w:val="007953A8"/>
    <w:rsid w:val="00796B28"/>
    <w:rsid w:val="00796E2E"/>
    <w:rsid w:val="007A2386"/>
    <w:rsid w:val="007A263D"/>
    <w:rsid w:val="007A2B8C"/>
    <w:rsid w:val="007A38FB"/>
    <w:rsid w:val="007A48BF"/>
    <w:rsid w:val="007A6667"/>
    <w:rsid w:val="007A78DD"/>
    <w:rsid w:val="007B37BB"/>
    <w:rsid w:val="007B75C3"/>
    <w:rsid w:val="007C0AB6"/>
    <w:rsid w:val="007C0F52"/>
    <w:rsid w:val="007C1EB7"/>
    <w:rsid w:val="007C1F59"/>
    <w:rsid w:val="007C29FB"/>
    <w:rsid w:val="007C5319"/>
    <w:rsid w:val="007C60A6"/>
    <w:rsid w:val="007C69EF"/>
    <w:rsid w:val="007D5F06"/>
    <w:rsid w:val="007E05D3"/>
    <w:rsid w:val="007E289C"/>
    <w:rsid w:val="007F15C4"/>
    <w:rsid w:val="007F1E6F"/>
    <w:rsid w:val="007F5D47"/>
    <w:rsid w:val="007F6DAE"/>
    <w:rsid w:val="007F702F"/>
    <w:rsid w:val="007F7979"/>
    <w:rsid w:val="007F7F05"/>
    <w:rsid w:val="00801E2A"/>
    <w:rsid w:val="0080267F"/>
    <w:rsid w:val="008029FB"/>
    <w:rsid w:val="00803A29"/>
    <w:rsid w:val="008044EC"/>
    <w:rsid w:val="008056B2"/>
    <w:rsid w:val="00807F77"/>
    <w:rsid w:val="0081090F"/>
    <w:rsid w:val="00810FA3"/>
    <w:rsid w:val="008132C6"/>
    <w:rsid w:val="00816CFD"/>
    <w:rsid w:val="00822E99"/>
    <w:rsid w:val="00824039"/>
    <w:rsid w:val="008242E1"/>
    <w:rsid w:val="00824584"/>
    <w:rsid w:val="0082587C"/>
    <w:rsid w:val="00825EB2"/>
    <w:rsid w:val="00825F4A"/>
    <w:rsid w:val="00826322"/>
    <w:rsid w:val="00827683"/>
    <w:rsid w:val="00827FAA"/>
    <w:rsid w:val="00831624"/>
    <w:rsid w:val="00831AED"/>
    <w:rsid w:val="00831E34"/>
    <w:rsid w:val="00834F5A"/>
    <w:rsid w:val="00835A95"/>
    <w:rsid w:val="00836EDA"/>
    <w:rsid w:val="00837E4A"/>
    <w:rsid w:val="00840463"/>
    <w:rsid w:val="00841A48"/>
    <w:rsid w:val="00844E64"/>
    <w:rsid w:val="00845037"/>
    <w:rsid w:val="0084645B"/>
    <w:rsid w:val="0084647B"/>
    <w:rsid w:val="0084687C"/>
    <w:rsid w:val="008475B7"/>
    <w:rsid w:val="00851FDF"/>
    <w:rsid w:val="00854A2D"/>
    <w:rsid w:val="00855034"/>
    <w:rsid w:val="00855DDD"/>
    <w:rsid w:val="00856051"/>
    <w:rsid w:val="008566E3"/>
    <w:rsid w:val="00856B90"/>
    <w:rsid w:val="00860F3D"/>
    <w:rsid w:val="00861930"/>
    <w:rsid w:val="008646A3"/>
    <w:rsid w:val="00864784"/>
    <w:rsid w:val="00864C13"/>
    <w:rsid w:val="00865C8B"/>
    <w:rsid w:val="00866F1E"/>
    <w:rsid w:val="008705DC"/>
    <w:rsid w:val="00871FDD"/>
    <w:rsid w:val="00873C6F"/>
    <w:rsid w:val="00874892"/>
    <w:rsid w:val="00877096"/>
    <w:rsid w:val="008770B9"/>
    <w:rsid w:val="00880503"/>
    <w:rsid w:val="00880FDD"/>
    <w:rsid w:val="0088154F"/>
    <w:rsid w:val="00882D4F"/>
    <w:rsid w:val="008833D1"/>
    <w:rsid w:val="0088385B"/>
    <w:rsid w:val="00883E72"/>
    <w:rsid w:val="00885146"/>
    <w:rsid w:val="0088591A"/>
    <w:rsid w:val="00886788"/>
    <w:rsid w:val="00886815"/>
    <w:rsid w:val="0088746B"/>
    <w:rsid w:val="00887682"/>
    <w:rsid w:val="00887D9E"/>
    <w:rsid w:val="00892EA8"/>
    <w:rsid w:val="008932F8"/>
    <w:rsid w:val="00893667"/>
    <w:rsid w:val="0089476A"/>
    <w:rsid w:val="008956A7"/>
    <w:rsid w:val="00895BB1"/>
    <w:rsid w:val="008A1845"/>
    <w:rsid w:val="008A1BE1"/>
    <w:rsid w:val="008A2958"/>
    <w:rsid w:val="008B0E22"/>
    <w:rsid w:val="008B329F"/>
    <w:rsid w:val="008B5066"/>
    <w:rsid w:val="008B5108"/>
    <w:rsid w:val="008B52A7"/>
    <w:rsid w:val="008B5FF1"/>
    <w:rsid w:val="008B7440"/>
    <w:rsid w:val="008B7445"/>
    <w:rsid w:val="008C1AA3"/>
    <w:rsid w:val="008C2464"/>
    <w:rsid w:val="008C2706"/>
    <w:rsid w:val="008C4482"/>
    <w:rsid w:val="008C5206"/>
    <w:rsid w:val="008C575F"/>
    <w:rsid w:val="008C6520"/>
    <w:rsid w:val="008C69CE"/>
    <w:rsid w:val="008C7201"/>
    <w:rsid w:val="008D0D38"/>
    <w:rsid w:val="008D29B6"/>
    <w:rsid w:val="008D35D3"/>
    <w:rsid w:val="008D4FE9"/>
    <w:rsid w:val="008E0634"/>
    <w:rsid w:val="008E192E"/>
    <w:rsid w:val="008E3EA7"/>
    <w:rsid w:val="008E49EB"/>
    <w:rsid w:val="008E5B13"/>
    <w:rsid w:val="008F06A9"/>
    <w:rsid w:val="008F1184"/>
    <w:rsid w:val="008F4DA9"/>
    <w:rsid w:val="008F6AC7"/>
    <w:rsid w:val="008F7D6D"/>
    <w:rsid w:val="008F7EFE"/>
    <w:rsid w:val="0090094E"/>
    <w:rsid w:val="0090109B"/>
    <w:rsid w:val="00901301"/>
    <w:rsid w:val="009028FB"/>
    <w:rsid w:val="00903EFF"/>
    <w:rsid w:val="009052CE"/>
    <w:rsid w:val="009068E8"/>
    <w:rsid w:val="00910657"/>
    <w:rsid w:val="00912231"/>
    <w:rsid w:val="00913B7B"/>
    <w:rsid w:val="009140EA"/>
    <w:rsid w:val="00916CDC"/>
    <w:rsid w:val="00921680"/>
    <w:rsid w:val="00922BF3"/>
    <w:rsid w:val="0092399D"/>
    <w:rsid w:val="009259BC"/>
    <w:rsid w:val="00925F65"/>
    <w:rsid w:val="00926F72"/>
    <w:rsid w:val="009307E4"/>
    <w:rsid w:val="009355C5"/>
    <w:rsid w:val="009360DB"/>
    <w:rsid w:val="00936DA3"/>
    <w:rsid w:val="00940158"/>
    <w:rsid w:val="009427D2"/>
    <w:rsid w:val="00945C3D"/>
    <w:rsid w:val="00947DCC"/>
    <w:rsid w:val="00950A72"/>
    <w:rsid w:val="00951475"/>
    <w:rsid w:val="00951614"/>
    <w:rsid w:val="00952290"/>
    <w:rsid w:val="00952FE5"/>
    <w:rsid w:val="009555A8"/>
    <w:rsid w:val="009556DE"/>
    <w:rsid w:val="009560EE"/>
    <w:rsid w:val="009564F3"/>
    <w:rsid w:val="00957989"/>
    <w:rsid w:val="0096292C"/>
    <w:rsid w:val="00962A56"/>
    <w:rsid w:val="00962E00"/>
    <w:rsid w:val="0096303E"/>
    <w:rsid w:val="009653E6"/>
    <w:rsid w:val="009663AC"/>
    <w:rsid w:val="0096762A"/>
    <w:rsid w:val="00970474"/>
    <w:rsid w:val="00970B2B"/>
    <w:rsid w:val="00970CD9"/>
    <w:rsid w:val="0097208C"/>
    <w:rsid w:val="009727F8"/>
    <w:rsid w:val="009749E3"/>
    <w:rsid w:val="0097696A"/>
    <w:rsid w:val="00980A20"/>
    <w:rsid w:val="009813D6"/>
    <w:rsid w:val="009829AE"/>
    <w:rsid w:val="00985237"/>
    <w:rsid w:val="00991FEC"/>
    <w:rsid w:val="0099365D"/>
    <w:rsid w:val="00993856"/>
    <w:rsid w:val="009938E0"/>
    <w:rsid w:val="00993C3F"/>
    <w:rsid w:val="00994F72"/>
    <w:rsid w:val="00995515"/>
    <w:rsid w:val="00995960"/>
    <w:rsid w:val="0099685B"/>
    <w:rsid w:val="0099734E"/>
    <w:rsid w:val="009A00EA"/>
    <w:rsid w:val="009A1425"/>
    <w:rsid w:val="009A23CA"/>
    <w:rsid w:val="009A3BF5"/>
    <w:rsid w:val="009A5D23"/>
    <w:rsid w:val="009A6B02"/>
    <w:rsid w:val="009A72B0"/>
    <w:rsid w:val="009A7A0B"/>
    <w:rsid w:val="009B282B"/>
    <w:rsid w:val="009B3C7F"/>
    <w:rsid w:val="009B49D9"/>
    <w:rsid w:val="009B7738"/>
    <w:rsid w:val="009C2222"/>
    <w:rsid w:val="009C2D3F"/>
    <w:rsid w:val="009C2EEF"/>
    <w:rsid w:val="009C392C"/>
    <w:rsid w:val="009C5F7A"/>
    <w:rsid w:val="009C6204"/>
    <w:rsid w:val="009C67A0"/>
    <w:rsid w:val="009C6DDF"/>
    <w:rsid w:val="009C7B32"/>
    <w:rsid w:val="009D1E69"/>
    <w:rsid w:val="009D347C"/>
    <w:rsid w:val="009D44EC"/>
    <w:rsid w:val="009D4956"/>
    <w:rsid w:val="009D5A70"/>
    <w:rsid w:val="009D6162"/>
    <w:rsid w:val="009E24CE"/>
    <w:rsid w:val="009E25F4"/>
    <w:rsid w:val="009E415F"/>
    <w:rsid w:val="009E6531"/>
    <w:rsid w:val="009F0111"/>
    <w:rsid w:val="009F12D0"/>
    <w:rsid w:val="009F166B"/>
    <w:rsid w:val="009F269F"/>
    <w:rsid w:val="009F26F5"/>
    <w:rsid w:val="009F27B4"/>
    <w:rsid w:val="009F3DB9"/>
    <w:rsid w:val="009F5D7A"/>
    <w:rsid w:val="009F69D2"/>
    <w:rsid w:val="00A004B0"/>
    <w:rsid w:val="00A00A79"/>
    <w:rsid w:val="00A00C4A"/>
    <w:rsid w:val="00A0220E"/>
    <w:rsid w:val="00A03636"/>
    <w:rsid w:val="00A05198"/>
    <w:rsid w:val="00A053C7"/>
    <w:rsid w:val="00A057B8"/>
    <w:rsid w:val="00A0692A"/>
    <w:rsid w:val="00A06CBE"/>
    <w:rsid w:val="00A07A86"/>
    <w:rsid w:val="00A10175"/>
    <w:rsid w:val="00A1118F"/>
    <w:rsid w:val="00A123B0"/>
    <w:rsid w:val="00A163E3"/>
    <w:rsid w:val="00A16ED9"/>
    <w:rsid w:val="00A20269"/>
    <w:rsid w:val="00A236D4"/>
    <w:rsid w:val="00A23EAF"/>
    <w:rsid w:val="00A23F89"/>
    <w:rsid w:val="00A248C2"/>
    <w:rsid w:val="00A25F06"/>
    <w:rsid w:val="00A26849"/>
    <w:rsid w:val="00A273C8"/>
    <w:rsid w:val="00A30936"/>
    <w:rsid w:val="00A30957"/>
    <w:rsid w:val="00A30E5C"/>
    <w:rsid w:val="00A30E89"/>
    <w:rsid w:val="00A30F01"/>
    <w:rsid w:val="00A32652"/>
    <w:rsid w:val="00A32663"/>
    <w:rsid w:val="00A343FC"/>
    <w:rsid w:val="00A34B15"/>
    <w:rsid w:val="00A351EC"/>
    <w:rsid w:val="00A3590F"/>
    <w:rsid w:val="00A37009"/>
    <w:rsid w:val="00A41504"/>
    <w:rsid w:val="00A4228D"/>
    <w:rsid w:val="00A42F50"/>
    <w:rsid w:val="00A448FF"/>
    <w:rsid w:val="00A470D2"/>
    <w:rsid w:val="00A5042A"/>
    <w:rsid w:val="00A52BF9"/>
    <w:rsid w:val="00A535CB"/>
    <w:rsid w:val="00A55F0F"/>
    <w:rsid w:val="00A57A02"/>
    <w:rsid w:val="00A65224"/>
    <w:rsid w:val="00A6592B"/>
    <w:rsid w:val="00A65C9F"/>
    <w:rsid w:val="00A65D21"/>
    <w:rsid w:val="00A67561"/>
    <w:rsid w:val="00A736E1"/>
    <w:rsid w:val="00A74232"/>
    <w:rsid w:val="00A7556C"/>
    <w:rsid w:val="00A77095"/>
    <w:rsid w:val="00A80CC5"/>
    <w:rsid w:val="00A90096"/>
    <w:rsid w:val="00A90367"/>
    <w:rsid w:val="00A90B2C"/>
    <w:rsid w:val="00A93FD5"/>
    <w:rsid w:val="00A96060"/>
    <w:rsid w:val="00A964D4"/>
    <w:rsid w:val="00A966E7"/>
    <w:rsid w:val="00A97C11"/>
    <w:rsid w:val="00AA0804"/>
    <w:rsid w:val="00AA26A3"/>
    <w:rsid w:val="00AA3905"/>
    <w:rsid w:val="00AA45F4"/>
    <w:rsid w:val="00AA47C0"/>
    <w:rsid w:val="00AA4DD7"/>
    <w:rsid w:val="00AA57D1"/>
    <w:rsid w:val="00AA6FFB"/>
    <w:rsid w:val="00AB2F08"/>
    <w:rsid w:val="00AB309B"/>
    <w:rsid w:val="00AB3970"/>
    <w:rsid w:val="00AB42D3"/>
    <w:rsid w:val="00AB4DFF"/>
    <w:rsid w:val="00AB5F11"/>
    <w:rsid w:val="00AC2F80"/>
    <w:rsid w:val="00AC6A4D"/>
    <w:rsid w:val="00AC7601"/>
    <w:rsid w:val="00AD1C33"/>
    <w:rsid w:val="00AD394B"/>
    <w:rsid w:val="00AD6CF4"/>
    <w:rsid w:val="00AD7E20"/>
    <w:rsid w:val="00AE2717"/>
    <w:rsid w:val="00AE3B62"/>
    <w:rsid w:val="00AE466D"/>
    <w:rsid w:val="00AE544D"/>
    <w:rsid w:val="00AE5460"/>
    <w:rsid w:val="00AE62BD"/>
    <w:rsid w:val="00AE665F"/>
    <w:rsid w:val="00AF2B58"/>
    <w:rsid w:val="00AF3172"/>
    <w:rsid w:val="00AF651E"/>
    <w:rsid w:val="00AF6AD0"/>
    <w:rsid w:val="00B00F9B"/>
    <w:rsid w:val="00B014CA"/>
    <w:rsid w:val="00B01D52"/>
    <w:rsid w:val="00B0213F"/>
    <w:rsid w:val="00B0244A"/>
    <w:rsid w:val="00B026DD"/>
    <w:rsid w:val="00B02D8C"/>
    <w:rsid w:val="00B076CB"/>
    <w:rsid w:val="00B07752"/>
    <w:rsid w:val="00B12096"/>
    <w:rsid w:val="00B12538"/>
    <w:rsid w:val="00B12994"/>
    <w:rsid w:val="00B12D3D"/>
    <w:rsid w:val="00B13A81"/>
    <w:rsid w:val="00B1558A"/>
    <w:rsid w:val="00B17B33"/>
    <w:rsid w:val="00B226E5"/>
    <w:rsid w:val="00B25AFA"/>
    <w:rsid w:val="00B261AC"/>
    <w:rsid w:val="00B26F87"/>
    <w:rsid w:val="00B311D4"/>
    <w:rsid w:val="00B32E03"/>
    <w:rsid w:val="00B33E84"/>
    <w:rsid w:val="00B33FEB"/>
    <w:rsid w:val="00B35A4A"/>
    <w:rsid w:val="00B3635F"/>
    <w:rsid w:val="00B364AD"/>
    <w:rsid w:val="00B40195"/>
    <w:rsid w:val="00B429B0"/>
    <w:rsid w:val="00B43749"/>
    <w:rsid w:val="00B4466D"/>
    <w:rsid w:val="00B44701"/>
    <w:rsid w:val="00B44A1D"/>
    <w:rsid w:val="00B44B91"/>
    <w:rsid w:val="00B456B5"/>
    <w:rsid w:val="00B45B7C"/>
    <w:rsid w:val="00B50A25"/>
    <w:rsid w:val="00B52B82"/>
    <w:rsid w:val="00B53E53"/>
    <w:rsid w:val="00B54263"/>
    <w:rsid w:val="00B56FED"/>
    <w:rsid w:val="00B61883"/>
    <w:rsid w:val="00B636C3"/>
    <w:rsid w:val="00B65429"/>
    <w:rsid w:val="00B71605"/>
    <w:rsid w:val="00B71CFC"/>
    <w:rsid w:val="00B725D5"/>
    <w:rsid w:val="00B72ABD"/>
    <w:rsid w:val="00B7300B"/>
    <w:rsid w:val="00B73FF5"/>
    <w:rsid w:val="00B7401F"/>
    <w:rsid w:val="00B74243"/>
    <w:rsid w:val="00B749FD"/>
    <w:rsid w:val="00B74C99"/>
    <w:rsid w:val="00B755D3"/>
    <w:rsid w:val="00B76CFB"/>
    <w:rsid w:val="00B77AC3"/>
    <w:rsid w:val="00B830C1"/>
    <w:rsid w:val="00B83EE8"/>
    <w:rsid w:val="00B8453B"/>
    <w:rsid w:val="00B8491E"/>
    <w:rsid w:val="00B858B7"/>
    <w:rsid w:val="00B90F02"/>
    <w:rsid w:val="00B91C03"/>
    <w:rsid w:val="00B939E0"/>
    <w:rsid w:val="00B94C56"/>
    <w:rsid w:val="00B9614B"/>
    <w:rsid w:val="00B96663"/>
    <w:rsid w:val="00B96E0C"/>
    <w:rsid w:val="00B97704"/>
    <w:rsid w:val="00BA1742"/>
    <w:rsid w:val="00BA2D3B"/>
    <w:rsid w:val="00BA3443"/>
    <w:rsid w:val="00BA62A1"/>
    <w:rsid w:val="00BA6AFC"/>
    <w:rsid w:val="00BA7071"/>
    <w:rsid w:val="00BA7FB3"/>
    <w:rsid w:val="00BB60C0"/>
    <w:rsid w:val="00BB66D8"/>
    <w:rsid w:val="00BC0326"/>
    <w:rsid w:val="00BC3419"/>
    <w:rsid w:val="00BC3721"/>
    <w:rsid w:val="00BC3ACF"/>
    <w:rsid w:val="00BC3AED"/>
    <w:rsid w:val="00BC4BAA"/>
    <w:rsid w:val="00BC4D74"/>
    <w:rsid w:val="00BD086A"/>
    <w:rsid w:val="00BD2598"/>
    <w:rsid w:val="00BD34F5"/>
    <w:rsid w:val="00BE0553"/>
    <w:rsid w:val="00BE1BE1"/>
    <w:rsid w:val="00BE363F"/>
    <w:rsid w:val="00BE370E"/>
    <w:rsid w:val="00BE4CF5"/>
    <w:rsid w:val="00BE7E10"/>
    <w:rsid w:val="00BF1851"/>
    <w:rsid w:val="00BF2A6A"/>
    <w:rsid w:val="00BF44FE"/>
    <w:rsid w:val="00BF51CE"/>
    <w:rsid w:val="00BF5B94"/>
    <w:rsid w:val="00BF65D0"/>
    <w:rsid w:val="00BF664C"/>
    <w:rsid w:val="00C002EE"/>
    <w:rsid w:val="00C01C74"/>
    <w:rsid w:val="00C03846"/>
    <w:rsid w:val="00C03D62"/>
    <w:rsid w:val="00C05C86"/>
    <w:rsid w:val="00C06854"/>
    <w:rsid w:val="00C07BE6"/>
    <w:rsid w:val="00C1094C"/>
    <w:rsid w:val="00C11E7D"/>
    <w:rsid w:val="00C129BF"/>
    <w:rsid w:val="00C145D3"/>
    <w:rsid w:val="00C14FEC"/>
    <w:rsid w:val="00C15F58"/>
    <w:rsid w:val="00C16354"/>
    <w:rsid w:val="00C170BC"/>
    <w:rsid w:val="00C2268C"/>
    <w:rsid w:val="00C22A80"/>
    <w:rsid w:val="00C23400"/>
    <w:rsid w:val="00C23477"/>
    <w:rsid w:val="00C24B14"/>
    <w:rsid w:val="00C261FD"/>
    <w:rsid w:val="00C27F39"/>
    <w:rsid w:val="00C314FE"/>
    <w:rsid w:val="00C325FC"/>
    <w:rsid w:val="00C32B2A"/>
    <w:rsid w:val="00C34A4F"/>
    <w:rsid w:val="00C365CF"/>
    <w:rsid w:val="00C37285"/>
    <w:rsid w:val="00C405E4"/>
    <w:rsid w:val="00C43DD3"/>
    <w:rsid w:val="00C44115"/>
    <w:rsid w:val="00C44590"/>
    <w:rsid w:val="00C45CFC"/>
    <w:rsid w:val="00C46E5B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574E"/>
    <w:rsid w:val="00C55F36"/>
    <w:rsid w:val="00C56323"/>
    <w:rsid w:val="00C56562"/>
    <w:rsid w:val="00C575EF"/>
    <w:rsid w:val="00C608D8"/>
    <w:rsid w:val="00C6183C"/>
    <w:rsid w:val="00C61E41"/>
    <w:rsid w:val="00C61F9F"/>
    <w:rsid w:val="00C633F5"/>
    <w:rsid w:val="00C64A29"/>
    <w:rsid w:val="00C64C25"/>
    <w:rsid w:val="00C65B72"/>
    <w:rsid w:val="00C669E0"/>
    <w:rsid w:val="00C66B5E"/>
    <w:rsid w:val="00C6718E"/>
    <w:rsid w:val="00C67CF9"/>
    <w:rsid w:val="00C71B30"/>
    <w:rsid w:val="00C72586"/>
    <w:rsid w:val="00C72E57"/>
    <w:rsid w:val="00C7306E"/>
    <w:rsid w:val="00C73751"/>
    <w:rsid w:val="00C7463B"/>
    <w:rsid w:val="00C74C45"/>
    <w:rsid w:val="00C75080"/>
    <w:rsid w:val="00C75C7F"/>
    <w:rsid w:val="00C77490"/>
    <w:rsid w:val="00C81FE0"/>
    <w:rsid w:val="00C83BBC"/>
    <w:rsid w:val="00C87D8B"/>
    <w:rsid w:val="00C9032B"/>
    <w:rsid w:val="00C905EA"/>
    <w:rsid w:val="00C90662"/>
    <w:rsid w:val="00C90768"/>
    <w:rsid w:val="00C91FB6"/>
    <w:rsid w:val="00C93AFD"/>
    <w:rsid w:val="00C94B77"/>
    <w:rsid w:val="00C97074"/>
    <w:rsid w:val="00CA066D"/>
    <w:rsid w:val="00CA1498"/>
    <w:rsid w:val="00CA1BE6"/>
    <w:rsid w:val="00CA47D9"/>
    <w:rsid w:val="00CA62B8"/>
    <w:rsid w:val="00CB01A7"/>
    <w:rsid w:val="00CB092A"/>
    <w:rsid w:val="00CB16F7"/>
    <w:rsid w:val="00CB4873"/>
    <w:rsid w:val="00CB6A0D"/>
    <w:rsid w:val="00CB79E4"/>
    <w:rsid w:val="00CC0AC3"/>
    <w:rsid w:val="00CC46AB"/>
    <w:rsid w:val="00CC5EBD"/>
    <w:rsid w:val="00CC64F3"/>
    <w:rsid w:val="00CD6D45"/>
    <w:rsid w:val="00CE01B1"/>
    <w:rsid w:val="00CE1205"/>
    <w:rsid w:val="00CE244C"/>
    <w:rsid w:val="00CE2809"/>
    <w:rsid w:val="00CE45EB"/>
    <w:rsid w:val="00CE4F6B"/>
    <w:rsid w:val="00CE72B6"/>
    <w:rsid w:val="00CE7D00"/>
    <w:rsid w:val="00CF1D63"/>
    <w:rsid w:val="00CF222B"/>
    <w:rsid w:val="00CF3533"/>
    <w:rsid w:val="00CF3922"/>
    <w:rsid w:val="00CF4F4A"/>
    <w:rsid w:val="00CF6AEA"/>
    <w:rsid w:val="00CF7281"/>
    <w:rsid w:val="00CF734C"/>
    <w:rsid w:val="00D00C82"/>
    <w:rsid w:val="00D02B00"/>
    <w:rsid w:val="00D04617"/>
    <w:rsid w:val="00D052D4"/>
    <w:rsid w:val="00D05650"/>
    <w:rsid w:val="00D065F5"/>
    <w:rsid w:val="00D06E1B"/>
    <w:rsid w:val="00D07167"/>
    <w:rsid w:val="00D101C4"/>
    <w:rsid w:val="00D105EE"/>
    <w:rsid w:val="00D10A4C"/>
    <w:rsid w:val="00D12A6E"/>
    <w:rsid w:val="00D13414"/>
    <w:rsid w:val="00D13917"/>
    <w:rsid w:val="00D13EA0"/>
    <w:rsid w:val="00D14049"/>
    <w:rsid w:val="00D16627"/>
    <w:rsid w:val="00D21E87"/>
    <w:rsid w:val="00D22E5D"/>
    <w:rsid w:val="00D2450C"/>
    <w:rsid w:val="00D24C18"/>
    <w:rsid w:val="00D26588"/>
    <w:rsid w:val="00D30C26"/>
    <w:rsid w:val="00D3397D"/>
    <w:rsid w:val="00D37373"/>
    <w:rsid w:val="00D3755D"/>
    <w:rsid w:val="00D379C4"/>
    <w:rsid w:val="00D40155"/>
    <w:rsid w:val="00D40788"/>
    <w:rsid w:val="00D43507"/>
    <w:rsid w:val="00D45714"/>
    <w:rsid w:val="00D4577E"/>
    <w:rsid w:val="00D4644B"/>
    <w:rsid w:val="00D46A8D"/>
    <w:rsid w:val="00D507D7"/>
    <w:rsid w:val="00D5292B"/>
    <w:rsid w:val="00D52B41"/>
    <w:rsid w:val="00D54E1B"/>
    <w:rsid w:val="00D60147"/>
    <w:rsid w:val="00D60966"/>
    <w:rsid w:val="00D60D8E"/>
    <w:rsid w:val="00D60D90"/>
    <w:rsid w:val="00D60FEC"/>
    <w:rsid w:val="00D61005"/>
    <w:rsid w:val="00D61083"/>
    <w:rsid w:val="00D61FA4"/>
    <w:rsid w:val="00D64273"/>
    <w:rsid w:val="00D644F4"/>
    <w:rsid w:val="00D652E0"/>
    <w:rsid w:val="00D65F85"/>
    <w:rsid w:val="00D71243"/>
    <w:rsid w:val="00D72CE5"/>
    <w:rsid w:val="00D73516"/>
    <w:rsid w:val="00D74D61"/>
    <w:rsid w:val="00D76F39"/>
    <w:rsid w:val="00D80145"/>
    <w:rsid w:val="00D8501A"/>
    <w:rsid w:val="00D8669C"/>
    <w:rsid w:val="00D86831"/>
    <w:rsid w:val="00D86B74"/>
    <w:rsid w:val="00D90455"/>
    <w:rsid w:val="00D906C1"/>
    <w:rsid w:val="00D92D78"/>
    <w:rsid w:val="00D948B5"/>
    <w:rsid w:val="00D94C61"/>
    <w:rsid w:val="00D95DB6"/>
    <w:rsid w:val="00D96157"/>
    <w:rsid w:val="00D973B1"/>
    <w:rsid w:val="00DA079E"/>
    <w:rsid w:val="00DA0F49"/>
    <w:rsid w:val="00DA3C91"/>
    <w:rsid w:val="00DA4139"/>
    <w:rsid w:val="00DA44DA"/>
    <w:rsid w:val="00DA7043"/>
    <w:rsid w:val="00DA7366"/>
    <w:rsid w:val="00DA7D84"/>
    <w:rsid w:val="00DB2B6F"/>
    <w:rsid w:val="00DB4904"/>
    <w:rsid w:val="00DB6AFE"/>
    <w:rsid w:val="00DB7890"/>
    <w:rsid w:val="00DC0089"/>
    <w:rsid w:val="00DC15F6"/>
    <w:rsid w:val="00DC3DD6"/>
    <w:rsid w:val="00DC5217"/>
    <w:rsid w:val="00DC58D1"/>
    <w:rsid w:val="00DD18E6"/>
    <w:rsid w:val="00DD329F"/>
    <w:rsid w:val="00DD6373"/>
    <w:rsid w:val="00DD6940"/>
    <w:rsid w:val="00DE21AA"/>
    <w:rsid w:val="00DE3242"/>
    <w:rsid w:val="00DE4076"/>
    <w:rsid w:val="00DE459A"/>
    <w:rsid w:val="00DE5492"/>
    <w:rsid w:val="00DE623A"/>
    <w:rsid w:val="00DE6F10"/>
    <w:rsid w:val="00DE7EC0"/>
    <w:rsid w:val="00DF0EA2"/>
    <w:rsid w:val="00DF3188"/>
    <w:rsid w:val="00DF571D"/>
    <w:rsid w:val="00DF6BF0"/>
    <w:rsid w:val="00DF7DF6"/>
    <w:rsid w:val="00E00511"/>
    <w:rsid w:val="00E007AD"/>
    <w:rsid w:val="00E017FC"/>
    <w:rsid w:val="00E01F4F"/>
    <w:rsid w:val="00E02259"/>
    <w:rsid w:val="00E03860"/>
    <w:rsid w:val="00E03FAC"/>
    <w:rsid w:val="00E049B5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84C"/>
    <w:rsid w:val="00E17EF9"/>
    <w:rsid w:val="00E201D3"/>
    <w:rsid w:val="00E21C54"/>
    <w:rsid w:val="00E252DF"/>
    <w:rsid w:val="00E25F23"/>
    <w:rsid w:val="00E261DC"/>
    <w:rsid w:val="00E3164B"/>
    <w:rsid w:val="00E3241A"/>
    <w:rsid w:val="00E32BD5"/>
    <w:rsid w:val="00E352CF"/>
    <w:rsid w:val="00E36A4A"/>
    <w:rsid w:val="00E405CA"/>
    <w:rsid w:val="00E41E91"/>
    <w:rsid w:val="00E43328"/>
    <w:rsid w:val="00E43AE2"/>
    <w:rsid w:val="00E450B8"/>
    <w:rsid w:val="00E50047"/>
    <w:rsid w:val="00E52FB3"/>
    <w:rsid w:val="00E55101"/>
    <w:rsid w:val="00E55B3E"/>
    <w:rsid w:val="00E55FDA"/>
    <w:rsid w:val="00E570E3"/>
    <w:rsid w:val="00E57152"/>
    <w:rsid w:val="00E57A87"/>
    <w:rsid w:val="00E60D17"/>
    <w:rsid w:val="00E62CDF"/>
    <w:rsid w:val="00E64E68"/>
    <w:rsid w:val="00E65D01"/>
    <w:rsid w:val="00E660E5"/>
    <w:rsid w:val="00E66890"/>
    <w:rsid w:val="00E66F4F"/>
    <w:rsid w:val="00E74F94"/>
    <w:rsid w:val="00E761B3"/>
    <w:rsid w:val="00E76EAC"/>
    <w:rsid w:val="00E779DB"/>
    <w:rsid w:val="00E83432"/>
    <w:rsid w:val="00E86190"/>
    <w:rsid w:val="00E90D37"/>
    <w:rsid w:val="00E91032"/>
    <w:rsid w:val="00E915BF"/>
    <w:rsid w:val="00E9225A"/>
    <w:rsid w:val="00E93B82"/>
    <w:rsid w:val="00E93C0F"/>
    <w:rsid w:val="00E96BE3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4D37"/>
    <w:rsid w:val="00EB5515"/>
    <w:rsid w:val="00EB61CA"/>
    <w:rsid w:val="00EB6953"/>
    <w:rsid w:val="00EC1161"/>
    <w:rsid w:val="00EC46FE"/>
    <w:rsid w:val="00EC5247"/>
    <w:rsid w:val="00ED10B3"/>
    <w:rsid w:val="00ED427D"/>
    <w:rsid w:val="00ED4978"/>
    <w:rsid w:val="00ED52C7"/>
    <w:rsid w:val="00EE36CC"/>
    <w:rsid w:val="00EE408E"/>
    <w:rsid w:val="00EE4594"/>
    <w:rsid w:val="00EE4C3B"/>
    <w:rsid w:val="00EE6587"/>
    <w:rsid w:val="00EE6E16"/>
    <w:rsid w:val="00EF0D91"/>
    <w:rsid w:val="00EF0DD5"/>
    <w:rsid w:val="00EF1C7B"/>
    <w:rsid w:val="00EF2CBD"/>
    <w:rsid w:val="00EF3FE8"/>
    <w:rsid w:val="00EF6FC4"/>
    <w:rsid w:val="00F0126A"/>
    <w:rsid w:val="00F0147B"/>
    <w:rsid w:val="00F01B18"/>
    <w:rsid w:val="00F02E8D"/>
    <w:rsid w:val="00F03FE8"/>
    <w:rsid w:val="00F04A00"/>
    <w:rsid w:val="00F05BB3"/>
    <w:rsid w:val="00F06057"/>
    <w:rsid w:val="00F0618C"/>
    <w:rsid w:val="00F10A76"/>
    <w:rsid w:val="00F11314"/>
    <w:rsid w:val="00F12068"/>
    <w:rsid w:val="00F123B7"/>
    <w:rsid w:val="00F127A1"/>
    <w:rsid w:val="00F132D4"/>
    <w:rsid w:val="00F1332A"/>
    <w:rsid w:val="00F152ED"/>
    <w:rsid w:val="00F16946"/>
    <w:rsid w:val="00F173D9"/>
    <w:rsid w:val="00F1745F"/>
    <w:rsid w:val="00F206ED"/>
    <w:rsid w:val="00F239E3"/>
    <w:rsid w:val="00F2487D"/>
    <w:rsid w:val="00F306DD"/>
    <w:rsid w:val="00F329C5"/>
    <w:rsid w:val="00F342C8"/>
    <w:rsid w:val="00F362DC"/>
    <w:rsid w:val="00F4074F"/>
    <w:rsid w:val="00F422C0"/>
    <w:rsid w:val="00F426ED"/>
    <w:rsid w:val="00F43BBC"/>
    <w:rsid w:val="00F45A02"/>
    <w:rsid w:val="00F46982"/>
    <w:rsid w:val="00F53915"/>
    <w:rsid w:val="00F55AC0"/>
    <w:rsid w:val="00F569E9"/>
    <w:rsid w:val="00F5742B"/>
    <w:rsid w:val="00F60AD8"/>
    <w:rsid w:val="00F616AF"/>
    <w:rsid w:val="00F65032"/>
    <w:rsid w:val="00F65A8D"/>
    <w:rsid w:val="00F66513"/>
    <w:rsid w:val="00F7249F"/>
    <w:rsid w:val="00F76A32"/>
    <w:rsid w:val="00F76E82"/>
    <w:rsid w:val="00F7799A"/>
    <w:rsid w:val="00F819B3"/>
    <w:rsid w:val="00F85729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009B"/>
    <w:rsid w:val="00FA0E82"/>
    <w:rsid w:val="00FA7C99"/>
    <w:rsid w:val="00FB5199"/>
    <w:rsid w:val="00FB5DAF"/>
    <w:rsid w:val="00FB67D1"/>
    <w:rsid w:val="00FB6C79"/>
    <w:rsid w:val="00FB79B4"/>
    <w:rsid w:val="00FC130E"/>
    <w:rsid w:val="00FC2FE5"/>
    <w:rsid w:val="00FC356C"/>
    <w:rsid w:val="00FC383E"/>
    <w:rsid w:val="00FC59EC"/>
    <w:rsid w:val="00FC5C3E"/>
    <w:rsid w:val="00FD1554"/>
    <w:rsid w:val="00FD20C2"/>
    <w:rsid w:val="00FD2852"/>
    <w:rsid w:val="00FD4377"/>
    <w:rsid w:val="00FD5BC5"/>
    <w:rsid w:val="00FD65C7"/>
    <w:rsid w:val="00FD6615"/>
    <w:rsid w:val="00FD7E0A"/>
    <w:rsid w:val="00FD7E45"/>
    <w:rsid w:val="00FE2856"/>
    <w:rsid w:val="00FE52F3"/>
    <w:rsid w:val="00FE5B72"/>
    <w:rsid w:val="00FE619F"/>
    <w:rsid w:val="00FE7C63"/>
    <w:rsid w:val="00FF1B97"/>
    <w:rsid w:val="00FF1E8F"/>
    <w:rsid w:val="00FF28A9"/>
    <w:rsid w:val="00FF2D3F"/>
    <w:rsid w:val="00FF4276"/>
    <w:rsid w:val="00FF4519"/>
    <w:rsid w:val="00FF49BC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0"/>
    </o:shapedefaults>
    <o:shapelayout v:ext="edit">
      <o:idmap v:ext="edit" data="1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6857-353D-4C29-9347-4CA2FC9D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Admin</cp:lastModifiedBy>
  <cp:revision>5</cp:revision>
  <cp:lastPrinted>2023-03-30T06:47:00Z</cp:lastPrinted>
  <dcterms:created xsi:type="dcterms:W3CDTF">2023-03-30T06:06:00Z</dcterms:created>
  <dcterms:modified xsi:type="dcterms:W3CDTF">2023-03-30T06:47:00Z</dcterms:modified>
</cp:coreProperties>
</file>