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07" w:rsidRDefault="003F1907">
      <w:pPr>
        <w:rPr>
          <w:rFonts w:asciiTheme="minorBidi" w:hAnsiTheme="minorBidi"/>
          <w:b/>
          <w:bCs/>
          <w:sz w:val="32"/>
          <w:szCs w:val="32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A630750" wp14:editId="141C49A1">
            <wp:simplePos x="0" y="0"/>
            <wp:positionH relativeFrom="margin">
              <wp:posOffset>-190500</wp:posOffset>
            </wp:positionH>
            <wp:positionV relativeFrom="paragraph">
              <wp:posOffset>-200025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907" w:rsidRDefault="003F1907" w:rsidP="003F1907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3F1907" w:rsidRDefault="003F1907" w:rsidP="003F1907">
      <w:pPr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ข่าวประชาสัมพันธ์</w:t>
      </w:r>
    </w:p>
    <w:p w:rsidR="003F1907" w:rsidRDefault="003F1907" w:rsidP="003F1907">
      <w:pPr>
        <w:spacing w:after="0"/>
        <w:rPr>
          <w:rFonts w:asciiTheme="minorBidi" w:hAnsiTheme="minorBidi" w:hint="cs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20 กุมภาพันธ์ 2566</w:t>
      </w:r>
    </w:p>
    <w:p w:rsidR="003F1907" w:rsidRDefault="003F1907">
      <w:pPr>
        <w:rPr>
          <w:rFonts w:asciiTheme="minorBidi" w:hAnsiTheme="minorBidi" w:hint="cs"/>
          <w:b/>
          <w:bCs/>
          <w:sz w:val="32"/>
          <w:szCs w:val="32"/>
        </w:rPr>
      </w:pPr>
    </w:p>
    <w:p w:rsidR="00C137CE" w:rsidRPr="00733E89" w:rsidRDefault="005247DE">
      <w:pPr>
        <w:rPr>
          <w:rFonts w:asciiTheme="minorBidi" w:hAnsiTheme="minorBidi"/>
          <w:b/>
          <w:bCs/>
          <w:sz w:val="32"/>
          <w:szCs w:val="32"/>
        </w:rPr>
      </w:pPr>
      <w:r w:rsidRPr="00733E89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="0068125F" w:rsidRPr="00733E89">
        <w:rPr>
          <w:rFonts w:asciiTheme="minorBidi" w:hAnsiTheme="minorBidi"/>
          <w:b/>
          <w:bCs/>
          <w:sz w:val="32"/>
          <w:szCs w:val="32"/>
          <w:cs/>
        </w:rPr>
        <w:t>จัดกิจกรร</w:t>
      </w:r>
      <w:bookmarkStart w:id="0" w:name="_GoBack"/>
      <w:bookmarkEnd w:id="0"/>
      <w:r w:rsidR="0068125F" w:rsidRPr="00733E89">
        <w:rPr>
          <w:rFonts w:asciiTheme="minorBidi" w:hAnsiTheme="minorBidi"/>
          <w:b/>
          <w:bCs/>
          <w:sz w:val="32"/>
          <w:szCs w:val="32"/>
          <w:cs/>
        </w:rPr>
        <w:t xml:space="preserve">ม </w:t>
      </w:r>
      <w:r w:rsidRPr="00733E89">
        <w:rPr>
          <w:rFonts w:asciiTheme="minorBidi" w:hAnsiTheme="minorBidi"/>
          <w:b/>
          <w:bCs/>
          <w:sz w:val="32"/>
          <w:szCs w:val="32"/>
          <w:cs/>
        </w:rPr>
        <w:t xml:space="preserve">นำ </w:t>
      </w:r>
      <w:proofErr w:type="spellStart"/>
      <w:r w:rsidRPr="00733E89">
        <w:rPr>
          <w:rFonts w:asciiTheme="minorBidi" w:hAnsiTheme="minorBidi"/>
          <w:b/>
          <w:bCs/>
          <w:sz w:val="32"/>
          <w:szCs w:val="32"/>
        </w:rPr>
        <w:t>SubPAC</w:t>
      </w:r>
      <w:proofErr w:type="spellEnd"/>
      <w:r w:rsidRPr="00733E89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33E89">
        <w:rPr>
          <w:rFonts w:asciiTheme="minorBidi" w:hAnsiTheme="minorBidi"/>
          <w:b/>
          <w:bCs/>
          <w:sz w:val="32"/>
          <w:szCs w:val="32"/>
          <w:cs/>
        </w:rPr>
        <w:t>เยี่ยมชม</w:t>
      </w:r>
      <w:r w:rsidR="0068125F" w:rsidRPr="00733E89">
        <w:rPr>
          <w:rFonts w:asciiTheme="minorBidi" w:hAnsiTheme="minorBidi"/>
          <w:b/>
          <w:bCs/>
          <w:sz w:val="32"/>
          <w:szCs w:val="32"/>
          <w:cs/>
        </w:rPr>
        <w:t>กิจการลูกค้า บสย. พื้นที่ จ.</w:t>
      </w:r>
      <w:r w:rsidRPr="00733E89">
        <w:rPr>
          <w:rFonts w:asciiTheme="minorBidi" w:hAnsiTheme="minorBidi"/>
          <w:b/>
          <w:bCs/>
          <w:sz w:val="32"/>
          <w:szCs w:val="32"/>
          <w:cs/>
        </w:rPr>
        <w:t>เชียงใหม่</w:t>
      </w:r>
      <w:r w:rsidR="0068125F" w:rsidRPr="00733E8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733E89">
        <w:rPr>
          <w:rFonts w:asciiTheme="minorBidi" w:hAnsiTheme="minorBidi"/>
          <w:b/>
          <w:bCs/>
          <w:sz w:val="32"/>
          <w:szCs w:val="32"/>
          <w:cs/>
        </w:rPr>
        <w:t>และ</w:t>
      </w:r>
      <w:r w:rsidR="0068125F" w:rsidRPr="00733E89">
        <w:rPr>
          <w:rFonts w:asciiTheme="minorBidi" w:hAnsiTheme="minorBidi"/>
          <w:b/>
          <w:bCs/>
          <w:sz w:val="32"/>
          <w:szCs w:val="32"/>
          <w:cs/>
        </w:rPr>
        <w:t xml:space="preserve"> จ.</w:t>
      </w:r>
      <w:r w:rsidRPr="00733E89">
        <w:rPr>
          <w:rFonts w:asciiTheme="minorBidi" w:hAnsiTheme="minorBidi"/>
          <w:b/>
          <w:bCs/>
          <w:sz w:val="32"/>
          <w:szCs w:val="32"/>
          <w:cs/>
        </w:rPr>
        <w:t>ลำพูน</w:t>
      </w:r>
      <w:r w:rsidR="0068125F" w:rsidRPr="00733E89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733E89" w:rsidRPr="00733E89" w:rsidRDefault="005247DE" w:rsidP="00BD05DB">
      <w:pPr>
        <w:spacing w:line="240" w:lineRule="auto"/>
        <w:ind w:firstLine="720"/>
        <w:jc w:val="thaiDistribute"/>
        <w:rPr>
          <w:rFonts w:asciiTheme="minorBidi" w:hAnsiTheme="minorBidi" w:hint="cs"/>
          <w:sz w:val="32"/>
          <w:szCs w:val="32"/>
          <w:cs/>
        </w:rPr>
      </w:pPr>
      <w:r w:rsidRPr="00733E89">
        <w:rPr>
          <w:rFonts w:asciiTheme="minorBidi" w:hAnsiTheme="minorBidi"/>
          <w:sz w:val="32"/>
          <w:szCs w:val="32"/>
          <w:cs/>
        </w:rPr>
        <w:t>นายสิทธิกร ดิเรกสุนทร กรรมการและผู้จัดการทั่วไป บรรษัทประกันสินเชื่ออุตสาหกรรมขนาดย่อม (บสย.) นำคณะอนุกรรมการจัดทำบันทึกข้อตกลงและประเมินผลการดำเนินงานรัฐวิสาหกิจ สาขาสถาบันการเงิน (</w:t>
      </w:r>
      <w:r w:rsidRPr="00733E89">
        <w:rPr>
          <w:rFonts w:asciiTheme="minorBidi" w:hAnsiTheme="minorBidi"/>
          <w:sz w:val="32"/>
          <w:szCs w:val="32"/>
        </w:rPr>
        <w:t>Performance Agreement Sub</w:t>
      </w:r>
      <w:r w:rsidRPr="00733E89">
        <w:rPr>
          <w:rFonts w:asciiTheme="minorBidi" w:hAnsiTheme="minorBidi"/>
          <w:sz w:val="32"/>
          <w:szCs w:val="32"/>
          <w:cs/>
        </w:rPr>
        <w:t>-</w:t>
      </w:r>
      <w:r w:rsidRPr="00733E89">
        <w:rPr>
          <w:rFonts w:asciiTheme="minorBidi" w:hAnsiTheme="minorBidi"/>
          <w:sz w:val="32"/>
          <w:szCs w:val="32"/>
        </w:rPr>
        <w:t xml:space="preserve">Committee </w:t>
      </w:r>
      <w:r w:rsidRPr="00733E89">
        <w:rPr>
          <w:rFonts w:asciiTheme="minorBidi" w:hAnsiTheme="minorBidi"/>
          <w:sz w:val="32"/>
          <w:szCs w:val="32"/>
          <w:cs/>
        </w:rPr>
        <w:t xml:space="preserve">: </w:t>
      </w:r>
      <w:proofErr w:type="spellStart"/>
      <w:r w:rsidRPr="00733E89">
        <w:rPr>
          <w:rFonts w:asciiTheme="minorBidi" w:hAnsiTheme="minorBidi"/>
          <w:sz w:val="32"/>
          <w:szCs w:val="32"/>
        </w:rPr>
        <w:t>SubPAC</w:t>
      </w:r>
      <w:proofErr w:type="spellEnd"/>
      <w:r w:rsidRPr="00733E89">
        <w:rPr>
          <w:rFonts w:asciiTheme="minorBidi" w:hAnsiTheme="minorBidi"/>
          <w:sz w:val="32"/>
          <w:szCs w:val="32"/>
          <w:cs/>
        </w:rPr>
        <w:t xml:space="preserve">) </w:t>
      </w:r>
      <w:r w:rsidR="00733E89" w:rsidRPr="00733E89">
        <w:rPr>
          <w:rFonts w:asciiTheme="minorBidi" w:hAnsiTheme="minorBidi"/>
          <w:sz w:val="32"/>
          <w:szCs w:val="32"/>
          <w:cs/>
        </w:rPr>
        <w:t xml:space="preserve">ลงพื้นที่จังหวัดเชียงใหม่และจังหวัดลำพูน เยี่ยมชมกิจการผู้ประกอบการ </w:t>
      </w:r>
      <w:r w:rsidR="00733E89" w:rsidRPr="00733E89">
        <w:rPr>
          <w:rFonts w:asciiTheme="minorBidi" w:hAnsiTheme="minorBidi"/>
          <w:sz w:val="32"/>
          <w:szCs w:val="32"/>
        </w:rPr>
        <w:t xml:space="preserve">SMEs </w:t>
      </w:r>
      <w:r w:rsidR="00733E89" w:rsidRPr="00733E89">
        <w:rPr>
          <w:rFonts w:asciiTheme="minorBidi" w:hAnsiTheme="minorBidi"/>
          <w:sz w:val="32"/>
          <w:szCs w:val="32"/>
          <w:cs/>
        </w:rPr>
        <w:t xml:space="preserve">ที่เป็นลูกค้าของ บสย. </w:t>
      </w:r>
      <w:r w:rsidR="00733E89">
        <w:rPr>
          <w:rFonts w:asciiTheme="minorBidi" w:hAnsiTheme="minorBidi" w:hint="cs"/>
          <w:sz w:val="32"/>
          <w:szCs w:val="32"/>
          <w:cs/>
        </w:rPr>
        <w:t xml:space="preserve">จำนวน </w:t>
      </w:r>
      <w:r w:rsidR="00733E89" w:rsidRPr="00733E89">
        <w:rPr>
          <w:rFonts w:asciiTheme="minorBidi" w:hAnsiTheme="minorBidi"/>
          <w:sz w:val="32"/>
          <w:szCs w:val="32"/>
        </w:rPr>
        <w:t>2</w:t>
      </w:r>
      <w:r w:rsidR="00733E89" w:rsidRPr="00733E89">
        <w:rPr>
          <w:rFonts w:asciiTheme="minorBidi" w:hAnsiTheme="minorBidi"/>
          <w:sz w:val="32"/>
          <w:szCs w:val="32"/>
          <w:cs/>
        </w:rPr>
        <w:t xml:space="preserve"> ราย</w:t>
      </w:r>
      <w:r w:rsidR="00733E89" w:rsidRPr="00733E89">
        <w:rPr>
          <w:rFonts w:asciiTheme="minorBidi" w:hAnsiTheme="minorBidi"/>
          <w:sz w:val="32"/>
          <w:szCs w:val="32"/>
        </w:rPr>
        <w:t xml:space="preserve"> </w:t>
      </w:r>
      <w:r w:rsidRPr="00733E89">
        <w:rPr>
          <w:rFonts w:asciiTheme="minorBidi" w:hAnsiTheme="minorBidi"/>
          <w:sz w:val="32"/>
          <w:szCs w:val="32"/>
          <w:cs/>
        </w:rPr>
        <w:t>โดย</w:t>
      </w:r>
      <w:r w:rsidR="00733E89" w:rsidRPr="00733E89">
        <w:rPr>
          <w:rFonts w:asciiTheme="minorBidi" w:hAnsiTheme="minorBidi"/>
          <w:sz w:val="32"/>
          <w:szCs w:val="32"/>
          <w:cs/>
        </w:rPr>
        <w:t xml:space="preserve">มี </w:t>
      </w:r>
      <w:r w:rsidRPr="00733E89">
        <w:rPr>
          <w:rFonts w:asciiTheme="minorBidi" w:hAnsiTheme="minorBidi"/>
          <w:sz w:val="32"/>
          <w:szCs w:val="32"/>
          <w:cs/>
        </w:rPr>
        <w:t>นายปิยะบุตร ชลวิจารณ์ ประธาน</w:t>
      </w:r>
      <w:r w:rsidR="00724971" w:rsidRPr="00733E89">
        <w:rPr>
          <w:rFonts w:asciiTheme="minorBidi" w:hAnsiTheme="minorBidi"/>
          <w:sz w:val="32"/>
          <w:szCs w:val="32"/>
          <w:cs/>
        </w:rPr>
        <w:t>คณะอ</w:t>
      </w:r>
      <w:r w:rsidR="00E514C2" w:rsidRPr="00733E89">
        <w:rPr>
          <w:rFonts w:asciiTheme="minorBidi" w:hAnsiTheme="minorBidi"/>
          <w:sz w:val="32"/>
          <w:szCs w:val="32"/>
          <w:cs/>
        </w:rPr>
        <w:t>น</w:t>
      </w:r>
      <w:r w:rsidR="00724971" w:rsidRPr="00733E89">
        <w:rPr>
          <w:rFonts w:asciiTheme="minorBidi" w:hAnsiTheme="minorBidi"/>
          <w:sz w:val="32"/>
          <w:szCs w:val="32"/>
          <w:cs/>
        </w:rPr>
        <w:t>ุ</w:t>
      </w:r>
      <w:r w:rsidR="00E514C2" w:rsidRPr="00733E89">
        <w:rPr>
          <w:rFonts w:asciiTheme="minorBidi" w:hAnsiTheme="minorBidi"/>
          <w:sz w:val="32"/>
          <w:szCs w:val="32"/>
          <w:cs/>
        </w:rPr>
        <w:t>กรรมการ</w:t>
      </w:r>
      <w:r w:rsidR="00733E89" w:rsidRPr="00733E89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ประเมินผลการดำเนินงานรัฐวิสาหกิจ สาขาสถาบันการเงิน (</w:t>
      </w:r>
      <w:proofErr w:type="spellStart"/>
      <w:r w:rsidR="00733E89" w:rsidRPr="00733E89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SubPAC</w:t>
      </w:r>
      <w:proofErr w:type="spellEnd"/>
      <w:r w:rsidR="00733E89" w:rsidRPr="00733E89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) </w:t>
      </w:r>
      <w:r w:rsidRPr="00733E89">
        <w:rPr>
          <w:rFonts w:asciiTheme="minorBidi" w:hAnsiTheme="minorBidi"/>
          <w:sz w:val="32"/>
          <w:szCs w:val="32"/>
          <w:cs/>
        </w:rPr>
        <w:t>พร้อมด้วยคณะอนุกรรมการ และหน่วยงานกำกับดูแล ได้แก่ สำนักงาน</w:t>
      </w:r>
      <w:r w:rsidRPr="00733E89">
        <w:rPr>
          <w:rFonts w:asciiTheme="minorBidi" w:hAnsiTheme="minorBidi"/>
          <w:spacing w:val="-4"/>
          <w:sz w:val="32"/>
          <w:szCs w:val="32"/>
          <w:cs/>
        </w:rPr>
        <w:t>คณะกรรมการนโยบายรัฐวิสาหกิจ (สคร.) สำนักงานเศรษฐกิจการคลัง (สศค.) และ</w:t>
      </w:r>
      <w:r w:rsidR="00733E89" w:rsidRPr="00733E89">
        <w:rPr>
          <w:rFonts w:asciiTheme="minorBidi" w:hAnsiTheme="minorBidi"/>
          <w:spacing w:val="-4"/>
          <w:sz w:val="32"/>
          <w:szCs w:val="32"/>
          <w:cs/>
        </w:rPr>
        <w:t xml:space="preserve"> </w:t>
      </w:r>
      <w:r w:rsidRPr="00733E89">
        <w:rPr>
          <w:rFonts w:asciiTheme="minorBidi" w:hAnsiTheme="minorBidi"/>
          <w:spacing w:val="-4"/>
          <w:sz w:val="32"/>
          <w:szCs w:val="32"/>
          <w:cs/>
        </w:rPr>
        <w:t xml:space="preserve">บริษัท ทริส คอร์ปอเรชั่น จำกัด </w:t>
      </w:r>
      <w:r w:rsidR="00A72740">
        <w:rPr>
          <w:rFonts w:asciiTheme="minorBidi" w:hAnsiTheme="minorBidi" w:hint="cs"/>
          <w:sz w:val="32"/>
          <w:szCs w:val="32"/>
          <w:cs/>
        </w:rPr>
        <w:t xml:space="preserve">เมื่อวันที่ 17-18 กุมภาพันธ์ 2566 </w:t>
      </w:r>
    </w:p>
    <w:p w:rsidR="004B2717" w:rsidRDefault="00733E89" w:rsidP="00BD05DB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สำหรับการเยี่ยมชมกิจการลูกค้า</w:t>
      </w:r>
      <w:r w:rsidR="00A72740">
        <w:rPr>
          <w:rFonts w:asciiTheme="minorBidi" w:hAnsiTheme="minorBidi" w:hint="cs"/>
          <w:sz w:val="32"/>
          <w:szCs w:val="32"/>
          <w:cs/>
        </w:rPr>
        <w:t xml:space="preserve"> บสย. นั้น เพื่อศึกษา</w:t>
      </w:r>
      <w:r w:rsidR="00A37A43">
        <w:rPr>
          <w:rFonts w:asciiTheme="minorBidi" w:hAnsiTheme="minorBidi" w:hint="cs"/>
          <w:sz w:val="32"/>
          <w:szCs w:val="32"/>
          <w:cs/>
        </w:rPr>
        <w:t xml:space="preserve">ประสบการณ์การเริ่มต้นธุรกิจ จนประสบความสำเร็จ </w:t>
      </w:r>
      <w:r w:rsidR="00A72740">
        <w:rPr>
          <w:rFonts w:asciiTheme="minorBidi" w:hAnsiTheme="minorBidi" w:hint="cs"/>
          <w:sz w:val="32"/>
          <w:szCs w:val="32"/>
          <w:cs/>
        </w:rPr>
        <w:t>ซึ่ง บสย. ได้ให้การสนับสนุนด้านการค้ำประกัน</w:t>
      </w:r>
      <w:r w:rsidR="004B2717">
        <w:rPr>
          <w:rFonts w:asciiTheme="minorBidi" w:hAnsiTheme="minorBidi" w:hint="cs"/>
          <w:sz w:val="32"/>
          <w:szCs w:val="32"/>
          <w:cs/>
        </w:rPr>
        <w:t>สินเชื่อ</w:t>
      </w:r>
      <w:r w:rsidR="000C305D">
        <w:rPr>
          <w:rFonts w:asciiTheme="minorBidi" w:hAnsiTheme="minorBidi" w:hint="cs"/>
          <w:sz w:val="32"/>
          <w:szCs w:val="32"/>
          <w:cs/>
        </w:rPr>
        <w:t>จน</w:t>
      </w:r>
      <w:r w:rsidR="00A37A43">
        <w:rPr>
          <w:rFonts w:asciiTheme="minorBidi" w:hAnsiTheme="minorBidi" w:hint="cs"/>
          <w:sz w:val="32"/>
          <w:szCs w:val="32"/>
          <w:cs/>
        </w:rPr>
        <w:t>เติบ</w:t>
      </w:r>
      <w:r w:rsidR="004B2717">
        <w:rPr>
          <w:rFonts w:asciiTheme="minorBidi" w:hAnsiTheme="minorBidi" w:hint="cs"/>
          <w:sz w:val="32"/>
          <w:szCs w:val="32"/>
          <w:cs/>
        </w:rPr>
        <w:t xml:space="preserve">โตและพัฒนากิจการอย่างต่อเนื่อง </w:t>
      </w:r>
      <w:r w:rsidR="00F96FB7">
        <w:rPr>
          <w:rFonts w:asciiTheme="minorBidi" w:hAnsiTheme="minorBidi" w:hint="cs"/>
          <w:sz w:val="32"/>
          <w:szCs w:val="32"/>
          <w:cs/>
        </w:rPr>
        <w:t xml:space="preserve">จนก้าวสู่ตลาดโลก </w:t>
      </w:r>
      <w:r w:rsidR="004B2717">
        <w:rPr>
          <w:rFonts w:asciiTheme="minorBidi" w:hAnsiTheme="minorBidi" w:hint="cs"/>
          <w:sz w:val="32"/>
          <w:szCs w:val="32"/>
          <w:cs/>
        </w:rPr>
        <w:t xml:space="preserve">โดยบริษัทที่ บสย. และคณะ </w:t>
      </w:r>
      <w:proofErr w:type="spellStart"/>
      <w:r w:rsidR="004B2717" w:rsidRPr="00733E89">
        <w:rPr>
          <w:rFonts w:asciiTheme="minorBidi" w:hAnsiTheme="minorBidi"/>
          <w:sz w:val="32"/>
          <w:szCs w:val="32"/>
        </w:rPr>
        <w:t>SubPAC</w:t>
      </w:r>
      <w:proofErr w:type="spellEnd"/>
      <w:r w:rsidR="004B2717" w:rsidRPr="00733E89">
        <w:rPr>
          <w:rFonts w:asciiTheme="minorBidi" w:hAnsiTheme="minorBidi"/>
          <w:sz w:val="32"/>
          <w:szCs w:val="32"/>
          <w:cs/>
        </w:rPr>
        <w:t xml:space="preserve"> </w:t>
      </w:r>
      <w:r w:rsidR="004B2717">
        <w:rPr>
          <w:rFonts w:asciiTheme="minorBidi" w:hAnsiTheme="minorBidi" w:hint="cs"/>
          <w:sz w:val="32"/>
          <w:szCs w:val="32"/>
          <w:cs/>
        </w:rPr>
        <w:t xml:space="preserve">เยี่ยมชมกิจการมี จำนวน 2 ราย ประกอบด้วย </w:t>
      </w:r>
      <w:r w:rsidR="005247DE" w:rsidRPr="00733E89">
        <w:rPr>
          <w:rFonts w:asciiTheme="minorBidi" w:hAnsiTheme="minorBidi"/>
          <w:b/>
          <w:bCs/>
          <w:sz w:val="32"/>
          <w:szCs w:val="32"/>
          <w:cs/>
        </w:rPr>
        <w:t>บริษัท เอ็กซา ซีแลม จำกัด</w:t>
      </w:r>
      <w:r w:rsidR="005247DE" w:rsidRPr="00733E89">
        <w:rPr>
          <w:rFonts w:asciiTheme="minorBidi" w:hAnsiTheme="minorBidi"/>
          <w:sz w:val="32"/>
          <w:szCs w:val="32"/>
          <w:cs/>
        </w:rPr>
        <w:t xml:space="preserve"> ประกอบธุรกิจผลิตทันตกรรมเทียม</w:t>
      </w:r>
      <w:r w:rsidR="00F96FB7">
        <w:rPr>
          <w:rFonts w:asciiTheme="minorBidi" w:hAnsiTheme="minorBidi" w:hint="cs"/>
          <w:sz w:val="32"/>
          <w:szCs w:val="32"/>
          <w:cs/>
        </w:rPr>
        <w:t xml:space="preserve"> </w:t>
      </w:r>
      <w:r w:rsidR="005247DE" w:rsidRPr="00733E89">
        <w:rPr>
          <w:rFonts w:asciiTheme="minorBidi" w:hAnsiTheme="minorBidi"/>
          <w:sz w:val="32"/>
          <w:szCs w:val="32"/>
          <w:cs/>
        </w:rPr>
        <w:t>หรือฟันปลอมที่</w:t>
      </w:r>
      <w:r w:rsidR="00F96FB7">
        <w:rPr>
          <w:rFonts w:asciiTheme="minorBidi" w:hAnsiTheme="minorBidi" w:hint="cs"/>
          <w:sz w:val="32"/>
          <w:szCs w:val="32"/>
          <w:cs/>
        </w:rPr>
        <w:t>มีนวัตกรรมและขนาด</w:t>
      </w:r>
      <w:r w:rsidR="005247DE" w:rsidRPr="00733E89">
        <w:rPr>
          <w:rFonts w:asciiTheme="minorBidi" w:hAnsiTheme="minorBidi"/>
          <w:sz w:val="32"/>
          <w:szCs w:val="32"/>
          <w:cs/>
        </w:rPr>
        <w:t xml:space="preserve">ใหญ่ที่สุดในประเทศไทย </w:t>
      </w:r>
      <w:r w:rsidR="00F96FB7">
        <w:rPr>
          <w:rFonts w:asciiTheme="minorBidi" w:hAnsiTheme="minorBidi" w:hint="cs"/>
          <w:sz w:val="32"/>
          <w:szCs w:val="32"/>
          <w:cs/>
        </w:rPr>
        <w:t>มีนวัตกรรมการ</w:t>
      </w:r>
      <w:r w:rsidR="004B2717">
        <w:rPr>
          <w:rFonts w:asciiTheme="minorBidi" w:hAnsiTheme="minorBidi" w:hint="cs"/>
          <w:sz w:val="32"/>
          <w:szCs w:val="32"/>
          <w:cs/>
        </w:rPr>
        <w:t>ผลิตและ</w:t>
      </w:r>
      <w:r w:rsidR="005247DE" w:rsidRPr="00733E89">
        <w:rPr>
          <w:rFonts w:asciiTheme="minorBidi" w:hAnsiTheme="minorBidi"/>
          <w:sz w:val="32"/>
          <w:szCs w:val="32"/>
          <w:cs/>
        </w:rPr>
        <w:t>ส่งให้กับคลินิกทันตกรรม โรงพยาบาล ทั้งในประเทศและส่งออก</w:t>
      </w:r>
    </w:p>
    <w:p w:rsidR="005247DE" w:rsidRDefault="005247DE" w:rsidP="00BD05DB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733E89">
        <w:rPr>
          <w:rFonts w:asciiTheme="minorBidi" w:hAnsiTheme="minorBidi"/>
          <w:b/>
          <w:bCs/>
          <w:sz w:val="32"/>
          <w:szCs w:val="32"/>
          <w:cs/>
        </w:rPr>
        <w:t>บริษัท โกลด์มิลค์ฟาร์ม จำกัด</w:t>
      </w:r>
      <w:r w:rsidR="00561214" w:rsidRPr="00733E89">
        <w:rPr>
          <w:rFonts w:asciiTheme="minorBidi" w:hAnsiTheme="minorBidi"/>
          <w:sz w:val="32"/>
          <w:szCs w:val="32"/>
          <w:cs/>
        </w:rPr>
        <w:t xml:space="preserve"> ประกอบธุรกิจผลิตและจำหน่าย</w:t>
      </w:r>
      <w:r w:rsidRPr="00733E89">
        <w:rPr>
          <w:rFonts w:asciiTheme="minorBidi" w:hAnsiTheme="minorBidi"/>
          <w:sz w:val="32"/>
          <w:szCs w:val="32"/>
          <w:cs/>
        </w:rPr>
        <w:t>ผลิตภัณฑ์นมพร้อมดื่มพาสเจอร์ไรส์ และยูเอชที ภายใต้</w:t>
      </w:r>
      <w:r w:rsidR="00F96FB7">
        <w:rPr>
          <w:rFonts w:asciiTheme="minorBidi" w:hAnsiTheme="minorBidi" w:hint="cs"/>
          <w:sz w:val="32"/>
          <w:szCs w:val="32"/>
          <w:cs/>
        </w:rPr>
        <w:t>แบรนด์</w:t>
      </w:r>
      <w:r w:rsidRPr="00733E89">
        <w:rPr>
          <w:rFonts w:asciiTheme="minorBidi" w:hAnsiTheme="minorBidi"/>
          <w:sz w:val="32"/>
          <w:szCs w:val="32"/>
          <w:cs/>
        </w:rPr>
        <w:t xml:space="preserve"> “</w:t>
      </w:r>
      <w:r w:rsidRPr="00733E89">
        <w:rPr>
          <w:rFonts w:asciiTheme="minorBidi" w:hAnsiTheme="minorBidi"/>
          <w:sz w:val="32"/>
          <w:szCs w:val="32"/>
        </w:rPr>
        <w:t>GOLD MILK GUERNSEY</w:t>
      </w:r>
      <w:r w:rsidRPr="00733E89">
        <w:rPr>
          <w:rFonts w:asciiTheme="minorBidi" w:hAnsiTheme="minorBidi"/>
          <w:sz w:val="32"/>
          <w:szCs w:val="32"/>
          <w:cs/>
        </w:rPr>
        <w:t xml:space="preserve">”  </w:t>
      </w:r>
      <w:r w:rsidR="00BD05DB" w:rsidRPr="00733E89">
        <w:rPr>
          <w:rFonts w:asciiTheme="minorBidi" w:hAnsiTheme="minorBidi"/>
          <w:sz w:val="32"/>
          <w:szCs w:val="32"/>
          <w:cs/>
        </w:rPr>
        <w:t>เป็นฟาร์ม</w:t>
      </w:r>
      <w:r w:rsidRPr="00733E89">
        <w:rPr>
          <w:rFonts w:asciiTheme="minorBidi" w:hAnsiTheme="minorBidi"/>
          <w:sz w:val="32"/>
          <w:szCs w:val="32"/>
          <w:cs/>
        </w:rPr>
        <w:t>ผ</w:t>
      </w:r>
      <w:r w:rsidR="00E514C2" w:rsidRPr="00733E89">
        <w:rPr>
          <w:rFonts w:asciiTheme="minorBidi" w:hAnsiTheme="minorBidi"/>
          <w:sz w:val="32"/>
          <w:szCs w:val="32"/>
          <w:cs/>
        </w:rPr>
        <w:t>ลิตน้ำนมโคสายพันธุ์เกิร์นซีย์</w:t>
      </w:r>
      <w:r w:rsidRPr="00733E89">
        <w:rPr>
          <w:rFonts w:asciiTheme="minorBidi" w:hAnsiTheme="minorBidi"/>
          <w:sz w:val="32"/>
          <w:szCs w:val="32"/>
          <w:cs/>
        </w:rPr>
        <w:t xml:space="preserve"> ซึ่งเป็นโคนมสายพันธุ์เก่าแก่และหายาก มีองค์ประกอบของน้ำนมและสารอาหารต่าง ๆ ที่มีประโยชน์ ให้คุณค่าทางโภชนาการสูงกว่าน้ำนมจากโคนมสายพันธุ์ทั่ว ๆ ไป</w:t>
      </w:r>
      <w:r w:rsidR="00561214" w:rsidRPr="00733E89">
        <w:rPr>
          <w:rFonts w:asciiTheme="minorBidi" w:hAnsiTheme="minorBidi"/>
          <w:sz w:val="32"/>
          <w:szCs w:val="32"/>
          <w:cs/>
        </w:rPr>
        <w:t xml:space="preserve"> แห่งแรกในประเทศไทยและใหญ่ที่สุดในเอเชีย</w:t>
      </w:r>
      <w:r w:rsidR="00790D5E" w:rsidRPr="00733E89">
        <w:rPr>
          <w:rFonts w:asciiTheme="minorBidi" w:hAnsiTheme="minorBidi"/>
          <w:sz w:val="32"/>
          <w:szCs w:val="32"/>
          <w:cs/>
        </w:rPr>
        <w:t xml:space="preserve"> </w:t>
      </w:r>
      <w:r w:rsidR="00E514C2" w:rsidRPr="00733E89">
        <w:rPr>
          <w:rFonts w:asciiTheme="minorBidi" w:hAnsiTheme="minorBidi"/>
          <w:sz w:val="32"/>
          <w:szCs w:val="32"/>
          <w:cs/>
        </w:rPr>
        <w:t xml:space="preserve">ซึ่ง บสย. </w:t>
      </w:r>
      <w:r w:rsidR="00561214" w:rsidRPr="00733E89">
        <w:rPr>
          <w:rFonts w:asciiTheme="minorBidi" w:hAnsiTheme="minorBidi"/>
          <w:sz w:val="32"/>
          <w:szCs w:val="32"/>
          <w:cs/>
        </w:rPr>
        <w:t>สนับสนุนและเข้าไปเติมเต็ม โดยให้</w:t>
      </w:r>
      <w:r w:rsidR="00E514C2" w:rsidRPr="00733E89">
        <w:rPr>
          <w:rFonts w:asciiTheme="minorBidi" w:hAnsiTheme="minorBidi"/>
          <w:sz w:val="32"/>
          <w:szCs w:val="32"/>
          <w:cs/>
        </w:rPr>
        <w:t>การค้ำประกันสินเชื่อผ่านสถาบันการเงินต่าง ๆ จนมีความเข้มแข็ง เติบโต สามารถขยายธุรกิจ</w:t>
      </w:r>
      <w:r w:rsidR="00F96FB7">
        <w:rPr>
          <w:rFonts w:asciiTheme="minorBidi" w:hAnsiTheme="minorBidi"/>
          <w:sz w:val="32"/>
          <w:szCs w:val="32"/>
          <w:cs/>
        </w:rPr>
        <w:t>ได้</w:t>
      </w:r>
      <w:r w:rsidR="00E514C2" w:rsidRPr="00733E89">
        <w:rPr>
          <w:rFonts w:asciiTheme="minorBidi" w:hAnsiTheme="minorBidi"/>
          <w:sz w:val="32"/>
          <w:szCs w:val="32"/>
          <w:cs/>
        </w:rPr>
        <w:t xml:space="preserve"> </w:t>
      </w:r>
      <w:r w:rsidR="00561214" w:rsidRPr="00733E89">
        <w:rPr>
          <w:rFonts w:asciiTheme="minorBidi" w:hAnsiTheme="minorBidi"/>
          <w:sz w:val="32"/>
          <w:szCs w:val="32"/>
          <w:cs/>
        </w:rPr>
        <w:t>และ</w:t>
      </w:r>
      <w:r w:rsidR="00BD05DB" w:rsidRPr="00733E89">
        <w:rPr>
          <w:rFonts w:asciiTheme="minorBidi" w:hAnsiTheme="minorBidi"/>
          <w:sz w:val="32"/>
          <w:szCs w:val="32"/>
          <w:cs/>
        </w:rPr>
        <w:t>เป็นส่วนหนึ่งที่ช่วย</w:t>
      </w:r>
      <w:r w:rsidR="00E514C2" w:rsidRPr="00733E89">
        <w:rPr>
          <w:rFonts w:asciiTheme="minorBidi" w:hAnsiTheme="minorBidi"/>
          <w:sz w:val="32"/>
          <w:szCs w:val="32"/>
          <w:cs/>
        </w:rPr>
        <w:t>ขับเคลื่อนเศรษฐกิจ</w:t>
      </w:r>
      <w:r w:rsidR="00BD05DB" w:rsidRPr="00733E89">
        <w:rPr>
          <w:rFonts w:asciiTheme="minorBidi" w:hAnsiTheme="minorBidi"/>
          <w:sz w:val="32"/>
          <w:szCs w:val="32"/>
          <w:cs/>
        </w:rPr>
        <w:t xml:space="preserve">ของประเทศให้เติบโตได้อย่างยั่งยืน </w:t>
      </w:r>
    </w:p>
    <w:p w:rsidR="00F96FB7" w:rsidRPr="00733E89" w:rsidRDefault="00F96FB7" w:rsidP="00F96FB7">
      <w:pPr>
        <w:spacing w:line="240" w:lineRule="auto"/>
        <w:ind w:firstLine="720"/>
        <w:jc w:val="center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*****************************</w:t>
      </w:r>
    </w:p>
    <w:sectPr w:rsidR="00F96FB7" w:rsidRPr="00733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DE"/>
    <w:rsid w:val="000C305D"/>
    <w:rsid w:val="003F1907"/>
    <w:rsid w:val="00417D3D"/>
    <w:rsid w:val="004748CF"/>
    <w:rsid w:val="004B2717"/>
    <w:rsid w:val="005168AF"/>
    <w:rsid w:val="005247DE"/>
    <w:rsid w:val="00561214"/>
    <w:rsid w:val="005B6B7F"/>
    <w:rsid w:val="0068125F"/>
    <w:rsid w:val="00724971"/>
    <w:rsid w:val="00733E89"/>
    <w:rsid w:val="00790D5E"/>
    <w:rsid w:val="008C4A95"/>
    <w:rsid w:val="00A37A43"/>
    <w:rsid w:val="00A72740"/>
    <w:rsid w:val="00AC0ED9"/>
    <w:rsid w:val="00B81C4F"/>
    <w:rsid w:val="00BD05DB"/>
    <w:rsid w:val="00E514C2"/>
    <w:rsid w:val="00F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DA6B"/>
  <w15:chartTrackingRefBased/>
  <w15:docId w15:val="{BFB257C6-68C5-483E-A6BD-5B9B7425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7D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Pailin Tiengpittayagorn</dc:creator>
  <cp:keywords/>
  <dc:description/>
  <cp:lastModifiedBy>Saranyu Tantisaere</cp:lastModifiedBy>
  <cp:revision>2</cp:revision>
  <cp:lastPrinted>2023-02-20T09:36:00Z</cp:lastPrinted>
  <dcterms:created xsi:type="dcterms:W3CDTF">2023-02-20T09:44:00Z</dcterms:created>
  <dcterms:modified xsi:type="dcterms:W3CDTF">2023-02-20T09:44:00Z</dcterms:modified>
</cp:coreProperties>
</file>