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D016A" w14:textId="777D750A" w:rsidR="006644D5" w:rsidRDefault="006644D5" w:rsidP="006644D5">
      <w:pPr>
        <w:spacing w:after="0" w:line="240" w:lineRule="auto"/>
        <w:textAlignment w:val="baseline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22FFF90B" w14:textId="6C2D06D1" w:rsidR="006644D5" w:rsidRPr="00A471F6" w:rsidRDefault="006644D5" w:rsidP="006644D5">
      <w:pPr>
        <w:spacing w:after="0" w:line="240" w:lineRule="auto"/>
        <w:textAlignment w:val="baseline"/>
        <w:rPr>
          <w:rFonts w:asciiTheme="minorBidi" w:eastAsia="Times New Roman" w:hAnsiTheme="minorBidi"/>
          <w:sz w:val="28"/>
        </w:rPr>
      </w:pPr>
      <w:r w:rsidRPr="00A471F6">
        <w:rPr>
          <w:rFonts w:asciiTheme="minorBidi" w:eastAsia="Times New Roman" w:hAnsiTheme="minorBidi" w:hint="cs"/>
          <w:sz w:val="28"/>
          <w:cs/>
        </w:rPr>
        <w:t xml:space="preserve">ข่าวประชาสัมพันธ์ </w:t>
      </w:r>
    </w:p>
    <w:p w14:paraId="4C076D90" w14:textId="745229C8" w:rsidR="00F52B98" w:rsidRDefault="000C50CC" w:rsidP="00AD40E5">
      <w:pPr>
        <w:spacing w:after="0" w:line="240" w:lineRule="auto"/>
        <w:textAlignment w:val="baselin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hint="cs"/>
          <w:sz w:val="28"/>
          <w:cs/>
        </w:rPr>
        <w:t>20</w:t>
      </w:r>
      <w:r w:rsidR="006644D5" w:rsidRPr="00A471F6">
        <w:rPr>
          <w:rFonts w:asciiTheme="minorBidi" w:eastAsia="Times New Roman" w:hAnsiTheme="minorBidi" w:hint="cs"/>
          <w:sz w:val="28"/>
          <w:cs/>
        </w:rPr>
        <w:t xml:space="preserve"> มกราคม 2566</w:t>
      </w:r>
    </w:p>
    <w:p w14:paraId="0F19C523" w14:textId="6AAC7D58" w:rsidR="00616DC6" w:rsidRDefault="00616DC6" w:rsidP="00AD40E5">
      <w:pPr>
        <w:spacing w:after="0" w:line="240" w:lineRule="auto"/>
        <w:textAlignment w:val="baseline"/>
        <w:rPr>
          <w:rFonts w:asciiTheme="minorBidi" w:eastAsia="Times New Roman" w:hAnsiTheme="minorBidi"/>
          <w:sz w:val="28"/>
        </w:rPr>
      </w:pPr>
    </w:p>
    <w:p w14:paraId="76518A8F" w14:textId="766F88D1" w:rsidR="00616DC6" w:rsidRPr="00E50CD6" w:rsidRDefault="00677563" w:rsidP="00AD40E5">
      <w:pPr>
        <w:spacing w:after="0" w:line="240" w:lineRule="auto"/>
        <w:textAlignment w:val="baseline"/>
        <w:rPr>
          <w:rFonts w:asciiTheme="minorBidi" w:eastAsia="Times New Roman" w:hAnsiTheme="minorBidi"/>
          <w:b/>
          <w:bCs/>
          <w:sz w:val="28"/>
        </w:rPr>
      </w:pPr>
      <w:r w:rsidRPr="00E50CD6">
        <w:rPr>
          <w:rFonts w:asciiTheme="minorBidi" w:eastAsia="Times New Roman" w:hAnsiTheme="minorBidi" w:hint="cs"/>
          <w:b/>
          <w:bCs/>
          <w:sz w:val="28"/>
          <w:cs/>
        </w:rPr>
        <w:t xml:space="preserve">บสย. </w:t>
      </w:r>
      <w:r w:rsidR="00E50CD6">
        <w:rPr>
          <w:rFonts w:asciiTheme="minorBidi" w:eastAsia="Times New Roman" w:hAnsiTheme="minorBidi" w:hint="cs"/>
          <w:b/>
          <w:bCs/>
          <w:sz w:val="28"/>
          <w:cs/>
        </w:rPr>
        <w:t>ลงนาม</w:t>
      </w:r>
      <w:r w:rsidR="00616DC6" w:rsidRPr="00E50CD6">
        <w:rPr>
          <w:rFonts w:asciiTheme="minorBidi" w:eastAsia="Times New Roman" w:hAnsiTheme="minorBidi" w:hint="cs"/>
          <w:b/>
          <w:bCs/>
          <w:sz w:val="28"/>
          <w:cs/>
        </w:rPr>
        <w:t>ยกระดับ</w:t>
      </w:r>
      <w:r w:rsidR="008D6862" w:rsidRPr="00E50CD6">
        <w:rPr>
          <w:rFonts w:asciiTheme="minorBidi" w:eastAsia="Times New Roman" w:hAnsiTheme="minorBidi" w:hint="cs"/>
          <w:b/>
          <w:bCs/>
          <w:sz w:val="28"/>
          <w:cs/>
        </w:rPr>
        <w:t>อุตสาหกรรมยางไทย</w:t>
      </w:r>
      <w:r w:rsidR="00B74DE0">
        <w:rPr>
          <w:rFonts w:asciiTheme="minorBidi" w:eastAsia="Times New Roman" w:hAnsiTheme="minorBidi" w:cs="Cordia New"/>
          <w:b/>
          <w:bCs/>
          <w:sz w:val="28"/>
          <w:cs/>
        </w:rPr>
        <w:t xml:space="preserve"> </w:t>
      </w:r>
    </w:p>
    <w:p w14:paraId="399DCEB9" w14:textId="07076F77" w:rsidR="00616DC6" w:rsidRPr="00EE59D2" w:rsidRDefault="00616DC6" w:rsidP="00414763">
      <w:pPr>
        <w:spacing w:line="240" w:lineRule="auto"/>
        <w:textAlignment w:val="baseline"/>
        <w:rPr>
          <w:rFonts w:asciiTheme="minorBidi" w:eastAsia="Times New Roman" w:hAnsiTheme="minorBidi"/>
          <w:sz w:val="18"/>
          <w:szCs w:val="18"/>
        </w:rPr>
      </w:pPr>
    </w:p>
    <w:p w14:paraId="434BD3FD" w14:textId="0AA1C327" w:rsidR="00616DC6" w:rsidRDefault="00616DC6" w:rsidP="00414763">
      <w:pPr>
        <w:spacing w:line="240" w:lineRule="auto"/>
        <w:jc w:val="thaiDistribute"/>
        <w:textAlignment w:val="baseline"/>
        <w:rPr>
          <w:rFonts w:asciiTheme="minorBidi" w:eastAsia="Times New Roman" w:hAnsiTheme="minorBidi"/>
          <w:sz w:val="28"/>
          <w:cs/>
        </w:rPr>
      </w:pPr>
      <w:r>
        <w:rPr>
          <w:rFonts w:asciiTheme="minorBidi" w:eastAsia="Times New Roman" w:hAnsiTheme="minorBidi"/>
          <w:sz w:val="28"/>
          <w:cs/>
        </w:rPr>
        <w:tab/>
      </w:r>
      <w:r>
        <w:rPr>
          <w:rFonts w:asciiTheme="minorBidi" w:eastAsia="Times New Roman" w:hAnsiTheme="minorBidi" w:hint="cs"/>
          <w:sz w:val="28"/>
          <w:cs/>
        </w:rPr>
        <w:t xml:space="preserve">นายสิทธิกร ดิเรกสุนทร กรรมการและผู้จัดการ บรรษัทประกันสินเชื่ออุตสาหกรรมขนาดย่อม (บสย.) ร่วมลง </w:t>
      </w:r>
    </w:p>
    <w:p w14:paraId="1D521CF8" w14:textId="53167802" w:rsidR="00581791" w:rsidRDefault="00616DC6" w:rsidP="00414763">
      <w:pPr>
        <w:spacing w:line="240" w:lineRule="auto"/>
        <w:jc w:val="thaiDistribute"/>
        <w:textAlignment w:val="baselin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hint="cs"/>
          <w:sz w:val="28"/>
          <w:cs/>
        </w:rPr>
        <w:t>นาม</w:t>
      </w:r>
      <w:r w:rsidR="008D6862">
        <w:rPr>
          <w:rFonts w:asciiTheme="minorBidi" w:eastAsia="Times New Roman" w:hAnsiTheme="minorBidi" w:hint="cs"/>
          <w:sz w:val="28"/>
          <w:cs/>
        </w:rPr>
        <w:t>ใน</w:t>
      </w:r>
      <w:r>
        <w:rPr>
          <w:rFonts w:asciiTheme="minorBidi" w:eastAsia="Times New Roman" w:hAnsiTheme="minorBidi" w:hint="cs"/>
          <w:sz w:val="28"/>
          <w:cs/>
        </w:rPr>
        <w:t>หนังสือ</w:t>
      </w:r>
      <w:r w:rsidR="006C0B47">
        <w:rPr>
          <w:rFonts w:asciiTheme="minorBidi" w:eastAsia="Times New Roman" w:hAnsiTheme="minorBidi" w:hint="cs"/>
          <w:sz w:val="28"/>
          <w:cs/>
        </w:rPr>
        <w:t>แสดง</w:t>
      </w:r>
      <w:r>
        <w:rPr>
          <w:rFonts w:asciiTheme="minorBidi" w:eastAsia="Times New Roman" w:hAnsiTheme="minorBidi" w:hint="cs"/>
          <w:sz w:val="28"/>
          <w:cs/>
        </w:rPr>
        <w:t>เจตจำนง</w:t>
      </w:r>
      <w:r w:rsidR="006A597E">
        <w:rPr>
          <w:rFonts w:asciiTheme="minorBidi" w:eastAsia="Times New Roman" w:hAnsiTheme="minorBidi" w:hint="cs"/>
          <w:sz w:val="28"/>
          <w:cs/>
        </w:rPr>
        <w:t xml:space="preserve"> (</w:t>
      </w:r>
      <w:r w:rsidR="00B74DE0" w:rsidRPr="00B74DE0">
        <w:rPr>
          <w:rFonts w:asciiTheme="minorBidi" w:eastAsia="Times New Roman" w:hAnsiTheme="minorBidi"/>
          <w:sz w:val="28"/>
        </w:rPr>
        <w:t>Letter of Intent</w:t>
      </w:r>
      <w:r w:rsidR="00B74DE0">
        <w:rPr>
          <w:rFonts w:asciiTheme="minorBidi" w:eastAsia="Times New Roman" w:hAnsiTheme="minorBidi" w:cs="Cordia New"/>
          <w:sz w:val="28"/>
          <w:cs/>
        </w:rPr>
        <w:t xml:space="preserve"> </w:t>
      </w:r>
      <w:r w:rsidR="006A597E">
        <w:rPr>
          <w:rFonts w:asciiTheme="minorBidi" w:eastAsia="Times New Roman" w:hAnsiTheme="minorBidi" w:cs="Cordia New"/>
          <w:sz w:val="28"/>
          <w:cs/>
        </w:rPr>
        <w:t>–</w:t>
      </w:r>
      <w:r w:rsidR="006A597E">
        <w:rPr>
          <w:rFonts w:asciiTheme="minorBidi" w:eastAsia="Times New Roman" w:hAnsiTheme="minorBidi"/>
          <w:sz w:val="28"/>
        </w:rPr>
        <w:t>LOI</w:t>
      </w:r>
      <w:r w:rsidR="006A597E">
        <w:rPr>
          <w:rFonts w:asciiTheme="minorBidi" w:eastAsia="Times New Roman" w:hAnsiTheme="minorBidi" w:hint="cs"/>
          <w:sz w:val="28"/>
          <w:cs/>
        </w:rPr>
        <w:t>)</w:t>
      </w:r>
      <w:r>
        <w:rPr>
          <w:rFonts w:asciiTheme="minorBidi" w:eastAsia="Times New Roman" w:hAnsiTheme="minorBidi" w:hint="cs"/>
          <w:sz w:val="28"/>
          <w:cs/>
        </w:rPr>
        <w:t xml:space="preserve"> โครงการ </w:t>
      </w:r>
      <w:r>
        <w:rPr>
          <w:rFonts w:asciiTheme="minorBidi" w:eastAsia="Times New Roman" w:hAnsiTheme="minorBidi"/>
          <w:sz w:val="28"/>
        </w:rPr>
        <w:t xml:space="preserve">CARE </w:t>
      </w:r>
      <w:r>
        <w:rPr>
          <w:rFonts w:asciiTheme="minorBidi" w:eastAsia="Times New Roman" w:hAnsiTheme="minorBidi" w:hint="cs"/>
          <w:sz w:val="28"/>
          <w:cs/>
        </w:rPr>
        <w:t>(</w:t>
      </w:r>
      <w:r>
        <w:rPr>
          <w:rFonts w:asciiTheme="minorBidi" w:eastAsia="Times New Roman" w:hAnsiTheme="minorBidi"/>
          <w:sz w:val="28"/>
        </w:rPr>
        <w:t>Capital Flow</w:t>
      </w:r>
      <w:r w:rsidR="008D6862">
        <w:rPr>
          <w:rFonts w:asciiTheme="minorBidi" w:eastAsia="Times New Roman" w:hAnsiTheme="minorBidi"/>
          <w:sz w:val="28"/>
        </w:rPr>
        <w:t xml:space="preserve"> in Rubber Industrial Estate</w:t>
      </w:r>
      <w:r w:rsidR="008D6862">
        <w:rPr>
          <w:rFonts w:asciiTheme="minorBidi" w:eastAsia="Times New Roman" w:hAnsiTheme="minorBidi" w:hint="cs"/>
          <w:sz w:val="28"/>
          <w:cs/>
        </w:rPr>
        <w:t>)</w:t>
      </w:r>
      <w:r w:rsidR="00B46C1C">
        <w:rPr>
          <w:rFonts w:asciiTheme="minorBidi" w:eastAsia="Times New Roman" w:hAnsiTheme="minorBidi" w:hint="cs"/>
          <w:sz w:val="28"/>
          <w:cs/>
        </w:rPr>
        <w:t xml:space="preserve"> </w:t>
      </w:r>
      <w:r>
        <w:rPr>
          <w:rFonts w:asciiTheme="minorBidi" w:eastAsia="Times New Roman" w:hAnsiTheme="minorBidi" w:hint="cs"/>
          <w:sz w:val="28"/>
          <w:cs/>
        </w:rPr>
        <w:t xml:space="preserve">ความร่วมมือและส่งเสริมให้ความช่วยเหลือแก่ผู้ประกอบการ </w:t>
      </w:r>
      <w:r>
        <w:rPr>
          <w:rFonts w:asciiTheme="minorBidi" w:eastAsia="Times New Roman" w:hAnsiTheme="minorBidi"/>
          <w:sz w:val="28"/>
        </w:rPr>
        <w:t xml:space="preserve">SMEs </w:t>
      </w:r>
      <w:r w:rsidR="00B46C1C">
        <w:rPr>
          <w:rFonts w:asciiTheme="minorBidi" w:eastAsia="Times New Roman" w:hAnsiTheme="minorBidi" w:hint="cs"/>
          <w:sz w:val="28"/>
          <w:cs/>
        </w:rPr>
        <w:t xml:space="preserve">กลุ่มยางพารา </w:t>
      </w:r>
      <w:r>
        <w:rPr>
          <w:rFonts w:asciiTheme="minorBidi" w:eastAsia="Times New Roman" w:hAnsiTheme="minorBidi" w:hint="cs"/>
          <w:sz w:val="28"/>
          <w:cs/>
        </w:rPr>
        <w:t>นิติบุคคล บุคคลธร</w:t>
      </w:r>
      <w:r w:rsidR="00DB7E40">
        <w:rPr>
          <w:rFonts w:asciiTheme="minorBidi" w:eastAsia="Times New Roman" w:hAnsiTheme="minorBidi" w:hint="cs"/>
          <w:sz w:val="28"/>
          <w:cs/>
        </w:rPr>
        <w:t>ร</w:t>
      </w:r>
      <w:r>
        <w:rPr>
          <w:rFonts w:asciiTheme="minorBidi" w:eastAsia="Times New Roman" w:hAnsiTheme="minorBidi" w:hint="cs"/>
          <w:sz w:val="28"/>
          <w:cs/>
        </w:rPr>
        <w:t xml:space="preserve">มดา กลุ่มวิสาหกิจชุมชน และสหกรณ์ ให้สามารถเข้าถึงแหล่งทุน </w:t>
      </w:r>
      <w:r w:rsidR="00B46C1C">
        <w:rPr>
          <w:rFonts w:asciiTheme="minorBidi" w:eastAsia="Times New Roman" w:hAnsiTheme="minorBidi" w:hint="cs"/>
          <w:sz w:val="28"/>
          <w:cs/>
        </w:rPr>
        <w:t xml:space="preserve">ร่วมกันผลักดันและยกระดับคุณภาพของเกษตรกร </w:t>
      </w:r>
      <w:r w:rsidR="00581791">
        <w:rPr>
          <w:rFonts w:asciiTheme="minorBidi" w:eastAsia="Times New Roman" w:hAnsiTheme="minorBidi" w:hint="cs"/>
          <w:sz w:val="28"/>
          <w:cs/>
        </w:rPr>
        <w:t xml:space="preserve">กับ นายสนั่น อังอุบลกุล ประธานสภาหอการค้าไทย </w:t>
      </w:r>
      <w:r w:rsidR="00B74DE0">
        <w:rPr>
          <w:rFonts w:asciiTheme="minorBidi" w:eastAsia="Times New Roman" w:hAnsiTheme="minorBidi" w:hint="cs"/>
          <w:sz w:val="28"/>
          <w:cs/>
        </w:rPr>
        <w:t xml:space="preserve">ดร.ชัยชาญ เจริญสุข </w:t>
      </w:r>
      <w:r w:rsidR="003A269C">
        <w:rPr>
          <w:rFonts w:asciiTheme="minorBidi" w:eastAsia="Times New Roman" w:hAnsiTheme="minorBidi" w:hint="cs"/>
          <w:sz w:val="28"/>
          <w:cs/>
        </w:rPr>
        <w:t>ประธาน</w:t>
      </w:r>
      <w:r w:rsidR="00581791">
        <w:rPr>
          <w:rFonts w:asciiTheme="minorBidi" w:eastAsia="Times New Roman" w:hAnsiTheme="minorBidi" w:hint="cs"/>
          <w:sz w:val="28"/>
          <w:cs/>
        </w:rPr>
        <w:t xml:space="preserve">สภาผู้ส่งสินค้าทางเรือแห่งประเทศไทย </w:t>
      </w:r>
      <w:r w:rsidR="003A269C">
        <w:rPr>
          <w:rFonts w:asciiTheme="minorBidi" w:eastAsia="Times New Roman" w:hAnsiTheme="minorBidi" w:hint="cs"/>
          <w:sz w:val="28"/>
          <w:cs/>
        </w:rPr>
        <w:t xml:space="preserve">นายณกรณ์ ตรรกวิรพัท ผู้ว่าการ </w:t>
      </w:r>
      <w:r w:rsidR="00B74DE0">
        <w:rPr>
          <w:rFonts w:asciiTheme="minorBidi" w:eastAsia="Times New Roman" w:hAnsiTheme="minorBidi" w:hint="cs"/>
          <w:sz w:val="28"/>
          <w:cs/>
        </w:rPr>
        <w:t xml:space="preserve">การยางแห่งประเทศไทย </w:t>
      </w:r>
      <w:r w:rsidR="003A269C">
        <w:rPr>
          <w:rFonts w:asciiTheme="minorBidi" w:eastAsia="Times New Roman" w:hAnsiTheme="minorBidi" w:hint="cs"/>
          <w:sz w:val="28"/>
          <w:cs/>
        </w:rPr>
        <w:t>ดร.หลักชัย พิตติพล ประธานกิตติมศักดิ์ บริษัท ไทยฮั้วยางพารา จำกัด (มหาชน) และประธานกรรมการบริหาร</w:t>
      </w:r>
      <w:r w:rsidR="00581791">
        <w:rPr>
          <w:rFonts w:asciiTheme="minorBidi" w:eastAsia="Times New Roman" w:hAnsiTheme="minorBidi" w:hint="cs"/>
          <w:sz w:val="28"/>
          <w:cs/>
        </w:rPr>
        <w:t xml:space="preserve">นิคมอุตสาหกรรมหลักชัยเมืองยาง จังหวัดระยอง และ </w:t>
      </w:r>
      <w:r w:rsidR="00E50CD6">
        <w:rPr>
          <w:rFonts w:asciiTheme="minorBidi" w:eastAsia="Times New Roman" w:hAnsiTheme="minorBidi" w:hint="cs"/>
          <w:sz w:val="28"/>
          <w:cs/>
        </w:rPr>
        <w:t>ดร.รักษ์ วรกิจโภคาทร กรรมการผู้จัดการ</w:t>
      </w:r>
      <w:r w:rsidR="00DB7E40">
        <w:rPr>
          <w:rFonts w:asciiTheme="minorBidi" w:eastAsia="Times New Roman" w:hAnsiTheme="minorBidi" w:hint="cs"/>
          <w:sz w:val="28"/>
          <w:cs/>
        </w:rPr>
        <w:t xml:space="preserve"> </w:t>
      </w:r>
      <w:r w:rsidR="00581791">
        <w:rPr>
          <w:rFonts w:asciiTheme="minorBidi" w:eastAsia="Times New Roman" w:hAnsiTheme="minorBidi" w:hint="cs"/>
          <w:sz w:val="28"/>
          <w:cs/>
        </w:rPr>
        <w:t xml:space="preserve">ธนาคารเพื่อการส่งออกและนำเข้าแห่งประเทศไทย </w:t>
      </w:r>
      <w:r w:rsidR="00E50CD6">
        <w:rPr>
          <w:rFonts w:asciiTheme="minorBidi" w:eastAsia="Times New Roman" w:hAnsiTheme="minorBidi" w:hint="cs"/>
          <w:sz w:val="28"/>
          <w:cs/>
        </w:rPr>
        <w:t xml:space="preserve">โดยได้รับเกียรติจากนายอาคม เติมพิทยาไพสิฐ รัฐมนตรีว่าการกระทรวงการคลัง เป็นประธานและสักขีพยานในพิธีลงนาม และนายนิติ วิวัฒน์วานิช รองผู้ว่าราชการจังหวัดชลบุรี เป็นสักขีพยาน ณ เทศบาลเมืองบ้านสวน อำเภอเมือง จังหวัดชลบุรี </w:t>
      </w:r>
      <w:r w:rsidR="00506CD5">
        <w:rPr>
          <w:rFonts w:asciiTheme="minorBidi" w:eastAsia="Times New Roman" w:hAnsiTheme="minorBidi" w:hint="cs"/>
          <w:sz w:val="28"/>
          <w:cs/>
        </w:rPr>
        <w:t>เมื่อวันที่ 20 มกราคม 2566</w:t>
      </w:r>
      <w:r w:rsidR="00EE59D2">
        <w:rPr>
          <w:rFonts w:asciiTheme="minorBidi" w:eastAsia="Times New Roman" w:hAnsiTheme="minorBidi" w:hint="cs"/>
          <w:sz w:val="28"/>
          <w:cs/>
        </w:rPr>
        <w:t xml:space="preserve"> </w:t>
      </w:r>
    </w:p>
    <w:p w14:paraId="180142CC" w14:textId="2E5F8734" w:rsidR="00EE59D2" w:rsidRDefault="00EE59D2" w:rsidP="00EE59D2">
      <w:pPr>
        <w:spacing w:line="240" w:lineRule="auto"/>
        <w:ind w:firstLine="720"/>
        <w:jc w:val="thaiDistribute"/>
        <w:textAlignment w:val="baselin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hint="cs"/>
          <w:sz w:val="28"/>
          <w:cs/>
        </w:rPr>
        <w:t xml:space="preserve">ความร่วมมือครั้งนี้ เพื่อยกระดับชีวิตความเป็นอยู่ของเกษตรกรชาวสวนยาง เสริมสภาพคล่องทางการเงิน การผลักดันสินเค้าและการบริหารจัดการให้ตรงตามมาตรฐานด้านสิ่งแวดล้อมและการดำเนินการภายใต้ </w:t>
      </w:r>
      <w:r>
        <w:rPr>
          <w:rFonts w:asciiTheme="minorBidi" w:eastAsia="Times New Roman" w:hAnsiTheme="minorBidi"/>
          <w:sz w:val="28"/>
        </w:rPr>
        <w:t xml:space="preserve">BCG Model </w:t>
      </w:r>
      <w:r>
        <w:rPr>
          <w:rFonts w:asciiTheme="minorBidi" w:eastAsia="Times New Roman" w:hAnsiTheme="minorBidi" w:hint="cs"/>
          <w:sz w:val="28"/>
          <w:cs/>
        </w:rPr>
        <w:t>(</w:t>
      </w:r>
      <w:r>
        <w:rPr>
          <w:rFonts w:asciiTheme="minorBidi" w:eastAsia="Times New Roman" w:hAnsiTheme="minorBidi"/>
          <w:sz w:val="28"/>
        </w:rPr>
        <w:t xml:space="preserve">Bio Circular </w:t>
      </w:r>
      <w:r>
        <w:rPr>
          <w:rFonts w:asciiTheme="minorBidi" w:eastAsia="Times New Roman" w:hAnsiTheme="minorBidi" w:hint="cs"/>
          <w:sz w:val="28"/>
          <w:cs/>
        </w:rPr>
        <w:t xml:space="preserve">และ </w:t>
      </w:r>
      <w:r>
        <w:rPr>
          <w:rFonts w:asciiTheme="minorBidi" w:eastAsia="Times New Roman" w:hAnsiTheme="minorBidi"/>
          <w:sz w:val="28"/>
        </w:rPr>
        <w:t xml:space="preserve">Green </w:t>
      </w:r>
      <w:r>
        <w:rPr>
          <w:rFonts w:asciiTheme="minorBidi" w:eastAsia="Times New Roman" w:hAnsiTheme="minorBidi" w:hint="cs"/>
          <w:sz w:val="28"/>
          <w:cs/>
        </w:rPr>
        <w:t xml:space="preserve">) เพิ่มมูลค่าสินค้ายางพาราให้สูงขึ้นเพื่อการส่งออกของประเทศ การให้ความรู้ด้านการบริหารจัดการด้านการบริการเงิน และเพื่อเป็นต้นแบบของการร่วมมือในการบูรณาการระบบ </w:t>
      </w:r>
      <w:r>
        <w:rPr>
          <w:rFonts w:asciiTheme="minorBidi" w:eastAsia="Times New Roman" w:hAnsiTheme="minorBidi"/>
          <w:sz w:val="28"/>
        </w:rPr>
        <w:t xml:space="preserve">Supply Chain </w:t>
      </w:r>
    </w:p>
    <w:p w14:paraId="036C541F" w14:textId="566C9956" w:rsidR="00EE59D2" w:rsidRPr="000F7405" w:rsidRDefault="00EE59D2" w:rsidP="00EE59D2">
      <w:pPr>
        <w:spacing w:line="240" w:lineRule="auto"/>
        <w:ind w:firstLine="720"/>
        <w:jc w:val="thaiDistribute"/>
        <w:textAlignment w:val="baseline"/>
        <w:rPr>
          <w:rFonts w:asciiTheme="minorBidi" w:eastAsia="Times New Roman" w:hAnsiTheme="minorBidi"/>
          <w:sz w:val="28"/>
          <w:cs/>
        </w:rPr>
      </w:pPr>
      <w:r>
        <w:rPr>
          <w:rFonts w:asciiTheme="minorBidi" w:eastAsia="Times New Roman" w:hAnsiTheme="minorBidi" w:hint="cs"/>
          <w:sz w:val="28"/>
          <w:cs/>
        </w:rPr>
        <w:t xml:space="preserve">โดย บสย. จะเข้าไปให้ความช่วยเหลือ ทั้งด้านการค้ำประกันสินเชื่อ การให้ความรู้ทางการเงิน จับคู่ธุรกิจ พร้อมเป็นหลักประกัน  ยกระดับอุตสาหกรรมยางทั้ง </w:t>
      </w:r>
      <w:r>
        <w:rPr>
          <w:rFonts w:asciiTheme="minorBidi" w:eastAsia="Times New Roman" w:hAnsiTheme="minorBidi"/>
          <w:sz w:val="28"/>
        </w:rPr>
        <w:t xml:space="preserve">Supply Chain </w:t>
      </w:r>
      <w:r>
        <w:rPr>
          <w:rFonts w:asciiTheme="minorBidi" w:eastAsia="Times New Roman" w:hAnsiTheme="minorBidi" w:hint="cs"/>
          <w:sz w:val="28"/>
          <w:cs/>
        </w:rPr>
        <w:t xml:space="preserve"> ตั้งแต่ต้นน้ำถึงปลายน้ำ โดยที่ผ่านมาได้ช่วยค้ำประกันสินเชื่อให้ผู้ประกอบการที่อยู่ในอุตสาหกรรมยาง มากกว่า 9</w:t>
      </w:r>
      <w:r w:rsidR="007C21EE">
        <w:rPr>
          <w:rFonts w:asciiTheme="minorBidi" w:eastAsia="Times New Roman" w:hAnsiTheme="minorBidi" w:hint="cs"/>
          <w:sz w:val="28"/>
          <w:cs/>
        </w:rPr>
        <w:t>,6</w:t>
      </w:r>
      <w:bookmarkStart w:id="0" w:name="_GoBack"/>
      <w:bookmarkEnd w:id="0"/>
      <w:r>
        <w:rPr>
          <w:rFonts w:asciiTheme="minorBidi" w:eastAsia="Times New Roman" w:hAnsiTheme="minorBidi" w:hint="cs"/>
          <w:sz w:val="28"/>
          <w:cs/>
        </w:rPr>
        <w:t xml:space="preserve">00 ราย วงเงินค้ำประกันสินเชื่อรวมกว่า 18,000 ล้านบาท ซึ่งในครั้งนี้คาดว่าจะช่วยผู้ประกอบการในอุตสาหกรรมนี้อีกกว่า 500 ราย วงเงินค้ำประกันรวมกว่า 1,000 ล้านบาท  ผู้ประกอบการสามารถลงทะเบียน </w:t>
      </w:r>
      <w:r>
        <w:rPr>
          <w:rFonts w:asciiTheme="minorBidi" w:eastAsia="Times New Roman" w:hAnsiTheme="minorBidi"/>
          <w:sz w:val="28"/>
        </w:rPr>
        <w:t xml:space="preserve">LINE TCG First </w:t>
      </w:r>
      <w:r>
        <w:rPr>
          <w:rFonts w:asciiTheme="minorBidi" w:eastAsia="Times New Roman" w:hAnsiTheme="minorBidi" w:hint="cs"/>
          <w:sz w:val="28"/>
          <w:cs/>
        </w:rPr>
        <w:t xml:space="preserve">24 ชั่วโมง  </w:t>
      </w:r>
    </w:p>
    <w:p w14:paraId="6DE3CBBA" w14:textId="7FC15EE8" w:rsidR="00EE59D2" w:rsidRPr="000265E2" w:rsidRDefault="00EE59D2" w:rsidP="00EE59D2">
      <w:pPr>
        <w:spacing w:line="240" w:lineRule="auto"/>
        <w:ind w:firstLine="720"/>
        <w:jc w:val="thaiDistribute"/>
        <w:textAlignment w:val="baselin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hint="cs"/>
          <w:sz w:val="28"/>
          <w:cs/>
        </w:rPr>
        <w:t xml:space="preserve">ปัจจุบัน ประเทศไทยเป็นผู้ผลิตและส่งออกยางพาราและสินค้ายางพารา เป็นอันดับ 1 ของโลก และมีเกษตรกรชาวสวนยางกว่า 6 ล้านคน มีพื้นที่สวนยางกว่า 18 ล้านไร่ และมีมูลค่าการส่งออกยาง สูงถึง 680,000 ล้านบาท โดยความร่วมมือดังกล่าวสอดรับกับนโยบายด้านสิ่งแวดล้อม  </w:t>
      </w:r>
      <w:r>
        <w:rPr>
          <w:rFonts w:asciiTheme="minorBidi" w:eastAsia="Times New Roman" w:hAnsiTheme="minorBidi"/>
          <w:sz w:val="28"/>
        </w:rPr>
        <w:t xml:space="preserve">Bio Circular </w:t>
      </w:r>
      <w:r>
        <w:rPr>
          <w:rFonts w:asciiTheme="minorBidi" w:eastAsia="Times New Roman" w:hAnsiTheme="minorBidi" w:hint="cs"/>
          <w:sz w:val="28"/>
          <w:cs/>
        </w:rPr>
        <w:t xml:space="preserve">และ </w:t>
      </w:r>
      <w:r>
        <w:rPr>
          <w:rFonts w:asciiTheme="minorBidi" w:eastAsia="Times New Roman" w:hAnsiTheme="minorBidi"/>
          <w:sz w:val="28"/>
        </w:rPr>
        <w:t xml:space="preserve">Green </w:t>
      </w:r>
      <w:r>
        <w:rPr>
          <w:rFonts w:asciiTheme="minorBidi" w:eastAsia="Times New Roman" w:hAnsiTheme="minorBidi" w:hint="cs"/>
          <w:sz w:val="28"/>
          <w:cs/>
        </w:rPr>
        <w:t xml:space="preserve">และ </w:t>
      </w:r>
      <w:r>
        <w:rPr>
          <w:rFonts w:asciiTheme="minorBidi" w:eastAsia="Times New Roman" w:hAnsiTheme="minorBidi"/>
          <w:sz w:val="28"/>
        </w:rPr>
        <w:t xml:space="preserve">Carbon Credit </w:t>
      </w:r>
      <w:r>
        <w:rPr>
          <w:rFonts w:asciiTheme="minorBidi" w:eastAsia="Times New Roman" w:hAnsiTheme="minorBidi" w:hint="cs"/>
          <w:sz w:val="28"/>
          <w:cs/>
        </w:rPr>
        <w:t xml:space="preserve">ในอนาคตอันใกล้ </w:t>
      </w:r>
    </w:p>
    <w:p w14:paraId="38090C8D" w14:textId="71917C24" w:rsidR="007E2C44" w:rsidRPr="00C42831" w:rsidRDefault="007E2C44" w:rsidP="00EE59D2">
      <w:pPr>
        <w:spacing w:after="0" w:line="240" w:lineRule="auto"/>
        <w:jc w:val="center"/>
        <w:textAlignment w:val="baseline"/>
        <w:rPr>
          <w:rFonts w:asciiTheme="minorBidi" w:eastAsia="Times New Roman" w:hAnsiTheme="minorBidi"/>
          <w:sz w:val="32"/>
          <w:szCs w:val="32"/>
          <w:shd w:val="clear" w:color="auto" w:fill="FFFFFF"/>
        </w:rPr>
      </w:pP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******************************</w:t>
      </w:r>
    </w:p>
    <w:p w14:paraId="78F010F1" w14:textId="351844CF" w:rsidR="009679E1" w:rsidRDefault="009679E1" w:rsidP="00470347">
      <w:pPr>
        <w:spacing w:after="0" w:line="240" w:lineRule="auto"/>
        <w:jc w:val="thaiDistribute"/>
        <w:textAlignment w:val="baseline"/>
        <w:rPr>
          <w:rFonts w:asciiTheme="minorBidi" w:eastAsia="Times New Roman" w:hAnsiTheme="minorBidi"/>
          <w:sz w:val="32"/>
          <w:szCs w:val="32"/>
        </w:rPr>
      </w:pPr>
    </w:p>
    <w:p w14:paraId="1EF28E1B" w14:textId="15F7E082" w:rsidR="00C42831" w:rsidRPr="003E1C4C" w:rsidRDefault="00391594" w:rsidP="00C42831">
      <w:pPr>
        <w:spacing w:after="0" w:line="240" w:lineRule="auto"/>
        <w:jc w:val="thaiDistribute"/>
        <w:textAlignment w:val="baseline"/>
        <w:rPr>
          <w:rFonts w:asciiTheme="minorBidi" w:eastAsia="Times New Roman" w:hAnsiTheme="minorBidi"/>
          <w:b/>
          <w:bCs/>
          <w:sz w:val="28"/>
        </w:rPr>
      </w:pPr>
      <w:r w:rsidRPr="003E1C4C">
        <w:rPr>
          <w:rFonts w:asciiTheme="minorBidi" w:eastAsia="Times New Roman" w:hAnsiTheme="minorBidi"/>
          <w:b/>
          <w:bCs/>
          <w:sz w:val="28"/>
          <w:cs/>
        </w:rPr>
        <w:t xml:space="preserve">ประสานงาน </w:t>
      </w:r>
    </w:p>
    <w:p w14:paraId="18C44E98" w14:textId="77777777" w:rsidR="003E1C4C" w:rsidRDefault="003E1C4C" w:rsidP="00C42831">
      <w:pPr>
        <w:spacing w:after="0" w:line="240" w:lineRule="auto"/>
        <w:jc w:val="thaiDistribute"/>
        <w:textAlignment w:val="baselin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/>
          <w:sz w:val="28"/>
          <w:cs/>
        </w:rPr>
        <w:t>ชนิญญา สันสมภาค 08-1860-7477</w:t>
      </w:r>
    </w:p>
    <w:p w14:paraId="490A5856" w14:textId="0F750EC5" w:rsidR="00C42831" w:rsidRPr="003E1C4C" w:rsidRDefault="00C42831" w:rsidP="00C42831">
      <w:pPr>
        <w:spacing w:after="0" w:line="240" w:lineRule="auto"/>
        <w:jc w:val="thaiDistribute"/>
        <w:textAlignment w:val="baseline"/>
        <w:rPr>
          <w:rFonts w:asciiTheme="minorBidi" w:eastAsia="Times New Roman" w:hAnsiTheme="minorBidi"/>
          <w:sz w:val="28"/>
          <w:cs/>
        </w:rPr>
      </w:pPr>
      <w:r w:rsidRPr="003E1C4C">
        <w:rPr>
          <w:rFonts w:asciiTheme="minorBidi" w:eastAsia="Times New Roman" w:hAnsiTheme="minorBidi"/>
          <w:sz w:val="28"/>
          <w:cs/>
        </w:rPr>
        <w:t xml:space="preserve">ศรัญยู ตันติเสรี 08-7598-5025 </w:t>
      </w:r>
    </w:p>
    <w:sectPr w:rsidR="00C42831" w:rsidRPr="003E1C4C" w:rsidSect="00470347">
      <w:headerReference w:type="default" r:id="rId6"/>
      <w:pgSz w:w="11906" w:h="16838"/>
      <w:pgMar w:top="171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4E52D" w14:textId="77777777" w:rsidR="00122F3A" w:rsidRDefault="00122F3A">
      <w:pPr>
        <w:spacing w:after="0" w:line="240" w:lineRule="auto"/>
      </w:pPr>
      <w:r>
        <w:separator/>
      </w:r>
    </w:p>
  </w:endnote>
  <w:endnote w:type="continuationSeparator" w:id="0">
    <w:p w14:paraId="3D47B82A" w14:textId="77777777" w:rsidR="00122F3A" w:rsidRDefault="0012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B9787" w14:textId="77777777" w:rsidR="00122F3A" w:rsidRDefault="00122F3A">
      <w:pPr>
        <w:spacing w:after="0" w:line="240" w:lineRule="auto"/>
      </w:pPr>
      <w:r>
        <w:separator/>
      </w:r>
    </w:p>
  </w:footnote>
  <w:footnote w:type="continuationSeparator" w:id="0">
    <w:p w14:paraId="5A325217" w14:textId="77777777" w:rsidR="00122F3A" w:rsidRDefault="0012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27BEF" w14:textId="75501743" w:rsidR="00074BEE" w:rsidRDefault="009A313E" w:rsidP="00074BE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F0C756" wp14:editId="636A40D2">
          <wp:simplePos x="0" y="0"/>
          <wp:positionH relativeFrom="column">
            <wp:posOffset>2350135</wp:posOffset>
          </wp:positionH>
          <wp:positionV relativeFrom="paragraph">
            <wp:posOffset>-152400</wp:posOffset>
          </wp:positionV>
          <wp:extent cx="790575" cy="790575"/>
          <wp:effectExtent l="0" t="0" r="952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ngsana New"/>
        <w:noProof/>
        <w:szCs w:val="22"/>
        <w:cs/>
      </w:rPr>
      <w:t xml:space="preserve">                                                                                                             </w:t>
    </w:r>
  </w:p>
  <w:p w14:paraId="48194D73" w14:textId="77777777" w:rsidR="00074BEE" w:rsidRDefault="009A313E">
    <w:pPr>
      <w:pStyle w:val="Header"/>
    </w:pPr>
    <w:r>
      <w:rPr>
        <w:rFonts w:cs="Angsana New"/>
        <w:szCs w:val="22"/>
        <w:cs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94"/>
    <w:rsid w:val="00056E06"/>
    <w:rsid w:val="00070FA9"/>
    <w:rsid w:val="00097913"/>
    <w:rsid w:val="000C50CC"/>
    <w:rsid w:val="000D6939"/>
    <w:rsid w:val="000F0AC6"/>
    <w:rsid w:val="000F795A"/>
    <w:rsid w:val="0010423E"/>
    <w:rsid w:val="00116FC6"/>
    <w:rsid w:val="00122F3A"/>
    <w:rsid w:val="00174284"/>
    <w:rsid w:val="001A366D"/>
    <w:rsid w:val="001A7AAA"/>
    <w:rsid w:val="001E02A1"/>
    <w:rsid w:val="001F3103"/>
    <w:rsid w:val="002076DC"/>
    <w:rsid w:val="00212551"/>
    <w:rsid w:val="00252866"/>
    <w:rsid w:val="00296A36"/>
    <w:rsid w:val="002A01DF"/>
    <w:rsid w:val="002C743D"/>
    <w:rsid w:val="00300E20"/>
    <w:rsid w:val="0031465E"/>
    <w:rsid w:val="0032008F"/>
    <w:rsid w:val="00331894"/>
    <w:rsid w:val="003640AC"/>
    <w:rsid w:val="00391594"/>
    <w:rsid w:val="003A269C"/>
    <w:rsid w:val="003E1C4C"/>
    <w:rsid w:val="003F44D8"/>
    <w:rsid w:val="003F756C"/>
    <w:rsid w:val="00407150"/>
    <w:rsid w:val="00414763"/>
    <w:rsid w:val="00470310"/>
    <w:rsid w:val="00470347"/>
    <w:rsid w:val="004807AA"/>
    <w:rsid w:val="0048567E"/>
    <w:rsid w:val="00492D29"/>
    <w:rsid w:val="004A72C4"/>
    <w:rsid w:val="004E551D"/>
    <w:rsid w:val="004F60E2"/>
    <w:rsid w:val="005042EB"/>
    <w:rsid w:val="00506CD5"/>
    <w:rsid w:val="00534FFF"/>
    <w:rsid w:val="00550FD0"/>
    <w:rsid w:val="0056577E"/>
    <w:rsid w:val="00565E80"/>
    <w:rsid w:val="00573427"/>
    <w:rsid w:val="00581791"/>
    <w:rsid w:val="005A4EC2"/>
    <w:rsid w:val="005B5267"/>
    <w:rsid w:val="005C2BB5"/>
    <w:rsid w:val="005D51EC"/>
    <w:rsid w:val="005E0128"/>
    <w:rsid w:val="00616DC6"/>
    <w:rsid w:val="00621EF3"/>
    <w:rsid w:val="00627047"/>
    <w:rsid w:val="00651418"/>
    <w:rsid w:val="0065308D"/>
    <w:rsid w:val="0065767D"/>
    <w:rsid w:val="006644D5"/>
    <w:rsid w:val="00673092"/>
    <w:rsid w:val="00677563"/>
    <w:rsid w:val="006808E3"/>
    <w:rsid w:val="006A2B2C"/>
    <w:rsid w:val="006A2F80"/>
    <w:rsid w:val="006A597E"/>
    <w:rsid w:val="006A677C"/>
    <w:rsid w:val="006B723E"/>
    <w:rsid w:val="006C0B47"/>
    <w:rsid w:val="006E24AD"/>
    <w:rsid w:val="006E51E5"/>
    <w:rsid w:val="00707433"/>
    <w:rsid w:val="00750211"/>
    <w:rsid w:val="007523BD"/>
    <w:rsid w:val="007A7CB7"/>
    <w:rsid w:val="007B3B84"/>
    <w:rsid w:val="007C21EE"/>
    <w:rsid w:val="007D7FD5"/>
    <w:rsid w:val="007E2C44"/>
    <w:rsid w:val="007F5827"/>
    <w:rsid w:val="00804C3D"/>
    <w:rsid w:val="00806B88"/>
    <w:rsid w:val="00813A77"/>
    <w:rsid w:val="008307F1"/>
    <w:rsid w:val="008334A1"/>
    <w:rsid w:val="00841BB0"/>
    <w:rsid w:val="00891D51"/>
    <w:rsid w:val="008C197E"/>
    <w:rsid w:val="008D6862"/>
    <w:rsid w:val="00907000"/>
    <w:rsid w:val="00937907"/>
    <w:rsid w:val="00947EBD"/>
    <w:rsid w:val="00952020"/>
    <w:rsid w:val="009623E0"/>
    <w:rsid w:val="009669A9"/>
    <w:rsid w:val="00966FD0"/>
    <w:rsid w:val="009679E1"/>
    <w:rsid w:val="00991E58"/>
    <w:rsid w:val="009A09A0"/>
    <w:rsid w:val="009A313E"/>
    <w:rsid w:val="009B5C32"/>
    <w:rsid w:val="009D0515"/>
    <w:rsid w:val="009D1256"/>
    <w:rsid w:val="009D5414"/>
    <w:rsid w:val="009E131F"/>
    <w:rsid w:val="00A471F6"/>
    <w:rsid w:val="00A512E3"/>
    <w:rsid w:val="00A71346"/>
    <w:rsid w:val="00AB2CA5"/>
    <w:rsid w:val="00AB51B8"/>
    <w:rsid w:val="00AD40E5"/>
    <w:rsid w:val="00AE1E91"/>
    <w:rsid w:val="00B46190"/>
    <w:rsid w:val="00B46C1C"/>
    <w:rsid w:val="00B546B6"/>
    <w:rsid w:val="00B74DE0"/>
    <w:rsid w:val="00BA77A4"/>
    <w:rsid w:val="00BF0C10"/>
    <w:rsid w:val="00C01FE5"/>
    <w:rsid w:val="00C15CEB"/>
    <w:rsid w:val="00C168AD"/>
    <w:rsid w:val="00C2692B"/>
    <w:rsid w:val="00C42831"/>
    <w:rsid w:val="00C6533A"/>
    <w:rsid w:val="00CD7635"/>
    <w:rsid w:val="00CF0F45"/>
    <w:rsid w:val="00D0169E"/>
    <w:rsid w:val="00D1277A"/>
    <w:rsid w:val="00D25A13"/>
    <w:rsid w:val="00D265B2"/>
    <w:rsid w:val="00D347F8"/>
    <w:rsid w:val="00D6540A"/>
    <w:rsid w:val="00D67059"/>
    <w:rsid w:val="00D84C31"/>
    <w:rsid w:val="00DB7E40"/>
    <w:rsid w:val="00DD0000"/>
    <w:rsid w:val="00DF7776"/>
    <w:rsid w:val="00E042E9"/>
    <w:rsid w:val="00E07729"/>
    <w:rsid w:val="00E11246"/>
    <w:rsid w:val="00E41F14"/>
    <w:rsid w:val="00E50CD6"/>
    <w:rsid w:val="00E75FDE"/>
    <w:rsid w:val="00EE59D2"/>
    <w:rsid w:val="00F1259D"/>
    <w:rsid w:val="00F167D8"/>
    <w:rsid w:val="00F2550D"/>
    <w:rsid w:val="00F33EBA"/>
    <w:rsid w:val="00F42847"/>
    <w:rsid w:val="00F44536"/>
    <w:rsid w:val="00F50284"/>
    <w:rsid w:val="00F52B98"/>
    <w:rsid w:val="00F83105"/>
    <w:rsid w:val="00F96201"/>
    <w:rsid w:val="00F97C21"/>
    <w:rsid w:val="00FB2A4E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7658F"/>
  <w15:chartTrackingRefBased/>
  <w15:docId w15:val="{6502CB2E-0D7C-4456-A692-5D62BDF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15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normaltextrun">
    <w:name w:val="normaltextrun"/>
    <w:basedOn w:val="DefaultParagraphFont"/>
    <w:rsid w:val="00391594"/>
  </w:style>
  <w:style w:type="character" w:customStyle="1" w:styleId="eop">
    <w:name w:val="eop"/>
    <w:basedOn w:val="DefaultParagraphFont"/>
    <w:rsid w:val="00391594"/>
  </w:style>
  <w:style w:type="character" w:customStyle="1" w:styleId="tabchar">
    <w:name w:val="tabchar"/>
    <w:basedOn w:val="DefaultParagraphFont"/>
    <w:rsid w:val="00391594"/>
  </w:style>
  <w:style w:type="character" w:styleId="Hyperlink">
    <w:name w:val="Hyperlink"/>
    <w:basedOn w:val="DefaultParagraphFont"/>
    <w:uiPriority w:val="99"/>
    <w:unhideWhenUsed/>
    <w:rsid w:val="00C15C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5C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277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277A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8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80"/>
    <w:rPr>
      <w:rFonts w:ascii="Segoe UI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4F6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0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Supamas Doungsakun</dc:creator>
  <cp:keywords/>
  <dc:description/>
  <cp:lastModifiedBy>Pennapa Nantachai</cp:lastModifiedBy>
  <cp:revision>3</cp:revision>
  <cp:lastPrinted>2023-01-09T07:17:00Z</cp:lastPrinted>
  <dcterms:created xsi:type="dcterms:W3CDTF">2023-01-20T07:08:00Z</dcterms:created>
  <dcterms:modified xsi:type="dcterms:W3CDTF">2023-01-20T07:12:00Z</dcterms:modified>
</cp:coreProperties>
</file>