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08" w:rsidRPr="00A7388A" w:rsidRDefault="00B77FF6" w:rsidP="00A7388A">
      <w:pPr>
        <w:pStyle w:val="BodyA"/>
        <w:jc w:val="thaiDistribute"/>
        <w:rPr>
          <w:rFonts w:ascii="Cordia New" w:hAnsi="Cordia New" w:cs="Cordia New"/>
          <w:sz w:val="30"/>
          <w:szCs w:val="30"/>
        </w:rPr>
      </w:pPr>
      <w:r w:rsidRPr="00A7388A">
        <w:rPr>
          <w:rFonts w:ascii="Cordia New" w:hAnsi="Cordia New" w:cs="Cordia New"/>
          <w:noProof/>
          <w:sz w:val="30"/>
          <w:szCs w:val="30"/>
        </w:rPr>
        <w:drawing>
          <wp:inline distT="0" distB="0" distL="0" distR="0">
            <wp:extent cx="1198474" cy="463550"/>
            <wp:effectExtent l="0" t="0" r="0" 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66008" w:rsidRPr="00A7388A" w:rsidRDefault="00B77FF6" w:rsidP="00A7388A">
      <w:pPr>
        <w:pStyle w:val="BodyA"/>
        <w:ind w:left="6480" w:firstLine="720"/>
        <w:jc w:val="thaiDistribute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  <w:r w:rsidRPr="00A7388A">
        <w:rPr>
          <w:rFonts w:ascii="Cordia New" w:hAnsi="Cordia New" w:cs="Cordia New"/>
          <w:b/>
          <w:bCs/>
          <w:sz w:val="30"/>
          <w:szCs w:val="30"/>
          <w:cs/>
        </w:rPr>
        <w:t xml:space="preserve">  </w:t>
      </w:r>
      <w:r w:rsidRPr="00A7388A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5A09B1" w:rsidRPr="00A7388A" w:rsidRDefault="005A09B1" w:rsidP="00A7388A">
      <w:pPr>
        <w:pStyle w:val="BodyA"/>
        <w:ind w:left="6480" w:firstLine="720"/>
        <w:jc w:val="thaiDistribute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</w:p>
    <w:p w:rsidR="00A7388A" w:rsidRPr="00A7388A" w:rsidRDefault="0028591A" w:rsidP="00A7388A">
      <w:pPr>
        <w:jc w:val="thaiDistribute"/>
        <w:rPr>
          <w:rFonts w:ascii="Cordia New" w:hAnsi="Cordia New" w:cs="Cordia New"/>
          <w:b/>
          <w:sz w:val="30"/>
          <w:szCs w:val="30"/>
        </w:rPr>
      </w:pPr>
      <w:bookmarkStart w:id="0" w:name="_GoBack"/>
      <w:r w:rsidRPr="00A7388A">
        <w:rPr>
          <w:rFonts w:ascii="Cordia New" w:hAnsi="Cordia New" w:cs="Cordia New"/>
          <w:color w:val="000000"/>
          <w:sz w:val="30"/>
          <w:szCs w:val="30"/>
        </w:rPr>
        <w:t> </w:t>
      </w:r>
      <w:r w:rsidR="00A7388A" w:rsidRPr="00A7388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“กรุงไทย” ผลประกอบการปี </w:t>
      </w:r>
      <w:r w:rsidR="00A7388A" w:rsidRPr="00A7388A">
        <w:rPr>
          <w:rFonts w:ascii="Cordia New" w:hAnsi="Cordia New" w:cs="Cordia New"/>
          <w:b/>
          <w:color w:val="000000"/>
          <w:sz w:val="30"/>
          <w:szCs w:val="30"/>
        </w:rPr>
        <w:t xml:space="preserve">65 </w:t>
      </w:r>
      <w:r w:rsidR="00A7388A" w:rsidRPr="00A7388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แข็งแกร่ง กำไรสุทธิ </w:t>
      </w:r>
      <w:r w:rsidR="00A7388A" w:rsidRPr="00A7388A">
        <w:rPr>
          <w:rFonts w:ascii="Cordia New" w:hAnsi="Cordia New" w:cs="Cordia New"/>
          <w:b/>
          <w:color w:val="000000"/>
          <w:sz w:val="30"/>
          <w:szCs w:val="30"/>
        </w:rPr>
        <w:t xml:space="preserve">33,698 </w:t>
      </w:r>
      <w:r w:rsidR="00A7388A" w:rsidRPr="00A7388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ล้านบาท เพิ่มขึ้น </w:t>
      </w:r>
      <w:r w:rsidR="00A7388A" w:rsidRPr="00A7388A">
        <w:rPr>
          <w:rFonts w:ascii="Cordia New" w:hAnsi="Cordia New" w:cs="Cordia New"/>
          <w:b/>
          <w:color w:val="000000"/>
          <w:sz w:val="30"/>
          <w:szCs w:val="30"/>
        </w:rPr>
        <w:t>56</w:t>
      </w:r>
      <w:r w:rsidR="00A7388A" w:rsidRPr="00A7388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% และไตรมาส </w:t>
      </w:r>
      <w:r w:rsidR="00A7388A" w:rsidRPr="00A7388A">
        <w:rPr>
          <w:rFonts w:ascii="Cordia New" w:hAnsi="Cordia New" w:cs="Cordia New"/>
          <w:b/>
          <w:color w:val="000000"/>
          <w:sz w:val="30"/>
          <w:szCs w:val="30"/>
        </w:rPr>
        <w:t xml:space="preserve">4 </w:t>
      </w:r>
      <w:r w:rsidR="00A7388A" w:rsidRPr="00A7388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เพิ่มขึ้น</w:t>
      </w:r>
      <w:r w:rsidR="00A7388A" w:rsidRPr="00A7388A">
        <w:rPr>
          <w:rFonts w:ascii="Cordia New" w:hAnsi="Cordia New" w:cs="Cordia New"/>
          <w:b/>
          <w:color w:val="000000"/>
          <w:sz w:val="30"/>
          <w:szCs w:val="30"/>
        </w:rPr>
        <w:t> 64</w:t>
      </w:r>
      <w:r w:rsidR="00A7388A" w:rsidRPr="00A7388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%</w:t>
      </w:r>
    </w:p>
    <w:bookmarkEnd w:id="0"/>
    <w:p w:rsidR="00A7388A" w:rsidRPr="00A7388A" w:rsidRDefault="00A7388A" w:rsidP="00A7388A">
      <w:pPr>
        <w:spacing w:before="240" w:after="240"/>
        <w:ind w:firstLine="720"/>
        <w:jc w:val="thaiDistribute"/>
        <w:rPr>
          <w:rFonts w:ascii="Cordia New" w:hAnsi="Cordia New" w:cs="Cordia New"/>
          <w:color w:val="000000"/>
          <w:sz w:val="30"/>
          <w:szCs w:val="30"/>
        </w:rPr>
      </w:pPr>
      <w:r w:rsidRPr="00A7388A">
        <w:rPr>
          <w:rFonts w:ascii="Cordia New" w:hAnsi="Cordia New" w:cs="Cordia New"/>
          <w:color w:val="000000"/>
          <w:sz w:val="30"/>
          <w:szCs w:val="30"/>
          <w:cs/>
        </w:rPr>
        <w:t xml:space="preserve">“ธนาคารกรุงไทย” เผยผลประกอบการเติบโตแข็งแกร่ง กำไรสุทธิปี </w:t>
      </w:r>
      <w:r w:rsidRPr="00A7388A">
        <w:rPr>
          <w:rFonts w:ascii="Cordia New" w:hAnsi="Cordia New" w:cs="Cordia New"/>
          <w:color w:val="000000"/>
          <w:sz w:val="30"/>
          <w:szCs w:val="30"/>
        </w:rPr>
        <w:t xml:space="preserve">2565 </w:t>
      </w:r>
      <w:r w:rsidRPr="00A7388A">
        <w:rPr>
          <w:rFonts w:ascii="Cordia New" w:hAnsi="Cordia New" w:cs="Cordia New"/>
          <w:color w:val="000000"/>
          <w:sz w:val="30"/>
          <w:szCs w:val="30"/>
          <w:cs/>
        </w:rPr>
        <w:t xml:space="preserve">เท่ากับ </w:t>
      </w:r>
      <w:r w:rsidRPr="00A7388A">
        <w:rPr>
          <w:rFonts w:ascii="Cordia New" w:hAnsi="Cordia New" w:cs="Cordia New"/>
          <w:color w:val="000000"/>
          <w:sz w:val="30"/>
          <w:szCs w:val="30"/>
        </w:rPr>
        <w:t xml:space="preserve">33,698 </w:t>
      </w:r>
      <w:r w:rsidRPr="00A7388A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เพิ่มขึ้นร้อยละ </w:t>
      </w:r>
      <w:r w:rsidRPr="00A7388A">
        <w:rPr>
          <w:rFonts w:ascii="Cordia New" w:hAnsi="Cordia New" w:cs="Cordia New"/>
          <w:color w:val="000000"/>
          <w:sz w:val="30"/>
          <w:szCs w:val="30"/>
        </w:rPr>
        <w:t xml:space="preserve">56 </w:t>
      </w:r>
      <w:r w:rsidRPr="00A7388A">
        <w:rPr>
          <w:rFonts w:ascii="Cordia New" w:hAnsi="Cordia New" w:cs="Cordia New"/>
          <w:color w:val="000000"/>
          <w:sz w:val="30"/>
          <w:szCs w:val="30"/>
          <w:cs/>
        </w:rPr>
        <w:t xml:space="preserve">จากปีที่ผ่านมา และกำไรไตรมาส </w:t>
      </w:r>
      <w:r w:rsidRPr="00A7388A">
        <w:rPr>
          <w:rFonts w:ascii="Cordia New" w:hAnsi="Cordia New" w:cs="Cordia New"/>
          <w:color w:val="000000"/>
          <w:sz w:val="30"/>
          <w:szCs w:val="30"/>
        </w:rPr>
        <w:t xml:space="preserve">4 </w:t>
      </w:r>
      <w:r w:rsidRPr="00A7388A">
        <w:rPr>
          <w:rFonts w:ascii="Cordia New" w:hAnsi="Cordia New" w:cs="Cordia New"/>
          <w:color w:val="000000"/>
          <w:sz w:val="30"/>
          <w:szCs w:val="30"/>
          <w:cs/>
        </w:rPr>
        <w:t xml:space="preserve">ปี </w:t>
      </w:r>
      <w:r w:rsidRPr="00A7388A">
        <w:rPr>
          <w:rFonts w:ascii="Cordia New" w:hAnsi="Cordia New" w:cs="Cordia New"/>
          <w:color w:val="000000"/>
          <w:sz w:val="30"/>
          <w:szCs w:val="30"/>
        </w:rPr>
        <w:t xml:space="preserve">2565 </w:t>
      </w:r>
      <w:r w:rsidRPr="00A7388A">
        <w:rPr>
          <w:rFonts w:ascii="Cordia New" w:hAnsi="Cordia New" w:cs="Cordia New"/>
          <w:color w:val="000000"/>
          <w:sz w:val="30"/>
          <w:szCs w:val="30"/>
          <w:cs/>
        </w:rPr>
        <w:t xml:space="preserve">เพิ่มขึ้นร้อยละ </w:t>
      </w:r>
      <w:r w:rsidRPr="00A7388A">
        <w:rPr>
          <w:rFonts w:ascii="Cordia New" w:hAnsi="Cordia New" w:cs="Cordia New"/>
          <w:color w:val="000000"/>
          <w:sz w:val="30"/>
          <w:szCs w:val="30"/>
        </w:rPr>
        <w:t xml:space="preserve">64 </w:t>
      </w:r>
      <w:r w:rsidRPr="00A7388A">
        <w:rPr>
          <w:rFonts w:ascii="Cordia New" w:hAnsi="Cordia New" w:cs="Cordia New"/>
          <w:color w:val="000000"/>
          <w:sz w:val="30"/>
          <w:szCs w:val="30"/>
          <w:cs/>
        </w:rPr>
        <w:t>จากช่วงเดียวกันของปีที่ผ่านมาจากรายได้รวมที่ขยายตัวได้ดี โดยสินเชื่อเติบโตอย่างสมดุล</w:t>
      </w:r>
      <w:r w:rsidRPr="00A7388A">
        <w:rPr>
          <w:rFonts w:ascii="Cordia New" w:hAnsi="Cordia New" w:cs="Cordia New"/>
          <w:color w:val="000000"/>
          <w:sz w:val="30"/>
          <w:szCs w:val="30"/>
        </w:rPr>
        <w:t> </w:t>
      </w:r>
      <w:r w:rsidRPr="00A7388A">
        <w:rPr>
          <w:rFonts w:ascii="Cordia New" w:hAnsi="Cordia New" w:cs="Cordia New"/>
          <w:color w:val="000000"/>
          <w:sz w:val="30"/>
          <w:szCs w:val="30"/>
          <w:cs/>
        </w:rPr>
        <w:t>รายได้ดอกเบี้ยเติบโตตามทิศทางอัตราดอกเบี้ย  เดินหน้าดูแลลูกค้ากลุ่มเปราะบางปรับตัวรับแนวโน้มการเติบโตของเศรษฐกิจ</w:t>
      </w:r>
      <w:r w:rsidRPr="00A7388A">
        <w:rPr>
          <w:rFonts w:ascii="Cordia New" w:hAnsi="Cordia New" w:cs="Cordia New"/>
          <w:color w:val="000000"/>
          <w:sz w:val="30"/>
          <w:szCs w:val="30"/>
        </w:rPr>
        <w:t>  </w:t>
      </w:r>
    </w:p>
    <w:p w:rsidR="00A7388A" w:rsidRPr="00A7388A" w:rsidRDefault="00A7388A" w:rsidP="00A7388A">
      <w:pPr>
        <w:spacing w:before="240"/>
        <w:ind w:firstLine="709"/>
        <w:jc w:val="thaiDistribute"/>
        <w:rPr>
          <w:rFonts w:ascii="Cordia New" w:hAnsi="Cordia New" w:cs="Cordia New"/>
          <w:sz w:val="30"/>
          <w:szCs w:val="30"/>
        </w:rPr>
      </w:pPr>
      <w:r w:rsidRPr="00A7388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นายผยง ศรีวณิช</w:t>
      </w:r>
      <w:r w:rsidRPr="00A7388A">
        <w:rPr>
          <w:rFonts w:ascii="Cordia New" w:hAnsi="Cordia New" w:cs="Cordia New"/>
          <w:color w:val="000000"/>
          <w:sz w:val="30"/>
          <w:szCs w:val="30"/>
          <w:cs/>
        </w:rPr>
        <w:t xml:space="preserve"> กรรมการผู้จัดการใหญ่ ธนาคารกรุงไทย เปิดเผยว่า เศรษฐกิจไทยปี </w:t>
      </w:r>
      <w:r w:rsidRPr="00A7388A">
        <w:rPr>
          <w:rFonts w:ascii="Cordia New" w:hAnsi="Cordia New" w:cs="Cordia New"/>
          <w:color w:val="000000"/>
          <w:sz w:val="30"/>
          <w:szCs w:val="30"/>
        </w:rPr>
        <w:t xml:space="preserve">2565 </w:t>
      </w:r>
      <w:r w:rsidRPr="00A7388A">
        <w:rPr>
          <w:rFonts w:ascii="Cordia New" w:hAnsi="Cordia New" w:cs="Cordia New"/>
          <w:color w:val="000000"/>
          <w:sz w:val="30"/>
          <w:szCs w:val="30"/>
          <w:cs/>
        </w:rPr>
        <w:t>ฟื้นตัวต่อเนื่องจากการส่งออกสินค้าที่ขยายตัวได้ดี</w:t>
      </w:r>
      <w:r w:rsidRPr="00A7388A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A7388A">
        <w:rPr>
          <w:rFonts w:ascii="Cordia New" w:hAnsi="Cordia New" w:cs="Cordia New"/>
          <w:color w:val="000000"/>
          <w:sz w:val="30"/>
          <w:szCs w:val="30"/>
          <w:cs/>
        </w:rPr>
        <w:t xml:space="preserve">กิจกรรมเศรษฐกิจภายในประเทศทยอยกลับมาเป็นปกติมากขึ้นในช่วงครึ่งหลังของปี รวมถึงการเปิดประเทศรับนักท่องเที่ยวต่างชาติ ตั้งแต่เดือนกรกฎาคม </w:t>
      </w:r>
      <w:r w:rsidRPr="00A7388A">
        <w:rPr>
          <w:rFonts w:ascii="Cordia New" w:hAnsi="Cordia New" w:cs="Cordia New"/>
          <w:color w:val="000000"/>
          <w:sz w:val="30"/>
          <w:szCs w:val="30"/>
        </w:rPr>
        <w:t xml:space="preserve">2565 </w:t>
      </w:r>
      <w:r w:rsidRPr="00A7388A">
        <w:rPr>
          <w:rFonts w:ascii="Cordia New" w:hAnsi="Cordia New" w:cs="Cordia New"/>
          <w:color w:val="000000"/>
          <w:sz w:val="30"/>
          <w:szCs w:val="30"/>
          <w:cs/>
        </w:rPr>
        <w:t xml:space="preserve">ช่วยให้ภาคการท่องเที่ยวปรับตัวดีขึ้นต่อเนื่อง อย่างไรก็ตาม อัตราเงินเฟ้ออยู่ในระดับสูง จากสงครามรัสเซียและยูเครนกดดันราคาพลังงานให้เพิ่มขึ้น   ธนาคารแห่งประเทศไทย (ธปท.) จึงทยอยปรับขึ้นอัตราดอกเบี้ยอย่างค่อยเป็นค่อยไป เพื่อคุมภาวะเงินเฟ้อ </w:t>
      </w:r>
      <w:r w:rsidRPr="00A7388A">
        <w:rPr>
          <w:rFonts w:ascii="Cordia New" w:hAnsi="Cordia New" w:cs="Cordia New"/>
          <w:b/>
          <w:color w:val="000000"/>
          <w:sz w:val="30"/>
          <w:szCs w:val="30"/>
        </w:rPr>
        <w:t> </w:t>
      </w:r>
      <w:r w:rsidRPr="00A7388A">
        <w:rPr>
          <w:rFonts w:ascii="Cordia New" w:hAnsi="Cordia New" w:cs="Cordia New"/>
          <w:color w:val="000000"/>
          <w:sz w:val="30"/>
          <w:szCs w:val="30"/>
          <w:cs/>
        </w:rPr>
        <w:t>และสอดคล้องกับภาวะเศรษฐกิจไทยที่ฟื้นตัวต่อเนื่อง</w:t>
      </w:r>
      <w:r w:rsidRPr="00A7388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A7388A">
        <w:rPr>
          <w:rFonts w:ascii="Cordia New" w:hAnsi="Cordia New" w:cs="Cordia New"/>
          <w:color w:val="000000"/>
          <w:sz w:val="30"/>
          <w:szCs w:val="30"/>
          <w:cs/>
        </w:rPr>
        <w:t>ทั้งนี้ ธนาคารตระหนักถึงผลกระทบต่อลูกค้าประชาชน</w:t>
      </w:r>
      <w:r w:rsidRPr="00A7388A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A7388A">
        <w:rPr>
          <w:rFonts w:ascii="Cordia New" w:hAnsi="Cordia New" w:cs="Cordia New"/>
          <w:color w:val="000000"/>
          <w:sz w:val="30"/>
          <w:szCs w:val="30"/>
          <w:cs/>
        </w:rPr>
        <w:t>จึงพิจารณาปรับอัตราดอกเบี้ยแบบค่อยเป็นค่อยไป โดยให้ความสำคัญกับการดูแลลูกค้ากลุ่มเปราะบางที่รายได้ยังไม่กลับมาปกติ ผ่านมาตรการความช่วยเหลือที่เหมาะสมกับลูกค้าแต่ละกลุ่ม โดยคำนึงถึงศักยภาพและโอกาสในการปรับตัวของลูกค้า</w:t>
      </w:r>
      <w:r w:rsidRPr="00A7388A">
        <w:rPr>
          <w:rFonts w:ascii="Cordia New" w:hAnsi="Cordia New" w:cs="Cordia New"/>
          <w:color w:val="000000"/>
          <w:sz w:val="30"/>
          <w:szCs w:val="30"/>
        </w:rPr>
        <w:t xml:space="preserve">    </w:t>
      </w:r>
      <w:r w:rsidRPr="00A7388A">
        <w:rPr>
          <w:rFonts w:ascii="Cordia New" w:hAnsi="Cordia New" w:cs="Cordia New"/>
          <w:color w:val="000000"/>
          <w:sz w:val="30"/>
          <w:szCs w:val="30"/>
          <w:cs/>
        </w:rPr>
        <w:t>เพื่อรองรับทิศทางเศรษฐกิจที่กำลังฟื้นตัว พร้อมดูแลผู้ฝากเงินให้มีรายได้เพิ่มขึ้น ส่งเสริมการออมเพื่อความมั่นคงทางการเงินในอนาคต</w:t>
      </w:r>
    </w:p>
    <w:p w:rsidR="00A7388A" w:rsidRPr="00A7388A" w:rsidRDefault="00A7388A" w:rsidP="00A7388A">
      <w:pPr>
        <w:spacing w:before="240"/>
        <w:ind w:firstLine="700"/>
        <w:jc w:val="thaiDistribute"/>
        <w:rPr>
          <w:rFonts w:ascii="Cordia New" w:hAnsi="Cordia New" w:cs="Cordia New"/>
          <w:sz w:val="30"/>
          <w:szCs w:val="30"/>
        </w:rPr>
      </w:pPr>
      <w:r w:rsidRPr="00A7388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สำหรับผลการดำเนินงานปี </w:t>
      </w:r>
      <w:r w:rsidRPr="00A7388A">
        <w:rPr>
          <w:rFonts w:ascii="Cordia New" w:hAnsi="Cordia New" w:cs="Cordia New"/>
          <w:b/>
          <w:color w:val="000000"/>
          <w:sz w:val="30"/>
          <w:szCs w:val="30"/>
        </w:rPr>
        <w:t>2565</w:t>
      </w:r>
      <w:r w:rsidRPr="00A7388A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Pr="00A7388A">
        <w:rPr>
          <w:rFonts w:ascii="Cordia New" w:hAnsi="Cordia New" w:cs="Cordia New"/>
          <w:sz w:val="30"/>
          <w:szCs w:val="30"/>
          <w:cs/>
        </w:rPr>
        <w:t xml:space="preserve">ธนาคารและบริษัทย่อยมีกำไรสุทธิส่วนที่เป็นของธนาคาร เท่ากับ </w:t>
      </w:r>
      <w:r w:rsidRPr="00A7388A">
        <w:rPr>
          <w:rFonts w:ascii="Cordia New" w:hAnsi="Cordia New" w:cs="Cordia New"/>
          <w:sz w:val="30"/>
          <w:szCs w:val="30"/>
        </w:rPr>
        <w:t xml:space="preserve">33,698 </w:t>
      </w:r>
      <w:r w:rsidRPr="00A7388A">
        <w:rPr>
          <w:rFonts w:ascii="Cordia New" w:hAnsi="Cordia New" w:cs="Cordia New"/>
          <w:sz w:val="30"/>
          <w:szCs w:val="30"/>
          <w:cs/>
        </w:rPr>
        <w:t xml:space="preserve">ล้านบาทเพิ่มขึ้นจากปีก่อน ร้อยละ </w:t>
      </w:r>
      <w:r w:rsidRPr="00A7388A">
        <w:rPr>
          <w:rFonts w:ascii="Cordia New" w:hAnsi="Cordia New" w:cs="Cordia New"/>
          <w:sz w:val="30"/>
          <w:szCs w:val="30"/>
        </w:rPr>
        <w:t>56</w:t>
      </w:r>
      <w:r w:rsidRPr="00A7388A">
        <w:rPr>
          <w:rFonts w:ascii="Cordia New" w:hAnsi="Cordia New" w:cs="Cordia New"/>
          <w:sz w:val="30"/>
          <w:szCs w:val="30"/>
          <w:cs/>
        </w:rPr>
        <w:t>.</w:t>
      </w:r>
      <w:r w:rsidRPr="00A7388A">
        <w:rPr>
          <w:rFonts w:ascii="Cordia New" w:hAnsi="Cordia New" w:cs="Cordia New"/>
          <w:sz w:val="30"/>
          <w:szCs w:val="30"/>
        </w:rPr>
        <w:t xml:space="preserve">1 </w:t>
      </w:r>
      <w:r w:rsidRPr="00A7388A">
        <w:rPr>
          <w:rFonts w:ascii="Cordia New" w:hAnsi="Cordia New" w:cs="Cordia New"/>
          <w:sz w:val="30"/>
          <w:szCs w:val="30"/>
          <w:cs/>
        </w:rPr>
        <w:t xml:space="preserve">สาเหตุหลักจากรายได้รวมจากการดำเนินงานที่ขยายตัวร้อยละ </w:t>
      </w:r>
      <w:r w:rsidRPr="00A7388A">
        <w:rPr>
          <w:rFonts w:ascii="Cordia New" w:hAnsi="Cordia New" w:cs="Cordia New"/>
          <w:sz w:val="30"/>
          <w:szCs w:val="30"/>
        </w:rPr>
        <w:t>8</w:t>
      </w:r>
      <w:r w:rsidRPr="00A7388A">
        <w:rPr>
          <w:rFonts w:ascii="Cordia New" w:hAnsi="Cordia New" w:cs="Cordia New"/>
          <w:sz w:val="30"/>
          <w:szCs w:val="30"/>
          <w:cs/>
        </w:rPr>
        <w:t>.</w:t>
      </w:r>
      <w:r w:rsidRPr="00A7388A">
        <w:rPr>
          <w:rFonts w:ascii="Cordia New" w:hAnsi="Cordia New" w:cs="Cordia New"/>
          <w:sz w:val="30"/>
          <w:szCs w:val="30"/>
        </w:rPr>
        <w:t xml:space="preserve">3 </w:t>
      </w:r>
      <w:r w:rsidRPr="00A7388A">
        <w:rPr>
          <w:rFonts w:ascii="Cordia New" w:hAnsi="Cordia New" w:cs="Cordia New"/>
          <w:sz w:val="30"/>
          <w:szCs w:val="30"/>
          <w:cs/>
        </w:rPr>
        <w:t xml:space="preserve">จากรายได้ดอกเบี้ยสุทธิที่เพิ่มขึ้นตามการเติบโตของสินเชื่อที่มุ่งเน้นคุณภาพ โดยสินเชื่อไม่รวมสินเชื่อภาครัฐ เติบโต ร้อยละ </w:t>
      </w:r>
      <w:r w:rsidRPr="00A7388A">
        <w:rPr>
          <w:rFonts w:ascii="Cordia New" w:hAnsi="Cordia New" w:cs="Cordia New"/>
          <w:sz w:val="30"/>
          <w:szCs w:val="30"/>
        </w:rPr>
        <w:t>4</w:t>
      </w:r>
      <w:r w:rsidRPr="00A7388A">
        <w:rPr>
          <w:rFonts w:ascii="Cordia New" w:hAnsi="Cordia New" w:cs="Cordia New"/>
          <w:sz w:val="30"/>
          <w:szCs w:val="30"/>
          <w:cs/>
        </w:rPr>
        <w:t>.</w:t>
      </w:r>
      <w:r w:rsidRPr="00A7388A">
        <w:rPr>
          <w:rFonts w:ascii="Cordia New" w:hAnsi="Cordia New" w:cs="Cordia New"/>
          <w:sz w:val="30"/>
          <w:szCs w:val="30"/>
        </w:rPr>
        <w:t xml:space="preserve">3 </w:t>
      </w:r>
      <w:r w:rsidRPr="00A7388A">
        <w:rPr>
          <w:rFonts w:ascii="Cordia New" w:hAnsi="Cordia New" w:cs="Cordia New"/>
          <w:sz w:val="30"/>
          <w:szCs w:val="30"/>
          <w:cs/>
        </w:rPr>
        <w:t xml:space="preserve">จากสิ้นปี </w:t>
      </w:r>
      <w:r w:rsidRPr="00A7388A">
        <w:rPr>
          <w:rFonts w:ascii="Cordia New" w:hAnsi="Cordia New" w:cs="Cordia New"/>
          <w:sz w:val="30"/>
          <w:szCs w:val="30"/>
        </w:rPr>
        <w:t xml:space="preserve">2564 </w:t>
      </w:r>
      <w:r w:rsidRPr="00A7388A">
        <w:rPr>
          <w:rFonts w:ascii="Cordia New" w:hAnsi="Cordia New" w:cs="Cordia New"/>
          <w:sz w:val="30"/>
          <w:szCs w:val="30"/>
          <w:cs/>
        </w:rPr>
        <w:t xml:space="preserve">และอัตราดอกเบี้ยที่ปรับตัวขึ้น รายได้ค่าธรรมเนียมสุทธิและรายได้จากการดำเนินงานอื่นๆ ขยายตัวอย่างต่อเนื่อง ประกอบกับสามารถบริหารจัดการค่าใช้จ่ายในองค์รวม ทำให้ </w:t>
      </w:r>
      <w:r w:rsidRPr="00A7388A">
        <w:rPr>
          <w:rFonts w:ascii="Cordia New" w:hAnsi="Cordia New" w:cs="Cordia New"/>
          <w:sz w:val="30"/>
          <w:szCs w:val="30"/>
        </w:rPr>
        <w:t xml:space="preserve">Cost to Income ratio </w:t>
      </w:r>
      <w:r w:rsidRPr="00A7388A">
        <w:rPr>
          <w:rFonts w:ascii="Cordia New" w:hAnsi="Cordia New" w:cs="Cordia New"/>
          <w:sz w:val="30"/>
          <w:szCs w:val="30"/>
          <w:cs/>
        </w:rPr>
        <w:t xml:space="preserve">เท่ากับร้อยละ </w:t>
      </w:r>
      <w:r w:rsidRPr="00A7388A">
        <w:rPr>
          <w:rFonts w:ascii="Cordia New" w:hAnsi="Cordia New" w:cs="Cordia New"/>
          <w:sz w:val="30"/>
          <w:szCs w:val="30"/>
        </w:rPr>
        <w:t>43</w:t>
      </w:r>
      <w:r w:rsidRPr="00A7388A">
        <w:rPr>
          <w:rFonts w:ascii="Cordia New" w:hAnsi="Cordia New" w:cs="Cordia New"/>
          <w:sz w:val="30"/>
          <w:szCs w:val="30"/>
          <w:cs/>
        </w:rPr>
        <w:t>.</w:t>
      </w:r>
      <w:r w:rsidRPr="00A7388A">
        <w:rPr>
          <w:rFonts w:ascii="Cordia New" w:hAnsi="Cordia New" w:cs="Cordia New"/>
          <w:sz w:val="30"/>
          <w:szCs w:val="30"/>
        </w:rPr>
        <w:t xml:space="preserve">68 </w:t>
      </w:r>
      <w:r w:rsidRPr="00A7388A">
        <w:rPr>
          <w:rFonts w:ascii="Cordia New" w:hAnsi="Cordia New" w:cs="Cordia New"/>
          <w:sz w:val="30"/>
          <w:szCs w:val="30"/>
          <w:cs/>
        </w:rPr>
        <w:t xml:space="preserve">ลดลงจากร้อยละ </w:t>
      </w:r>
      <w:r w:rsidRPr="00A7388A">
        <w:rPr>
          <w:rFonts w:ascii="Cordia New" w:hAnsi="Cordia New" w:cs="Cordia New"/>
          <w:sz w:val="30"/>
          <w:szCs w:val="30"/>
        </w:rPr>
        <w:t>45</w:t>
      </w:r>
      <w:r w:rsidRPr="00A7388A">
        <w:rPr>
          <w:rFonts w:ascii="Cordia New" w:hAnsi="Cordia New" w:cs="Cordia New"/>
          <w:sz w:val="30"/>
          <w:szCs w:val="30"/>
          <w:cs/>
        </w:rPr>
        <w:t>.</w:t>
      </w:r>
      <w:r w:rsidRPr="00A7388A">
        <w:rPr>
          <w:rFonts w:ascii="Cordia New" w:hAnsi="Cordia New" w:cs="Cordia New"/>
          <w:sz w:val="30"/>
          <w:szCs w:val="30"/>
        </w:rPr>
        <w:t xml:space="preserve">54 </w:t>
      </w:r>
      <w:r w:rsidRPr="00A7388A">
        <w:rPr>
          <w:rFonts w:ascii="Cordia New" w:hAnsi="Cordia New" w:cs="Cordia New"/>
          <w:sz w:val="30"/>
          <w:szCs w:val="30"/>
          <w:cs/>
        </w:rPr>
        <w:t>ในช่วงเดียวกันของปีก่อน ทั้งนี้ ธนาคารและบริษัทย่อยมีการบริหารจัดการคุณภาพสินทรัพย์อย่างระมัดระวัง และติดตามภาพรวมของเงินให้สินเชื่ออย่างใกล้ชิด โดยมีอัตราส่วนสินเชื่อด้อยคุณภาพต่อสินเชื่อรวม (</w:t>
      </w:r>
      <w:r w:rsidRPr="00A7388A">
        <w:rPr>
          <w:rFonts w:ascii="Cordia New" w:hAnsi="Cordia New" w:cs="Cordia New"/>
          <w:sz w:val="30"/>
          <w:szCs w:val="30"/>
        </w:rPr>
        <w:t>NPLs Ratio</w:t>
      </w:r>
      <w:r w:rsidRPr="00A7388A">
        <w:rPr>
          <w:rFonts w:ascii="Cordia New" w:hAnsi="Cordia New" w:cs="Cordia New"/>
          <w:sz w:val="30"/>
          <w:szCs w:val="30"/>
          <w:cs/>
        </w:rPr>
        <w:t>-</w:t>
      </w:r>
      <w:r w:rsidRPr="00A7388A">
        <w:rPr>
          <w:rFonts w:ascii="Cordia New" w:hAnsi="Cordia New" w:cs="Cordia New"/>
          <w:sz w:val="30"/>
          <w:szCs w:val="30"/>
        </w:rPr>
        <w:t>Gross</w:t>
      </w:r>
      <w:r w:rsidRPr="00A7388A">
        <w:rPr>
          <w:rFonts w:ascii="Cordia New" w:hAnsi="Cordia New" w:cs="Cordia New"/>
          <w:sz w:val="30"/>
          <w:szCs w:val="30"/>
          <w:cs/>
        </w:rPr>
        <w:t xml:space="preserve">) ร้อยละ </w:t>
      </w:r>
      <w:r w:rsidRPr="00A7388A">
        <w:rPr>
          <w:rFonts w:ascii="Cordia New" w:hAnsi="Cordia New" w:cs="Cordia New"/>
          <w:sz w:val="30"/>
          <w:szCs w:val="30"/>
        </w:rPr>
        <w:t>3</w:t>
      </w:r>
      <w:r w:rsidRPr="00A7388A">
        <w:rPr>
          <w:rFonts w:ascii="Cordia New" w:hAnsi="Cordia New" w:cs="Cordia New"/>
          <w:sz w:val="30"/>
          <w:szCs w:val="30"/>
          <w:cs/>
        </w:rPr>
        <w:t>.</w:t>
      </w:r>
      <w:r w:rsidRPr="00A7388A">
        <w:rPr>
          <w:rFonts w:ascii="Cordia New" w:hAnsi="Cordia New" w:cs="Cordia New"/>
          <w:sz w:val="30"/>
          <w:szCs w:val="30"/>
        </w:rPr>
        <w:t xml:space="preserve">26 </w:t>
      </w:r>
      <w:r w:rsidRPr="00A7388A">
        <w:rPr>
          <w:rFonts w:ascii="Cordia New" w:hAnsi="Cordia New" w:cs="Cordia New"/>
          <w:sz w:val="30"/>
          <w:szCs w:val="30"/>
          <w:cs/>
        </w:rPr>
        <w:t xml:space="preserve">ลดลงจากสิ้นปี </w:t>
      </w:r>
      <w:r w:rsidRPr="00A7388A">
        <w:rPr>
          <w:rFonts w:ascii="Cordia New" w:hAnsi="Cordia New" w:cs="Cordia New"/>
          <w:sz w:val="30"/>
          <w:szCs w:val="30"/>
        </w:rPr>
        <w:t xml:space="preserve">2564 </w:t>
      </w:r>
      <w:r w:rsidRPr="00A7388A">
        <w:rPr>
          <w:rFonts w:ascii="Cordia New" w:hAnsi="Cordia New" w:cs="Cordia New"/>
          <w:sz w:val="30"/>
          <w:szCs w:val="30"/>
          <w:cs/>
        </w:rPr>
        <w:t xml:space="preserve">ที่เท่ากับร้อยละ </w:t>
      </w:r>
      <w:r w:rsidRPr="00A7388A">
        <w:rPr>
          <w:rFonts w:ascii="Cordia New" w:hAnsi="Cordia New" w:cs="Cordia New"/>
          <w:sz w:val="30"/>
          <w:szCs w:val="30"/>
        </w:rPr>
        <w:t>3</w:t>
      </w:r>
      <w:r w:rsidRPr="00A7388A">
        <w:rPr>
          <w:rFonts w:ascii="Cordia New" w:hAnsi="Cordia New" w:cs="Cordia New"/>
          <w:sz w:val="30"/>
          <w:szCs w:val="30"/>
          <w:cs/>
        </w:rPr>
        <w:t>.</w:t>
      </w:r>
      <w:r w:rsidRPr="00A7388A">
        <w:rPr>
          <w:rFonts w:ascii="Cordia New" w:hAnsi="Cordia New" w:cs="Cordia New"/>
          <w:sz w:val="30"/>
          <w:szCs w:val="30"/>
        </w:rPr>
        <w:t xml:space="preserve">50 </w:t>
      </w:r>
      <w:r w:rsidRPr="00A7388A">
        <w:rPr>
          <w:rFonts w:ascii="Cordia New" w:hAnsi="Cordia New" w:cs="Cordia New"/>
          <w:sz w:val="30"/>
          <w:szCs w:val="30"/>
          <w:cs/>
        </w:rPr>
        <w:t xml:space="preserve">อีกทั้ง พิจารณาอย่างรอบคอบถึงปัจจัยแวดล้อมในการดำเนินธุรกิจ ภายใต้ภาวะเศรษฐกิจที่มีความไม่แน่นอน  โดยตั้งสำรองผลขาดทุนด้านเครดิตที่คาดว่าจะเกิดขึ้น ลดลงร้อยละ </w:t>
      </w:r>
      <w:r w:rsidRPr="00A7388A">
        <w:rPr>
          <w:rFonts w:ascii="Cordia New" w:hAnsi="Cordia New" w:cs="Cordia New"/>
          <w:sz w:val="30"/>
          <w:szCs w:val="30"/>
        </w:rPr>
        <w:t>25</w:t>
      </w:r>
      <w:r w:rsidRPr="00A7388A">
        <w:rPr>
          <w:rFonts w:ascii="Cordia New" w:hAnsi="Cordia New" w:cs="Cordia New"/>
          <w:sz w:val="30"/>
          <w:szCs w:val="30"/>
          <w:cs/>
        </w:rPr>
        <w:t>.</w:t>
      </w:r>
      <w:r w:rsidRPr="00A7388A">
        <w:rPr>
          <w:rFonts w:ascii="Cordia New" w:hAnsi="Cordia New" w:cs="Cordia New"/>
          <w:sz w:val="30"/>
          <w:szCs w:val="30"/>
        </w:rPr>
        <w:t xml:space="preserve">2 </w:t>
      </w:r>
      <w:r w:rsidRPr="00A7388A">
        <w:rPr>
          <w:rFonts w:ascii="Cordia New" w:hAnsi="Cordia New" w:cs="Cordia New"/>
          <w:sz w:val="30"/>
          <w:szCs w:val="30"/>
          <w:cs/>
        </w:rPr>
        <w:t xml:space="preserve">จากช่วงเดียวกันของปี ซึ่งยังคงรักษา </w:t>
      </w:r>
      <w:r w:rsidRPr="00A7388A">
        <w:rPr>
          <w:rFonts w:ascii="Cordia New" w:hAnsi="Cordia New" w:cs="Cordia New"/>
          <w:sz w:val="30"/>
          <w:szCs w:val="30"/>
        </w:rPr>
        <w:t xml:space="preserve">Coverage ratio </w:t>
      </w:r>
      <w:r w:rsidRPr="00A7388A">
        <w:rPr>
          <w:rFonts w:ascii="Cordia New" w:hAnsi="Cordia New" w:cs="Cordia New"/>
          <w:sz w:val="30"/>
          <w:szCs w:val="30"/>
          <w:cs/>
        </w:rPr>
        <w:t xml:space="preserve">ในระดับสูงที่ร้อยละ </w:t>
      </w:r>
      <w:r w:rsidRPr="00A7388A">
        <w:rPr>
          <w:rFonts w:ascii="Cordia New" w:hAnsi="Cordia New" w:cs="Cordia New"/>
          <w:sz w:val="30"/>
          <w:szCs w:val="30"/>
        </w:rPr>
        <w:t>179</w:t>
      </w:r>
      <w:r w:rsidRPr="00A7388A">
        <w:rPr>
          <w:rFonts w:ascii="Cordia New" w:hAnsi="Cordia New" w:cs="Cordia New"/>
          <w:sz w:val="30"/>
          <w:szCs w:val="30"/>
          <w:cs/>
        </w:rPr>
        <w:t>.</w:t>
      </w:r>
      <w:r w:rsidRPr="00A7388A">
        <w:rPr>
          <w:rFonts w:ascii="Cordia New" w:hAnsi="Cordia New" w:cs="Cordia New"/>
          <w:sz w:val="30"/>
          <w:szCs w:val="30"/>
        </w:rPr>
        <w:t xml:space="preserve">7 </w:t>
      </w:r>
      <w:r w:rsidRPr="00A7388A">
        <w:rPr>
          <w:rFonts w:ascii="Cordia New" w:hAnsi="Cordia New" w:cs="Cordia New"/>
          <w:sz w:val="30"/>
          <w:szCs w:val="30"/>
          <w:cs/>
        </w:rPr>
        <w:t xml:space="preserve">เทียบกับร้อยละ </w:t>
      </w:r>
      <w:r w:rsidRPr="00A7388A">
        <w:rPr>
          <w:rFonts w:ascii="Cordia New" w:hAnsi="Cordia New" w:cs="Cordia New"/>
          <w:sz w:val="30"/>
          <w:szCs w:val="30"/>
        </w:rPr>
        <w:t>168</w:t>
      </w:r>
      <w:r w:rsidRPr="00A7388A">
        <w:rPr>
          <w:rFonts w:ascii="Cordia New" w:hAnsi="Cordia New" w:cs="Cordia New"/>
          <w:sz w:val="30"/>
          <w:szCs w:val="30"/>
          <w:cs/>
        </w:rPr>
        <w:t>.</w:t>
      </w:r>
      <w:r w:rsidRPr="00A7388A">
        <w:rPr>
          <w:rFonts w:ascii="Cordia New" w:hAnsi="Cordia New" w:cs="Cordia New"/>
          <w:sz w:val="30"/>
          <w:szCs w:val="30"/>
        </w:rPr>
        <w:t xml:space="preserve">8 </w:t>
      </w:r>
      <w:r w:rsidRPr="00A7388A">
        <w:rPr>
          <w:rFonts w:ascii="Cordia New" w:hAnsi="Cordia New" w:cs="Cordia New"/>
          <w:sz w:val="30"/>
          <w:szCs w:val="30"/>
          <w:cs/>
        </w:rPr>
        <w:t xml:space="preserve">เมื่อสิ้นปี </w:t>
      </w:r>
      <w:r w:rsidRPr="00A7388A">
        <w:rPr>
          <w:rFonts w:ascii="Cordia New" w:hAnsi="Cordia New" w:cs="Cordia New"/>
          <w:sz w:val="30"/>
          <w:szCs w:val="30"/>
        </w:rPr>
        <w:t>2564</w:t>
      </w:r>
    </w:p>
    <w:p w:rsidR="00A7388A" w:rsidRPr="00A7388A" w:rsidRDefault="00A7388A" w:rsidP="00A7388A">
      <w:pPr>
        <w:shd w:val="clear" w:color="auto" w:fill="FFFFFF"/>
        <w:tabs>
          <w:tab w:val="left" w:pos="9498"/>
        </w:tabs>
        <w:spacing w:before="240"/>
        <w:ind w:firstLine="709"/>
        <w:jc w:val="thaiDistribute"/>
        <w:rPr>
          <w:rFonts w:ascii="Cordia New" w:eastAsia="Times New Roman" w:hAnsi="Cordia New" w:cs="Cordia New"/>
          <w:color w:val="FF0000"/>
          <w:sz w:val="30"/>
          <w:szCs w:val="30"/>
        </w:rPr>
      </w:pPr>
      <w:sdt>
        <w:sdtPr>
          <w:rPr>
            <w:rFonts w:ascii="Cordia New" w:hAnsi="Cordia New" w:cs="Cordia New"/>
          </w:rPr>
          <w:tag w:val="goog_rdk_0"/>
          <w:id w:val="-767148263"/>
        </w:sdtPr>
        <w:sdtContent>
          <w:r w:rsidRPr="00A7388A">
            <w:rPr>
              <w:rFonts w:ascii="Cordia New" w:hAnsi="Cordia New" w:cs="Cordia New"/>
              <w:b/>
              <w:bCs/>
              <w:color w:val="000000"/>
              <w:sz w:val="30"/>
              <w:szCs w:val="30"/>
              <w:cs/>
            </w:rPr>
            <w:t xml:space="preserve">ผลการดำเนินงานไตรมาส </w:t>
          </w:r>
          <w:r w:rsidRPr="00A7388A">
            <w:rPr>
              <w:rFonts w:ascii="Cordia New" w:hAnsi="Cordia New" w:cs="Cordia New"/>
              <w:b/>
              <w:color w:val="000000"/>
              <w:sz w:val="30"/>
              <w:szCs w:val="30"/>
            </w:rPr>
            <w:t>4</w:t>
          </w:r>
          <w:r w:rsidRPr="00A7388A">
            <w:rPr>
              <w:rFonts w:ascii="Cordia New" w:hAnsi="Cordia New" w:cs="Cordia New"/>
              <w:b/>
              <w:bCs/>
              <w:color w:val="000000"/>
              <w:sz w:val="30"/>
              <w:szCs w:val="30"/>
              <w:cs/>
            </w:rPr>
            <w:t>/</w:t>
          </w:r>
          <w:r w:rsidRPr="00A7388A">
            <w:rPr>
              <w:rFonts w:ascii="Cordia New" w:hAnsi="Cordia New" w:cs="Cordia New"/>
              <w:b/>
              <w:color w:val="000000"/>
              <w:sz w:val="30"/>
              <w:szCs w:val="30"/>
            </w:rPr>
            <w:t>2565</w:t>
          </w:r>
        </w:sdtContent>
      </w:sdt>
      <w:r w:rsidRPr="00A7388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sdt>
        <w:sdtPr>
          <w:rPr>
            <w:rFonts w:ascii="Cordia New" w:hAnsi="Cordia New" w:cs="Cordia New"/>
          </w:rPr>
          <w:tag w:val="goog_rdk_1"/>
          <w:id w:val="-41441924"/>
        </w:sdtPr>
        <w:sdtContent>
          <w:r w:rsidRPr="00A7388A">
            <w:rPr>
              <w:rFonts w:ascii="Cordia New" w:hAnsi="Cordia New" w:cs="Cordia New"/>
              <w:b/>
              <w:bCs/>
              <w:color w:val="000000"/>
              <w:sz w:val="30"/>
              <w:szCs w:val="30"/>
              <w:cs/>
            </w:rPr>
            <w:t xml:space="preserve">เมื่อเทียบกับไตรมาส </w:t>
          </w:r>
          <w:r w:rsidRPr="00A7388A">
            <w:rPr>
              <w:rFonts w:ascii="Cordia New" w:hAnsi="Cordia New" w:cs="Cordia New"/>
              <w:b/>
              <w:color w:val="000000"/>
              <w:sz w:val="30"/>
              <w:szCs w:val="30"/>
            </w:rPr>
            <w:t>4</w:t>
          </w:r>
          <w:r w:rsidRPr="00A7388A">
            <w:rPr>
              <w:rFonts w:ascii="Cordia New" w:hAnsi="Cordia New" w:cs="Cordia New"/>
              <w:b/>
              <w:bCs/>
              <w:color w:val="000000"/>
              <w:sz w:val="30"/>
              <w:szCs w:val="30"/>
              <w:cs/>
            </w:rPr>
            <w:t>/</w:t>
          </w:r>
          <w:r w:rsidRPr="00A7388A">
            <w:rPr>
              <w:rFonts w:ascii="Cordia New" w:hAnsi="Cordia New" w:cs="Cordia New"/>
              <w:b/>
              <w:color w:val="000000"/>
              <w:sz w:val="30"/>
              <w:szCs w:val="30"/>
            </w:rPr>
            <w:t xml:space="preserve">2564 </w:t>
          </w:r>
        </w:sdtContent>
      </w:sdt>
      <w:sdt>
        <w:sdtPr>
          <w:rPr>
            <w:rFonts w:ascii="Cordia New" w:hAnsi="Cordia New" w:cs="Cordia New"/>
          </w:rPr>
          <w:tag w:val="goog_rdk_2"/>
          <w:id w:val="-610124457"/>
        </w:sdtPr>
        <w:sdtContent>
          <w:r w:rsidRPr="00A7388A">
            <w:rPr>
              <w:rFonts w:ascii="Cordia New" w:hAnsi="Cordia New" w:cs="Cordia New"/>
              <w:color w:val="000000"/>
              <w:sz w:val="30"/>
              <w:szCs w:val="30"/>
              <w:cs/>
            </w:rPr>
            <w:t xml:space="preserve">ธนาคารและบริษัทย่อยมีกำไรสุทธิส่วนที่เป็นของธนาคาร เท่ากับ 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</w:rPr>
            <w:t xml:space="preserve">8,109 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  <w:cs/>
            </w:rPr>
            <w:t xml:space="preserve">ล้านบาท เพิ่มขึ้นร้อยละ 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</w:rPr>
            <w:t>64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  <w:cs/>
            </w:rPr>
            <w:t>.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</w:rPr>
            <w:t xml:space="preserve">0 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  <w:cs/>
            </w:rPr>
            <w:t>มีสาเหตุหลักจากรายได้รวมจากการ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  <w:cs/>
            </w:rPr>
            <w:lastRenderedPageBreak/>
            <w:t xml:space="preserve">ดำเนินงานที่ขยายตัวร้อยละ 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</w:rPr>
            <w:t>15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  <w:cs/>
            </w:rPr>
            <w:t>.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</w:rPr>
            <w:t xml:space="preserve">8 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  <w:cs/>
            </w:rPr>
            <w:t xml:space="preserve">จากการเพิ่มขึ้นของรายได้ดอกเบี้ยสุทธิ ตามการเติบโตของสินเชื่อที่มุ่งเน้นคุณภาพทั้งสินเชื่อธุรกิจขนาดใหญ่และสินเชื่อรายย่อย พร้อมรักษาสมดุลของสินเชื่ออย่างต่อเนื่อง โดยธนาคารมีการบริหารจัดการค่าใช้จ่ายโดยองค์รวม ส่งผลให้ 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</w:rPr>
            <w:t xml:space="preserve">Cost to Income ratio 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  <w:cs/>
            </w:rPr>
            <w:t xml:space="preserve">เท่ากับร้อยละ 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</w:rPr>
            <w:t>45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  <w:cs/>
            </w:rPr>
            <w:t>.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</w:rPr>
            <w:t xml:space="preserve">30 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  <w:cs/>
            </w:rPr>
            <w:t xml:space="preserve">ลดลงจาก ร้อยละ 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</w:rPr>
            <w:t>49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  <w:cs/>
            </w:rPr>
            <w:t>.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</w:rPr>
            <w:t xml:space="preserve">16 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  <w:cs/>
            </w:rPr>
            <w:t xml:space="preserve">ในช่วงเดียวกันของปีก่อน ธนาคารและบริษัทย่อยตั้งสำรองผลขาดทุนด้านเครดิตที่คาดว่าจะเกิดขึ้นจำนวน 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</w:rPr>
            <w:t xml:space="preserve">7,532 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  <w:cs/>
            </w:rPr>
            <w:t xml:space="preserve">ล้านบาท ลดลงร้อยละ 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</w:rPr>
            <w:t>8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  <w:cs/>
            </w:rPr>
            <w:t>.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</w:rPr>
            <w:t xml:space="preserve">5 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  <w:cs/>
            </w:rPr>
            <w:t xml:space="preserve">โดยยังคงรักษา 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</w:rPr>
            <w:t xml:space="preserve">Coverage ratio </w:t>
          </w:r>
          <w:r w:rsidRPr="00A7388A">
            <w:rPr>
              <w:rFonts w:ascii="Cordia New" w:hAnsi="Cordia New" w:cs="Cordia New"/>
              <w:color w:val="000000"/>
              <w:sz w:val="30"/>
              <w:szCs w:val="30"/>
              <w:cs/>
            </w:rPr>
            <w:t>ในระดับสูง</w:t>
          </w:r>
        </w:sdtContent>
      </w:sdt>
    </w:p>
    <w:p w:rsidR="00A7388A" w:rsidRPr="00A7388A" w:rsidRDefault="00A7388A" w:rsidP="00A7388A">
      <w:pPr>
        <w:spacing w:before="240"/>
        <w:ind w:firstLine="709"/>
        <w:jc w:val="thaiDistribute"/>
        <w:rPr>
          <w:rFonts w:ascii="Cordia New" w:hAnsi="Cordia New" w:cs="Cordia New"/>
          <w:color w:val="000000"/>
          <w:sz w:val="30"/>
          <w:szCs w:val="30"/>
        </w:rPr>
      </w:pPr>
      <w:r w:rsidRPr="00A7388A">
        <w:rPr>
          <w:rFonts w:ascii="Cordia New" w:eastAsia="Calibri" w:hAnsi="Cordia New" w:cs="Cordia New"/>
          <w:b/>
          <w:bCs/>
          <w:color w:val="000000"/>
          <w:sz w:val="30"/>
          <w:szCs w:val="30"/>
          <w:cs/>
        </w:rPr>
        <w:t xml:space="preserve">เมื่อเทียบกับไตรมาสที่ </w:t>
      </w:r>
      <w:r w:rsidRPr="00A7388A">
        <w:rPr>
          <w:rFonts w:ascii="Cordia New" w:eastAsia="Calibri" w:hAnsi="Cordia New" w:cs="Cordia New"/>
          <w:b/>
          <w:color w:val="000000"/>
          <w:sz w:val="30"/>
          <w:szCs w:val="30"/>
        </w:rPr>
        <w:t>3</w:t>
      </w:r>
      <w:r w:rsidRPr="00A7388A">
        <w:rPr>
          <w:rFonts w:ascii="Cordia New" w:eastAsia="Calibri" w:hAnsi="Cordia New" w:cs="Cordia New"/>
          <w:b/>
          <w:bCs/>
          <w:color w:val="000000"/>
          <w:sz w:val="30"/>
          <w:szCs w:val="30"/>
          <w:cs/>
        </w:rPr>
        <w:t>/</w:t>
      </w:r>
      <w:r w:rsidRPr="00A7388A">
        <w:rPr>
          <w:rFonts w:ascii="Cordia New" w:eastAsia="Calibri" w:hAnsi="Cordia New" w:cs="Cordia New"/>
          <w:b/>
          <w:color w:val="000000"/>
          <w:sz w:val="30"/>
          <w:szCs w:val="30"/>
        </w:rPr>
        <w:t>2565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 กำไรสุทธิส่วนที่เป็นของธนาคาร ลดลงจากไตรมาสที่ผ่านมาจากการตั้งสำรองผลขาดทุนด้านเครดิตที่คาดว่าจะเกิดขึ้น เพิ่มขึ้น ร้อยละ 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>32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>.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 xml:space="preserve">9 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>ซึ่งเป็นการบริหารจัดการคุณภาพสินทรัพย์อย่างระมัดระวังพร้อมกับการพิจารณาตั้งสำรองผลขาดทุนด้านเครดิตที่คาดว่าจะเกิดขึ้นอย่างรอบคอบถึงปัจจัยแวดล้อมในการดำเนินธุรกิจ ภายใต้ภาวะเศรษฐกิจที่มีความไม่แน่นอน จากค่าครองชีพ ค่าแรงงาน อัตราดอกเบี้ย ราคาพลังงาน และเงินเฟ้อที่สูงขึ้น  กระทบกลุ่มเปราะบางต่อเนื่องจากสถานการณ์โควิด</w:t>
      </w:r>
      <w:r w:rsidRPr="00A7388A">
        <w:rPr>
          <w:rFonts w:ascii="Cordia New" w:eastAsia="Cordia New" w:hAnsi="Cordia New" w:cs="Cordia New"/>
          <w:color w:val="000000"/>
          <w:sz w:val="30"/>
          <w:szCs w:val="30"/>
          <w:cs/>
        </w:rPr>
        <w:t>-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 xml:space="preserve">19  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และความขัดแย้งทางภูมิรัฐศาสตร์ของประเทศมหาอำนาจของโลก ส่งผลให้ 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>NPLs Ratio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>-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 xml:space="preserve">Gross 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เท่ากับร้อยละ 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>3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>.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 xml:space="preserve">26 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และยังคงรักษา 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 xml:space="preserve">Coverage ratio 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ในระดับสูงที่ร้อยละ 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>179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>.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 xml:space="preserve">7  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โดยธนาคารมีกำไรจากการดำเนินงานเพิ่มขึ้นร้อยละ 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>9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>.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 xml:space="preserve">7 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มีสาเหตุหลักจากรายได้รวมจากการดำเนินงานที่ขยายตัวร้อยละ 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>9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>.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 xml:space="preserve">7 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จากรายได้ดอกเบี้ยสุทธิ และรายได้จากการดำเนินงานอื่น ประกอบกับการบริหารจัดการค่าใช้จ่ายในองค์รวม ทำให้ 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 xml:space="preserve">Cost to Income ratio 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เท่ากับร้อยละ 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>45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>.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>30</w:t>
      </w:r>
    </w:p>
    <w:p w:rsidR="00A7388A" w:rsidRPr="00A7388A" w:rsidRDefault="00A7388A" w:rsidP="00A7388A">
      <w:pPr>
        <w:spacing w:before="240"/>
        <w:jc w:val="thaiDistribute"/>
        <w:rPr>
          <w:rFonts w:ascii="Cordia New" w:hAnsi="Cordia New" w:cs="Cordia New"/>
          <w:color w:val="000000"/>
          <w:sz w:val="30"/>
          <w:szCs w:val="30"/>
        </w:rPr>
      </w:pPr>
      <w:r w:rsidRPr="00A7388A">
        <w:rPr>
          <w:rFonts w:ascii="Cordia New" w:hAnsi="Cordia New" w:cs="Cordia New"/>
          <w:noProof/>
          <w:color w:val="000000"/>
          <w:sz w:val="30"/>
          <w:szCs w:val="30"/>
        </w:rPr>
        <w:drawing>
          <wp:inline distT="0" distB="0" distL="0" distR="0" wp14:anchorId="45FB98A3" wp14:editId="601B8B57">
            <wp:extent cx="6214741" cy="199342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4741" cy="19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388A" w:rsidRPr="00A7388A" w:rsidRDefault="00A7388A" w:rsidP="00A7388A">
      <w:pPr>
        <w:spacing w:before="240"/>
        <w:ind w:firstLine="709"/>
        <w:jc w:val="thaiDistribute"/>
        <w:rPr>
          <w:rFonts w:ascii="Cordia New" w:hAnsi="Cordia New" w:cs="Cordia New"/>
          <w:color w:val="000000"/>
          <w:sz w:val="30"/>
          <w:szCs w:val="30"/>
        </w:rPr>
      </w:pP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ณ 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 xml:space="preserve">31 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ธันวาคม 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 xml:space="preserve">2565 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ธนาคาร (งบการเงินเฉพาะธนาคาร) มีเงินกองทุนชั้นที่ 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 xml:space="preserve">1 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ร้อยละ 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>16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>.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 xml:space="preserve">50 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ของสินทรัพย์ถ่วงน้ำหนักตามความเสี่ยง และมีเงินกองทุนทั้งสิ้น ร้อยละ 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>19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>.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 xml:space="preserve">68 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>ของสินทรัพย์ถ่วงน้ำหนักตามความเสี่ยง ซึ่งอยู่ในระดับที่แข็งแกร่งเมื่อเทียบกับเกณฑ์ของ ธปท.</w:t>
      </w:r>
      <w:r w:rsidRPr="00A7388A">
        <w:rPr>
          <w:rFonts w:ascii="Cordia New" w:eastAsia="Calibri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ทั้งนี้ ในเดือนเมษายน 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 xml:space="preserve">2565 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ธนาคารได้ออกตราสารด้อยสิทธิ ที่สามารถนับเป็นเงินกองทุนชั้นที่ 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 xml:space="preserve">2 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จำนวน 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 xml:space="preserve">18,080 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ล้านบาทเพื่อเตรียมพร้อมทดแทนตราสารด้อยสิทธิที่ไถ่ถอนจำนวน 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 xml:space="preserve">20,000 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ล้านบาทในเดือนพฤศจิกายน 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 xml:space="preserve">2565 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ซึ่งเป็นการไถ่ถอนก่อนวันครบกำหนดเพื่อช่วยรักษาระดับของอัตราส่วนเงินกองทุนชั้นที่ </w:t>
      </w:r>
      <w:r w:rsidRPr="00A7388A">
        <w:rPr>
          <w:rFonts w:ascii="Cordia New" w:eastAsia="Calibri" w:hAnsi="Cordia New" w:cs="Cordia New"/>
          <w:color w:val="000000"/>
          <w:sz w:val="30"/>
          <w:szCs w:val="30"/>
        </w:rPr>
        <w:t xml:space="preserve">2 </w:t>
      </w:r>
      <w:r w:rsidRPr="00A7388A">
        <w:rPr>
          <w:rFonts w:ascii="Cordia New" w:eastAsia="Calibri" w:hAnsi="Cordia New" w:cs="Cordia New"/>
          <w:color w:val="000000"/>
          <w:sz w:val="30"/>
          <w:szCs w:val="30"/>
          <w:cs/>
        </w:rPr>
        <w:t>ต่อสินทรัพย์เสี่ยงให้แข็งแกร่งและรองรับการเติบโตในอนาคต</w:t>
      </w:r>
    </w:p>
    <w:p w:rsidR="00A7388A" w:rsidRPr="00A7388A" w:rsidRDefault="00A7388A" w:rsidP="00A7388A">
      <w:pPr>
        <w:shd w:val="clear" w:color="auto" w:fill="FFFFFF"/>
        <w:jc w:val="thaiDistribute"/>
        <w:rPr>
          <w:rFonts w:ascii="Cordia New" w:eastAsia="Tahoma" w:hAnsi="Cordia New" w:cs="Cordia New"/>
          <w:color w:val="000000"/>
          <w:sz w:val="30"/>
          <w:szCs w:val="30"/>
        </w:rPr>
      </w:pPr>
      <w:bookmarkStart w:id="1" w:name="_heading=h.gjdgxs" w:colFirst="0" w:colLast="0"/>
      <w:bookmarkEnd w:id="1"/>
      <w:r w:rsidRPr="00A7388A">
        <w:rPr>
          <w:rFonts w:ascii="Cordia New" w:eastAsia="Tahoma" w:hAnsi="Cordia New" w:cs="Cordia New"/>
          <w:color w:val="000000"/>
          <w:sz w:val="30"/>
          <w:szCs w:val="30"/>
        </w:rPr>
        <w:tab/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 xml:space="preserve">ทั้งนี้ ในปี 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 xml:space="preserve">2565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>ธนาคารมุ่งมั่นขับเคลื่อนองค์กรด้วยนวัตกรรมและเทคโนโลยี ตอบโจทย์การใช้ชีวิตของคนไทยภายใต้วิถีใหม่ (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>New Normal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>)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 xml:space="preserve"> 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>ทั้งใน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>ด้านการชำระเงิน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 xml:space="preserve"> พัฒนา 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>“เป๋าตังเปย์”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 xml:space="preserve"> เป็นซูเปอร์วอลเล็ตสำหรับคนรุ่นใหม่  เติมเต็มฐานลูกค้าให้ตอบโจทย์ทุกฐาน จับมือพันธมิตรทำ 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>โครงการ “</w:t>
      </w:r>
      <w:r w:rsidRPr="00A7388A">
        <w:rPr>
          <w:rFonts w:ascii="Cordia New" w:eastAsia="Tahoma" w:hAnsi="Cordia New" w:cs="Cordia New"/>
          <w:b/>
          <w:color w:val="000000"/>
          <w:sz w:val="30"/>
          <w:szCs w:val="30"/>
        </w:rPr>
        <w:t>Point Pay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>”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 xml:space="preserve"> นำคะแนนสะสมของพันธมิตรทั้ง 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 xml:space="preserve">AIS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 xml:space="preserve">บางจาก และ 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 xml:space="preserve">MAAI by KTC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 xml:space="preserve">มาใช้จ่ายแทนเงินสดในร้านค้าถุงเงินทั่วประเทศ เพิ่มโอกาสขายสินค้า เพิ่มรายได้ให้กับร้านค้าถุงเงินซึ่งเป็นร้านค้าขนาดเล็ก 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>การออมและการลงทุน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 xml:space="preserve"> ธนาคารประสบ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lastRenderedPageBreak/>
        <w:t xml:space="preserve">ความสำเร็จในการพัฒนาผลิตภัณฑ์การออมและการลงทุนดิจิทัลผ่านแอปพลิเคชัน 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 xml:space="preserve">“เป๋าตัง”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>ทำสถิติขายหมดในเวลาอันรวดเร็ว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>โดยในปี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>2565 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 xml:space="preserve">เสนอขายหุ้นกู้ดิจิทัลทั้งหมด 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 xml:space="preserve">8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>รุ่น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 xml:space="preserve"> 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 xml:space="preserve">วงเงินรวม 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 xml:space="preserve">26,000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>ล้านบาท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A7388A">
        <w:rPr>
          <w:rFonts w:ascii="Cordia New" w:eastAsia="Tahoma" w:hAnsi="Cordia New" w:cs="Cordia New"/>
          <w:b/>
          <w:color w:val="000000"/>
          <w:sz w:val="30"/>
          <w:szCs w:val="30"/>
          <w:highlight w:val="white"/>
        </w:rPr>
        <w:t> 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 xml:space="preserve"> พันธบัตรวอลเล็ต สบม. เปิดขาย 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 xml:space="preserve">2 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 xml:space="preserve">รุ่น วงเงินรวม 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 xml:space="preserve">25,000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 xml:space="preserve">ล้านบาท และ 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 xml:space="preserve">Gold  Wallet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>ซึ่ง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highlight w:val="white"/>
          <w:cs/>
        </w:rPr>
        <w:t xml:space="preserve">มีพันธมิตรร้านทองชั้นนำ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highlight w:val="white"/>
        </w:rPr>
        <w:t xml:space="preserve">3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highlight w:val="white"/>
          <w:cs/>
        </w:rPr>
        <w:t xml:space="preserve">ร้าน คือ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highlight w:val="white"/>
        </w:rPr>
        <w:t xml:space="preserve">MTS Gold </w:t>
      </w:r>
      <w:r>
        <w:rPr>
          <w:rFonts w:ascii="Cordia New" w:eastAsia="Tahoma" w:hAnsi="Cordia New" w:cs="Cordia New"/>
          <w:color w:val="000000"/>
          <w:sz w:val="30"/>
          <w:szCs w:val="30"/>
          <w:highlight w:val="white"/>
          <w:cs/>
        </w:rPr>
        <w:t xml:space="preserve">แม่ทองสุก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highlight w:val="white"/>
          <w:cs/>
        </w:rPr>
        <w:t xml:space="preserve">วายแอลจี และออโรร่า มีลูกค้าเปิดบัญชีแล้ว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highlight w:val="white"/>
        </w:rPr>
        <w:t xml:space="preserve">150,000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highlight w:val="white"/>
          <w:cs/>
        </w:rPr>
        <w:t>บัญชี</w:t>
      </w:r>
      <w:r w:rsidRPr="00A7388A">
        <w:rPr>
          <w:rFonts w:ascii="Cordia New" w:eastAsia="Tahoma" w:hAnsi="Cordia New" w:cs="Cordia New"/>
          <w:color w:val="FF0000"/>
          <w:sz w:val="30"/>
          <w:szCs w:val="30"/>
          <w:cs/>
        </w:rPr>
        <w:t xml:space="preserve"> 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>สนับสนุนบริการภาครัฐ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 xml:space="preserve"> ร่วมกับ 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>“ศาลยุติธรรม”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 xml:space="preserve"> เปิดบริการ “แผนกคดีซื้อขายออนไลน์ในศาลแพ่ง” ฟ้องออนไลน์ได้ 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 xml:space="preserve">24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>ชั่วโมง จับมือ “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>กรมศุลกากร”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 xml:space="preserve"> 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 xml:space="preserve">ต่อยอด 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 xml:space="preserve">Customs Trader Portal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 xml:space="preserve">ให้นิติบุคคลลงทะเบียนออนไลน์ และยืนยันตัวตนทางอิเล็กทรอนิกส์ครั้งแรกของประเทศ จับมือ 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>“กรมบัญชีกลาง”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 xml:space="preserve"> เปิดตัวบริการ 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>e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>-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>GP Transformation for Thailand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>’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 xml:space="preserve">s Future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 xml:space="preserve">และพัฒนาบริการเชื่อมสิทธิข้าราชการเข้ากระเป๋าสุขภาพแบบเรียลไทม์ ร่วมกับ 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 xml:space="preserve">“กระทรวงการท่องเที่ยวและกีฬา” 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 xml:space="preserve">MOU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 xml:space="preserve">ดำเนินการจัดเก็บค่าธรรมเนียมการท่องเที่ยวภายในประเทศของนักท่องเที่ยวต่างชาติ  ที่สำคัญธนาคารยังพัฒนาบริการสำหรับผู้พิการทางสายตาผ่านตู้ 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 xml:space="preserve">ATM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>ให้สามารถเข้าถึงบริการทางเงินได้สะดวก เท่าเทียม ลดความเหลื่อมล้ำ  จากการพัฒนาผลิตภัณฑ์และบริการที่ตอบโจทย์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 xml:space="preserve"> 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 xml:space="preserve">ทำให้ผู้ใช้บริการเพิ่มขึ้นทุกแพลตฟอร์ม 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 xml:space="preserve">โดยสิ้นปี </w:t>
      </w:r>
      <w:r w:rsidRPr="00A7388A">
        <w:rPr>
          <w:rFonts w:ascii="Cordia New" w:eastAsia="Tahoma" w:hAnsi="Cordia New" w:cs="Cordia New"/>
          <w:b/>
          <w:color w:val="000000"/>
          <w:sz w:val="30"/>
          <w:szCs w:val="30"/>
        </w:rPr>
        <w:t xml:space="preserve">2565 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 xml:space="preserve">มีผู้ใช้บริการแอปฯเป๋าตังกว่า </w:t>
      </w:r>
      <w:r w:rsidRPr="00A7388A">
        <w:rPr>
          <w:rFonts w:ascii="Cordia New" w:eastAsia="Tahoma" w:hAnsi="Cordia New" w:cs="Cordia New"/>
          <w:b/>
          <w:color w:val="000000"/>
          <w:sz w:val="30"/>
          <w:szCs w:val="30"/>
        </w:rPr>
        <w:t xml:space="preserve">40 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 xml:space="preserve">ล้านคน </w:t>
      </w:r>
      <w:proofErr w:type="spellStart"/>
      <w:r w:rsidRPr="00A7388A">
        <w:rPr>
          <w:rFonts w:ascii="Cordia New" w:eastAsia="Tahoma" w:hAnsi="Cordia New" w:cs="Cordia New"/>
          <w:b/>
          <w:color w:val="000000"/>
          <w:sz w:val="30"/>
          <w:szCs w:val="30"/>
        </w:rPr>
        <w:t>Krungthai</w:t>
      </w:r>
      <w:proofErr w:type="spellEnd"/>
      <w:r w:rsidRPr="00A7388A">
        <w:rPr>
          <w:rFonts w:ascii="Cordia New" w:eastAsia="Tahoma" w:hAnsi="Cordia New" w:cs="Cordia New"/>
          <w:b/>
          <w:color w:val="000000"/>
          <w:sz w:val="30"/>
          <w:szCs w:val="30"/>
        </w:rPr>
        <w:t xml:space="preserve"> NEXT 16 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 xml:space="preserve">ล้านคน </w:t>
      </w:r>
      <w:proofErr w:type="spellStart"/>
      <w:r w:rsidRPr="00A7388A">
        <w:rPr>
          <w:rFonts w:ascii="Cordia New" w:eastAsia="Tahoma" w:hAnsi="Cordia New" w:cs="Cordia New"/>
          <w:b/>
          <w:color w:val="000000"/>
          <w:sz w:val="30"/>
          <w:szCs w:val="30"/>
        </w:rPr>
        <w:t>Krungthai</w:t>
      </w:r>
      <w:proofErr w:type="spellEnd"/>
      <w:r w:rsidRPr="00A7388A">
        <w:rPr>
          <w:rFonts w:ascii="Cordia New" w:eastAsia="Tahoma" w:hAnsi="Cordia New" w:cs="Cordia New"/>
          <w:b/>
          <w:color w:val="000000"/>
          <w:sz w:val="30"/>
          <w:szCs w:val="30"/>
        </w:rPr>
        <w:t xml:space="preserve"> </w:t>
      </w:r>
      <w:proofErr w:type="spellStart"/>
      <w:r w:rsidRPr="00A7388A">
        <w:rPr>
          <w:rFonts w:ascii="Cordia New" w:eastAsia="Tahoma" w:hAnsi="Cordia New" w:cs="Cordia New"/>
          <w:b/>
          <w:color w:val="000000"/>
          <w:sz w:val="30"/>
          <w:szCs w:val="30"/>
        </w:rPr>
        <w:t>Connext</w:t>
      </w:r>
      <w:proofErr w:type="spellEnd"/>
      <w:r w:rsidRPr="00A7388A">
        <w:rPr>
          <w:rFonts w:ascii="Cordia New" w:eastAsia="Tahoma" w:hAnsi="Cordia New" w:cs="Cordia New"/>
          <w:b/>
          <w:color w:val="000000"/>
          <w:sz w:val="30"/>
          <w:szCs w:val="30"/>
        </w:rPr>
        <w:t xml:space="preserve"> 18 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 xml:space="preserve">ล้านคน และแอปฯ ถุงเงิน </w:t>
      </w:r>
      <w:r w:rsidRPr="00A7388A">
        <w:rPr>
          <w:rFonts w:ascii="Cordia New" w:eastAsia="Tahoma" w:hAnsi="Cordia New" w:cs="Cordia New"/>
          <w:b/>
          <w:color w:val="000000"/>
          <w:sz w:val="30"/>
          <w:szCs w:val="30"/>
        </w:rPr>
        <w:t>1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>.</w:t>
      </w:r>
      <w:r w:rsidRPr="00A7388A">
        <w:rPr>
          <w:rFonts w:ascii="Cordia New" w:eastAsia="Tahoma" w:hAnsi="Cordia New" w:cs="Cordia New"/>
          <w:b/>
          <w:color w:val="000000"/>
          <w:sz w:val="30"/>
          <w:szCs w:val="30"/>
        </w:rPr>
        <w:t xml:space="preserve">7 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>ล้านร้านค้า</w:t>
      </w:r>
      <w:r w:rsidRPr="00A7388A">
        <w:rPr>
          <w:rFonts w:ascii="Cordia New" w:eastAsia="Tahoma" w:hAnsi="Cordia New" w:cs="Cordia New"/>
          <w:b/>
          <w:color w:val="000000"/>
          <w:sz w:val="30"/>
          <w:szCs w:val="30"/>
        </w:rPr>
        <w:t> </w:t>
      </w:r>
    </w:p>
    <w:p w:rsidR="00A7388A" w:rsidRPr="00A7388A" w:rsidRDefault="00A7388A" w:rsidP="00A7388A">
      <w:pPr>
        <w:spacing w:before="240"/>
        <w:ind w:firstLine="709"/>
        <w:jc w:val="thaiDistribute"/>
        <w:rPr>
          <w:rFonts w:ascii="Cordia New" w:eastAsia="Tahoma" w:hAnsi="Cordia New" w:cs="Cordia New"/>
          <w:b/>
          <w:color w:val="000000"/>
          <w:sz w:val="30"/>
          <w:szCs w:val="30"/>
          <w:highlight w:val="white"/>
        </w:rPr>
      </w:pP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 xml:space="preserve">สำหรับทิศทางเศรษฐกิจไทย ปี </w:t>
      </w:r>
      <w:r w:rsidRPr="00A7388A">
        <w:rPr>
          <w:rFonts w:ascii="Cordia New" w:eastAsia="Tahoma" w:hAnsi="Cordia New" w:cs="Cordia New"/>
          <w:b/>
          <w:color w:val="000000"/>
          <w:sz w:val="30"/>
          <w:szCs w:val="30"/>
        </w:rPr>
        <w:t xml:space="preserve">2566  </w:t>
      </w:r>
      <w:proofErr w:type="spellStart"/>
      <w:r w:rsidRPr="00A7388A">
        <w:rPr>
          <w:rFonts w:ascii="Cordia New" w:eastAsia="Tahoma" w:hAnsi="Cordia New" w:cs="Cordia New"/>
          <w:b/>
          <w:color w:val="000000"/>
          <w:sz w:val="30"/>
          <w:szCs w:val="30"/>
        </w:rPr>
        <w:t>Krungthai</w:t>
      </w:r>
      <w:proofErr w:type="spellEnd"/>
      <w:r w:rsidRPr="00A7388A">
        <w:rPr>
          <w:rFonts w:ascii="Cordia New" w:eastAsia="Tahoma" w:hAnsi="Cordia New" w:cs="Cordia New"/>
          <w:b/>
          <w:color w:val="000000"/>
          <w:sz w:val="30"/>
          <w:szCs w:val="30"/>
        </w:rPr>
        <w:t xml:space="preserve"> Compass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>คาดว่า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 xml:space="preserve"> จะขยายตัวได้ในระดับ</w:t>
      </w:r>
      <w:r w:rsidRPr="00A7388A">
        <w:rPr>
          <w:rFonts w:ascii="Cordia New" w:eastAsia="Tahoma" w:hAnsi="Cordia New" w:cs="Cordia New"/>
          <w:b/>
          <w:color w:val="000000"/>
          <w:sz w:val="30"/>
          <w:szCs w:val="30"/>
        </w:rPr>
        <w:t>  3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>.</w:t>
      </w:r>
      <w:r w:rsidRPr="00A7388A">
        <w:rPr>
          <w:rFonts w:ascii="Cordia New" w:eastAsia="Tahoma" w:hAnsi="Cordia New" w:cs="Cordia New"/>
          <w:b/>
          <w:color w:val="000000"/>
          <w:sz w:val="30"/>
          <w:szCs w:val="30"/>
        </w:rPr>
        <w:t>4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cs/>
        </w:rPr>
        <w:t>%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 xml:space="preserve"> ตามแนวโน้มการฟื้นตัวของภาคท่องเที่ยวที่ดีขึ้นอย่างต่อเนื่อง อย่างไรก็ตาม เศรษฐกิจไทยยังเผชิญความท้าทาย จาก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highlight w:val="white"/>
          <w:cs/>
        </w:rPr>
        <w:t>ภาคการส่งออกที่มีสัญญาณการชะลอตัวตามภาวะเศรษฐกิจโลก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highlight w:val="white"/>
        </w:rPr>
        <w:t> 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highlight w:val="white"/>
          <w:cs/>
        </w:rPr>
        <w:t>ขณะที่ภาวะต้นทุนที่อยู่ในระดับสูงตามราคาพลังงาน ค่าไฟฟ้า และทิศทางอัตราดอกเบี้ยที่เพิ่มขึ้น ธนาคารจึงดำเนินธุรกิจด้วยความรอบคอบ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highlight w:val="white"/>
        </w:rPr>
        <w:t xml:space="preserve"> 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highlight w:val="white"/>
          <w:cs/>
        </w:rPr>
        <w:t>โดยให้ความสำคัญกับการดูแลลูกค้ากลุ่มเปราะบาง สนับสนุนการปรับตัวรองรับกับทิศทางภาวะเศรษฐกิจ พร้อมเดิมหน้าพัฒนาผลิตภัณฑ์และบริการทางการเงินตอบโจทย์ความต้องการของลูกค้าทุกมิติ ยกระดับชีวิตความเป็นอยู่ของคนไทยให้ดีขึ้นทุกวัน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highlight w:val="white"/>
        </w:rPr>
        <w:t> 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>ยึดมั่นแนวทางการดำเนินธุรกิจอย่างมีความรับผิดชอบต่อสิ่งแวดล้อม สังคม และธรรมาภิบาล(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>ESG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>)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 xml:space="preserve"> 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>โดยนำกรอบเป้าหมายการพัฒนาอย่างยั่งยืน(</w:t>
      </w:r>
      <w:r w:rsidRPr="00A7388A">
        <w:rPr>
          <w:rFonts w:ascii="Cordia New" w:eastAsia="Tahoma" w:hAnsi="Cordia New" w:cs="Cordia New"/>
          <w:color w:val="000000"/>
          <w:sz w:val="30"/>
          <w:szCs w:val="30"/>
        </w:rPr>
        <w:t>SDGs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>) มาปรับใช้ในกระบวนการดำเนินงานทุกด้าน อย่างทั่วถึง แล</w:t>
      </w:r>
      <w:r w:rsidRPr="00A7388A">
        <w:rPr>
          <w:rFonts w:ascii="Cordia New" w:eastAsia="Tahoma" w:hAnsi="Cordia New" w:cs="Cordia New"/>
          <w:sz w:val="30"/>
          <w:szCs w:val="30"/>
          <w:cs/>
        </w:rPr>
        <w:t>ะ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cs/>
        </w:rPr>
        <w:t xml:space="preserve">เท่าเทียม </w:t>
      </w:r>
      <w:r w:rsidRPr="00A7388A">
        <w:rPr>
          <w:rFonts w:ascii="Cordia New" w:eastAsia="Tahoma" w:hAnsi="Cordia New" w:cs="Cordia New"/>
          <w:color w:val="000000"/>
          <w:sz w:val="30"/>
          <w:szCs w:val="30"/>
          <w:highlight w:val="white"/>
          <w:cs/>
        </w:rPr>
        <w:t xml:space="preserve">ตามวิสัยทัศน์ </w:t>
      </w:r>
      <w:r w:rsidRPr="00A7388A">
        <w:rPr>
          <w:rFonts w:ascii="Cordia New" w:eastAsia="Tahoma" w:hAnsi="Cordia New" w:cs="Cordia New"/>
          <w:b/>
          <w:bCs/>
          <w:color w:val="000000"/>
          <w:sz w:val="30"/>
          <w:szCs w:val="30"/>
          <w:highlight w:val="white"/>
          <w:cs/>
        </w:rPr>
        <w:t>“กรุงไทย เคียงข้างไทย สู่ความยั่งยืน”</w:t>
      </w:r>
    </w:p>
    <w:p w:rsidR="0028591A" w:rsidRPr="00A7388A" w:rsidRDefault="0028591A" w:rsidP="00A7388A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Cordia New" w:hAnsi="Cordia New" w:cs="Cordia New"/>
          <w:lang w:bidi="ar-SA"/>
        </w:rPr>
      </w:pPr>
    </w:p>
    <w:p w:rsidR="0028591A" w:rsidRPr="00A7388A" w:rsidRDefault="0028591A" w:rsidP="00A7388A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Cordia New" w:hAnsi="Cordia New" w:cs="Cordia New"/>
        </w:rPr>
      </w:pPr>
      <w:r w:rsidRPr="00A7388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A7388A">
        <w:rPr>
          <w:rFonts w:ascii="Cordia New" w:hAnsi="Cordia New" w:cs="Cordia New"/>
          <w:b/>
          <w:bCs/>
          <w:color w:val="000000"/>
          <w:sz w:val="30"/>
          <w:szCs w:val="30"/>
        </w:rPr>
        <w:t>Marketing Strategy</w:t>
      </w:r>
    </w:p>
    <w:p w:rsidR="0028591A" w:rsidRPr="00A7388A" w:rsidRDefault="00A7388A" w:rsidP="00A7388A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Cordia New" w:hAnsi="Cordia New" w:cs="Cordia New"/>
        </w:rPr>
      </w:pPr>
      <w:r w:rsidRPr="00A7388A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20 </w:t>
      </w:r>
      <w:r w:rsidR="0028591A" w:rsidRPr="00A7388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มกราคม </w:t>
      </w:r>
      <w:r w:rsidR="0028591A" w:rsidRPr="00A7388A">
        <w:rPr>
          <w:rFonts w:ascii="Cordia New" w:hAnsi="Cordia New" w:cs="Cordia New"/>
          <w:b/>
          <w:bCs/>
          <w:color w:val="000000"/>
          <w:sz w:val="30"/>
          <w:szCs w:val="30"/>
        </w:rPr>
        <w:t>2566</w:t>
      </w:r>
    </w:p>
    <w:p w:rsidR="001323DE" w:rsidRPr="00A7388A" w:rsidRDefault="001323DE" w:rsidP="00A7388A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Cordia New" w:hAnsi="Cordia New" w:cs="Cordia New"/>
        </w:rPr>
      </w:pPr>
    </w:p>
    <w:p w:rsidR="00FD54D4" w:rsidRPr="00A7388A" w:rsidRDefault="00FD54D4" w:rsidP="00A7388A">
      <w:pPr>
        <w:pStyle w:val="Body"/>
        <w:jc w:val="thaiDistribute"/>
        <w:rPr>
          <w:rFonts w:ascii="Cordia New" w:hAnsi="Cordia New" w:cs="Cordia New"/>
          <w:sz w:val="30"/>
          <w:szCs w:val="30"/>
          <w:cs/>
        </w:rPr>
      </w:pPr>
    </w:p>
    <w:sectPr w:rsidR="00FD54D4" w:rsidRPr="00A7388A" w:rsidSect="00687593">
      <w:headerReference w:type="default" r:id="rId9"/>
      <w:footerReference w:type="default" r:id="rId10"/>
      <w:pgSz w:w="11900" w:h="16840"/>
      <w:pgMar w:top="709" w:right="1440" w:bottom="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5EA" w:rsidRDefault="002965EA">
      <w:r>
        <w:separator/>
      </w:r>
    </w:p>
  </w:endnote>
  <w:endnote w:type="continuationSeparator" w:id="0">
    <w:p w:rsidR="002965EA" w:rsidRDefault="0029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08" w:rsidRDefault="0016600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5EA" w:rsidRDefault="002965EA">
      <w:r>
        <w:separator/>
      </w:r>
    </w:p>
  </w:footnote>
  <w:footnote w:type="continuationSeparator" w:id="0">
    <w:p w:rsidR="002965EA" w:rsidRDefault="00296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08" w:rsidRDefault="0016600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2D0"/>
    <w:multiLevelType w:val="multilevel"/>
    <w:tmpl w:val="26B4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80FCC"/>
    <w:multiLevelType w:val="multilevel"/>
    <w:tmpl w:val="8A72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08"/>
    <w:rsid w:val="00010DBC"/>
    <w:rsid w:val="00015CA1"/>
    <w:rsid w:val="00074656"/>
    <w:rsid w:val="000C2BD3"/>
    <w:rsid w:val="000D056D"/>
    <w:rsid w:val="000E418D"/>
    <w:rsid w:val="00112B36"/>
    <w:rsid w:val="00126ECE"/>
    <w:rsid w:val="001323DE"/>
    <w:rsid w:val="00166008"/>
    <w:rsid w:val="001A48B8"/>
    <w:rsid w:val="001D226B"/>
    <w:rsid w:val="001E2F74"/>
    <w:rsid w:val="001E5F56"/>
    <w:rsid w:val="001F43E4"/>
    <w:rsid w:val="00223D58"/>
    <w:rsid w:val="00246BFB"/>
    <w:rsid w:val="002520FE"/>
    <w:rsid w:val="0028591A"/>
    <w:rsid w:val="0029478A"/>
    <w:rsid w:val="002965EA"/>
    <w:rsid w:val="002A2C7E"/>
    <w:rsid w:val="00321A25"/>
    <w:rsid w:val="00326545"/>
    <w:rsid w:val="0035240E"/>
    <w:rsid w:val="00381130"/>
    <w:rsid w:val="00392A27"/>
    <w:rsid w:val="003A4E63"/>
    <w:rsid w:val="003A5EB1"/>
    <w:rsid w:val="003D7E7B"/>
    <w:rsid w:val="003E58AC"/>
    <w:rsid w:val="003F76D8"/>
    <w:rsid w:val="004112F4"/>
    <w:rsid w:val="00431A10"/>
    <w:rsid w:val="00447F95"/>
    <w:rsid w:val="0047110B"/>
    <w:rsid w:val="00494510"/>
    <w:rsid w:val="004D1232"/>
    <w:rsid w:val="00524FC0"/>
    <w:rsid w:val="0055443E"/>
    <w:rsid w:val="00564172"/>
    <w:rsid w:val="005917F9"/>
    <w:rsid w:val="005A09B1"/>
    <w:rsid w:val="005A6438"/>
    <w:rsid w:val="005A69CA"/>
    <w:rsid w:val="005D3A1F"/>
    <w:rsid w:val="005D3F58"/>
    <w:rsid w:val="005E588D"/>
    <w:rsid w:val="00647E26"/>
    <w:rsid w:val="00673973"/>
    <w:rsid w:val="00675361"/>
    <w:rsid w:val="00687593"/>
    <w:rsid w:val="006911B7"/>
    <w:rsid w:val="006B4EB9"/>
    <w:rsid w:val="00722949"/>
    <w:rsid w:val="007318A7"/>
    <w:rsid w:val="007338FD"/>
    <w:rsid w:val="007632C1"/>
    <w:rsid w:val="00796366"/>
    <w:rsid w:val="007A5CB8"/>
    <w:rsid w:val="007E64F1"/>
    <w:rsid w:val="00810E7E"/>
    <w:rsid w:val="00856EC4"/>
    <w:rsid w:val="00860AF0"/>
    <w:rsid w:val="008C3BCF"/>
    <w:rsid w:val="00901A74"/>
    <w:rsid w:val="009213F9"/>
    <w:rsid w:val="009605CD"/>
    <w:rsid w:val="00974D58"/>
    <w:rsid w:val="00993342"/>
    <w:rsid w:val="00994D18"/>
    <w:rsid w:val="009B3EAD"/>
    <w:rsid w:val="009E2340"/>
    <w:rsid w:val="00A446C1"/>
    <w:rsid w:val="00A5464A"/>
    <w:rsid w:val="00A6465B"/>
    <w:rsid w:val="00A7388A"/>
    <w:rsid w:val="00A83BA9"/>
    <w:rsid w:val="00A96F74"/>
    <w:rsid w:val="00AB6533"/>
    <w:rsid w:val="00AC4491"/>
    <w:rsid w:val="00AE2D59"/>
    <w:rsid w:val="00B00571"/>
    <w:rsid w:val="00B049AF"/>
    <w:rsid w:val="00B224D1"/>
    <w:rsid w:val="00B4228C"/>
    <w:rsid w:val="00B531FF"/>
    <w:rsid w:val="00B53422"/>
    <w:rsid w:val="00B6417B"/>
    <w:rsid w:val="00B7328A"/>
    <w:rsid w:val="00B77721"/>
    <w:rsid w:val="00B77FF6"/>
    <w:rsid w:val="00BC22AB"/>
    <w:rsid w:val="00BE78F9"/>
    <w:rsid w:val="00BF363D"/>
    <w:rsid w:val="00C76C63"/>
    <w:rsid w:val="00C968A4"/>
    <w:rsid w:val="00CF274B"/>
    <w:rsid w:val="00D04E82"/>
    <w:rsid w:val="00DA0F26"/>
    <w:rsid w:val="00DC582C"/>
    <w:rsid w:val="00E26F2A"/>
    <w:rsid w:val="00E30116"/>
    <w:rsid w:val="00E70046"/>
    <w:rsid w:val="00E756C5"/>
    <w:rsid w:val="00EB4019"/>
    <w:rsid w:val="00EC274B"/>
    <w:rsid w:val="00EE5E92"/>
    <w:rsid w:val="00EF2ED0"/>
    <w:rsid w:val="00F97EC3"/>
    <w:rsid w:val="00FC671F"/>
    <w:rsid w:val="00FD54D4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533E"/>
  <w15:docId w15:val="{5AA2CDB8-4916-44E0-8E85-E58101BE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FC67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ahoma" w:eastAsia="Times New Roman" w:hAnsi="Tahoma" w:cs="Tahoma"/>
      <w:b/>
      <w:bCs/>
      <w:kern w:val="36"/>
      <w:sz w:val="48"/>
      <w:szCs w:val="48"/>
      <w:bdr w:val="none" w:sz="0" w:space="0" w:color="auto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6753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styleId="Strong">
    <w:name w:val="Strong"/>
    <w:basedOn w:val="DefaultParagraphFont"/>
    <w:uiPriority w:val="22"/>
    <w:qFormat/>
    <w:rsid w:val="001E2F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C671F"/>
    <w:rPr>
      <w:rFonts w:ascii="Tahoma" w:eastAsia="Times New Roman" w:hAnsi="Tahoma" w:cs="Tahoma"/>
      <w:b/>
      <w:bCs/>
      <w:kern w:val="36"/>
      <w:sz w:val="48"/>
      <w:szCs w:val="48"/>
      <w:bdr w:val="none" w:sz="0" w:space="0" w:color="auto"/>
    </w:rPr>
  </w:style>
  <w:style w:type="character" w:customStyle="1" w:styleId="apple-tab-span">
    <w:name w:val="apple-tab-span"/>
    <w:basedOn w:val="DefaultParagraphFont"/>
    <w:rsid w:val="00EF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Duangkamol Sangchan</dc:creator>
  <cp:lastModifiedBy>Duangkamol Sangchan</cp:lastModifiedBy>
  <cp:revision>2</cp:revision>
  <cp:lastPrinted>2022-11-03T06:33:00Z</cp:lastPrinted>
  <dcterms:created xsi:type="dcterms:W3CDTF">2023-01-20T10:40:00Z</dcterms:created>
  <dcterms:modified xsi:type="dcterms:W3CDTF">2023-01-20T10:40:00Z</dcterms:modified>
</cp:coreProperties>
</file>