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 w:rsidP="00556BD6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921ED2" w:rsidRP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bookmarkStart w:id="0" w:name="_GoBack"/>
      <w:r w:rsidRPr="00921ED2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“กรุงไทย” จัดโปรแรงส่งท้ายปี </w:t>
      </w:r>
      <w:r w:rsidRPr="00921ED2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Money Expo 2022 Bangkok Year</w:t>
      </w:r>
      <w:r w:rsidRPr="00921ED2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-</w:t>
      </w:r>
      <w:r w:rsidRPr="00921ED2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End </w:t>
      </w:r>
      <w:r w:rsidRPr="00921ED2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ตอบโจทย์ลูกค้าทุกมิติ</w:t>
      </w:r>
    </w:p>
    <w:bookmarkEnd w:id="0"/>
    <w:p w:rsidR="00921ED2" w:rsidRP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ธนาคารกรุงไทย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ในฐานะธนาคารพาณิชย์ชั้นนำของประเทศ มุ่งมั่นพัฒนาผลิตภัณฑ์และบริการทางการเงินที่ทันสมัย สนับสนุนคนไทยทุกกลุ่มเข้าถึงบริการทางการเงินอย่างทั่วถึง เ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พื่อยกระดับคุณภาพชีวิตคนไทยให้ดีขึ้นทุกวัน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นำเสนอบริการทางการเงินครบวงจร ด้วยข้อเสนอสุดพิเศษ ในงาน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มหกรรมการเงินกรุงเทพส่งท้ายปี ครั้งที่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5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Money Expo 2022 Bangkok Year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End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ภายใต้แนวคิด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“ติดปีกไทย สู่ความยั่งยืน :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Empower Better Life for All Thais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”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ระหว่างวันที่ 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>15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18 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ธันวาคม 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lang w:bidi="th-TH"/>
        </w:rPr>
        <w:t>2565 </w:t>
      </w:r>
      <w:r w:rsidRPr="00921ED2">
        <w:rPr>
          <w:rFonts w:ascii="Cordia New" w:eastAsia="Times New Roman" w:hAnsi="Cordia New" w:cs="Cordia New"/>
          <w:color w:val="313131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ณ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ฮอลล์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EH 103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104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ศูนย์นิทรรศการและการประชุมไบเทค บางนา</w:t>
      </w:r>
    </w:p>
    <w:p w:rsidR="00921ED2" w:rsidRP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ธนาคารจัดเต็มบริการทางการเงินและโปรโมชั่นภายในงาน มีไฮไลท์ทั้ง สินเชื่อรายย่อย สินเชื่อ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SMEs 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ได้แก่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สินเชื่อกรุงไทยบ้านให้เงิน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เปลี่ยนหลักทรัพย์ให้เป็นเงินก้อนโตได้ง่ายๆ วงเงินกู้สูงสุด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กู้ได้นาน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สินเชื่อบ้านกรุงไทย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ดอกเบี้ยเริ่มต้นปีแรก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00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%ต่อปี วงเงินกู้สูงสุด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100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ระยะเวลากู้สูงสุด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40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ปี ฟรีค่าธรรมเนียมยื่นกู้ </w:t>
      </w:r>
      <w:proofErr w:type="spellStart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NPA MEGA Sale 2565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ยกทัพทรัพย์สินพร้อมขายคุณภาพดีทั่วประเทศ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กว่า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3,000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รายการ มูลค่ากว่า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14,000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ลดราคาสูงสุด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55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% </w:t>
      </w:r>
      <w:proofErr w:type="spellStart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NPA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เหมาเหมา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ซื้อทรัพย์ราคาพิเศษ เมื่อเหมาทรัพย์ตั้งแต่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รายการขึ้นไป พร้อม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สินเชื่อที่อยู่อาศัยสำหรับผู้ซื้อทรัพย์สินพร้อมขาย (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NPA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)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ดอกเบี้ยเริ่มต้นปีแรก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0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5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%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ระยะเวลากู้สูงสุด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40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ยกเว้นค่าธรรมเนียม การประเมินราคาหลักทรัพย์ประกัน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สินเชื่อกรุงไทยธนวัฏ เพื่อสมาชิก กบข.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วงเงินสูงสุด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15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เท่าของเงินเดือน คิดดอกเบี้ยตามจำนวนเงินใช้จริง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สินเชื่ออเนกประสงค์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เพื่อสมาชิก กบข.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วงเงินกู้สูงสุด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5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ดอกเบี้ยพิเศษเริ่มต้น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6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.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47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% ต่อปี ไม่ต้องมีบัญชีเงินเดือนผ่านกรุงไทย ก็ยื่นกู้ได้</w:t>
      </w:r>
    </w:p>
    <w:p w:rsidR="00921ED2" w:rsidRP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นอกจากนี้ ยังสนับสนุนผู้ประกอบการ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SMEs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ทุกกลุ่มเข้าถึงแหล่งเงินทุน ด้วย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สินเชื่อฟื้นฟูเพื่อธุรกิจ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ดอกเบี้ยพิเศษ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ปีแรก ไม่เกิน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2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% ต่อปี ผ่อนนานสูงสุด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สินเชื่อ </w:t>
      </w:r>
      <w:proofErr w:type="spellStart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SME Smart Shop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   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ร้านเล็กก็กู้ได้ เพียงใช้แอปพลิเคชัน “ถุงเงิน”หรือ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เครื่อง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EDC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กรุงไทย ไม่ต้องใช้หลักประกัน วงเงินสูงสุด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     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หลักล้านบาท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สินเชื่อกรุงไทย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Smart Money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สำหรับผู้มีรายได้ประจำ แต่ไม่มีบัญชีเงินเดือนกับธนาคาร ให้กู้วงเงินสูงสุด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5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เท่าของรายได้ ไม่ต้องมีหลักประกัน กู้ได้นาน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5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ปี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:rsid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color w:val="000000"/>
          <w:sz w:val="30"/>
          <w:szCs w:val="30"/>
          <w:bdr w:val="none" w:sz="0" w:space="0" w:color="auto"/>
          <w:lang w:bidi="th-TH"/>
        </w:rPr>
      </w:pP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พบกับ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คาราวานตรวจสุขภาพฟรี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ของ กรุงไทย-แอกซ่า ประกันชีวิต ตอบโจทย์การวางแผนด้านสุขภาพและการลงทุน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พร้อมแคมเปญพิเศษ </w:t>
      </w:r>
      <w:proofErr w:type="spellStart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iHealthy</w:t>
      </w:r>
      <w:proofErr w:type="spellEnd"/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 Ultra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มาตรฐานใหม่ของการวางแผนเรื่องสุขภาพ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         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ซื้อประกันภัย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PA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สุขใจชัวร์ เบี้ยประกันภัย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5,000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บาทขึ้นไป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ของ บมจ.กรุงไทยพานิชประกันภัย รับบัตร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Starbucks E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-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Coupon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มูลค่า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150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ซื้อผลิตภัณฑ์ประกันวินาศภัย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บมจ.ทิพยประกันภัย เบี้ยประกันภัย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5,000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บาทขึ้นไป รับสายรัดข้อมืออัจฉริยะ </w:t>
      </w:r>
      <w:proofErr w:type="spellStart"/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Mi</w:t>
      </w:r>
      <w:proofErr w:type="spellEnd"/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Band 3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และลงทุน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200,000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บาทขึ้นไป รับฟรีกระเป๋า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G2000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พิเศษสมัคร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บัตรเดบิตกรุงไทย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รับ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ต่อ ฟรีค่าธรรมเนียมออกบัตร และส่วนลดค่าธรรมเนียมรายปี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                  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(ปีแรก)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สมัครบัตรเครดิต 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KTC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รับบัตรกำนัล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Starbucks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มูลค่า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200 </w:t>
      </w:r>
      <w:r w:rsidRPr="00921ED2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บาท</w:t>
      </w:r>
      <w:r w:rsidRPr="00921ED2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 </w:t>
      </w:r>
    </w:p>
    <w:p w:rsidR="00921ED2" w:rsidRP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</w:p>
    <w:p w:rsidR="00921ED2" w:rsidRPr="00921ED2" w:rsidRDefault="00921ED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921ED2"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cs/>
          <w:lang w:bidi="th-TH"/>
        </w:rPr>
        <w:t xml:space="preserve">ทีม </w:t>
      </w:r>
      <w:r w:rsidRPr="00921ED2"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lang w:bidi="th-TH"/>
        </w:rPr>
        <w:t>Marketing Strategy</w:t>
      </w:r>
      <w:r w:rsidRPr="00921ED2">
        <w:rPr>
          <w:rFonts w:ascii="Cordia New" w:eastAsia="Times New Roman" w:hAnsi="Cordia New" w:cs="Cordia New"/>
          <w:color w:val="000000"/>
          <w:sz w:val="28"/>
          <w:szCs w:val="28"/>
          <w:bdr w:val="none" w:sz="0" w:space="0" w:color="auto"/>
          <w:lang w:bidi="th-TH"/>
        </w:rPr>
        <w:t> </w:t>
      </w:r>
    </w:p>
    <w:p w:rsidR="00166008" w:rsidRPr="00921ED2" w:rsidRDefault="00BF7362" w:rsidP="00921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lang w:bidi="th-TH"/>
        </w:rPr>
        <w:t>14</w:t>
      </w:r>
      <w:r w:rsidR="00921ED2" w:rsidRPr="00921ED2"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lang w:bidi="th-TH"/>
        </w:rPr>
        <w:t xml:space="preserve"> </w:t>
      </w:r>
      <w:r w:rsidR="00921ED2" w:rsidRPr="00921ED2"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cs/>
          <w:lang w:bidi="th-TH"/>
        </w:rPr>
        <w:t xml:space="preserve">ธันวาคม </w:t>
      </w:r>
      <w:r w:rsidR="00921ED2" w:rsidRPr="00921ED2">
        <w:rPr>
          <w:rFonts w:ascii="Cordia New" w:eastAsia="Times New Roman" w:hAnsi="Cordia New" w:cs="Cordia New"/>
          <w:b/>
          <w:bCs/>
          <w:color w:val="000000"/>
          <w:sz w:val="28"/>
          <w:szCs w:val="28"/>
          <w:bdr w:val="none" w:sz="0" w:space="0" w:color="auto"/>
          <w:lang w:bidi="th-TH"/>
        </w:rPr>
        <w:t>2565</w:t>
      </w:r>
    </w:p>
    <w:sectPr w:rsidR="00166008" w:rsidRPr="00921ED2" w:rsidSect="00050C57">
      <w:headerReference w:type="default" r:id="rId8"/>
      <w:footerReference w:type="default" r:id="rId9"/>
      <w:pgSz w:w="11900" w:h="16840"/>
      <w:pgMar w:top="0" w:right="1440" w:bottom="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59" w:rsidRDefault="00636359">
      <w:r>
        <w:separator/>
      </w:r>
    </w:p>
  </w:endnote>
  <w:endnote w:type="continuationSeparator" w:id="0">
    <w:p w:rsidR="00636359" w:rsidRDefault="0063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59" w:rsidRDefault="00636359">
      <w:r>
        <w:separator/>
      </w:r>
    </w:p>
  </w:footnote>
  <w:footnote w:type="continuationSeparator" w:id="0">
    <w:p w:rsidR="00636359" w:rsidRDefault="0063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50C57"/>
    <w:rsid w:val="000C2BD3"/>
    <w:rsid w:val="001561DF"/>
    <w:rsid w:val="00166008"/>
    <w:rsid w:val="001E659D"/>
    <w:rsid w:val="001F43E4"/>
    <w:rsid w:val="00200227"/>
    <w:rsid w:val="00244051"/>
    <w:rsid w:val="002A2C7E"/>
    <w:rsid w:val="002C0608"/>
    <w:rsid w:val="002C56E9"/>
    <w:rsid w:val="002D74BC"/>
    <w:rsid w:val="003906B6"/>
    <w:rsid w:val="003F76D8"/>
    <w:rsid w:val="004112F4"/>
    <w:rsid w:val="004F7E16"/>
    <w:rsid w:val="00556BD6"/>
    <w:rsid w:val="0057380B"/>
    <w:rsid w:val="005968C7"/>
    <w:rsid w:val="005A09B1"/>
    <w:rsid w:val="005A6438"/>
    <w:rsid w:val="00603E86"/>
    <w:rsid w:val="006121DF"/>
    <w:rsid w:val="00636359"/>
    <w:rsid w:val="00662995"/>
    <w:rsid w:val="006911B7"/>
    <w:rsid w:val="006B509E"/>
    <w:rsid w:val="008E4F41"/>
    <w:rsid w:val="00921ED2"/>
    <w:rsid w:val="00933228"/>
    <w:rsid w:val="00994D18"/>
    <w:rsid w:val="009C3E0D"/>
    <w:rsid w:val="00A6465B"/>
    <w:rsid w:val="00A96F74"/>
    <w:rsid w:val="00B148A3"/>
    <w:rsid w:val="00B53422"/>
    <w:rsid w:val="00B60B41"/>
    <w:rsid w:val="00B63455"/>
    <w:rsid w:val="00B6417B"/>
    <w:rsid w:val="00B77FF6"/>
    <w:rsid w:val="00BF7362"/>
    <w:rsid w:val="00C125CC"/>
    <w:rsid w:val="00C13C53"/>
    <w:rsid w:val="00CB072C"/>
    <w:rsid w:val="00CB591D"/>
    <w:rsid w:val="00CD0711"/>
    <w:rsid w:val="00EB4019"/>
    <w:rsid w:val="00F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D4AC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921E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7B98-0DAC-484E-83F6-17E20D9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Duangkamol Sangchan</dc:creator>
  <cp:lastModifiedBy>Duangkamol Sangchan</cp:lastModifiedBy>
  <cp:revision>2</cp:revision>
  <cp:lastPrinted>2022-08-30T14:32:00Z</cp:lastPrinted>
  <dcterms:created xsi:type="dcterms:W3CDTF">2022-12-14T04:03:00Z</dcterms:created>
  <dcterms:modified xsi:type="dcterms:W3CDTF">2022-12-14T04:03:00Z</dcterms:modified>
</cp:coreProperties>
</file>