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DA7E" w14:textId="0818405F" w:rsidR="00AF2802" w:rsidRDefault="00D90262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</w:p>
    <w:p w14:paraId="256A33F6" w14:textId="166703FD" w:rsidR="00D90262" w:rsidRPr="00D90262" w:rsidRDefault="00D90262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  <w:t xml:space="preserve">                   </w:t>
      </w:r>
      <w:r>
        <w:rPr>
          <w:rFonts w:ascii="Cordia New" w:hAnsi="Cordia New" w:cs="Cordia New"/>
          <w:color w:val="000000" w:themeColor="text1"/>
          <w:sz w:val="28"/>
          <w:szCs w:val="28"/>
        </w:rPr>
        <w:t xml:space="preserve">12 </w:t>
      </w:r>
      <w:r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ตุลาคม </w:t>
      </w:r>
      <w:r>
        <w:rPr>
          <w:rFonts w:ascii="Cordia New" w:hAnsi="Cordia New" w:cs="Cordia New"/>
          <w:color w:val="000000" w:themeColor="text1"/>
          <w:sz w:val="28"/>
          <w:szCs w:val="28"/>
        </w:rPr>
        <w:t>2565</w:t>
      </w:r>
    </w:p>
    <w:p w14:paraId="01168C6E" w14:textId="1EC98846" w:rsidR="006049D2" w:rsidRPr="00D90262" w:rsidRDefault="004C0DCA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0"/>
          <w:szCs w:val="20"/>
        </w:rPr>
      </w:pP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</w:p>
    <w:p w14:paraId="69695900" w14:textId="09884D31" w:rsidR="00F72903" w:rsidRDefault="00F72903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</w:p>
    <w:p w14:paraId="1B4105B9" w14:textId="4C409D21" w:rsidR="00F72903" w:rsidRDefault="00F72903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bookmarkStart w:id="0" w:name="_Hlk116463594"/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3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>256</w:t>
      </w:r>
      <w:r w:rsidRPr="00F72903">
        <w:rPr>
          <w:rFonts w:ascii="Cordia New" w:hAnsi="Cordia New" w:cs="Cordia New" w:hint="cs"/>
          <w:b/>
          <w:bCs/>
          <w:color w:val="000000"/>
          <w:sz w:val="32"/>
          <w:szCs w:val="32"/>
        </w:rPr>
        <w:t>5</w:t>
      </w:r>
    </w:p>
    <w:bookmarkEnd w:id="0"/>
    <w:p w14:paraId="65D8DCD8" w14:textId="54A65879" w:rsidR="00CA73A5" w:rsidRPr="00F72903" w:rsidRDefault="00CA73A5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ปรับเพิ่มขึ้นต่อเนื่อง</w:t>
      </w:r>
      <w:r w:rsidRPr="00CA73A5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ต้นทุนที่เพิ่ม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ถูกถ่ายโอนสู่</w:t>
      </w:r>
      <w:r w:rsidRPr="00CA73A5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ราคาของที่อยู่อาศัย</w:t>
      </w:r>
    </w:p>
    <w:p w14:paraId="1BC7324D" w14:textId="77777777" w:rsidR="00F72903" w:rsidRPr="00975D2C" w:rsidRDefault="00F72903" w:rsidP="00F72903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000000"/>
          <w:sz w:val="10"/>
          <w:szCs w:val="10"/>
        </w:rPr>
      </w:pPr>
    </w:p>
    <w:p w14:paraId="43E16F0E" w14:textId="77777777" w:rsidR="00F72903" w:rsidRPr="00D90262" w:rsidRDefault="00F72903" w:rsidP="00F72903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</w:rPr>
      </w:pPr>
    </w:p>
    <w:p w14:paraId="3A6E3B53" w14:textId="06DC53BA" w:rsidR="00F72903" w:rsidRPr="00F72903" w:rsidRDefault="00CA73A5" w:rsidP="00CA73A5">
      <w:pPr>
        <w:spacing w:after="0" w:line="240" w:lineRule="auto"/>
        <w:jc w:val="thaiDistribute"/>
        <w:rPr>
          <w:rFonts w:ascii="Cordia New" w:hAnsi="Cordia New" w:cs="Cordia New"/>
          <w:color w:val="000000"/>
          <w:spacing w:val="-4"/>
          <w:sz w:val="32"/>
          <w:szCs w:val="32"/>
          <w:cs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>ศูนย์ข้อมูลอสังหาริมทรัพย์ ธนาคารอาคารสงเคราะห์ รายงาน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3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256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</w:rPr>
        <w:t>5</w:t>
      </w:r>
      <w:r>
        <w:rPr>
          <w:rFonts w:ascii="Cordia 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พบว่าราคาเพิ่มขึ้นต่อเนื่อง โดย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มีค่าดัชนีเท่ากับ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132.2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ปรับตัวเพิ่มขึ้น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6.2</w:t>
      </w:r>
      <w:r w:rsidR="00360E44">
        <w:rPr>
          <w:rFonts w:ascii="Cordia New" w:hAnsi="Cordia New" w:cs="Cordia New"/>
          <w:color w:val="000000"/>
          <w:sz w:val="32"/>
          <w:szCs w:val="32"/>
        </w:rPr>
        <w:t>%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 (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 xml:space="preserve">YoY) 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>แล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>ะเพิ่มขึ้น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0.8</w:t>
      </w:r>
      <w:r w:rsidR="00360E44">
        <w:rPr>
          <w:rFonts w:ascii="Cordia New" w:hAnsi="Cordia New" w:cs="Cordia New"/>
          <w:color w:val="000000"/>
          <w:sz w:val="32"/>
          <w:szCs w:val="32"/>
        </w:rPr>
        <w:t>%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เมื่อเทียบกับไตรมาส</w:t>
      </w:r>
      <w:r w:rsidR="00F72903" w:rsidRPr="00F7290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="00F72903" w:rsidRPr="00F7290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ปี</w:t>
      </w:r>
      <w:r w:rsidR="00F72903" w:rsidRPr="00F72903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pacing w:val="-4"/>
          <w:sz w:val="32"/>
          <w:szCs w:val="32"/>
        </w:rPr>
        <w:t>2565 (QoQ</w:t>
      </w:r>
      <w:r w:rsidR="00F72903" w:rsidRPr="00F72903">
        <w:rPr>
          <w:rFonts w:ascii="Cordia New" w:hAnsi="Cordia New" w:cs="Cordia New"/>
          <w:spacing w:val="-4"/>
          <w:sz w:val="32"/>
          <w:szCs w:val="32"/>
        </w:rPr>
        <w:t>)</w:t>
      </w:r>
      <w:r w:rsidR="00F72903" w:rsidRPr="00F72903">
        <w:rPr>
          <w:rFonts w:ascii="Cordia New" w:hAnsi="Cordia New" w:cs="Cordia New"/>
          <w:spacing w:val="-4"/>
          <w:sz w:val="32"/>
          <w:szCs w:val="32"/>
          <w:cs/>
        </w:rPr>
        <w:t xml:space="preserve"> โดยปัจจัยที่ส่งผลให้ดัชนีราคาเพิ่มขึ้นเมื่อเทียบกับช่วงเดียวกันของปีก่อน (</w:t>
      </w:r>
      <w:r w:rsidR="00F72903" w:rsidRPr="00F72903">
        <w:rPr>
          <w:rFonts w:ascii="Cordia New" w:hAnsi="Cordia New" w:cs="Cordia New"/>
          <w:spacing w:val="-4"/>
          <w:sz w:val="32"/>
          <w:szCs w:val="32"/>
        </w:rPr>
        <w:t xml:space="preserve">YoY) </w:t>
      </w:r>
      <w:r w:rsidR="00F72903" w:rsidRPr="00F72903">
        <w:rPr>
          <w:rFonts w:ascii="Cordia New" w:hAnsi="Cordia New" w:cs="Cordia New"/>
          <w:spacing w:val="-4"/>
          <w:sz w:val="32"/>
          <w:szCs w:val="32"/>
          <w:cs/>
        </w:rPr>
        <w:t>มาจากค่าตอบแทนในหมวดงานออกแบบก่อสร้างและงานระบบที่เพิ่ม</w:t>
      </w:r>
      <w:r w:rsidR="00F72903" w:rsidRPr="00F72903">
        <w:rPr>
          <w:rFonts w:ascii="Cordia New" w:hAnsi="Cordia New" w:cs="Cordia New" w:hint="cs"/>
          <w:spacing w:val="-4"/>
          <w:sz w:val="32"/>
          <w:szCs w:val="32"/>
          <w:cs/>
        </w:rPr>
        <w:t>ขึ้น</w:t>
      </w:r>
      <w:r w:rsidR="00F72903" w:rsidRPr="00F72903">
        <w:rPr>
          <w:rFonts w:ascii="Cordia New" w:hAnsi="Cordia New" w:cs="Cordia New"/>
          <w:spacing w:val="-4"/>
          <w:sz w:val="32"/>
          <w:szCs w:val="32"/>
          <w:cs/>
        </w:rPr>
        <w:t xml:space="preserve">ทุกรายการ </w:t>
      </w:r>
      <w:r w:rsidR="00F72903" w:rsidRPr="00F72903">
        <w:rPr>
          <w:rFonts w:ascii="Cordia New" w:hAnsi="Cordia New" w:cs="Cordia New" w:hint="cs"/>
          <w:spacing w:val="-4"/>
          <w:sz w:val="32"/>
          <w:szCs w:val="32"/>
          <w:cs/>
        </w:rPr>
        <w:t>โดย</w:t>
      </w:r>
      <w:r w:rsidR="00F72903" w:rsidRPr="00F7290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เพิ่มขึ้นมากที่สุดใน</w:t>
      </w:r>
      <w:r w:rsidR="00F72903" w:rsidRPr="00F72903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หมวดงาน</w:t>
      </w:r>
      <w:r w:rsidR="00F72903" w:rsidRPr="00F7290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วิศวกรรมโครงสร้างร้อยละ </w:t>
      </w:r>
      <w:r w:rsidR="00F72903" w:rsidRPr="00F72903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8.0 </w:t>
      </w:r>
      <w:r w:rsidR="00F72903" w:rsidRPr="00F7290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เมื่อ</w:t>
      </w:r>
      <w:r w:rsidR="00F72903" w:rsidRPr="00F72903">
        <w:rPr>
          <w:rFonts w:ascii="Cordia New" w:hAnsi="Cordia New" w:cs="Cordia New" w:hint="cs"/>
          <w:spacing w:val="-4"/>
          <w:sz w:val="32"/>
          <w:szCs w:val="32"/>
          <w:cs/>
        </w:rPr>
        <w:t>เทียบกับช่วงเวลาเดียวกันของปีก่อน</w:t>
      </w:r>
    </w:p>
    <w:p w14:paraId="3806582A" w14:textId="54A39026" w:rsidR="00012D49" w:rsidRDefault="00EC1D37" w:rsidP="00F72903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4"/>
          <w:sz w:val="32"/>
          <w:szCs w:val="32"/>
          <w:cs/>
        </w:rPr>
      </w:pPr>
      <w:r w:rsidRPr="00CA73A5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</w:t>
      </w:r>
      <w:r>
        <w:rPr>
          <w:rFonts w:ascii="Cordia New" w:hAnsi="Cordia New" w:cs="Cordia New"/>
          <w:sz w:val="32"/>
          <w:szCs w:val="32"/>
          <w:cs/>
        </w:rPr>
        <w:t xml:space="preserve"> ธนาคารอาคารสงเคราะห์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pacing w:val="-4"/>
          <w:sz w:val="32"/>
          <w:szCs w:val="32"/>
          <w:cs/>
        </w:rPr>
        <w:t>เปิดเผยว่า</w:t>
      </w:r>
      <w:r w:rsidR="00685D6C">
        <w:rPr>
          <w:rFonts w:asciiTheme="minorBidi" w:hAnsiTheme="minorBidi" w:cs="Cordia New"/>
          <w:spacing w:val="-4"/>
          <w:sz w:val="32"/>
          <w:szCs w:val="32"/>
        </w:rPr>
        <w:t xml:space="preserve"> </w:t>
      </w:r>
      <w:r w:rsidR="00C87380">
        <w:rPr>
          <w:rFonts w:asciiTheme="minorBidi" w:hAnsiTheme="minorBidi" w:cs="Cordia New" w:hint="cs"/>
          <w:spacing w:val="-4"/>
          <w:sz w:val="32"/>
          <w:szCs w:val="32"/>
          <w:cs/>
        </w:rPr>
        <w:t>ภาพรวมของ</w:t>
      </w:r>
      <w:r w:rsidR="00360E44">
        <w:rPr>
          <w:rFonts w:asciiTheme="minorBidi" w:hAnsiTheme="minorBidi" w:cs="Cordia New" w:hint="cs"/>
          <w:spacing w:val="-4"/>
          <w:sz w:val="32"/>
          <w:szCs w:val="32"/>
          <w:cs/>
        </w:rPr>
        <w:t>ราคา</w:t>
      </w:r>
      <w:r w:rsidR="00C87380">
        <w:rPr>
          <w:rFonts w:asciiTheme="minorBidi" w:hAnsiTheme="minorBidi" w:cs="Cordia New" w:hint="cs"/>
          <w:spacing w:val="-4"/>
          <w:sz w:val="32"/>
          <w:szCs w:val="32"/>
          <w:cs/>
        </w:rPr>
        <w:t>ค่าก่อสร้า</w:t>
      </w:r>
      <w:r w:rsidR="00360E44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งบ้านในปี </w:t>
      </w:r>
      <w:r w:rsidR="00360E44">
        <w:rPr>
          <w:rFonts w:asciiTheme="minorBidi" w:hAnsiTheme="minorBidi" w:cs="Cordia New"/>
          <w:spacing w:val="-4"/>
          <w:sz w:val="32"/>
          <w:szCs w:val="32"/>
        </w:rPr>
        <w:t xml:space="preserve">2565 </w:t>
      </w:r>
      <w:r w:rsidR="00C87380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ยังคงมีการขึ้นต่อเนื่องตั้งแต่ไตรมาส </w:t>
      </w:r>
      <w:r w:rsidR="00C87380">
        <w:rPr>
          <w:rFonts w:asciiTheme="minorBidi" w:hAnsiTheme="minorBidi" w:cs="Cordia New"/>
          <w:spacing w:val="-4"/>
          <w:sz w:val="32"/>
          <w:szCs w:val="32"/>
        </w:rPr>
        <w:t xml:space="preserve">1 </w:t>
      </w:r>
      <w:r w:rsidR="00C87380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ถึงไตรมาส </w:t>
      </w:r>
      <w:r w:rsidR="00C87380">
        <w:rPr>
          <w:rFonts w:asciiTheme="minorBidi" w:hAnsiTheme="minorBidi" w:cs="Cordia New"/>
          <w:spacing w:val="-4"/>
          <w:sz w:val="32"/>
          <w:szCs w:val="32"/>
        </w:rPr>
        <w:t xml:space="preserve">3 </w:t>
      </w:r>
      <w:r w:rsidR="00C87380">
        <w:rPr>
          <w:rFonts w:asciiTheme="minorBidi" w:hAnsiTheme="minorBidi" w:cs="Cordia New" w:hint="cs"/>
          <w:spacing w:val="-4"/>
          <w:sz w:val="32"/>
          <w:szCs w:val="32"/>
          <w:cs/>
        </w:rPr>
        <w:t>โดย</w:t>
      </w:r>
      <w:r w:rsidR="00360E44" w:rsidRPr="00CA73A5">
        <w:rPr>
          <w:rFonts w:asciiTheme="minorBidi" w:hAnsiTheme="minorBidi" w:cs="Cordia New"/>
          <w:spacing w:val="-4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360E44">
        <w:rPr>
          <w:rFonts w:asciiTheme="minorBidi" w:hAnsiTheme="minorBidi" w:cs="Cordia New"/>
          <w:spacing w:val="-4"/>
          <w:sz w:val="32"/>
          <w:szCs w:val="32"/>
        </w:rPr>
        <w:t>3</w:t>
      </w:r>
      <w:r w:rsidR="00360E44" w:rsidRPr="00CA73A5">
        <w:rPr>
          <w:rFonts w:asciiTheme="minorBidi" w:hAnsiTheme="minorBidi" w:cs="Cordia New"/>
          <w:spacing w:val="-4"/>
          <w:sz w:val="32"/>
          <w:szCs w:val="32"/>
          <w:cs/>
        </w:rPr>
        <w:t xml:space="preserve"> ปี </w:t>
      </w:r>
      <w:r w:rsidR="00360E44">
        <w:rPr>
          <w:rFonts w:asciiTheme="minorBidi" w:hAnsiTheme="minorBidi" w:cs="Cordia New"/>
          <w:spacing w:val="-4"/>
          <w:sz w:val="32"/>
          <w:szCs w:val="32"/>
        </w:rPr>
        <w:t>2565</w:t>
      </w:r>
      <w:r w:rsidR="00360E44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ปรับตัวขึ้นมาอยู่ที่ </w:t>
      </w:r>
      <w:r w:rsidR="00360E44">
        <w:rPr>
          <w:rFonts w:asciiTheme="minorBidi" w:hAnsiTheme="minorBidi" w:cs="Cordia New"/>
          <w:spacing w:val="-4"/>
          <w:sz w:val="32"/>
          <w:szCs w:val="32"/>
        </w:rPr>
        <w:t xml:space="preserve">132.2 </w:t>
      </w:r>
      <w:r w:rsidR="00360E44">
        <w:rPr>
          <w:rFonts w:asciiTheme="minorBidi" w:hAnsiTheme="minorBidi" w:cs="Cordia New" w:hint="cs"/>
          <w:spacing w:val="-4"/>
          <w:sz w:val="32"/>
          <w:szCs w:val="32"/>
          <w:cs/>
        </w:rPr>
        <w:t>จุด  สูงกว่าช่วงเดียวกันของปีก่อน</w:t>
      </w:r>
      <w:r w:rsidR="00012D49">
        <w:rPr>
          <w:rFonts w:asciiTheme="minorBidi" w:hAnsiTheme="minorBidi" w:cs="Cordia New"/>
          <w:spacing w:val="-4"/>
          <w:sz w:val="32"/>
          <w:szCs w:val="32"/>
        </w:rPr>
        <w:t xml:space="preserve"> (YoY)</w:t>
      </w:r>
      <w:r w:rsidR="00360E44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</w:t>
      </w:r>
      <w:r w:rsidR="00360E44">
        <w:rPr>
          <w:rFonts w:asciiTheme="minorBidi" w:hAnsiTheme="minorBidi" w:cs="Cordia New"/>
          <w:spacing w:val="-4"/>
          <w:sz w:val="32"/>
          <w:szCs w:val="32"/>
        </w:rPr>
        <w:t xml:space="preserve">6.2% </w:t>
      </w:r>
      <w:r w:rsidR="00012D49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เป็นอัตราการเปลี่ยนแปลงที่เพิ่มขึ้นสูงสุดในรอบ </w:t>
      </w:r>
      <w:r w:rsidR="00012D49">
        <w:rPr>
          <w:rFonts w:asciiTheme="minorBidi" w:hAnsiTheme="minorBidi" w:cs="Cordia New"/>
          <w:spacing w:val="-4"/>
          <w:sz w:val="32"/>
          <w:szCs w:val="32"/>
        </w:rPr>
        <w:t xml:space="preserve">19 </w:t>
      </w:r>
      <w:r w:rsidR="00012D49">
        <w:rPr>
          <w:rFonts w:asciiTheme="minorBidi" w:hAnsiTheme="minorBidi" w:cs="Cordia New" w:hint="cs"/>
          <w:spacing w:val="-4"/>
          <w:sz w:val="32"/>
          <w:szCs w:val="32"/>
          <w:cs/>
        </w:rPr>
        <w:t>ไตรมาส ซึ่งเป็นผลมาจากการเพิ่มขึ้นของราคาน้ำมันซึ่งเป็นทั้งต้นทุนการผลิตและต้นทุนในการขนส่ง แต่มีแนวโน้มที่</w:t>
      </w:r>
      <w:bookmarkStart w:id="1" w:name="_Hlk116476410"/>
      <w:r w:rsidR="00061A6D">
        <w:rPr>
          <w:rFonts w:asciiTheme="minorBidi" w:hAnsiTheme="minorBidi" w:cs="Cordia New" w:hint="cs"/>
          <w:spacing w:val="-4"/>
          <w:sz w:val="32"/>
          <w:szCs w:val="32"/>
          <w:cs/>
        </w:rPr>
        <w:t>ราคาค่าก่อสร้างบ้าน</w:t>
      </w:r>
      <w:bookmarkEnd w:id="1"/>
      <w:r w:rsidR="00061A6D">
        <w:rPr>
          <w:rFonts w:asciiTheme="minorBidi" w:hAnsiTheme="minorBidi" w:cs="Cordia New" w:hint="cs"/>
          <w:spacing w:val="-4"/>
          <w:sz w:val="32"/>
          <w:szCs w:val="32"/>
          <w:cs/>
        </w:rPr>
        <w:t>จะปรับขึ้นแบบ</w:t>
      </w:r>
      <w:r w:rsidR="00012D49">
        <w:rPr>
          <w:rFonts w:asciiTheme="minorBidi" w:hAnsiTheme="minorBidi" w:cs="Cordia New" w:hint="cs"/>
          <w:spacing w:val="-4"/>
          <w:sz w:val="32"/>
          <w:szCs w:val="32"/>
          <w:cs/>
        </w:rPr>
        <w:t>ชะลอตัวลงแล้ว เนื่องจากพบว่าอัตราการเปลี่ยนแปลงเมื่อเทียบกับไตรมา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>ส</w:t>
      </w:r>
      <w:r w:rsidR="00012D49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ก่อนหน้า </w:t>
      </w:r>
      <w:r w:rsidR="00012D49">
        <w:rPr>
          <w:rFonts w:asciiTheme="minorBidi" w:hAnsiTheme="minorBidi" w:cs="Cordia New"/>
          <w:spacing w:val="-4"/>
          <w:sz w:val="32"/>
          <w:szCs w:val="32"/>
        </w:rPr>
        <w:t xml:space="preserve">(QoQ) </w:t>
      </w:r>
      <w:r w:rsidR="00012D49">
        <w:rPr>
          <w:rFonts w:asciiTheme="minorBidi" w:hAnsiTheme="minorBidi" w:cs="Cordia New" w:hint="cs"/>
          <w:spacing w:val="-4"/>
          <w:sz w:val="32"/>
          <w:szCs w:val="32"/>
          <w:cs/>
        </w:rPr>
        <w:t>ลดลง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มาอย่างต่อเนื่อง มาอยู่ที่ </w:t>
      </w:r>
      <w:r w:rsidR="006A565B">
        <w:rPr>
          <w:rFonts w:asciiTheme="minorBidi" w:hAnsiTheme="minorBidi" w:cs="Cordia New"/>
          <w:spacing w:val="-4"/>
          <w:sz w:val="32"/>
          <w:szCs w:val="32"/>
        </w:rPr>
        <w:t xml:space="preserve">0.8% 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>ในไตรมาส 3</w:t>
      </w:r>
      <w:r w:rsidR="006A565B">
        <w:rPr>
          <w:rFonts w:asciiTheme="minorBidi" w:hAnsiTheme="minorBidi" w:cs="Cordia New"/>
          <w:spacing w:val="-4"/>
          <w:sz w:val="32"/>
          <w:szCs w:val="32"/>
        </w:rPr>
        <w:t xml:space="preserve"> 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จาก ร้อยละ </w:t>
      </w:r>
      <w:r w:rsidR="004307B8">
        <w:rPr>
          <w:rFonts w:asciiTheme="minorBidi" w:hAnsiTheme="minorBidi" w:cs="Cordia New"/>
          <w:spacing w:val="-4"/>
          <w:sz w:val="32"/>
          <w:szCs w:val="32"/>
        </w:rPr>
        <w:t>3.9</w:t>
      </w:r>
      <w:r w:rsidR="006A565B">
        <w:rPr>
          <w:rFonts w:asciiTheme="minorBidi" w:hAnsiTheme="minorBidi" w:cs="Cordia New"/>
          <w:spacing w:val="-4"/>
          <w:sz w:val="32"/>
          <w:szCs w:val="32"/>
        </w:rPr>
        <w:t xml:space="preserve">% 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และ </w:t>
      </w:r>
      <w:r w:rsidR="006A565B">
        <w:rPr>
          <w:rFonts w:asciiTheme="minorBidi" w:hAnsiTheme="minorBidi" w:cs="Cordia New"/>
          <w:spacing w:val="-4"/>
          <w:sz w:val="32"/>
          <w:szCs w:val="32"/>
        </w:rPr>
        <w:t xml:space="preserve">1.1% 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ในไตรมาส </w:t>
      </w:r>
      <w:r w:rsidR="006A565B">
        <w:rPr>
          <w:rFonts w:asciiTheme="minorBidi" w:hAnsiTheme="minorBidi" w:cs="Cordia New"/>
          <w:spacing w:val="-4"/>
          <w:sz w:val="32"/>
          <w:szCs w:val="32"/>
        </w:rPr>
        <w:t>1</w:t>
      </w:r>
      <w:r w:rsidR="006A565B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และ </w:t>
      </w:r>
      <w:r w:rsidR="006A565B">
        <w:rPr>
          <w:rFonts w:asciiTheme="minorBidi" w:hAnsiTheme="minorBidi" w:cs="Cordia New"/>
          <w:spacing w:val="-4"/>
          <w:sz w:val="32"/>
          <w:szCs w:val="32"/>
        </w:rPr>
        <w:t xml:space="preserve">2 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>ที่ผ่านมา</w:t>
      </w:r>
      <w:r w:rsidR="008B3B5A">
        <w:rPr>
          <w:rFonts w:asciiTheme="minorBidi" w:hAnsiTheme="minorBidi" w:cs="Cordia New"/>
          <w:spacing w:val="-4"/>
          <w:sz w:val="32"/>
          <w:szCs w:val="32"/>
        </w:rPr>
        <w:t xml:space="preserve"> 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</w:rPr>
        <w:t>(</w:t>
      </w:r>
      <w:r w:rsidR="008B3B5A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รายละเอียด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ดูแผนภูมิที่ </w:t>
      </w:r>
      <w:r w:rsidR="008B3B5A" w:rsidRPr="00F72903">
        <w:rPr>
          <w:rFonts w:ascii="Cordia New" w:hAnsi="Cordia New" w:cs="Cordia New" w:hint="cs"/>
          <w:color w:val="000000"/>
          <w:spacing w:val="-4"/>
          <w:sz w:val="32"/>
          <w:szCs w:val="32"/>
        </w:rPr>
        <w:t>1 - 2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</w:rPr>
        <w:t>)</w:t>
      </w:r>
    </w:p>
    <w:p w14:paraId="4DE34A70" w14:textId="2238A701" w:rsidR="00CB236B" w:rsidRDefault="00061A6D" w:rsidP="00FF502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pacing w:val="-4"/>
          <w:sz w:val="32"/>
          <w:szCs w:val="32"/>
        </w:rPr>
      </w:pPr>
      <w:r>
        <w:rPr>
          <w:rFonts w:asciiTheme="minorBidi" w:hAnsiTheme="minorBidi" w:cs="Cordia New" w:hint="cs"/>
          <w:spacing w:val="-4"/>
          <w:sz w:val="32"/>
          <w:szCs w:val="32"/>
          <w:cs/>
        </w:rPr>
        <w:t>หา</w:t>
      </w:r>
      <w:r w:rsidR="009A7D93">
        <w:rPr>
          <w:rFonts w:asciiTheme="minorBidi" w:hAnsiTheme="minorBidi" w:cs="Cordia New" w:hint="cs"/>
          <w:spacing w:val="-4"/>
          <w:sz w:val="32"/>
          <w:szCs w:val="32"/>
          <w:cs/>
        </w:rPr>
        <w:t>กวิเคราะห์ถึง</w:t>
      </w:r>
      <w:r>
        <w:rPr>
          <w:rFonts w:asciiTheme="minorBidi" w:hAnsiTheme="minorBidi" w:cs="Cordia New" w:hint="cs"/>
          <w:spacing w:val="-4"/>
          <w:sz w:val="32"/>
          <w:szCs w:val="32"/>
          <w:cs/>
        </w:rPr>
        <w:t>องค์ประกอบที่สำคัญ</w:t>
      </w:r>
      <w:r w:rsidR="009A7D93">
        <w:rPr>
          <w:rFonts w:asciiTheme="minorBidi" w:hAnsiTheme="minorBidi" w:cs="Cordia New" w:hint="cs"/>
          <w:spacing w:val="-4"/>
          <w:sz w:val="32"/>
          <w:szCs w:val="32"/>
          <w:cs/>
        </w:rPr>
        <w:t>ของการปรับ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>เพิ่มของดัชนี</w:t>
      </w:r>
      <w:r w:rsidR="00874F12" w:rsidRPr="00874F12">
        <w:rPr>
          <w:rFonts w:asciiTheme="minorBidi" w:hAnsiTheme="minorBidi" w:cs="Cordia New"/>
          <w:spacing w:val="-4"/>
          <w:sz w:val="32"/>
          <w:szCs w:val="32"/>
          <w:cs/>
        </w:rPr>
        <w:t>ราคาค่าก่อสร้างบ้าน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มาตรฐานในไตรมาส </w:t>
      </w:r>
      <w:r w:rsidR="00874F12">
        <w:rPr>
          <w:rFonts w:asciiTheme="minorBidi" w:hAnsiTheme="minorBidi" w:cs="Cordia New"/>
          <w:spacing w:val="-4"/>
          <w:sz w:val="32"/>
          <w:szCs w:val="32"/>
        </w:rPr>
        <w:t>3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ปี </w:t>
      </w:r>
      <w:r w:rsidR="00874F12">
        <w:rPr>
          <w:rFonts w:asciiTheme="minorBidi" w:hAnsiTheme="minorBidi" w:cs="Cordia New"/>
          <w:spacing w:val="-4"/>
          <w:sz w:val="32"/>
          <w:szCs w:val="32"/>
        </w:rPr>
        <w:t>2565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พบว่า </w:t>
      </w:r>
      <w:r w:rsidR="00FF5028">
        <w:rPr>
          <w:rFonts w:asciiTheme="minorBidi" w:hAnsiTheme="minorBidi" w:cs="Cordia New" w:hint="cs"/>
          <w:spacing w:val="-4"/>
          <w:sz w:val="32"/>
          <w:szCs w:val="32"/>
          <w:cs/>
        </w:rPr>
        <w:t>มีการปรับราคาค่าก่อสร้าง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>ใน</w:t>
      </w:r>
      <w:r w:rsidR="00FF5028">
        <w:rPr>
          <w:rFonts w:asciiTheme="minorBidi" w:hAnsiTheme="minorBidi" w:cs="Cordia New" w:hint="cs"/>
          <w:spacing w:val="-4"/>
          <w:sz w:val="32"/>
          <w:szCs w:val="32"/>
          <w:cs/>
        </w:rPr>
        <w:t>เกือบทุก</w:t>
      </w:r>
      <w:r w:rsidR="00874F12" w:rsidRPr="00874F12">
        <w:rPr>
          <w:rFonts w:asciiTheme="minorBidi" w:hAnsiTheme="minorBidi" w:cs="Cordia New"/>
          <w:spacing w:val="-4"/>
          <w:sz w:val="32"/>
          <w:szCs w:val="32"/>
          <w:cs/>
        </w:rPr>
        <w:t>หมวด</w:t>
      </w:r>
      <w:r w:rsidR="008B3B5A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เมื่อเทียบกับปีก่อน </w:t>
      </w:r>
      <w:r w:rsidR="008B3B5A">
        <w:rPr>
          <w:rFonts w:asciiTheme="minorBidi" w:hAnsiTheme="minorBidi" w:cs="Cordia New"/>
          <w:spacing w:val="-4"/>
          <w:sz w:val="32"/>
          <w:szCs w:val="32"/>
        </w:rPr>
        <w:t>(YoY)</w:t>
      </w:r>
      <w:r w:rsidR="00FF5028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</w:t>
      </w:r>
      <w:r w:rsidR="008B3B5A">
        <w:rPr>
          <w:rFonts w:asciiTheme="minorBidi" w:hAnsiTheme="minorBidi" w:cs="Cordia New" w:hint="cs"/>
          <w:spacing w:val="-4"/>
          <w:sz w:val="32"/>
          <w:szCs w:val="32"/>
          <w:cs/>
        </w:rPr>
        <w:t>โดย</w:t>
      </w:r>
      <w:r w:rsidR="00FF5028">
        <w:rPr>
          <w:rFonts w:asciiTheme="minorBidi" w:hAnsiTheme="minorBidi" w:cs="Cordia New" w:hint="cs"/>
          <w:spacing w:val="-4"/>
          <w:sz w:val="32"/>
          <w:szCs w:val="32"/>
          <w:cs/>
        </w:rPr>
        <w:t>ในหมวด</w:t>
      </w:r>
      <w:r w:rsidR="00874F12" w:rsidRPr="00874F12">
        <w:rPr>
          <w:rFonts w:asciiTheme="minorBidi" w:hAnsiTheme="minorBidi" w:cs="Cordia New"/>
          <w:spacing w:val="-4"/>
          <w:sz w:val="32"/>
          <w:szCs w:val="32"/>
          <w:cs/>
        </w:rPr>
        <w:t>งานออกแบบก่อสร้างและงานระบบ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มีการปรับเพิ่มในงานวิศวกรรมโครงสร้างจากปีก่อนสูงถึง </w:t>
      </w:r>
      <w:r w:rsidR="00874F12">
        <w:rPr>
          <w:rFonts w:asciiTheme="minorBidi" w:hAnsiTheme="minorBidi" w:cs="Cordia New"/>
          <w:spacing w:val="-4"/>
          <w:sz w:val="32"/>
          <w:szCs w:val="32"/>
        </w:rPr>
        <w:t xml:space="preserve">8.0% 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>ส่วน</w:t>
      </w:r>
      <w:r w:rsidR="00874F12" w:rsidRPr="00874F12">
        <w:rPr>
          <w:rFonts w:asciiTheme="minorBidi" w:hAnsiTheme="minorBidi" w:cs="Cordia New"/>
          <w:spacing w:val="-4"/>
          <w:sz w:val="32"/>
          <w:szCs w:val="32"/>
          <w:cs/>
        </w:rPr>
        <w:t>หมวดวัสดุก่อสร้าง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>มีการปรับเพิ่มจากปีก่อนมาก</w:t>
      </w:r>
      <w:r w:rsidR="00FF5028">
        <w:rPr>
          <w:rFonts w:asciiTheme="minorBidi" w:hAnsiTheme="minorBidi" w:cs="Cordia New" w:hint="cs"/>
          <w:spacing w:val="-4"/>
          <w:sz w:val="32"/>
          <w:szCs w:val="32"/>
          <w:cs/>
        </w:rPr>
        <w:t>สุด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>ในหมวด</w:t>
      </w:r>
      <w:r w:rsidR="00FF5028">
        <w:rPr>
          <w:rFonts w:asciiTheme="minorBidi" w:hAnsiTheme="minorBidi" w:cs="Cordia New" w:hint="cs"/>
          <w:spacing w:val="-4"/>
          <w:sz w:val="32"/>
          <w:szCs w:val="32"/>
          <w:cs/>
        </w:rPr>
        <w:t>ย่อย</w:t>
      </w:r>
      <w:r w:rsidR="00874F12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สุขภัณฑ์ </w:t>
      </w:r>
      <w:r w:rsidR="00874F12">
        <w:rPr>
          <w:rFonts w:asciiTheme="minorBidi" w:hAnsiTheme="minorBidi" w:cs="Cordia New"/>
          <w:spacing w:val="-4"/>
          <w:sz w:val="32"/>
          <w:szCs w:val="32"/>
        </w:rPr>
        <w:t xml:space="preserve">13.2% </w:t>
      </w:r>
      <w:r w:rsidR="00874F12" w:rsidRPr="00F72903">
        <w:rPr>
          <w:rFonts w:ascii="Cordia New" w:hAnsi="Cordia New" w:cs="Cordia New"/>
          <w:spacing w:val="-4"/>
          <w:sz w:val="32"/>
          <w:szCs w:val="32"/>
          <w:cs/>
        </w:rPr>
        <w:t>เหล็กและผลิตภัณฑ์เหล็ก</w:t>
      </w:r>
      <w:r w:rsidR="00874F12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874F12">
        <w:rPr>
          <w:rFonts w:ascii="Cordia New" w:hAnsi="Cordia New" w:cs="Cordia New"/>
          <w:spacing w:val="-4"/>
          <w:sz w:val="32"/>
          <w:szCs w:val="32"/>
        </w:rPr>
        <w:t xml:space="preserve">11.5% </w:t>
      </w:r>
      <w:r w:rsidR="00874F12">
        <w:rPr>
          <w:rFonts w:ascii="Cordia New" w:hAnsi="Cordia New" w:cs="Cordia New" w:hint="cs"/>
          <w:spacing w:val="-4"/>
          <w:sz w:val="32"/>
          <w:szCs w:val="32"/>
          <w:cs/>
        </w:rPr>
        <w:t>และ</w:t>
      </w:r>
      <w:r w:rsidR="00874F12" w:rsidRPr="00F72903">
        <w:rPr>
          <w:rFonts w:ascii="Cordia New" w:hAnsi="Cordia New" w:cs="Cordia New" w:hint="cs"/>
          <w:spacing w:val="-4"/>
          <w:sz w:val="32"/>
          <w:szCs w:val="32"/>
          <w:cs/>
        </w:rPr>
        <w:t>ไม้และผลิตภัณฑ์ไม้</w:t>
      </w:r>
      <w:r w:rsidR="00874F12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874F12">
        <w:rPr>
          <w:rFonts w:ascii="Cordia New" w:hAnsi="Cordia New" w:cs="Cordia New"/>
          <w:spacing w:val="-4"/>
          <w:sz w:val="32"/>
          <w:szCs w:val="32"/>
        </w:rPr>
        <w:t>9.5%</w:t>
      </w:r>
      <w:r w:rsidR="00874F12">
        <w:rPr>
          <w:rFonts w:ascii="Cordia New" w:hAnsi="Cordia New" w:cs="Cordia New" w:hint="cs"/>
          <w:spacing w:val="-4"/>
          <w:sz w:val="32"/>
          <w:szCs w:val="32"/>
          <w:cs/>
        </w:rPr>
        <w:t xml:space="preserve"> นอกจากนี้ ยังมีการปรับ</w:t>
      </w:r>
      <w:r w:rsidR="00FF5028">
        <w:rPr>
          <w:rFonts w:ascii="Cordia New" w:hAnsi="Cordia New" w:cs="Cordia New" w:hint="cs"/>
          <w:spacing w:val="-4"/>
          <w:sz w:val="32"/>
          <w:szCs w:val="32"/>
          <w:cs/>
        </w:rPr>
        <w:t xml:space="preserve">ขึ้นค่าก่อสร้างบ้านในหมวดแรงงานจากปีก่อนอีก </w:t>
      </w:r>
      <w:r w:rsidR="00FF5028">
        <w:rPr>
          <w:rFonts w:ascii="Cordia New" w:hAnsi="Cordia New" w:cs="Cordia New"/>
          <w:spacing w:val="-4"/>
          <w:sz w:val="32"/>
          <w:szCs w:val="32"/>
        </w:rPr>
        <w:t>5.6%</w:t>
      </w:r>
      <w:r w:rsidR="00CB236B" w:rsidRPr="00CB236B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 </w:t>
      </w:r>
      <w:r w:rsidR="00FF5028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ทั้งนี้พบว่า มีเฉพาะราคาของกระเบื้องที่มีการลดลงจากช่วงเวลาเดียวกันของปีก่อนเล็กน้อยที่ </w:t>
      </w:r>
      <w:r w:rsidR="00FF5028">
        <w:rPr>
          <w:rFonts w:ascii="Cordia New" w:hAnsi="Cordia New" w:cs="Cordia New"/>
          <w:color w:val="000000"/>
          <w:spacing w:val="-4"/>
          <w:sz w:val="32"/>
          <w:szCs w:val="32"/>
        </w:rPr>
        <w:t>3.2%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</w:rPr>
        <w:t>(</w:t>
      </w:r>
      <w:r w:rsidR="008B3B5A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รายละเอียด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ดู</w:t>
      </w:r>
      <w:r w:rsidR="008B3B5A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ตาราง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ที่ </w:t>
      </w:r>
      <w:r w:rsidR="008B3B5A" w:rsidRPr="00F72903">
        <w:rPr>
          <w:rFonts w:ascii="Cordia New" w:hAnsi="Cordia New" w:cs="Cordia New" w:hint="cs"/>
          <w:color w:val="000000"/>
          <w:spacing w:val="-4"/>
          <w:sz w:val="32"/>
          <w:szCs w:val="32"/>
        </w:rPr>
        <w:t>1 - 2</w:t>
      </w:r>
      <w:r w:rsidR="008B3B5A" w:rsidRPr="00F72903">
        <w:rPr>
          <w:rFonts w:ascii="Cordia New" w:hAnsi="Cordia New" w:cs="Cordia New"/>
          <w:color w:val="000000"/>
          <w:spacing w:val="-4"/>
          <w:sz w:val="32"/>
          <w:szCs w:val="32"/>
        </w:rPr>
        <w:t>)</w:t>
      </w:r>
    </w:p>
    <w:p w14:paraId="1858B5EC" w14:textId="24DCCA78" w:rsidR="00FF5028" w:rsidRPr="00FF5028" w:rsidRDefault="00FF5028" w:rsidP="00FF5028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4"/>
          <w:sz w:val="32"/>
          <w:szCs w:val="32"/>
          <w:cs/>
        </w:rPr>
      </w:pPr>
      <w:r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จากการวิเคราะห์ถึงองค์ประกอบที่ทำให้ราคาค่าก่อสร้างบ้าน</w:t>
      </w:r>
      <w:r w:rsidR="008B3B5A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มาตรฐานเพิ่มขึ้น ยังคงมีปัจจัยสำคัญ</w:t>
      </w:r>
      <w:r w:rsidR="00254284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จากการที่ราคา</w:t>
      </w:r>
      <w:r w:rsidR="00254284" w:rsidRPr="0028778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วัสดุก่อสร้างส่วนใหญ่ยังคง</w:t>
      </w:r>
      <w:r w:rsidR="00C24CFD" w:rsidRPr="0028778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ปรับตัวเพิ่มขึ้น แต่ก็มีทิศทางคง</w:t>
      </w:r>
      <w:r w:rsidR="000A37AB" w:rsidRPr="0028778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ที่</w:t>
      </w:r>
      <w:r w:rsidR="008B3B5A" w:rsidRPr="0028778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หรือปรับลดลงเล็กน้อย</w:t>
      </w:r>
      <w:r w:rsidR="00254284" w:rsidRPr="00287783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</w:t>
      </w:r>
      <w:r w:rsidR="00254284" w:rsidRPr="00C24CFD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เมื่อ</w:t>
      </w:r>
      <w:r w:rsidR="008B3B5A" w:rsidRPr="00C24CFD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เทียบกับไตรมาสก่อนหน้า </w:t>
      </w:r>
      <w:r w:rsidR="008B3B5A" w:rsidRPr="00C24CFD">
        <w:rPr>
          <w:rFonts w:ascii="Cordia New" w:hAnsi="Cordia New" w:cs="Cordia New"/>
          <w:color w:val="000000"/>
          <w:spacing w:val="-4"/>
          <w:sz w:val="32"/>
          <w:szCs w:val="32"/>
        </w:rPr>
        <w:t>(QoQ)</w:t>
      </w:r>
      <w:r w:rsidR="008B3B5A" w:rsidRPr="00C24CFD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อย่างไรก็ตาม ในไตรมาส </w:t>
      </w:r>
      <w:r w:rsidR="008B3B5A" w:rsidRPr="00C24CFD">
        <w:rPr>
          <w:rFonts w:ascii="Cordia New" w:hAnsi="Cordia New" w:cs="Cordia New"/>
          <w:color w:val="000000"/>
          <w:spacing w:val="-4"/>
          <w:sz w:val="32"/>
          <w:szCs w:val="32"/>
        </w:rPr>
        <w:t>4</w:t>
      </w:r>
      <w:r w:rsidR="008B3B5A" w:rsidRPr="00C24CFD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ปี</w:t>
      </w:r>
      <w:r w:rsidR="008B3B5A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</w:t>
      </w:r>
      <w:r w:rsidR="008B3B5A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2565 </w:t>
      </w:r>
      <w:r w:rsidR="008B3B5A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ยังคงมีความเสี่ยงจากราคาน้ำมันที่อาจปรับตัวสูงขึ้นจากสงคราม และ</w:t>
      </w:r>
      <w:r w:rsidR="0033408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อัตราดอกเบี้ยขาขึ้น ที่จะส่งผลต่อต้นทุนการดำเนินการของผ</w:t>
      </w:r>
      <w:r w:rsidR="00977CA4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ู้</w:t>
      </w:r>
      <w:r w:rsidR="0033408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ผลิตและผู้รับเหมาก่อสร้าง</w:t>
      </w:r>
    </w:p>
    <w:p w14:paraId="6363150F" w14:textId="21DDE310" w:rsidR="00FF5028" w:rsidRDefault="00FF5028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</w:p>
    <w:p w14:paraId="5E9D71E5" w14:textId="77777777" w:rsidR="008B3B5A" w:rsidRDefault="008B3B5A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br w:type="page"/>
      </w:r>
    </w:p>
    <w:p w14:paraId="0AC11617" w14:textId="1A2A71E2" w:rsidR="00FF5028" w:rsidRPr="00FF5028" w:rsidRDefault="00FF5028" w:rsidP="00F72903">
      <w:pPr>
        <w:spacing w:after="0" w:line="240" w:lineRule="auto"/>
        <w:jc w:val="center"/>
        <w:rPr>
          <w:rFonts w:ascii="Cordia New" w:hAnsi="Cordia New" w:cs="Cordia New" w:hint="cs"/>
          <w:b/>
          <w:bCs/>
          <w:color w:val="000000"/>
          <w:sz w:val="32"/>
          <w:szCs w:val="32"/>
          <w:u w:val="single"/>
          <w:cs/>
        </w:rPr>
      </w:pPr>
      <w:r w:rsidRPr="00FF5028">
        <w:rPr>
          <w:rFonts w:ascii="Cordia New" w:hAnsi="Cordia New" w:cs="Cordia New" w:hint="cs"/>
          <w:b/>
          <w:bCs/>
          <w:color w:val="000000"/>
          <w:sz w:val="32"/>
          <w:szCs w:val="32"/>
          <w:u w:val="single"/>
          <w:cs/>
        </w:rPr>
        <w:lastRenderedPageBreak/>
        <w:t>ข้อมูลประกอบการ</w:t>
      </w:r>
      <w:r w:rsidR="00BB4EF0">
        <w:rPr>
          <w:rFonts w:ascii="Cordia New" w:hAnsi="Cordia New" w:cs="Cordia New" w:hint="cs"/>
          <w:b/>
          <w:bCs/>
          <w:color w:val="000000"/>
          <w:sz w:val="32"/>
          <w:szCs w:val="32"/>
          <w:u w:val="single"/>
          <w:cs/>
        </w:rPr>
        <w:t>รายงาน</w:t>
      </w:r>
      <w:r w:rsidR="00FE54F1">
        <w:rPr>
          <w:rFonts w:ascii="Cordia New" w:hAnsi="Cordia New" w:cs="Cordia New" w:hint="cs"/>
          <w:b/>
          <w:bCs/>
          <w:color w:val="000000"/>
          <w:sz w:val="32"/>
          <w:szCs w:val="32"/>
          <w:u w:val="single"/>
          <w:cs/>
        </w:rPr>
        <w:t>ดัชนีราคาค่าก่อสร้างบ้านมาตรฐาน</w:t>
      </w:r>
      <w:r w:rsidR="00090E89"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  <w:t xml:space="preserve"> </w:t>
      </w:r>
      <w:r w:rsidR="00090E89">
        <w:rPr>
          <w:rFonts w:ascii="Cordia New" w:hAnsi="Cordia New" w:cs="Cordia New" w:hint="cs"/>
          <w:b/>
          <w:bCs/>
          <w:color w:val="000000"/>
          <w:sz w:val="32"/>
          <w:szCs w:val="32"/>
          <w:u w:val="single"/>
          <w:cs/>
        </w:rPr>
        <w:t>ไตรมาส 3 ปี 2565</w:t>
      </w:r>
    </w:p>
    <w:p w14:paraId="0FAB9823" w14:textId="77777777" w:rsidR="00FF5028" w:rsidRDefault="00FF5028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1D0C5679" w14:textId="6B2BCF6A" w:rsidR="00F72903" w:rsidRPr="00F72903" w:rsidRDefault="00F72903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แผนภูมิที่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>2553= 100.0)</w:t>
      </w:r>
    </w:p>
    <w:p w14:paraId="7D5E1514" w14:textId="77777777" w:rsidR="00F72903" w:rsidRPr="00F72903" w:rsidRDefault="00F72903" w:rsidP="00F7290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F72903">
        <w:rPr>
          <w:rFonts w:cs="Cordia New"/>
          <w:noProof/>
        </w:rPr>
        <w:drawing>
          <wp:inline distT="0" distB="0" distL="0" distR="0" wp14:anchorId="2B16BF90" wp14:editId="22BFAE2A">
            <wp:extent cx="5731510" cy="2005965"/>
            <wp:effectExtent l="0" t="0" r="254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393B" w14:textId="42B7B07C" w:rsidR="00F72903" w:rsidRPr="00D90262" w:rsidRDefault="00F72903" w:rsidP="00F72903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  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 xml:space="preserve">   </w:t>
      </w:r>
      <w:r w:rsidR="003A29D2"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 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9E0C738" w14:textId="77777777" w:rsidR="003542B7" w:rsidRPr="003542B7" w:rsidRDefault="003542B7" w:rsidP="00F72903">
      <w:pPr>
        <w:spacing w:after="0"/>
        <w:jc w:val="center"/>
        <w:rPr>
          <w:rFonts w:ascii="Cordia New" w:hAnsi="Cordia New" w:cs="Cordia New"/>
          <w:color w:val="000000"/>
          <w:sz w:val="32"/>
          <w:szCs w:val="32"/>
        </w:rPr>
      </w:pPr>
    </w:p>
    <w:p w14:paraId="712D64EF" w14:textId="31DC421B" w:rsidR="00F72903" w:rsidRPr="00F72903" w:rsidRDefault="00F72903" w:rsidP="00F72903">
      <w:pPr>
        <w:spacing w:after="0"/>
        <w:jc w:val="center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แผนภูมิที่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อัตราขยายตัวของดัชนีราคาค่าก่อสร้างบ้านมาตรฐาน</w:t>
      </w:r>
    </w:p>
    <w:p w14:paraId="75860C13" w14:textId="77777777" w:rsidR="00F72903" w:rsidRPr="00F72903" w:rsidRDefault="00F72903" w:rsidP="00F72903">
      <w:pPr>
        <w:spacing w:after="0"/>
        <w:jc w:val="center"/>
        <w:rPr>
          <w:rFonts w:ascii="Cordia New" w:hAnsi="Cordia New" w:cs="Cordia New"/>
          <w:b/>
          <w:bCs/>
          <w:noProof/>
          <w:color w:val="000000"/>
          <w:sz w:val="32"/>
          <w:szCs w:val="32"/>
        </w:rPr>
      </w:pPr>
      <w:r w:rsidRPr="00F72903">
        <w:rPr>
          <w:rFonts w:cs="Cordia New"/>
          <w:noProof/>
        </w:rPr>
        <w:drawing>
          <wp:inline distT="0" distB="0" distL="0" distR="0" wp14:anchorId="2E89333D" wp14:editId="607F648E">
            <wp:extent cx="5731510" cy="2072640"/>
            <wp:effectExtent l="0" t="0" r="2540" b="381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1A6E" w14:textId="346F33F7" w:rsidR="00F72903" w:rsidRPr="00F72903" w:rsidRDefault="00F72903" w:rsidP="00F72903">
      <w:pPr>
        <w:spacing w:after="0"/>
        <w:jc w:val="both"/>
        <w:rPr>
          <w:rFonts w:ascii="Cordia New" w:hAnsi="Cordia New" w:cs="Cordia New"/>
          <w:color w:val="000000"/>
          <w:sz w:val="24"/>
          <w:szCs w:val="24"/>
        </w:rPr>
      </w:pP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      </w:t>
      </w:r>
      <w:r w:rsidR="00F06E97">
        <w:rPr>
          <w:rFonts w:ascii="Cordia New" w:hAnsi="Cordia New" w:cs="Cordia New"/>
          <w:color w:val="000000"/>
          <w:sz w:val="24"/>
          <w:szCs w:val="24"/>
        </w:rPr>
        <w:t xml:space="preserve">        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724CC98" w14:textId="77777777" w:rsidR="00F72903" w:rsidRPr="00F72903" w:rsidRDefault="00F72903" w:rsidP="00F72903">
      <w:pPr>
        <w:spacing w:after="0" w:line="240" w:lineRule="auto"/>
        <w:ind w:firstLine="720"/>
        <w:rPr>
          <w:rFonts w:ascii="Cordia New" w:hAnsi="Cordia New" w:cs="Cordia New"/>
          <w:color w:val="000000"/>
          <w:sz w:val="16"/>
          <w:szCs w:val="16"/>
        </w:rPr>
      </w:pPr>
    </w:p>
    <w:p w14:paraId="59C9CCDE" w14:textId="77777777" w:rsidR="00F72903" w:rsidRPr="00F72903" w:rsidRDefault="00F72903" w:rsidP="00F72903">
      <w:pPr>
        <w:spacing w:after="0" w:line="240" w:lineRule="auto"/>
        <w:ind w:firstLine="720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2DC53EFC" w14:textId="77777777" w:rsidR="00F72903" w:rsidRPr="00F72903" w:rsidRDefault="00F72903" w:rsidP="00F72903">
      <w:pPr>
        <w:spacing w:after="0" w:line="240" w:lineRule="auto"/>
        <w:ind w:firstLine="720"/>
        <w:rPr>
          <w:rFonts w:ascii="Cordia New" w:hAnsi="Cordia New" w:cs="Cordia New"/>
          <w:b/>
          <w:bCs/>
          <w:color w:val="000000"/>
          <w:sz w:val="12"/>
          <w:szCs w:val="12"/>
        </w:rPr>
      </w:pPr>
    </w:p>
    <w:p w14:paraId="030E1754" w14:textId="77777777" w:rsidR="00F72903" w:rsidRPr="00F72903" w:rsidRDefault="00F72903" w:rsidP="00F72903">
      <w:pPr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Cordia New" w:hAnsi="Cordia New" w:cs="Cordia New"/>
          <w:color w:val="000000"/>
          <w:sz w:val="32"/>
          <w:szCs w:val="32"/>
          <w:cs/>
        </w:rPr>
      </w:pP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หมวดงานออกแบบก่อสร้างและงานระบบ</w:t>
      </w:r>
    </w:p>
    <w:p w14:paraId="4EA19375" w14:textId="77777777" w:rsidR="00F72903" w:rsidRPr="00F72903" w:rsidRDefault="00F72903" w:rsidP="00F7290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bookmarkStart w:id="2" w:name="_Hlk52899738"/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งานวิศวกรรมโครงสร้าง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bookmarkEnd w:id="2"/>
      <w:r w:rsidRPr="00F72903">
        <w:rPr>
          <w:rFonts w:ascii="Cordia New" w:hAnsi="Cordia New" w:cs="Cordia New"/>
          <w:color w:val="000000"/>
          <w:sz w:val="32"/>
          <w:szCs w:val="32"/>
          <w:cs/>
        </w:rPr>
        <w:t>มีอัตราค่าตอบแทนเพิ่มขึ้นร้อยละ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8.0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 </w:t>
      </w:r>
      <w:bookmarkStart w:id="3" w:name="_Hlk52899897"/>
      <w:r w:rsidRPr="00F72903">
        <w:rPr>
          <w:rFonts w:ascii="Cordia New" w:hAnsi="Cordia New" w:cs="Cordia New"/>
          <w:color w:val="000000"/>
          <w:sz w:val="32"/>
          <w:szCs w:val="32"/>
          <w:cs/>
        </w:rPr>
        <w:t>(</w:t>
      </w:r>
      <w:r w:rsidRPr="00F72903">
        <w:rPr>
          <w:rFonts w:ascii="Cordia New" w:hAnsi="Cordia New" w:cs="Cordia New"/>
          <w:color w:val="000000"/>
          <w:sz w:val="32"/>
          <w:szCs w:val="32"/>
        </w:rPr>
        <w:t>YoY)</w:t>
      </w:r>
      <w:bookmarkEnd w:id="3"/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แต่ลดลง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-2.4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2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2565 </w:t>
      </w:r>
      <w:bookmarkStart w:id="4" w:name="_Hlk52899927"/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(QoQ) </w:t>
      </w:r>
      <w:bookmarkEnd w:id="4"/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28.8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ของหมวดงานออกแบบและงานระบบ</w:t>
      </w:r>
    </w:p>
    <w:p w14:paraId="27A2D436" w14:textId="55440C5B" w:rsidR="00F72903" w:rsidRPr="00F72903" w:rsidRDefault="00F72903" w:rsidP="005A7D2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งานสถาปัตยกรรม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มีอัตราค่าตอบแทน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</w:t>
      </w:r>
      <w:bookmarkStart w:id="5" w:name="_Hlk45022457"/>
      <w:r w:rsidRPr="00F72903">
        <w:rPr>
          <w:rFonts w:ascii="Cordia New" w:hAnsi="Cordia New" w:cs="Cordia New"/>
          <w:color w:val="000000"/>
          <w:sz w:val="32"/>
          <w:szCs w:val="32"/>
        </w:rPr>
        <w:t>5.7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5"/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(YoY) 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และเพิ่มขึ้น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2.4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2565 (QoQ)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64.7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ของหมวดงานออกแบบและงานระบบ</w:t>
      </w:r>
    </w:p>
    <w:p w14:paraId="2CB3EAE5" w14:textId="5F8B5883" w:rsidR="00F72903" w:rsidRPr="00F72903" w:rsidRDefault="00F72903" w:rsidP="005A7D2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lastRenderedPageBreak/>
        <w:t>งานระบบสุขาภิบาล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มีอัตราค่าตอบแทนเพิ่มขึ้นร้อยละ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1.1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(YoY) 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แต่ลดลง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-1.5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2565 (QoQ)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2.8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ของหมวดงานออกแบบและงานระบบ</w:t>
      </w:r>
    </w:p>
    <w:p w14:paraId="48A8647D" w14:textId="32002C50" w:rsidR="00CA73A5" w:rsidRPr="00CB236B" w:rsidRDefault="00F72903" w:rsidP="00975055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CB236B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งานระบบไฟฟ้าและระบบสื่อสาร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 มีอัตราค่าตอบแทนเพิ่มขึ้นร้อยละ</w:t>
      </w:r>
      <w:r w:rsidRPr="00CB236B">
        <w:rPr>
          <w:rFonts w:ascii="Cordia New" w:hAnsi="Cordia New" w:cs="Cordia New"/>
          <w:color w:val="000000"/>
          <w:sz w:val="32"/>
          <w:szCs w:val="32"/>
        </w:rPr>
        <w:t xml:space="preserve"> 5.0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CB236B">
        <w:rPr>
          <w:rFonts w:ascii="Cordia New" w:hAnsi="Cordia New" w:cs="Cordia New"/>
          <w:color w:val="000000"/>
          <w:sz w:val="32"/>
          <w:szCs w:val="32"/>
        </w:rPr>
        <w:t xml:space="preserve"> (YoY) 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แต่ลดลงร้อยละ </w:t>
      </w:r>
      <w:r w:rsidRPr="00CB236B">
        <w:rPr>
          <w:rFonts w:ascii="Cordia New" w:hAnsi="Cordia New" w:cs="Cordia New"/>
          <w:color w:val="000000"/>
          <w:sz w:val="32"/>
          <w:szCs w:val="32"/>
        </w:rPr>
        <w:t>-0.1</w:t>
      </w:r>
      <w:r w:rsidRPr="00CB236B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มื่อเทียบกับไตรมาส </w:t>
      </w:r>
      <w:r w:rsidRPr="00CB236B">
        <w:rPr>
          <w:rFonts w:ascii="Cordia New" w:hAnsi="Cordia New" w:cs="Cordia New"/>
          <w:color w:val="000000"/>
          <w:sz w:val="32"/>
          <w:szCs w:val="32"/>
        </w:rPr>
        <w:t xml:space="preserve">2 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Pr="00CB236B">
        <w:rPr>
          <w:rFonts w:ascii="Cordia New" w:hAnsi="Cordia New" w:cs="Cordia New"/>
          <w:color w:val="000000"/>
          <w:sz w:val="32"/>
          <w:szCs w:val="32"/>
        </w:rPr>
        <w:t>256</w:t>
      </w:r>
      <w:r w:rsidRPr="00CB236B">
        <w:rPr>
          <w:rFonts w:ascii="Cordia New" w:hAnsi="Cordia New" w:cs="Cordia New" w:hint="cs"/>
          <w:color w:val="000000"/>
          <w:sz w:val="32"/>
          <w:szCs w:val="32"/>
        </w:rPr>
        <w:t>5</w:t>
      </w:r>
      <w:r w:rsidRPr="00CB236B">
        <w:rPr>
          <w:rFonts w:ascii="Cordia New" w:hAnsi="Cordia New" w:cs="Cordia New"/>
          <w:color w:val="000000"/>
          <w:sz w:val="32"/>
          <w:szCs w:val="32"/>
        </w:rPr>
        <w:t xml:space="preserve"> (QoQ) 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โดยมีสัดส่วนร้อยละ </w:t>
      </w:r>
      <w:r w:rsidRPr="00CB236B">
        <w:rPr>
          <w:rFonts w:ascii="Cordia New" w:hAnsi="Cordia New" w:cs="Cordia New"/>
          <w:color w:val="000000"/>
          <w:sz w:val="32"/>
          <w:szCs w:val="32"/>
        </w:rPr>
        <w:t>3.6</w:t>
      </w:r>
      <w:r w:rsidRPr="00CB236B">
        <w:rPr>
          <w:rFonts w:ascii="Cordia New" w:hAnsi="Cordia New" w:cs="Cordia New"/>
          <w:color w:val="000000"/>
          <w:sz w:val="32"/>
          <w:szCs w:val="32"/>
          <w:cs/>
        </w:rPr>
        <w:t xml:space="preserve"> ของหมวดงานออกแบบและงานระบบ (ดูตารางที่ </w:t>
      </w:r>
      <w:r w:rsidRPr="00CB236B">
        <w:rPr>
          <w:rFonts w:ascii="Cordia New" w:hAnsi="Cordia New" w:cs="Cordia New"/>
          <w:color w:val="000000"/>
          <w:sz w:val="32"/>
          <w:szCs w:val="32"/>
        </w:rPr>
        <w:t>1)</w:t>
      </w:r>
    </w:p>
    <w:p w14:paraId="14D84AAE" w14:textId="77777777" w:rsidR="00F72903" w:rsidRPr="00F72903" w:rsidRDefault="00F72903" w:rsidP="00F72903">
      <w:pPr>
        <w:spacing w:after="0" w:line="240" w:lineRule="auto"/>
        <w:rPr>
          <w:rFonts w:ascii="Cordia New" w:hAnsi="Cordia New" w:cs="Cordia New"/>
          <w:b/>
          <w:bCs/>
          <w:color w:val="000000"/>
          <w:sz w:val="16"/>
          <w:szCs w:val="16"/>
        </w:rPr>
      </w:pPr>
    </w:p>
    <w:p w14:paraId="48B5C143" w14:textId="61151803" w:rsidR="00F72903" w:rsidRPr="00F72903" w:rsidRDefault="006049D2" w:rsidP="00F72903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          </w:t>
      </w:r>
      <w:r w:rsidR="00F72903"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F72903"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>1</w:t>
      </w:r>
      <w:r w:rsidR="00F72903"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องค์ประกอบของดัชนีฯ  แยกตามหมวดงาน</w:t>
      </w:r>
    </w:p>
    <w:p w14:paraId="7FC40F30" w14:textId="77777777" w:rsidR="00F72903" w:rsidRPr="00F72903" w:rsidRDefault="00F72903" w:rsidP="006049D2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F72903">
        <w:rPr>
          <w:rFonts w:cs="Cordia New"/>
          <w:noProof/>
        </w:rPr>
        <w:drawing>
          <wp:inline distT="0" distB="0" distL="0" distR="0" wp14:anchorId="12417AAC" wp14:editId="750BDF37">
            <wp:extent cx="5172075" cy="1485900"/>
            <wp:effectExtent l="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79B33" w14:textId="525C683A" w:rsidR="00F72903" w:rsidRPr="00F72903" w:rsidRDefault="00F72903" w:rsidP="00F72903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     </w:t>
      </w:r>
      <w:r w:rsidR="00101FF0">
        <w:rPr>
          <w:rFonts w:ascii="Cordia New" w:hAnsi="Cordia New" w:cs="Cordia New"/>
          <w:color w:val="000000"/>
          <w:sz w:val="24"/>
          <w:szCs w:val="24"/>
        </w:rPr>
        <w:t xml:space="preserve">                   </w:t>
      </w: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059C99F" w14:textId="53DFA2A2" w:rsidR="00F72903" w:rsidRDefault="00F72903" w:rsidP="00F72903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</w:p>
    <w:p w14:paraId="456F11FE" w14:textId="77777777" w:rsidR="0037554B" w:rsidRPr="00F72903" w:rsidRDefault="0037554B" w:rsidP="00F72903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</w:p>
    <w:p w14:paraId="7F98A748" w14:textId="77777777" w:rsidR="00F72903" w:rsidRPr="00F72903" w:rsidRDefault="00F72903" w:rsidP="00F72903">
      <w:pPr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Cordia New" w:hAnsi="Cordia New" w:cs="Cordia New"/>
          <w:b/>
          <w:bCs/>
          <w:color w:val="000000"/>
          <w:sz w:val="32"/>
          <w:szCs w:val="32"/>
        </w:rPr>
      </w:pPr>
      <w:bookmarkStart w:id="6" w:name="_Hlk116476692"/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หมวด</w:t>
      </w:r>
      <w:bookmarkStart w:id="7" w:name="_Hlk116477650"/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วัสดุก่อสร้าง</w:t>
      </w:r>
      <w:bookmarkEnd w:id="6"/>
      <w:bookmarkEnd w:id="7"/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</w:p>
    <w:p w14:paraId="1E568326" w14:textId="77777777" w:rsidR="00F72903" w:rsidRPr="00F72903" w:rsidRDefault="00F72903" w:rsidP="00F7290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ไม้และผลิตภัณฑ์ไม้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ราคา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9.5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แ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ละ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เพิ่มขึ้นร้อยละ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1.3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>2565 (QoQ)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16.3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</w:p>
    <w:p w14:paraId="77F2045F" w14:textId="77777777" w:rsidR="00F72903" w:rsidRPr="00F72903" w:rsidRDefault="00F72903" w:rsidP="00F7290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bookmarkStart w:id="8" w:name="_Hlk52787317"/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ผลิตภัณฑ์คอนกรีต</w:t>
      </w:r>
      <w:bookmarkEnd w:id="8"/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ราคาเพิ่มขึ้นร้อยละ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4.7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และเพิ่มขึ้นร้อยละ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0.3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>2565 (QoQ)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4.4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</w:p>
    <w:p w14:paraId="1A9E99DD" w14:textId="77777777" w:rsidR="00F72903" w:rsidRPr="00F72903" w:rsidRDefault="00F72903" w:rsidP="00F7290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เหล็กและผลิตภัณฑ์เหล็ก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ราคา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11.5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แต่ลดลง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-12.2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>2565 (QoQ)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6.1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</w:p>
    <w:p w14:paraId="518175BF" w14:textId="77777777" w:rsidR="00F72903" w:rsidRPr="00F72903" w:rsidRDefault="00F72903" w:rsidP="00F7290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กระเบื้อง</w:t>
      </w:r>
      <w:bookmarkStart w:id="9" w:name="_Hlk36644774"/>
      <w:bookmarkStart w:id="10" w:name="_Hlk36639557"/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ราคา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-3.2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bookmarkStart w:id="11" w:name="_Hlk99545418"/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และ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ราคาไม่มีการเปลี่ยนแปลง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>256</w:t>
      </w:r>
      <w:bookmarkEnd w:id="9"/>
      <w:bookmarkEnd w:id="11"/>
      <w:r w:rsidRPr="00F72903">
        <w:rPr>
          <w:rFonts w:ascii="Cordia New" w:hAnsi="Cordia New" w:cs="Cordia New"/>
          <w:color w:val="000000"/>
          <w:sz w:val="32"/>
          <w:szCs w:val="32"/>
        </w:rPr>
        <w:t>5 (QoQ)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3.1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</w:p>
    <w:bookmarkEnd w:id="10"/>
    <w:p w14:paraId="6E8EFEA5" w14:textId="77777777" w:rsidR="00F72903" w:rsidRPr="00F72903" w:rsidRDefault="00F72903" w:rsidP="00F7290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สุขภัณฑ์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</w:t>
      </w:r>
      <w:bookmarkStart w:id="12" w:name="_Hlk44573577"/>
      <w:r w:rsidRPr="00F72903">
        <w:rPr>
          <w:rFonts w:ascii="Cordia New" w:hAnsi="Cordia New" w:cs="Cordia New"/>
          <w:color w:val="000000"/>
          <w:sz w:val="32"/>
          <w:szCs w:val="32"/>
          <w:cs/>
        </w:rPr>
        <w:t>ราค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าเพิ่มขึ้น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13.2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Start w:id="13" w:name="_Hlk99546897"/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bookmarkEnd w:id="13"/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และราคาไม่มีการเปลี่ยนแปลง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>2565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(</w:t>
      </w:r>
      <w:r w:rsidRPr="00F72903">
        <w:rPr>
          <w:rFonts w:ascii="Cordia New" w:hAnsi="Cordia New" w:cs="Cordia New"/>
          <w:color w:val="000000"/>
          <w:sz w:val="32"/>
          <w:szCs w:val="32"/>
        </w:rPr>
        <w:t>QoQ)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2.0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</w:p>
    <w:bookmarkEnd w:id="12"/>
    <w:p w14:paraId="3356DAA8" w14:textId="664BE0B8" w:rsidR="00F72903" w:rsidRPr="00F72903" w:rsidRDefault="00F72903" w:rsidP="00101FF0">
      <w:pPr>
        <w:numPr>
          <w:ilvl w:val="0"/>
          <w:numId w:val="13"/>
        </w:numPr>
        <w:ind w:left="1080"/>
        <w:contextualSpacing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อุปกรณ์ไฟฟ้าและประปา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ราคาเพิ่มขึ้นร้อยละ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 xml:space="preserve">4.2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แต่ลดลง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-0.9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F72903">
        <w:rPr>
          <w:rFonts w:ascii="Cordia New" w:hAnsi="Cordia New" w:cs="Cordia New"/>
          <w:color w:val="000000"/>
          <w:sz w:val="32"/>
          <w:szCs w:val="32"/>
        </w:rPr>
        <w:t>2565 (QoQ)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3.8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</w:p>
    <w:p w14:paraId="1B380EF0" w14:textId="77777777" w:rsidR="004461F9" w:rsidRDefault="00F72903" w:rsidP="004461F9">
      <w:pPr>
        <w:numPr>
          <w:ilvl w:val="0"/>
          <w:numId w:val="13"/>
        </w:numPr>
        <w:ind w:left="1080"/>
        <w:contextualSpacing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  <w:u w:val="single"/>
          <w:cs/>
        </w:rPr>
        <w:t>วัสดุก่อสร้างอื่นๆ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ราคา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เพิ่มขึ้นร้อยละ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4.8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เมื่อเทียบกับ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>ช่วงเวลาเดียวกันของปีก่อน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</w:rPr>
        <w:t>(YoY)</w:t>
      </w:r>
      <w:r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แต่ลดลงร้อยละ </w:t>
      </w:r>
    </w:p>
    <w:p w14:paraId="51A4AA6B" w14:textId="5A9708D7" w:rsidR="00CA73A5" w:rsidRPr="00D90262" w:rsidRDefault="004461F9" w:rsidP="004461F9">
      <w:pPr>
        <w:ind w:left="1080"/>
        <w:contextualSpacing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color w:val="000000"/>
          <w:sz w:val="32"/>
          <w:szCs w:val="32"/>
        </w:rPr>
        <w:t>-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2.7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เมื่อเทียบกับ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>ไตรมาส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2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 xml:space="preserve">2565 (QoQ) 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24.6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>ของ</w:t>
      </w:r>
      <w:r w:rsidR="00F72903" w:rsidRPr="00F72903">
        <w:rPr>
          <w:rFonts w:ascii="Cordia New" w:hAnsi="Cordia New" w:cs="Cordia New" w:hint="cs"/>
          <w:color w:val="000000"/>
          <w:sz w:val="32"/>
          <w:szCs w:val="32"/>
          <w:cs/>
        </w:rPr>
        <w:t>หมวดวัสดุก่อสร้าง</w:t>
      </w:r>
      <w:r w:rsidR="00D74F53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(</w:t>
      </w:r>
      <w:r w:rsidR="00F72903"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ดูตารางที่ </w:t>
      </w:r>
      <w:r w:rsidR="00F72903" w:rsidRPr="00F72903">
        <w:rPr>
          <w:rFonts w:ascii="Cordia New" w:hAnsi="Cordia New" w:cs="Cordia New"/>
          <w:color w:val="000000"/>
          <w:sz w:val="32"/>
          <w:szCs w:val="32"/>
        </w:rPr>
        <w:t>2)</w:t>
      </w:r>
    </w:p>
    <w:p w14:paraId="292BF1EF" w14:textId="77777777" w:rsidR="00CA73A5" w:rsidRPr="00D90262" w:rsidRDefault="00CA73A5" w:rsidP="00F72903">
      <w:pPr>
        <w:tabs>
          <w:tab w:val="left" w:pos="1276"/>
        </w:tabs>
        <w:spacing w:after="0" w:line="240" w:lineRule="auto"/>
        <w:ind w:left="993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7F1948FE" w14:textId="7E292EDC" w:rsidR="00F72903" w:rsidRPr="00F72903" w:rsidRDefault="00101FF0" w:rsidP="00F72903">
      <w:pPr>
        <w:tabs>
          <w:tab w:val="left" w:pos="1276"/>
        </w:tabs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lastRenderedPageBreak/>
        <w:t xml:space="preserve">               </w:t>
      </w:r>
      <w:r w:rsidR="00F72903"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F72903" w:rsidRPr="00F72903"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="00F72903"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องค์ประกอบของดัชนีฯ แยกตามประเภทวัสดุก่อสร้าง</w:t>
      </w:r>
    </w:p>
    <w:p w14:paraId="0812339C" w14:textId="77777777" w:rsidR="00F72903" w:rsidRPr="00F72903" w:rsidRDefault="00F72903" w:rsidP="00101FF0">
      <w:pPr>
        <w:tabs>
          <w:tab w:val="left" w:pos="1276"/>
        </w:tabs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F72903">
        <w:rPr>
          <w:rFonts w:cs="Cordia New"/>
          <w:noProof/>
        </w:rPr>
        <w:drawing>
          <wp:inline distT="0" distB="0" distL="0" distR="0" wp14:anchorId="637F2CCD" wp14:editId="20E69D00">
            <wp:extent cx="5172075" cy="2371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1FB1" w14:textId="02E66A8A" w:rsidR="00D90262" w:rsidRPr="00F72903" w:rsidRDefault="00F72903" w:rsidP="00F72903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      </w:t>
      </w:r>
      <w:r w:rsidR="00101FF0"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           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F72903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F72903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FEF71B9" w14:textId="730D1AAD" w:rsidR="00F72903" w:rsidRPr="00874F12" w:rsidRDefault="00F72903" w:rsidP="00874F12">
      <w:pPr>
        <w:numPr>
          <w:ilvl w:val="0"/>
          <w:numId w:val="14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F72903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หมวดแรงงาน</w:t>
      </w:r>
      <w:r w:rsidRPr="00F72903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พบว่า ค่าแรงงานเพิ่มขึ้นร้อยละ </w:t>
      </w:r>
      <w:r w:rsidRPr="00F72903">
        <w:rPr>
          <w:rFonts w:ascii="Cordia New" w:hAnsi="Cordia New" w:cs="Cordia New"/>
          <w:color w:val="000000"/>
          <w:sz w:val="32"/>
          <w:szCs w:val="32"/>
        </w:rPr>
        <w:t>5.8</w:t>
      </w:r>
      <w:r w:rsidRPr="00F72903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เมื่อเปรียบเทียบกับช่วงเดียวกันของ</w:t>
      </w:r>
      <w:r w:rsidRPr="00874F12">
        <w:rPr>
          <w:rFonts w:ascii="Cordia New" w:hAnsi="Cordia New" w:cs="Cordia New"/>
          <w:color w:val="000000"/>
          <w:sz w:val="32"/>
          <w:szCs w:val="32"/>
          <w:cs/>
        </w:rPr>
        <w:t>ป</w:t>
      </w:r>
      <w:r w:rsidR="00874F12" w:rsidRPr="00874F12">
        <w:rPr>
          <w:rFonts w:ascii="Cordia New" w:hAnsi="Cordia New" w:cs="Cordia New" w:hint="cs"/>
          <w:color w:val="000000"/>
          <w:sz w:val="32"/>
          <w:szCs w:val="32"/>
          <w:cs/>
        </w:rPr>
        <w:t>ี</w:t>
      </w:r>
      <w:r w:rsidRPr="00874F12">
        <w:rPr>
          <w:rFonts w:ascii="Cordia New" w:hAnsi="Cordia New" w:cs="Cordia New"/>
          <w:color w:val="000000"/>
          <w:sz w:val="32"/>
          <w:szCs w:val="32"/>
          <w:cs/>
        </w:rPr>
        <w:t>ก่อน (</w:t>
      </w:r>
      <w:r w:rsidRPr="00874F12">
        <w:rPr>
          <w:rFonts w:ascii="Cordia New" w:hAnsi="Cordia New" w:cs="Cordia New"/>
          <w:color w:val="000000"/>
          <w:sz w:val="32"/>
          <w:szCs w:val="32"/>
        </w:rPr>
        <w:t xml:space="preserve">YoY) </w:t>
      </w:r>
      <w:r w:rsidRPr="00874F12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และเพิ่มขึ้นร้อยละ </w:t>
      </w:r>
      <w:r w:rsidRPr="00874F12">
        <w:rPr>
          <w:rFonts w:ascii="Cordia New" w:hAnsi="Cordia New" w:cs="Cordia New"/>
          <w:color w:val="000000"/>
          <w:sz w:val="32"/>
          <w:szCs w:val="32"/>
        </w:rPr>
        <w:t xml:space="preserve">5.6 </w:t>
      </w:r>
      <w:r w:rsidRPr="00874F12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เมื่อเปรียบเทียบกับไตรมาส </w:t>
      </w:r>
      <w:r w:rsidRPr="00874F12">
        <w:rPr>
          <w:rFonts w:ascii="Cordia New" w:hAnsi="Cordia New" w:cs="Cordia New"/>
          <w:color w:val="000000"/>
          <w:sz w:val="32"/>
          <w:szCs w:val="32"/>
        </w:rPr>
        <w:t>2</w:t>
      </w:r>
      <w:r w:rsidRPr="00874F12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874F12">
        <w:rPr>
          <w:rFonts w:ascii="Cordia New" w:hAnsi="Cordia New" w:cs="Cordia New"/>
          <w:color w:val="000000"/>
          <w:sz w:val="32"/>
          <w:szCs w:val="32"/>
        </w:rPr>
        <w:t>2565</w:t>
      </w:r>
      <w:r w:rsidRPr="00874F12">
        <w:rPr>
          <w:rFonts w:ascii="Cordia New" w:hAnsi="Cordia New" w:cs="Cordia New"/>
          <w:color w:val="000000"/>
          <w:sz w:val="32"/>
          <w:szCs w:val="32"/>
          <w:cs/>
        </w:rPr>
        <w:t xml:space="preserve"> (</w:t>
      </w:r>
      <w:r w:rsidRPr="00874F12">
        <w:rPr>
          <w:rFonts w:ascii="Cordia New" w:hAnsi="Cordia New" w:cs="Cordia New"/>
          <w:color w:val="000000"/>
          <w:sz w:val="32"/>
          <w:szCs w:val="32"/>
        </w:rPr>
        <w:t xml:space="preserve">QoQ) </w:t>
      </w:r>
    </w:p>
    <w:p w14:paraId="236767EF" w14:textId="77777777" w:rsidR="00F72903" w:rsidRPr="00F72903" w:rsidRDefault="00F72903" w:rsidP="00F72903">
      <w:pPr>
        <w:spacing w:after="0"/>
        <w:jc w:val="center"/>
        <w:rPr>
          <w:rFonts w:ascii="Cordia New" w:hAnsi="Cordia New" w:cs="Cordia New"/>
          <w:sz w:val="32"/>
          <w:szCs w:val="32"/>
        </w:rPr>
      </w:pPr>
      <w:r w:rsidRPr="00F72903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4E29EFE7" w14:textId="77777777" w:rsidR="00F72903" w:rsidRPr="00F72903" w:rsidRDefault="00F72903" w:rsidP="00F72903">
      <w:pPr>
        <w:spacing w:after="0"/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F72903">
        <w:rPr>
          <w:rFonts w:ascii="Cordia New" w:hAnsi="Cordia New" w:cs="Cordia New"/>
          <w:b/>
          <w:bCs/>
          <w:sz w:val="28"/>
          <w:u w:val="single"/>
          <w:cs/>
        </w:rPr>
        <w:t>วิธีการจัดทำข้อมูล</w:t>
      </w:r>
    </w:p>
    <w:p w14:paraId="39E5521A" w14:textId="77777777" w:rsidR="00F72903" w:rsidRPr="00F72903" w:rsidRDefault="00F72903" w:rsidP="0037554B">
      <w:pPr>
        <w:spacing w:after="0" w:line="240" w:lineRule="auto"/>
        <w:ind w:firstLine="720"/>
        <w:rPr>
          <w:rFonts w:ascii="Cordia New" w:hAnsi="Cordia New" w:cs="Cordia New"/>
          <w:color w:val="000000"/>
          <w:sz w:val="28"/>
        </w:rPr>
      </w:pPr>
      <w:r w:rsidRPr="00F72903">
        <w:rPr>
          <w:rFonts w:ascii="Cordia New" w:hAnsi="Cordia New" w:cs="Cordia New"/>
          <w:color w:val="000000"/>
          <w:sz w:val="28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F72903">
        <w:rPr>
          <w:rFonts w:ascii="Cordia New" w:hAnsi="Cordia New" w:cs="Cordia New"/>
          <w:color w:val="000000"/>
          <w:sz w:val="28"/>
        </w:rPr>
        <w:t>2553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เป็นปีฐาน</w:t>
      </w:r>
    </w:p>
    <w:p w14:paraId="2D8B797A" w14:textId="1D9C40DB" w:rsidR="00F72903" w:rsidRPr="00F72903" w:rsidRDefault="00F72903" w:rsidP="0037554B">
      <w:pPr>
        <w:spacing w:after="0" w:line="240" w:lineRule="auto"/>
        <w:ind w:firstLine="720"/>
        <w:rPr>
          <w:rFonts w:ascii="Cordia New" w:hAnsi="Cordia New" w:cs="Cordia New"/>
          <w:color w:val="000000"/>
          <w:sz w:val="28"/>
        </w:rPr>
      </w:pPr>
      <w:r w:rsidRPr="00F72903">
        <w:rPr>
          <w:rFonts w:ascii="Cordia New" w:hAnsi="Cordia New" w:cs="Cordia New"/>
          <w:color w:val="000000"/>
          <w:sz w:val="28"/>
          <w:cs/>
        </w:rPr>
        <w:t xml:space="preserve">ในการจัดทำดัชนีนี้ จะใช้แบบบ้าน </w:t>
      </w:r>
      <w:r w:rsidRPr="00F72903">
        <w:rPr>
          <w:rFonts w:ascii="Cordia New" w:hAnsi="Cordia New" w:cs="Cordia New"/>
          <w:color w:val="000000"/>
          <w:sz w:val="28"/>
        </w:rPr>
        <w:t>“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ครอบครัวไทยเป็นสุข </w:t>
      </w:r>
      <w:r w:rsidRPr="00F72903">
        <w:rPr>
          <w:rFonts w:ascii="Cordia New" w:hAnsi="Cordia New" w:cs="Cordia New"/>
          <w:color w:val="000000"/>
          <w:sz w:val="28"/>
        </w:rPr>
        <w:t>5”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ของกรมโยธาธิการและผังเมือง เป็นตัวแบบในการคำนวณราคาค่าก่อสร้าง ซึ่งแบบบ้านดังกล่าว เป็นบ้าน </w:t>
      </w:r>
      <w:r w:rsidRPr="00F72903">
        <w:rPr>
          <w:rFonts w:ascii="Cordia New" w:hAnsi="Cordia New" w:cs="Cordia New"/>
          <w:color w:val="000000"/>
          <w:sz w:val="28"/>
        </w:rPr>
        <w:t>2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ชั้น พื้นที่ใช้สอย </w:t>
      </w:r>
      <w:r w:rsidRPr="00F72903">
        <w:rPr>
          <w:rFonts w:ascii="Cordia New" w:hAnsi="Cordia New" w:cs="Cordia New"/>
          <w:color w:val="000000"/>
          <w:sz w:val="28"/>
        </w:rPr>
        <w:t>169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F72903">
        <w:rPr>
          <w:rFonts w:ascii="Cordia New" w:hAnsi="Cordia New" w:cs="Cordia New"/>
          <w:color w:val="000000"/>
          <w:sz w:val="28"/>
        </w:rPr>
        <w:t xml:space="preserve">180 </w:t>
      </w:r>
      <w:r w:rsidRPr="00F72903">
        <w:rPr>
          <w:rFonts w:ascii="Cordia New" w:hAnsi="Cordia New" w:cs="Cordia New"/>
          <w:color w:val="000000"/>
          <w:sz w:val="28"/>
          <w:cs/>
        </w:rPr>
        <w:t>วัน ราคาค่าก่อสร้างบ้าน จะ</w:t>
      </w:r>
      <w:r w:rsidRPr="00F72903">
        <w:rPr>
          <w:rFonts w:ascii="Cordia New" w:hAnsi="Cordia New" w:cs="Cordia New"/>
          <w:b/>
          <w:bCs/>
          <w:color w:val="000000"/>
          <w:sz w:val="28"/>
          <w:u w:val="single"/>
          <w:cs/>
        </w:rPr>
        <w:t>นับรวม</w:t>
      </w:r>
      <w:r w:rsidR="0037554B" w:rsidRPr="0066036D">
        <w:rPr>
          <w:rFonts w:ascii="Cordia New" w:hAnsi="Cordia New" w:cs="Cordia New" w:hint="cs"/>
          <w:b/>
          <w:bCs/>
          <w:color w:val="000000"/>
          <w:sz w:val="28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28"/>
          <w:cs/>
        </w:rPr>
        <w:t>ค่าดำเนินการ และภาษีมูลค่าเพิ่มแล้วแต่</w:t>
      </w:r>
      <w:r w:rsidRPr="00F72903">
        <w:rPr>
          <w:rFonts w:ascii="Cordia New" w:hAnsi="Cordia New" w:cs="Cordia New"/>
          <w:b/>
          <w:bCs/>
          <w:color w:val="000000"/>
          <w:sz w:val="28"/>
          <w:u w:val="single"/>
          <w:cs/>
        </w:rPr>
        <w:t>ไม่นับรวม</w:t>
      </w:r>
      <w:r w:rsidRPr="00F72903">
        <w:rPr>
          <w:rFonts w:ascii="Cordia New" w:hAnsi="Cordia New" w:cs="Cordia New"/>
          <w:color w:val="000000"/>
          <w:sz w:val="28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5AC0027A" w14:textId="3403176B" w:rsidR="00F72903" w:rsidRPr="00F72903" w:rsidRDefault="00F72903" w:rsidP="00961526">
      <w:pPr>
        <w:spacing w:after="0" w:line="240" w:lineRule="auto"/>
        <w:ind w:firstLine="720"/>
        <w:rPr>
          <w:rFonts w:ascii="Cordia New" w:hAnsi="Cordia New" w:cs="Cordia New"/>
          <w:color w:val="000000"/>
          <w:sz w:val="28"/>
        </w:rPr>
      </w:pPr>
      <w:r w:rsidRPr="00F72903">
        <w:rPr>
          <w:rFonts w:ascii="Cordia New" w:hAnsi="Cordia New" w:cs="Cordia New"/>
          <w:color w:val="000000"/>
          <w:sz w:val="28"/>
          <w:u w:val="single"/>
          <w:cs/>
        </w:rPr>
        <w:t>หมวดงานออกแบบก่อสร้างและงานระบบ</w:t>
      </w:r>
      <w:r w:rsidRPr="00F72903">
        <w:rPr>
          <w:rFonts w:ascii="Cordia New" w:hAnsi="Cordia New" w:cs="Cordia New"/>
          <w:color w:val="000000"/>
          <w:sz w:val="28"/>
          <w:cs/>
        </w:rPr>
        <w:t>ที่นำมาใช้คำนวณดัชนี ได้แก่</w:t>
      </w:r>
      <w:r w:rsidRPr="00F72903">
        <w:rPr>
          <w:rFonts w:ascii="Cordia New" w:hAnsi="Cordia New" w:cs="Cordia New" w:hint="cs"/>
          <w:color w:val="000000"/>
          <w:sz w:val="28"/>
          <w:cs/>
        </w:rPr>
        <w:t xml:space="preserve"> </w:t>
      </w:r>
      <w:r w:rsidRPr="00F72903">
        <w:rPr>
          <w:rFonts w:ascii="Cordia New" w:hAnsi="Cordia New" w:cs="Cordia New"/>
          <w:color w:val="000000"/>
          <w:sz w:val="28"/>
          <w:cs/>
        </w:rPr>
        <w:t>งานวิศวกรรมโครงสร้าง งานสถาปัตยกรรม งานระบบสุขาภิบาลงานระบบไฟฟ้าและระบบสื่อสารและงานอื่น</w:t>
      </w:r>
      <w:r w:rsidRPr="00F72903">
        <w:rPr>
          <w:rFonts w:ascii="Cordia New" w:hAnsi="Cordia New" w:cs="Cordia New"/>
          <w:color w:val="000000"/>
          <w:sz w:val="28"/>
        </w:rPr>
        <w:t xml:space="preserve"> 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ๆ </w:t>
      </w:r>
    </w:p>
    <w:p w14:paraId="132BF543" w14:textId="77777777" w:rsidR="00F72903" w:rsidRPr="00F72903" w:rsidRDefault="00F72903" w:rsidP="00F72903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</w:rPr>
      </w:pPr>
      <w:r w:rsidRPr="00F72903">
        <w:rPr>
          <w:rFonts w:ascii="Cordia New" w:hAnsi="Cordia New" w:cs="Cordia New"/>
          <w:color w:val="000000"/>
          <w:sz w:val="28"/>
          <w:cs/>
        </w:rPr>
        <w:t>ส่วน</w:t>
      </w:r>
      <w:r w:rsidRPr="00F72903">
        <w:rPr>
          <w:rFonts w:ascii="Cordia New" w:hAnsi="Cordia New" w:cs="Cordia New"/>
          <w:color w:val="000000"/>
          <w:sz w:val="28"/>
          <w:u w:val="single"/>
          <w:cs/>
        </w:rPr>
        <w:t>หมวดวัสดุก่อสร้าง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F72903">
        <w:rPr>
          <w:rFonts w:ascii="Cordia New" w:hAnsi="Cordia New" w:cs="Cordia New"/>
          <w:color w:val="000000"/>
          <w:sz w:val="28"/>
          <w:u w:val="single"/>
          <w:cs/>
        </w:rPr>
        <w:t>หมวดแรงงาน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186CD73F" w14:textId="77777777" w:rsidR="00F72903" w:rsidRPr="00F72903" w:rsidRDefault="00F72903" w:rsidP="00F72903">
      <w:pPr>
        <w:spacing w:after="0" w:line="240" w:lineRule="auto"/>
        <w:jc w:val="thaiDistribute"/>
        <w:rPr>
          <w:rFonts w:ascii="Cordia New" w:hAnsi="Cordia New" w:cs="Cordia New"/>
          <w:color w:val="000000"/>
          <w:sz w:val="28"/>
        </w:rPr>
      </w:pPr>
    </w:p>
    <w:p w14:paraId="228A3F71" w14:textId="77777777" w:rsidR="00F72903" w:rsidRPr="00F72903" w:rsidRDefault="00F72903" w:rsidP="00F72903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28"/>
          <w:u w:val="single"/>
        </w:rPr>
      </w:pPr>
      <w:r w:rsidRPr="00F72903">
        <w:rPr>
          <w:rFonts w:ascii="Cordia New" w:hAnsi="Cordia New" w:cs="Cordia New"/>
          <w:b/>
          <w:bCs/>
          <w:color w:val="000000"/>
          <w:sz w:val="28"/>
          <w:u w:val="single"/>
          <w:cs/>
        </w:rPr>
        <w:t>ข้อควรระวังในการใช้ข้อมูล</w:t>
      </w:r>
    </w:p>
    <w:p w14:paraId="2CB08454" w14:textId="77777777" w:rsidR="00F72903" w:rsidRPr="00F72903" w:rsidRDefault="00F72903" w:rsidP="00F72903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</w:rPr>
      </w:pPr>
      <w:r w:rsidRPr="00F72903">
        <w:rPr>
          <w:rFonts w:ascii="Cordia New" w:hAnsi="Cordia New" w:cs="Cordia New"/>
          <w:color w:val="000000"/>
          <w:sz w:val="28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F72903">
        <w:rPr>
          <w:rFonts w:ascii="Cordia New" w:hAnsi="Cordia New" w:cs="Cordia New"/>
          <w:color w:val="000000"/>
          <w:sz w:val="28"/>
        </w:rPr>
        <w:t>1</w:t>
      </w:r>
      <w:r w:rsidRPr="00F72903">
        <w:rPr>
          <w:rFonts w:ascii="Cordia New" w:hAnsi="Cordia New" w:cs="Cordia New"/>
          <w:color w:val="000000"/>
          <w:sz w:val="28"/>
          <w:cs/>
        </w:rPr>
        <w:t xml:space="preserve"> 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2F24FBB6" w14:textId="1CDDAB63" w:rsidR="00F72903" w:rsidRPr="00F72903" w:rsidRDefault="00F72903" w:rsidP="0037554B">
      <w:pPr>
        <w:spacing w:after="0"/>
        <w:jc w:val="center"/>
        <w:rPr>
          <w:rFonts w:ascii="Cordia New" w:hAnsi="Cordia New" w:cs="Cordia New"/>
          <w:sz w:val="32"/>
          <w:szCs w:val="32"/>
        </w:rPr>
      </w:pPr>
      <w:r w:rsidRPr="00F72903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38D94990" w14:textId="77777777" w:rsidR="00F72903" w:rsidRPr="00F72903" w:rsidRDefault="00F72903" w:rsidP="00F72903">
      <w:pPr>
        <w:spacing w:after="0"/>
        <w:jc w:val="center"/>
        <w:rPr>
          <w:rFonts w:ascii="Cordia New" w:hAnsi="Cordia New" w:cs="Cordia New"/>
          <w:b/>
          <w:bCs/>
          <w:sz w:val="20"/>
          <w:szCs w:val="20"/>
        </w:rPr>
      </w:pPr>
    </w:p>
    <w:p w14:paraId="02E7E7FE" w14:textId="77777777" w:rsidR="00F72903" w:rsidRPr="00F72903" w:rsidRDefault="00F72903" w:rsidP="00F72903">
      <w:pPr>
        <w:spacing w:after="0"/>
        <w:jc w:val="center"/>
        <w:rPr>
          <w:rFonts w:ascii="Cordia New" w:hAnsi="Cordia New" w:cs="Cordia New"/>
          <w:b/>
          <w:bCs/>
          <w:sz w:val="20"/>
          <w:szCs w:val="20"/>
        </w:rPr>
      </w:pPr>
    </w:p>
    <w:p w14:paraId="192B5E47" w14:textId="7BED7E4F" w:rsidR="009F72C7" w:rsidRPr="00CB3F1E" w:rsidRDefault="009F72C7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sectPr w:rsidR="009F72C7" w:rsidRPr="00CB3F1E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2550" w14:textId="77777777" w:rsidR="00FB6909" w:rsidRDefault="00FB6909">
      <w:pPr>
        <w:spacing w:after="0" w:line="240" w:lineRule="auto"/>
      </w:pPr>
      <w:r>
        <w:separator/>
      </w:r>
    </w:p>
  </w:endnote>
  <w:endnote w:type="continuationSeparator" w:id="0">
    <w:p w14:paraId="6AC7FE95" w14:textId="77777777" w:rsidR="00FB6909" w:rsidRDefault="00FB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7577" w14:textId="77777777" w:rsidR="00FB6909" w:rsidRDefault="00FB6909">
      <w:pPr>
        <w:spacing w:after="0" w:line="240" w:lineRule="auto"/>
      </w:pPr>
      <w:r>
        <w:separator/>
      </w:r>
    </w:p>
  </w:footnote>
  <w:footnote w:type="continuationSeparator" w:id="0">
    <w:p w14:paraId="127459D5" w14:textId="77777777" w:rsidR="00FB6909" w:rsidRDefault="00FB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5091">
    <w:abstractNumId w:val="9"/>
  </w:num>
  <w:num w:numId="2" w16cid:durableId="859010262">
    <w:abstractNumId w:val="3"/>
  </w:num>
  <w:num w:numId="3" w16cid:durableId="631253304">
    <w:abstractNumId w:val="1"/>
  </w:num>
  <w:num w:numId="4" w16cid:durableId="975330861">
    <w:abstractNumId w:val="7"/>
  </w:num>
  <w:num w:numId="5" w16cid:durableId="1194612619">
    <w:abstractNumId w:val="8"/>
  </w:num>
  <w:num w:numId="6" w16cid:durableId="1786583896">
    <w:abstractNumId w:val="5"/>
  </w:num>
  <w:num w:numId="7" w16cid:durableId="768280545">
    <w:abstractNumId w:val="13"/>
  </w:num>
  <w:num w:numId="8" w16cid:durableId="1643541417">
    <w:abstractNumId w:val="10"/>
  </w:num>
  <w:num w:numId="9" w16cid:durableId="1370491056">
    <w:abstractNumId w:val="4"/>
  </w:num>
  <w:num w:numId="10" w16cid:durableId="2007433967">
    <w:abstractNumId w:val="11"/>
  </w:num>
  <w:num w:numId="11" w16cid:durableId="12801933">
    <w:abstractNumId w:val="12"/>
  </w:num>
  <w:num w:numId="12" w16cid:durableId="1070078045">
    <w:abstractNumId w:val="6"/>
  </w:num>
  <w:num w:numId="13" w16cid:durableId="1589189956">
    <w:abstractNumId w:val="2"/>
  </w:num>
  <w:num w:numId="14" w16cid:durableId="16997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2D49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619E"/>
    <w:rsid w:val="0004764D"/>
    <w:rsid w:val="00047ABD"/>
    <w:rsid w:val="00055E82"/>
    <w:rsid w:val="00061A6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76"/>
    <w:rsid w:val="00090BDF"/>
    <w:rsid w:val="00090E89"/>
    <w:rsid w:val="00091FFB"/>
    <w:rsid w:val="000940A1"/>
    <w:rsid w:val="000948BB"/>
    <w:rsid w:val="00095E36"/>
    <w:rsid w:val="000A37AB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4237"/>
    <w:rsid w:val="000D5E9B"/>
    <w:rsid w:val="000D6E58"/>
    <w:rsid w:val="000E0732"/>
    <w:rsid w:val="000E252D"/>
    <w:rsid w:val="000E5DA1"/>
    <w:rsid w:val="000F1963"/>
    <w:rsid w:val="000F2A04"/>
    <w:rsid w:val="000F33D1"/>
    <w:rsid w:val="000F392F"/>
    <w:rsid w:val="000F41EB"/>
    <w:rsid w:val="000F665D"/>
    <w:rsid w:val="000F6EA9"/>
    <w:rsid w:val="00101FF0"/>
    <w:rsid w:val="0010477F"/>
    <w:rsid w:val="00104D3F"/>
    <w:rsid w:val="001129EA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3F10"/>
    <w:rsid w:val="00134A4A"/>
    <w:rsid w:val="0014083C"/>
    <w:rsid w:val="00141A89"/>
    <w:rsid w:val="00144C73"/>
    <w:rsid w:val="00152E19"/>
    <w:rsid w:val="0016132E"/>
    <w:rsid w:val="00164BCD"/>
    <w:rsid w:val="00164BE1"/>
    <w:rsid w:val="00164D93"/>
    <w:rsid w:val="00167CE4"/>
    <w:rsid w:val="0017252C"/>
    <w:rsid w:val="001825E8"/>
    <w:rsid w:val="001876E6"/>
    <w:rsid w:val="00192E26"/>
    <w:rsid w:val="001935A5"/>
    <w:rsid w:val="001A4399"/>
    <w:rsid w:val="001A5CC6"/>
    <w:rsid w:val="001A64A9"/>
    <w:rsid w:val="001A72E3"/>
    <w:rsid w:val="001B1419"/>
    <w:rsid w:val="001B18DB"/>
    <w:rsid w:val="001B5C94"/>
    <w:rsid w:val="001C65C3"/>
    <w:rsid w:val="001C7F2C"/>
    <w:rsid w:val="001D242B"/>
    <w:rsid w:val="001D73E7"/>
    <w:rsid w:val="001E240A"/>
    <w:rsid w:val="001E2707"/>
    <w:rsid w:val="001E5DDA"/>
    <w:rsid w:val="001E6989"/>
    <w:rsid w:val="001E7B92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0C8B"/>
    <w:rsid w:val="00241B76"/>
    <w:rsid w:val="00245EBB"/>
    <w:rsid w:val="002473F8"/>
    <w:rsid w:val="00251934"/>
    <w:rsid w:val="00253D62"/>
    <w:rsid w:val="00254284"/>
    <w:rsid w:val="00255747"/>
    <w:rsid w:val="00255CC5"/>
    <w:rsid w:val="00256970"/>
    <w:rsid w:val="00256E63"/>
    <w:rsid w:val="002570C0"/>
    <w:rsid w:val="00260FF1"/>
    <w:rsid w:val="002726DD"/>
    <w:rsid w:val="00276B17"/>
    <w:rsid w:val="00277F88"/>
    <w:rsid w:val="002822CA"/>
    <w:rsid w:val="00287783"/>
    <w:rsid w:val="002907E3"/>
    <w:rsid w:val="0029428A"/>
    <w:rsid w:val="00296FA4"/>
    <w:rsid w:val="002B36FC"/>
    <w:rsid w:val="002B3E4D"/>
    <w:rsid w:val="002B5963"/>
    <w:rsid w:val="002B59C0"/>
    <w:rsid w:val="002C25EC"/>
    <w:rsid w:val="002C2E17"/>
    <w:rsid w:val="002C5F4A"/>
    <w:rsid w:val="002C6466"/>
    <w:rsid w:val="002D037B"/>
    <w:rsid w:val="002D0DA3"/>
    <w:rsid w:val="002D5692"/>
    <w:rsid w:val="002D75BC"/>
    <w:rsid w:val="002E09A7"/>
    <w:rsid w:val="002E7E72"/>
    <w:rsid w:val="002F01AB"/>
    <w:rsid w:val="002F1057"/>
    <w:rsid w:val="002F12D1"/>
    <w:rsid w:val="002F1419"/>
    <w:rsid w:val="002F4D49"/>
    <w:rsid w:val="0030137D"/>
    <w:rsid w:val="003050F2"/>
    <w:rsid w:val="0030518A"/>
    <w:rsid w:val="00311E33"/>
    <w:rsid w:val="003134CC"/>
    <w:rsid w:val="0031528D"/>
    <w:rsid w:val="003166A2"/>
    <w:rsid w:val="00322EBE"/>
    <w:rsid w:val="00326479"/>
    <w:rsid w:val="00330569"/>
    <w:rsid w:val="00334087"/>
    <w:rsid w:val="00337542"/>
    <w:rsid w:val="00340585"/>
    <w:rsid w:val="0034058D"/>
    <w:rsid w:val="003411CD"/>
    <w:rsid w:val="003444F8"/>
    <w:rsid w:val="00344962"/>
    <w:rsid w:val="00345AE9"/>
    <w:rsid w:val="00353179"/>
    <w:rsid w:val="003537EC"/>
    <w:rsid w:val="00353E09"/>
    <w:rsid w:val="003542B7"/>
    <w:rsid w:val="003561F9"/>
    <w:rsid w:val="00360832"/>
    <w:rsid w:val="00360E44"/>
    <w:rsid w:val="003619AA"/>
    <w:rsid w:val="00362422"/>
    <w:rsid w:val="00364A27"/>
    <w:rsid w:val="00367715"/>
    <w:rsid w:val="00367D5E"/>
    <w:rsid w:val="0037042D"/>
    <w:rsid w:val="0037338D"/>
    <w:rsid w:val="00374352"/>
    <w:rsid w:val="0037554B"/>
    <w:rsid w:val="00375CEE"/>
    <w:rsid w:val="00377856"/>
    <w:rsid w:val="00382284"/>
    <w:rsid w:val="00382809"/>
    <w:rsid w:val="00383D1B"/>
    <w:rsid w:val="00393B3A"/>
    <w:rsid w:val="003A29D2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0E96"/>
    <w:rsid w:val="004018D4"/>
    <w:rsid w:val="00402D00"/>
    <w:rsid w:val="00403CF8"/>
    <w:rsid w:val="00404030"/>
    <w:rsid w:val="0041387C"/>
    <w:rsid w:val="004162C2"/>
    <w:rsid w:val="00425F61"/>
    <w:rsid w:val="004261C7"/>
    <w:rsid w:val="004307B8"/>
    <w:rsid w:val="00431B81"/>
    <w:rsid w:val="004341F1"/>
    <w:rsid w:val="004346B4"/>
    <w:rsid w:val="00436A44"/>
    <w:rsid w:val="00440E39"/>
    <w:rsid w:val="00442672"/>
    <w:rsid w:val="00444B96"/>
    <w:rsid w:val="004461F9"/>
    <w:rsid w:val="00447B29"/>
    <w:rsid w:val="00450868"/>
    <w:rsid w:val="004519CE"/>
    <w:rsid w:val="0045349A"/>
    <w:rsid w:val="004567BB"/>
    <w:rsid w:val="0046111A"/>
    <w:rsid w:val="004625EB"/>
    <w:rsid w:val="004647F1"/>
    <w:rsid w:val="00472163"/>
    <w:rsid w:val="00477E4B"/>
    <w:rsid w:val="00482889"/>
    <w:rsid w:val="0048553E"/>
    <w:rsid w:val="0048738F"/>
    <w:rsid w:val="0048799E"/>
    <w:rsid w:val="00492024"/>
    <w:rsid w:val="00492682"/>
    <w:rsid w:val="004A0B34"/>
    <w:rsid w:val="004A4140"/>
    <w:rsid w:val="004B2F9E"/>
    <w:rsid w:val="004B457E"/>
    <w:rsid w:val="004B45AF"/>
    <w:rsid w:val="004B6610"/>
    <w:rsid w:val="004B70B4"/>
    <w:rsid w:val="004C0DCA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31B"/>
    <w:rsid w:val="00507CCD"/>
    <w:rsid w:val="00514EA4"/>
    <w:rsid w:val="005176F5"/>
    <w:rsid w:val="00520C90"/>
    <w:rsid w:val="0052260A"/>
    <w:rsid w:val="0052379E"/>
    <w:rsid w:val="00523864"/>
    <w:rsid w:val="00526D6F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526"/>
    <w:rsid w:val="005A1B5A"/>
    <w:rsid w:val="005A1B88"/>
    <w:rsid w:val="005A309E"/>
    <w:rsid w:val="005A657B"/>
    <w:rsid w:val="005A7D20"/>
    <w:rsid w:val="005B1A85"/>
    <w:rsid w:val="005B34A4"/>
    <w:rsid w:val="005B372C"/>
    <w:rsid w:val="005B74A4"/>
    <w:rsid w:val="005B7CA3"/>
    <w:rsid w:val="005C68B9"/>
    <w:rsid w:val="005D13A1"/>
    <w:rsid w:val="005D774A"/>
    <w:rsid w:val="005E2FEA"/>
    <w:rsid w:val="005E75F3"/>
    <w:rsid w:val="005F4928"/>
    <w:rsid w:val="006049D2"/>
    <w:rsid w:val="00610327"/>
    <w:rsid w:val="0061104F"/>
    <w:rsid w:val="00611E46"/>
    <w:rsid w:val="006120A2"/>
    <w:rsid w:val="00613E91"/>
    <w:rsid w:val="006205C0"/>
    <w:rsid w:val="00622A43"/>
    <w:rsid w:val="00624E3D"/>
    <w:rsid w:val="00630990"/>
    <w:rsid w:val="00631BF7"/>
    <w:rsid w:val="006359EA"/>
    <w:rsid w:val="00636546"/>
    <w:rsid w:val="006407E8"/>
    <w:rsid w:val="006432F0"/>
    <w:rsid w:val="00644BEF"/>
    <w:rsid w:val="00651120"/>
    <w:rsid w:val="006514F9"/>
    <w:rsid w:val="00653A5E"/>
    <w:rsid w:val="0065666A"/>
    <w:rsid w:val="0066036D"/>
    <w:rsid w:val="0066447B"/>
    <w:rsid w:val="00664A76"/>
    <w:rsid w:val="00674E62"/>
    <w:rsid w:val="006751D8"/>
    <w:rsid w:val="00676141"/>
    <w:rsid w:val="0067693A"/>
    <w:rsid w:val="0068060D"/>
    <w:rsid w:val="00683F82"/>
    <w:rsid w:val="00685D6C"/>
    <w:rsid w:val="00690A32"/>
    <w:rsid w:val="00692AE1"/>
    <w:rsid w:val="006A0D2F"/>
    <w:rsid w:val="006A17EA"/>
    <w:rsid w:val="006A565B"/>
    <w:rsid w:val="006A6703"/>
    <w:rsid w:val="006A7678"/>
    <w:rsid w:val="006B00A0"/>
    <w:rsid w:val="006B324C"/>
    <w:rsid w:val="006B624A"/>
    <w:rsid w:val="006B6DB7"/>
    <w:rsid w:val="006C3725"/>
    <w:rsid w:val="006C4A25"/>
    <w:rsid w:val="006C58BD"/>
    <w:rsid w:val="006C59F2"/>
    <w:rsid w:val="006C6588"/>
    <w:rsid w:val="006C7FDF"/>
    <w:rsid w:val="006E13C0"/>
    <w:rsid w:val="006F04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405"/>
    <w:rsid w:val="0074756C"/>
    <w:rsid w:val="007533C6"/>
    <w:rsid w:val="00757E92"/>
    <w:rsid w:val="00760ADF"/>
    <w:rsid w:val="007615D6"/>
    <w:rsid w:val="00762EEF"/>
    <w:rsid w:val="00765E38"/>
    <w:rsid w:val="007662E1"/>
    <w:rsid w:val="00770946"/>
    <w:rsid w:val="0077175F"/>
    <w:rsid w:val="00774405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3CB"/>
    <w:rsid w:val="007D57F0"/>
    <w:rsid w:val="007D5F06"/>
    <w:rsid w:val="007D6929"/>
    <w:rsid w:val="007E05D3"/>
    <w:rsid w:val="007E2439"/>
    <w:rsid w:val="007E289C"/>
    <w:rsid w:val="007E4814"/>
    <w:rsid w:val="007F1E6F"/>
    <w:rsid w:val="007F5D47"/>
    <w:rsid w:val="007F7979"/>
    <w:rsid w:val="008029FB"/>
    <w:rsid w:val="00803A29"/>
    <w:rsid w:val="008044EC"/>
    <w:rsid w:val="00806339"/>
    <w:rsid w:val="0080728A"/>
    <w:rsid w:val="00807F77"/>
    <w:rsid w:val="00810B74"/>
    <w:rsid w:val="00816CFD"/>
    <w:rsid w:val="00821519"/>
    <w:rsid w:val="008242E1"/>
    <w:rsid w:val="0082587C"/>
    <w:rsid w:val="00825EB2"/>
    <w:rsid w:val="00840463"/>
    <w:rsid w:val="00841A48"/>
    <w:rsid w:val="0084647B"/>
    <w:rsid w:val="008475B7"/>
    <w:rsid w:val="008502B7"/>
    <w:rsid w:val="00854A2D"/>
    <w:rsid w:val="008566E3"/>
    <w:rsid w:val="00865BFA"/>
    <w:rsid w:val="00866F1E"/>
    <w:rsid w:val="00871FDD"/>
    <w:rsid w:val="00873C6F"/>
    <w:rsid w:val="00874892"/>
    <w:rsid w:val="00874D81"/>
    <w:rsid w:val="00874F12"/>
    <w:rsid w:val="00877096"/>
    <w:rsid w:val="00880503"/>
    <w:rsid w:val="00880FDD"/>
    <w:rsid w:val="0088154F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A5404"/>
    <w:rsid w:val="008B3B5A"/>
    <w:rsid w:val="008B5066"/>
    <w:rsid w:val="008B5FF1"/>
    <w:rsid w:val="008B7440"/>
    <w:rsid w:val="008C2289"/>
    <w:rsid w:val="008C2706"/>
    <w:rsid w:val="008C5206"/>
    <w:rsid w:val="008D13A6"/>
    <w:rsid w:val="008D2454"/>
    <w:rsid w:val="008D6BD6"/>
    <w:rsid w:val="008E0634"/>
    <w:rsid w:val="008E3EA7"/>
    <w:rsid w:val="008E517A"/>
    <w:rsid w:val="008E54B4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416FF"/>
    <w:rsid w:val="00950A72"/>
    <w:rsid w:val="00952290"/>
    <w:rsid w:val="00954535"/>
    <w:rsid w:val="00957C47"/>
    <w:rsid w:val="00961526"/>
    <w:rsid w:val="00961C61"/>
    <w:rsid w:val="00962E00"/>
    <w:rsid w:val="0096549E"/>
    <w:rsid w:val="009716EC"/>
    <w:rsid w:val="00975D2C"/>
    <w:rsid w:val="00977CA4"/>
    <w:rsid w:val="009829AE"/>
    <w:rsid w:val="00985237"/>
    <w:rsid w:val="00990DB4"/>
    <w:rsid w:val="00991FEC"/>
    <w:rsid w:val="00995515"/>
    <w:rsid w:val="009A00EA"/>
    <w:rsid w:val="009A1425"/>
    <w:rsid w:val="009A3BF5"/>
    <w:rsid w:val="009A6447"/>
    <w:rsid w:val="009A7A0B"/>
    <w:rsid w:val="009A7D93"/>
    <w:rsid w:val="009B124F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1201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09B3"/>
    <w:rsid w:val="00A41504"/>
    <w:rsid w:val="00A42F50"/>
    <w:rsid w:val="00A448FF"/>
    <w:rsid w:val="00A47BD5"/>
    <w:rsid w:val="00A50237"/>
    <w:rsid w:val="00A57A02"/>
    <w:rsid w:val="00A67561"/>
    <w:rsid w:val="00A74232"/>
    <w:rsid w:val="00A80C42"/>
    <w:rsid w:val="00A80CC5"/>
    <w:rsid w:val="00A90367"/>
    <w:rsid w:val="00A93FD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62BD"/>
    <w:rsid w:val="00AF2802"/>
    <w:rsid w:val="00AF5EAD"/>
    <w:rsid w:val="00AF651E"/>
    <w:rsid w:val="00AF6AD0"/>
    <w:rsid w:val="00B00F9B"/>
    <w:rsid w:val="00B0213F"/>
    <w:rsid w:val="00B0244A"/>
    <w:rsid w:val="00B0413E"/>
    <w:rsid w:val="00B07752"/>
    <w:rsid w:val="00B1558A"/>
    <w:rsid w:val="00B2174F"/>
    <w:rsid w:val="00B21EFF"/>
    <w:rsid w:val="00B226E5"/>
    <w:rsid w:val="00B22B85"/>
    <w:rsid w:val="00B26F87"/>
    <w:rsid w:val="00B36271"/>
    <w:rsid w:val="00B40195"/>
    <w:rsid w:val="00B429B0"/>
    <w:rsid w:val="00B4466D"/>
    <w:rsid w:val="00B44701"/>
    <w:rsid w:val="00B44A1D"/>
    <w:rsid w:val="00B44B91"/>
    <w:rsid w:val="00B51C01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52D"/>
    <w:rsid w:val="00B97704"/>
    <w:rsid w:val="00BA15B2"/>
    <w:rsid w:val="00BA62A1"/>
    <w:rsid w:val="00BA6AFC"/>
    <w:rsid w:val="00BB4EF0"/>
    <w:rsid w:val="00BB5CCF"/>
    <w:rsid w:val="00BB66D8"/>
    <w:rsid w:val="00BC3721"/>
    <w:rsid w:val="00BC3ACF"/>
    <w:rsid w:val="00BC3AED"/>
    <w:rsid w:val="00BC4D74"/>
    <w:rsid w:val="00BC7A2F"/>
    <w:rsid w:val="00BE2092"/>
    <w:rsid w:val="00BE4CF5"/>
    <w:rsid w:val="00BE7E10"/>
    <w:rsid w:val="00BF080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CFD"/>
    <w:rsid w:val="00C24E67"/>
    <w:rsid w:val="00C261FD"/>
    <w:rsid w:val="00C314F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554C"/>
    <w:rsid w:val="00C669E0"/>
    <w:rsid w:val="00C676C4"/>
    <w:rsid w:val="00C67CF9"/>
    <w:rsid w:val="00C72E57"/>
    <w:rsid w:val="00C73751"/>
    <w:rsid w:val="00C7463B"/>
    <w:rsid w:val="00C77490"/>
    <w:rsid w:val="00C87380"/>
    <w:rsid w:val="00C9032B"/>
    <w:rsid w:val="00C905EA"/>
    <w:rsid w:val="00C90662"/>
    <w:rsid w:val="00C94B77"/>
    <w:rsid w:val="00CA066D"/>
    <w:rsid w:val="00CA47D9"/>
    <w:rsid w:val="00CA73A5"/>
    <w:rsid w:val="00CB01A7"/>
    <w:rsid w:val="00CB236B"/>
    <w:rsid w:val="00CB3088"/>
    <w:rsid w:val="00CB3F1E"/>
    <w:rsid w:val="00CB6A0D"/>
    <w:rsid w:val="00CC73E5"/>
    <w:rsid w:val="00CD6D45"/>
    <w:rsid w:val="00CE1205"/>
    <w:rsid w:val="00CE2809"/>
    <w:rsid w:val="00CE28EE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4804"/>
    <w:rsid w:val="00D16DE2"/>
    <w:rsid w:val="00D22E5D"/>
    <w:rsid w:val="00D27F4B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2E0"/>
    <w:rsid w:val="00D72CE5"/>
    <w:rsid w:val="00D74F53"/>
    <w:rsid w:val="00D76F39"/>
    <w:rsid w:val="00D90262"/>
    <w:rsid w:val="00D90455"/>
    <w:rsid w:val="00D906C1"/>
    <w:rsid w:val="00D91912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61DC"/>
    <w:rsid w:val="00E270AB"/>
    <w:rsid w:val="00E27D76"/>
    <w:rsid w:val="00E3164B"/>
    <w:rsid w:val="00E3241A"/>
    <w:rsid w:val="00E33A86"/>
    <w:rsid w:val="00E36818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86148"/>
    <w:rsid w:val="00E861F8"/>
    <w:rsid w:val="00E90D37"/>
    <w:rsid w:val="00E915BF"/>
    <w:rsid w:val="00E932C9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C1D37"/>
    <w:rsid w:val="00ED45B2"/>
    <w:rsid w:val="00ED466A"/>
    <w:rsid w:val="00ED4978"/>
    <w:rsid w:val="00ED52C7"/>
    <w:rsid w:val="00EE4C3B"/>
    <w:rsid w:val="00EF0945"/>
    <w:rsid w:val="00EF0D91"/>
    <w:rsid w:val="00EF12CC"/>
    <w:rsid w:val="00EF3459"/>
    <w:rsid w:val="00EF3FE8"/>
    <w:rsid w:val="00EF6441"/>
    <w:rsid w:val="00F0147B"/>
    <w:rsid w:val="00F04A00"/>
    <w:rsid w:val="00F06E97"/>
    <w:rsid w:val="00F10F39"/>
    <w:rsid w:val="00F123B7"/>
    <w:rsid w:val="00F16283"/>
    <w:rsid w:val="00F16946"/>
    <w:rsid w:val="00F1745F"/>
    <w:rsid w:val="00F210F7"/>
    <w:rsid w:val="00F306DD"/>
    <w:rsid w:val="00F342C8"/>
    <w:rsid w:val="00F362DC"/>
    <w:rsid w:val="00F426ED"/>
    <w:rsid w:val="00F43F9A"/>
    <w:rsid w:val="00F46982"/>
    <w:rsid w:val="00F55AC0"/>
    <w:rsid w:val="00F569E9"/>
    <w:rsid w:val="00F5742B"/>
    <w:rsid w:val="00F65032"/>
    <w:rsid w:val="00F6767D"/>
    <w:rsid w:val="00F72903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909"/>
    <w:rsid w:val="00FB6C79"/>
    <w:rsid w:val="00FB6E97"/>
    <w:rsid w:val="00FB79B4"/>
    <w:rsid w:val="00FC2B9A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8D9"/>
    <w:rsid w:val="00FD5BC5"/>
    <w:rsid w:val="00FD7E0A"/>
    <w:rsid w:val="00FE1B38"/>
    <w:rsid w:val="00FE54F1"/>
    <w:rsid w:val="00FE5B72"/>
    <w:rsid w:val="00FF1455"/>
    <w:rsid w:val="00FF28A9"/>
    <w:rsid w:val="00FF42BD"/>
    <w:rsid w:val="00FF5028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12</cp:revision>
  <cp:lastPrinted>2022-10-12T08:57:00Z</cp:lastPrinted>
  <dcterms:created xsi:type="dcterms:W3CDTF">2022-10-12T07:47:00Z</dcterms:created>
  <dcterms:modified xsi:type="dcterms:W3CDTF">2022-10-12T09:05:00Z</dcterms:modified>
</cp:coreProperties>
</file>