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C260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0607A">
        <w:rPr>
          <w:rFonts w:ascii="TH SarabunPSK" w:hAnsi="TH SarabunPSK" w:cs="TH SarabunPSK"/>
          <w:b/>
          <w:bCs/>
          <w:sz w:val="36"/>
          <w:szCs w:val="36"/>
        </w:rPr>
        <w:t>21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03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6F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bookmarkStart w:id="0" w:name="_GoBack"/>
      <w:bookmarkEnd w:id="0"/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1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607A">
        <w:rPr>
          <w:rFonts w:ascii="TH SarabunPSK" w:hAnsi="TH SarabunPSK" w:cs="TH SarabunPSK" w:hint="cs"/>
          <w:b/>
          <w:bCs/>
          <w:sz w:val="36"/>
          <w:szCs w:val="36"/>
          <w:cs/>
        </w:rPr>
        <w:t>23</w:t>
      </w:r>
      <w:r w:rsidR="00A91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กันยายน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A7CF0" w:rsidRPr="0015498A" w:rsidRDefault="004F639E" w:rsidP="003B0D79">
      <w:pPr>
        <w:pStyle w:val="NoSpacing"/>
        <w:spacing w:line="235" w:lineRule="auto"/>
        <w:jc w:val="center"/>
        <w:rPr>
          <w:rFonts w:ascii="TH SarabunPSK Bold" w:hAnsi="TH SarabunPSK Bold" w:cs="TH SarabunPSK"/>
          <w:b/>
          <w:bCs/>
          <w:spacing w:val="-4"/>
          <w:sz w:val="35"/>
          <w:szCs w:val="35"/>
          <w:cs/>
        </w:rPr>
      </w:pPr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E977E4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ภาพรวมการ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เบิกจ่ายงบลงทุน</w:t>
      </w:r>
      <w:r w:rsidR="0015498A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ข</w:t>
      </w:r>
      <w:r w:rsidR="003213D9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อ</w:t>
      </w:r>
      <w:r w:rsidR="00A912FD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งรัฐวิสาหกิจ ณ สิ้นเดือนสิงหา</w:t>
      </w:r>
      <w:r w:rsidR="005F70F6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คม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 </w:t>
      </w:r>
      <w:r w:rsidR="007D5B1D" w:rsidRPr="00D12B6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2565 </w:t>
      </w:r>
      <w:r w:rsidR="00A912FD">
        <w:rPr>
          <w:rFonts w:ascii="TH SarabunPSK Bold" w:hAnsi="TH SarabunPSK Bold" w:cs="TH SarabunPSK"/>
          <w:b/>
          <w:bCs/>
          <w:spacing w:val="-4"/>
          <w:sz w:val="35"/>
          <w:szCs w:val="35"/>
          <w:cs/>
        </w:rPr>
        <w:br/>
      </w:r>
      <w:r w:rsidR="00A912FD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ต้องเฝ้าติดตามอย่างใกล้ชิด</w:t>
      </w:r>
      <w:r w:rsidR="008C1562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15498A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15498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15498A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15498A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15498A">
        <w:rPr>
          <w:rFonts w:ascii="TH SarabunPSK" w:hAnsi="TH SarabunPSK" w:cs="TH SarabunPSK"/>
          <w:sz w:val="32"/>
          <w:szCs w:val="32"/>
        </w:rPr>
        <w:t>.</w:t>
      </w:r>
      <w:r w:rsidR="00246828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</w:t>
      </w:r>
      <w:r w:rsidR="0075159C">
        <w:rPr>
          <w:rFonts w:ascii="TH SarabunPSK" w:hAnsi="TH SarabunPSK" w:cs="TH SarabunPSK" w:hint="cs"/>
          <w:sz w:val="32"/>
          <w:szCs w:val="32"/>
          <w:cs/>
        </w:rPr>
        <w:t>ณ สิ้นเดือนสิงหา</w:t>
      </w:r>
      <w:r w:rsidR="005F70F6">
        <w:rPr>
          <w:rFonts w:ascii="TH SarabunPSK" w:hAnsi="TH SarabunPSK" w:cs="TH SarabunPSK" w:hint="cs"/>
          <w:sz w:val="32"/>
          <w:szCs w:val="32"/>
          <w:cs/>
        </w:rPr>
        <w:t>คม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="0015498A">
        <w:rPr>
          <w:rFonts w:ascii="TH SarabunPSK" w:hAnsi="TH SarabunPSK" w:cs="TH SarabunPSK"/>
          <w:sz w:val="32"/>
          <w:szCs w:val="32"/>
          <w:cs/>
        </w:rPr>
        <w:br/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 โดย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15498A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751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236,023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3D23A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751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97</w:t>
      </w:r>
      <w:r w:rsidR="00F842B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="00D07E42" w:rsidRPr="0015498A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15498A" w:rsidRPr="0015498A">
        <w:rPr>
          <w:rFonts w:ascii="TH SarabunPSK" w:hAnsi="TH SarabunPSK" w:cs="TH SarabunPSK"/>
          <w:sz w:val="32"/>
          <w:szCs w:val="32"/>
          <w:cs/>
        </w:rPr>
        <w:t>ของรัฐวิสาหกิจ</w:t>
      </w:r>
      <w:r w:rsidRPr="0015498A">
        <w:rPr>
          <w:rFonts w:ascii="TH SarabunPSK" w:hAnsi="TH SarabunPSK" w:cs="TH SarabunPSK"/>
          <w:sz w:val="32"/>
          <w:szCs w:val="32"/>
          <w:cs/>
        </w:rPr>
        <w:t>ปีงบประมาณ (ตั้งแต่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เดือนตุลาคม </w:t>
      </w:r>
      <w:r w:rsidRPr="0015498A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15498A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60209"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15498A">
        <w:rPr>
          <w:rFonts w:ascii="TH SarabunPSK" w:hAnsi="TH SarabunPSK" w:cs="TH SarabunPSK"/>
          <w:sz w:val="32"/>
          <w:szCs w:val="32"/>
          <w:cs/>
        </w:rPr>
        <w:t>เดือน</w:t>
      </w:r>
      <w:r w:rsidR="00F309F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15498A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75159C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94,887</w:t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0FF0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</w:t>
      </w:r>
      <w:r w:rsidR="0088511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75159C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90</w:t>
      </w:r>
      <w:r w:rsidR="00730FF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ของแผนเบิกจ่ายสะสม</w:t>
      </w:r>
      <w:r w:rsidR="003A1C7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5498A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</w:t>
      </w:r>
      <w:r w:rsidR="0015498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ปีปฏิทิน (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ตั้งแต่เดือน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มกราคม</w:t>
      </w:r>
      <w:r w:rsidR="00D2393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2565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-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เ</w:t>
      </w:r>
      <w:r w:rsidR="00260209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ดือน</w:t>
      </w:r>
      <w:r w:rsidR="00F309FE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สิงหาคม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205FF1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 จำนวน </w:t>
      </w:r>
      <w:r w:rsidR="00751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141,136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8409F3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1</w:t>
      </w:r>
      <w:r w:rsidR="00260209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0</w:t>
      </w:r>
      <w:r w:rsidR="0075159C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2</w:t>
      </w:r>
      <w:r w:rsidR="008409F3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ของแผนเบิกจ่ายสะสม </w:t>
      </w:r>
    </w:p>
    <w:p w:rsidR="00386369" w:rsidRPr="00A162E6" w:rsidRDefault="00386369" w:rsidP="00A162E6">
      <w:pPr>
        <w:pStyle w:val="Default"/>
        <w:jc w:val="both"/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75159C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648F9" w:rsidRDefault="0022717E" w:rsidP="00A162E6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4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A91744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75159C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ส</w:t>
            </w:r>
            <w:r w:rsidR="005F70F6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.ค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5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130,045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105,175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94,887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90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7515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</w:t>
            </w:r>
            <w:r w:rsidR="005F70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.ค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219,747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137,901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884002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141,136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260209" w:rsidP="009648F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10</w:t>
            </w:r>
            <w:r w:rsidR="00884002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  <w:t>2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349,792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243,077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884002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color w:val="000000" w:themeColor="text1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236,023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884002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97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05BF" w:rsidRPr="0049479B" w:rsidRDefault="007C391F" w:rsidP="00F309FE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  <w:r w:rsidRPr="00FC15B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770CF9" w:rsidRPr="00FC15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กล่าวเพิ่มเติมว่า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</w:t>
      </w:r>
      <w:r w:rsidR="0015498A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สิ้น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88400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840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="00C31A0D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3DF9" w:rsidRPr="0049479B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A0328A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หลายโครงการ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สามารถเบิกจ่าย</w:t>
      </w:r>
      <w:r w:rsidR="00EE01C4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="008C2E2D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="00EE01C4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โครงการรถไฟฟ้าสายสีม่วง ช่วงเตาปูน </w:t>
      </w:r>
      <w:r w:rsidR="00A80E70" w:rsidRPr="0049479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ราษฎร์บูรณะ โครงการรถไฟฟ้าสายสีส้ม</w:t>
      </w:r>
      <w:r w:rsidR="00A80E70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ช่วงศูนย์วัฒนธรรม - มีนบุรี 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ของการรถไฟฟ้าขนส่งมวลชนแห่งประเทศไทย </w:t>
      </w:r>
      <w:r w:rsidR="00F309FE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</w:t>
      </w:r>
      <w:r w:rsidR="00F309FE" w:rsidRPr="00F309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09FE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สายเด่นชัย</w:t>
      </w:r>
      <w:r w:rsidR="00F309FE" w:rsidRPr="00F309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="00F309FE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เชียงราย</w:t>
      </w:r>
      <w:r w:rsidR="00F309FE" w:rsidRPr="00F309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</w:t>
      </w:r>
      <w:r w:rsidR="00F309FE" w:rsidRPr="00F309F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F309FE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เชียงของ</w:t>
      </w:r>
      <w:r w:rsid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ของ</w:t>
      </w:r>
      <w:r w:rsidR="00F309FE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การรถไฟแห่งประเทศไทย</w:t>
      </w:r>
      <w:r w:rsid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โครงการพัฒนาระบบส่ง</w:t>
      </w:r>
      <w:r w:rsidR="00915713" w:rsidRPr="004947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US"/>
        </w:rPr>
        <w:t xml:space="preserve">และจำหน่าย ระยะที่ </w:t>
      </w:r>
      <w:r w:rsidR="00915713" w:rsidRPr="004947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2</w:t>
      </w:r>
      <w:r w:rsidR="00915713" w:rsidRPr="004947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US"/>
        </w:rPr>
        <w:t xml:space="preserve"> ของการไฟฟ้า</w:t>
      </w:r>
      <w:r w:rsidR="00F309F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br/>
      </w:r>
      <w:r w:rsidR="00915713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ส่วนภูมิภาค </w:t>
      </w:r>
      <w:r w:rsidR="00F309FE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แผนปรับปรุงและขยายระบบจำหน่ายพลังไฟฟ้า ฉบับที่ </w:t>
      </w:r>
      <w:r w:rsidR="00F309FE" w:rsidRPr="00F309FE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  <w:t>12</w:t>
      </w:r>
      <w:r w:rsidR="00F309FE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ปี </w:t>
      </w:r>
      <w:r w:rsidR="00F309FE" w:rsidRPr="00F309FE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  <w:t>2560</w:t>
      </w:r>
      <w:r w:rsidR="00F309FE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</w:t>
      </w:r>
      <w:r w:rsidR="00F309FE" w:rsidRPr="00F309F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US"/>
        </w:rPr>
        <w:t>–</w:t>
      </w:r>
      <w:r w:rsidR="00F309FE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</w:t>
      </w:r>
      <w:r w:rsidR="00F309FE" w:rsidRPr="00F309FE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  <w:t>2564</w:t>
      </w:r>
      <w:r w:rsidR="00F309FE" w:rsidRPr="00F309F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ของการไฟฟ้านครหลวง</w:t>
      </w:r>
      <w:r w:rsidR="00915713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และแผนระยะยาวธุรกิจก๊าซธรรมชาติของ บริษัท ปตท. จำกัด (มหาชน)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อย่างไรก็ดี มีบางโครงการ</w:t>
      </w:r>
      <w:r w:rsid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br/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ที่ยังคงประสบปัญหา เช่น โครงการพัฒนาท่าอากาศยานสุวรรณภูมิ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(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ปีงบประมาณ 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2554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–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2560)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br/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ของบริษัท ท่าอากาศยานไทย จำกัด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(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มหาชน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)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และโครงการปรับปรุงกิจการประปาแผนหลัก ครั้งที่ </w:t>
      </w:r>
      <w:r w:rsidR="0049479B" w:rsidRP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9</w:t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F309FE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br/>
      </w:r>
      <w:r w:rsidR="0049479B" w:rsidRPr="00F309F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ของการประปานครหลวง ทำให้ผลการเบิกจ่ายไม่เป็นไปตามแผน</w:t>
      </w:r>
    </w:p>
    <w:p w:rsidR="00FE3E8C" w:rsidRDefault="00916431" w:rsidP="00F309FE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C15B9">
        <w:rPr>
          <w:rFonts w:ascii="TH SarabunPSK" w:hAnsi="TH SarabunPSK" w:cs="TH SarabunPSK"/>
          <w:b/>
          <w:bCs/>
          <w:sz w:val="32"/>
          <w:szCs w:val="32"/>
          <w:cs/>
        </w:rPr>
        <w:t>นางปานทิพย์ ศรีพิมล</w:t>
      </w:r>
      <w:r w:rsidRPr="00FC1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F4" w:rsidRPr="00FC15B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FC15B9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 w:rsidRPr="00FC15B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FC15B9">
        <w:rPr>
          <w:rFonts w:ascii="TH SarabunPSK" w:hAnsi="TH SarabunPSK" w:cs="TH SarabunPSK"/>
          <w:sz w:val="32"/>
          <w:szCs w:val="32"/>
          <w:cs/>
        </w:rPr>
        <w:t>ว่า</w:t>
      </w:r>
      <w:r w:rsidR="0015498A" w:rsidRPr="00FC15B9">
        <w:rPr>
          <w:rFonts w:ascii="TH SarabunPSK" w:hAnsi="TH SarabunPSK" w:cs="TH SarabunPSK" w:hint="cs"/>
          <w:sz w:val="32"/>
          <w:szCs w:val="32"/>
          <w:cs/>
        </w:rPr>
        <w:t xml:space="preserve"> ณ สิ้น</w:t>
      </w:r>
      <w:r w:rsidR="00884002">
        <w:rPr>
          <w:rFonts w:ascii="TH SarabunPSK" w:hAnsi="TH SarabunPSK" w:cs="TH SarabunPSK" w:hint="cs"/>
          <w:sz w:val="32"/>
          <w:szCs w:val="32"/>
          <w:cs/>
        </w:rPr>
        <w:t>เดือนสิงหาคม</w:t>
      </w:r>
      <w:r w:rsidR="00AA1245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3B8" w:rsidRPr="00FC15B9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FC15B9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7A21A8" w:rsidRPr="00FC15B9">
        <w:rPr>
          <w:rFonts w:ascii="TH SarabunPSK" w:hAnsi="TH SarabunPSK" w:cs="TH SarabunPSK" w:hint="cs"/>
          <w:sz w:val="32"/>
          <w:szCs w:val="32"/>
          <w:cs/>
        </w:rPr>
        <w:br/>
      </w:r>
      <w:r w:rsidR="004C136B" w:rsidRPr="00FC15B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B47B1" w:rsidRPr="00FC15B9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16C48" w:rsidRPr="00FC15B9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884002">
        <w:rPr>
          <w:rFonts w:ascii="TH SarabunPSK" w:hAnsi="TH SarabunPSK" w:cs="TH SarabunPSK" w:hint="cs"/>
          <w:sz w:val="32"/>
          <w:szCs w:val="32"/>
          <w:cs/>
        </w:rPr>
        <w:t>ต้องเฝ้าติดตามอย่างใกล้ชิด</w:t>
      </w:r>
      <w:r w:rsidR="0012064E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B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516C48" w:rsidRPr="00FC15B9">
        <w:rPr>
          <w:rFonts w:ascii="TH SarabunPSK" w:hAnsi="TH SarabunPSK" w:cs="TH SarabunPSK" w:hint="cs"/>
          <w:sz w:val="32"/>
          <w:szCs w:val="32"/>
          <w:cs/>
        </w:rPr>
        <w:t>สคร.</w:t>
      </w:r>
      <w:r w:rsidR="00FC15B9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884002">
        <w:rPr>
          <w:rFonts w:ascii="TH SarabunPSK" w:hAnsi="TH SarabunPSK" w:cs="TH SarabunPSK" w:hint="cs"/>
          <w:sz w:val="32"/>
          <w:szCs w:val="32"/>
          <w:cs/>
        </w:rPr>
        <w:t>มีการประชุม</w:t>
      </w:r>
      <w:r w:rsidR="00884002" w:rsidRPr="00884002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คณะกรรมการติดตามเร่งรัด</w:t>
      </w:r>
      <w:r w:rsidR="00884002" w:rsidRPr="00C53FAF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การเบิกจ่ายงบประมาณและการใช้จ่ายภาครัฐ ครั้งที่ 3/2565</w:t>
      </w:r>
      <w:r w:rsidR="00BE34C2" w:rsidRPr="00C53F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4002" w:rsidRPr="00C53FAF">
        <w:rPr>
          <w:rFonts w:ascii="TH SarabunPSK" w:hAnsi="TH SarabunPSK" w:cs="TH SarabunPSK" w:hint="cs"/>
          <w:spacing w:val="-4"/>
          <w:sz w:val="32"/>
          <w:szCs w:val="32"/>
          <w:cs/>
        </w:rPr>
        <w:t>เมื่อวันที่ 19 กันยายน</w:t>
      </w:r>
      <w:r w:rsidR="00A26424" w:rsidRPr="00C53F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2565 </w:t>
      </w:r>
      <w:r w:rsidR="00D12B6A" w:rsidRPr="00C53FAF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โดยมีรัฐมนตรีว่าการ</w:t>
      </w:r>
      <w:r w:rsidR="00D12B6A">
        <w:rPr>
          <w:rFonts w:ascii="TH SarabunPSK" w:hAnsi="TH SarabunPSK" w:cs="TH SarabunPSK" w:hint="cs"/>
          <w:sz w:val="32"/>
          <w:szCs w:val="32"/>
          <w:cs/>
        </w:rPr>
        <w:t>กระทรวงการคลังเป็นประธาน</w:t>
      </w:r>
      <w:r w:rsidR="00F309FE">
        <w:rPr>
          <w:rFonts w:ascii="TH SarabunPSK" w:hAnsi="TH SarabunPSK" w:cs="TH SarabunPSK" w:hint="cs"/>
          <w:sz w:val="32"/>
          <w:szCs w:val="32"/>
          <w:cs/>
        </w:rPr>
        <w:t xml:space="preserve"> ซึ่งที่ประชุมได้พิจารณามาตรการเร่งรัดเบิกจ่ายเงิน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556889" w:rsidRPr="00556889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556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FE">
        <w:rPr>
          <w:rFonts w:ascii="TH SarabunPSK" w:hAnsi="TH SarabunPSK" w:cs="TH SarabunPSK"/>
          <w:sz w:val="32"/>
          <w:szCs w:val="32"/>
          <w:cs/>
        </w:rPr>
        <w:br/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ในประเ</w:t>
      </w:r>
      <w:r w:rsidR="00A26424">
        <w:rPr>
          <w:rFonts w:ascii="TH SarabunPSK" w:hAnsi="TH SarabunPSK" w:cs="TH SarabunPSK" w:hint="cs"/>
          <w:sz w:val="32"/>
          <w:szCs w:val="32"/>
          <w:cs/>
        </w:rPr>
        <w:t xml:space="preserve">ด็นต่างๆ เช่น </w:t>
      </w:r>
      <w:r w:rsidR="00C53FAF" w:rsidRPr="00D12B6A">
        <w:rPr>
          <w:rFonts w:ascii="TH SarabunPSK" w:hAnsi="TH SarabunPSK" w:cs="TH SarabunPSK" w:hint="cs"/>
          <w:sz w:val="32"/>
          <w:szCs w:val="32"/>
          <w:cs/>
        </w:rPr>
        <w:t>ให้รัฐวิสาหกิจเบิกจ่ายงบลงทุนให้เป็นไปตามเป้าหมายไม่น้อยกว่าร้อยละ</w:t>
      </w:r>
      <w:r w:rsidR="00C53FAF" w:rsidRPr="00D12B6A">
        <w:rPr>
          <w:rFonts w:ascii="TH SarabunPSK" w:hAnsi="TH SarabunPSK" w:cs="TH SarabunPSK"/>
          <w:sz w:val="32"/>
          <w:szCs w:val="32"/>
          <w:cs/>
        </w:rPr>
        <w:t xml:space="preserve"> 95 </w:t>
      </w:r>
      <w:r w:rsidR="00C53FAF" w:rsidRPr="00D12B6A">
        <w:rPr>
          <w:rFonts w:ascii="TH SarabunPSK" w:hAnsi="TH SarabunPSK" w:cs="TH SarabunPSK" w:hint="cs"/>
          <w:sz w:val="32"/>
          <w:szCs w:val="32"/>
          <w:cs/>
        </w:rPr>
        <w:t>ของกรอบวงเงินอนุมัติ</w:t>
      </w:r>
      <w:r w:rsidR="00F309FE">
        <w:rPr>
          <w:rFonts w:ascii="TH SarabunPSK" w:hAnsi="TH SarabunPSK" w:cs="TH SarabunPSK" w:hint="cs"/>
          <w:sz w:val="32"/>
          <w:szCs w:val="32"/>
          <w:cs/>
        </w:rPr>
        <w:t xml:space="preserve"> และกำหนดให้เป็น</w:t>
      </w:r>
      <w:r w:rsidR="00F309FE" w:rsidRPr="00C53FAF">
        <w:rPr>
          <w:rFonts w:ascii="TH SarabunPSK" w:hAnsi="TH SarabunPSK" w:cs="TH SarabunPSK" w:hint="cs"/>
          <w:sz w:val="32"/>
          <w:szCs w:val="32"/>
          <w:cs/>
        </w:rPr>
        <w:t>ตัวชี้วัดของผู้บริหารสูงสุดของรัฐวิสาหกิจ</w:t>
      </w:r>
      <w:r w:rsidR="00F309F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53FAF">
        <w:rPr>
          <w:rFonts w:ascii="TH SarabunPSK" w:hAnsi="TH SarabunPSK" w:cs="TH SarabunPSK" w:hint="cs"/>
          <w:sz w:val="32"/>
          <w:szCs w:val="32"/>
          <w:cs/>
        </w:rPr>
        <w:t>ในกรณีที่จะมีการ</w:t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309FE">
        <w:rPr>
          <w:rFonts w:ascii="TH SarabunPSK" w:hAnsi="TH SarabunPSK" w:cs="TH SarabunPSK"/>
          <w:sz w:val="32"/>
          <w:szCs w:val="32"/>
          <w:cs/>
        </w:rPr>
        <w:br/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งบลงทุนระหว่างปี</w:t>
      </w:r>
      <w:r w:rsidR="00C53FAF" w:rsidRPr="00C53FAF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53FAF">
        <w:rPr>
          <w:rFonts w:ascii="TH SarabunPSK" w:hAnsi="TH SarabunPSK" w:cs="TH SarabunPSK" w:hint="cs"/>
          <w:sz w:val="32"/>
          <w:szCs w:val="32"/>
          <w:cs/>
        </w:rPr>
        <w:t>ดำเนินการให้</w:t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แล้วเสร็จภายในไตรมาสที่</w:t>
      </w:r>
      <w:r w:rsidR="00C53FAF" w:rsidRPr="00C53FAF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F309FE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C53FAF"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F309FE">
        <w:rPr>
          <w:rFonts w:ascii="TH SarabunPSK" w:hAnsi="TH SarabunPSK" w:cs="TH SarabunPSK"/>
          <w:sz w:val="32"/>
          <w:szCs w:val="32"/>
          <w:cs/>
        </w:rPr>
        <w:br/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C53FA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ปรับกระบวนการในการพิจารณาหรือดำเนินการในส่วนที่มีผลกระทบต่อการดำเนินงาน</w:t>
      </w:r>
      <w:r w:rsidR="00F309FE">
        <w:rPr>
          <w:rFonts w:ascii="TH SarabunPSK" w:hAnsi="TH SarabunPSK" w:cs="TH SarabunPSK"/>
          <w:sz w:val="32"/>
          <w:szCs w:val="32"/>
          <w:cs/>
        </w:rPr>
        <w:br/>
      </w:r>
      <w:r w:rsidR="00C53FAF" w:rsidRPr="00C53FAF">
        <w:rPr>
          <w:rFonts w:ascii="TH SarabunPSK" w:hAnsi="TH SarabunPSK" w:cs="TH SarabunPSK" w:hint="cs"/>
          <w:sz w:val="32"/>
          <w:szCs w:val="32"/>
          <w:cs/>
        </w:rPr>
        <w:t>และการลงทุนของรัฐวิสาหกิจ</w:t>
      </w:r>
      <w:r w:rsidR="00F309FE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A9" w:rsidRDefault="006577A9" w:rsidP="00D82D7D">
      <w:pPr>
        <w:spacing w:after="0" w:line="240" w:lineRule="auto"/>
      </w:pPr>
      <w:r>
        <w:separator/>
      </w:r>
    </w:p>
  </w:endnote>
  <w:endnote w:type="continuationSeparator" w:id="0">
    <w:p w:rsidR="006577A9" w:rsidRDefault="006577A9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A9" w:rsidRDefault="006577A9" w:rsidP="00D82D7D">
      <w:pPr>
        <w:spacing w:after="0" w:line="240" w:lineRule="auto"/>
      </w:pPr>
      <w:r>
        <w:separator/>
      </w:r>
    </w:p>
  </w:footnote>
  <w:footnote w:type="continuationSeparator" w:id="0">
    <w:p w:rsidR="006577A9" w:rsidRDefault="006577A9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A9" w:rsidRPr="00FE72BC" w:rsidRDefault="006577A9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6577A9" w:rsidRPr="00FE72BC" w:rsidRDefault="006577A9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6577A9" w:rsidRDefault="006577A9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2265"/>
    <w:rsid w:val="00043722"/>
    <w:rsid w:val="00045FF3"/>
    <w:rsid w:val="0004631C"/>
    <w:rsid w:val="000554C3"/>
    <w:rsid w:val="0005593A"/>
    <w:rsid w:val="00055B99"/>
    <w:rsid w:val="00060F81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174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2BF7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498A"/>
    <w:rsid w:val="0015743E"/>
    <w:rsid w:val="00157B43"/>
    <w:rsid w:val="00160415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A6AB0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5687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74B"/>
    <w:rsid w:val="00230E08"/>
    <w:rsid w:val="00231E1F"/>
    <w:rsid w:val="00233C94"/>
    <w:rsid w:val="00241FCC"/>
    <w:rsid w:val="0024497B"/>
    <w:rsid w:val="00246828"/>
    <w:rsid w:val="00252FDA"/>
    <w:rsid w:val="002541E6"/>
    <w:rsid w:val="002567BB"/>
    <w:rsid w:val="00260209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C98"/>
    <w:rsid w:val="003807B4"/>
    <w:rsid w:val="00383BA9"/>
    <w:rsid w:val="00386369"/>
    <w:rsid w:val="00386E06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0143"/>
    <w:rsid w:val="003C2569"/>
    <w:rsid w:val="003C298E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577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347E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315E9"/>
    <w:rsid w:val="00532459"/>
    <w:rsid w:val="0053263E"/>
    <w:rsid w:val="0053555C"/>
    <w:rsid w:val="00540A81"/>
    <w:rsid w:val="00542679"/>
    <w:rsid w:val="0055185E"/>
    <w:rsid w:val="00553154"/>
    <w:rsid w:val="00556889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E5B15"/>
    <w:rsid w:val="005F0CD4"/>
    <w:rsid w:val="005F14C5"/>
    <w:rsid w:val="005F2033"/>
    <w:rsid w:val="005F3FC4"/>
    <w:rsid w:val="005F42D4"/>
    <w:rsid w:val="005F528C"/>
    <w:rsid w:val="005F70F6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251"/>
    <w:rsid w:val="00650ABA"/>
    <w:rsid w:val="00652315"/>
    <w:rsid w:val="00654208"/>
    <w:rsid w:val="00654B15"/>
    <w:rsid w:val="006550F9"/>
    <w:rsid w:val="00656A86"/>
    <w:rsid w:val="006577A9"/>
    <w:rsid w:val="006700C0"/>
    <w:rsid w:val="00671A09"/>
    <w:rsid w:val="00671DCB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0607A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044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59C"/>
    <w:rsid w:val="00751AC7"/>
    <w:rsid w:val="00753E62"/>
    <w:rsid w:val="00755F82"/>
    <w:rsid w:val="007578C4"/>
    <w:rsid w:val="00760E4A"/>
    <w:rsid w:val="00761F86"/>
    <w:rsid w:val="00766528"/>
    <w:rsid w:val="00766FA9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21A8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19FD"/>
    <w:rsid w:val="00844628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002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5409"/>
    <w:rsid w:val="008D6021"/>
    <w:rsid w:val="008E1D25"/>
    <w:rsid w:val="008E2B97"/>
    <w:rsid w:val="008E2BAA"/>
    <w:rsid w:val="008E4984"/>
    <w:rsid w:val="008E55C0"/>
    <w:rsid w:val="008E603F"/>
    <w:rsid w:val="008E77FD"/>
    <w:rsid w:val="008F233F"/>
    <w:rsid w:val="008F2C68"/>
    <w:rsid w:val="008F46FE"/>
    <w:rsid w:val="008F7455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571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48F9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83563"/>
    <w:rsid w:val="00990C69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1DE9"/>
    <w:rsid w:val="009E257F"/>
    <w:rsid w:val="009E2B0F"/>
    <w:rsid w:val="009E3C04"/>
    <w:rsid w:val="009E40AA"/>
    <w:rsid w:val="009E4EED"/>
    <w:rsid w:val="009E7C24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424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48E2"/>
    <w:rsid w:val="00A85FDC"/>
    <w:rsid w:val="00A87631"/>
    <w:rsid w:val="00A912FD"/>
    <w:rsid w:val="00A91744"/>
    <w:rsid w:val="00A925FD"/>
    <w:rsid w:val="00A93933"/>
    <w:rsid w:val="00A964EC"/>
    <w:rsid w:val="00A9778E"/>
    <w:rsid w:val="00A9791B"/>
    <w:rsid w:val="00AA1245"/>
    <w:rsid w:val="00AA137F"/>
    <w:rsid w:val="00AA1ABB"/>
    <w:rsid w:val="00AA1DCE"/>
    <w:rsid w:val="00AA4431"/>
    <w:rsid w:val="00AA4460"/>
    <w:rsid w:val="00AA4DBA"/>
    <w:rsid w:val="00AB0B4C"/>
    <w:rsid w:val="00AB493C"/>
    <w:rsid w:val="00AB5D77"/>
    <w:rsid w:val="00AB6AC2"/>
    <w:rsid w:val="00AB7CC8"/>
    <w:rsid w:val="00AB7D6E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268A3"/>
    <w:rsid w:val="00B3362D"/>
    <w:rsid w:val="00B3559E"/>
    <w:rsid w:val="00B35AD4"/>
    <w:rsid w:val="00B37CA1"/>
    <w:rsid w:val="00B4103A"/>
    <w:rsid w:val="00B42085"/>
    <w:rsid w:val="00B4445D"/>
    <w:rsid w:val="00B44693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C6E58"/>
    <w:rsid w:val="00BD1A15"/>
    <w:rsid w:val="00BE33CE"/>
    <w:rsid w:val="00BE34C2"/>
    <w:rsid w:val="00BE4F44"/>
    <w:rsid w:val="00BF1A5F"/>
    <w:rsid w:val="00BF4269"/>
    <w:rsid w:val="00BF7982"/>
    <w:rsid w:val="00BF7BC5"/>
    <w:rsid w:val="00C02C17"/>
    <w:rsid w:val="00C050DF"/>
    <w:rsid w:val="00C06368"/>
    <w:rsid w:val="00C10FDC"/>
    <w:rsid w:val="00C125CE"/>
    <w:rsid w:val="00C137DF"/>
    <w:rsid w:val="00C1596A"/>
    <w:rsid w:val="00C1630A"/>
    <w:rsid w:val="00C17F83"/>
    <w:rsid w:val="00C22377"/>
    <w:rsid w:val="00C24E27"/>
    <w:rsid w:val="00C2608D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3FAF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A525E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B6A"/>
    <w:rsid w:val="00D12EFE"/>
    <w:rsid w:val="00D133C3"/>
    <w:rsid w:val="00D13DF6"/>
    <w:rsid w:val="00D21170"/>
    <w:rsid w:val="00D228EB"/>
    <w:rsid w:val="00D23002"/>
    <w:rsid w:val="00D230D9"/>
    <w:rsid w:val="00D231BB"/>
    <w:rsid w:val="00D23932"/>
    <w:rsid w:val="00D26BB5"/>
    <w:rsid w:val="00D27197"/>
    <w:rsid w:val="00D27982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6CD"/>
    <w:rsid w:val="00DA0259"/>
    <w:rsid w:val="00DA0D6D"/>
    <w:rsid w:val="00DB0AE5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1E47"/>
    <w:rsid w:val="00E13087"/>
    <w:rsid w:val="00E136C8"/>
    <w:rsid w:val="00E14B84"/>
    <w:rsid w:val="00E14D5B"/>
    <w:rsid w:val="00E14FDE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0CF4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01C4"/>
    <w:rsid w:val="00EE2F7A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09FE"/>
    <w:rsid w:val="00F33632"/>
    <w:rsid w:val="00F342C9"/>
    <w:rsid w:val="00F34301"/>
    <w:rsid w:val="00F3599F"/>
    <w:rsid w:val="00F35E83"/>
    <w:rsid w:val="00F408F7"/>
    <w:rsid w:val="00F50725"/>
    <w:rsid w:val="00F56D2F"/>
    <w:rsid w:val="00F571BF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5B9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1D6B"/>
    <w:rsid w:val="00FE20C7"/>
    <w:rsid w:val="00FE3E8C"/>
    <w:rsid w:val="00FE5674"/>
    <w:rsid w:val="00FE72BC"/>
    <w:rsid w:val="00FF0DE0"/>
    <w:rsid w:val="00FF10C4"/>
    <w:rsid w:val="00FF26FD"/>
    <w:rsid w:val="00FF538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C820-C4B7-48D9-8CFE-76AF1800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23F1A190</Template>
  <TotalTime>142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7</cp:revision>
  <cp:lastPrinted>2022-09-23T02:38:00Z</cp:lastPrinted>
  <dcterms:created xsi:type="dcterms:W3CDTF">2022-09-16T05:15:00Z</dcterms:created>
  <dcterms:modified xsi:type="dcterms:W3CDTF">2022-09-23T02:39:00Z</dcterms:modified>
</cp:coreProperties>
</file>