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8" w:rsidRDefault="00B77FF6">
      <w:pPr>
        <w:pStyle w:val="BodyA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6008" w:rsidRDefault="00B77FF6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A09B1" w:rsidRDefault="005A09B1">
      <w:pPr>
        <w:pStyle w:val="BodyA"/>
        <w:ind w:left="6480" w:firstLine="720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:rsidR="00166008" w:rsidRDefault="00B77FF6" w:rsidP="002A2C7E">
      <w:pPr>
        <w:pStyle w:val="Body"/>
        <w:jc w:val="thaiDistribute"/>
        <w:rPr>
          <w:rFonts w:ascii="Tahoma" w:eastAsia="Tahoma" w:hAnsi="Tahoma" w:cs="Tahoma"/>
          <w:sz w:val="32"/>
          <w:szCs w:val="32"/>
        </w:rPr>
      </w:pPr>
      <w:r w:rsidRPr="002A2C7E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“กรุงไทย” ยกทัพจัดโปรแรง </w:t>
      </w:r>
      <w:r w:rsidRPr="002A2C7E">
        <w:rPr>
          <w:rFonts w:ascii="Cordia New" w:hAnsi="Cordia New"/>
          <w:b/>
          <w:bCs/>
          <w:sz w:val="32"/>
          <w:szCs w:val="32"/>
          <w:shd w:val="clear" w:color="auto" w:fill="FFFFFF"/>
        </w:rPr>
        <w:t xml:space="preserve">Money Expo </w:t>
      </w:r>
      <w:r w:rsidRPr="002A2C7E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ระยอง ชูแนวคิด “ติดปีกไทย สู่ความยั่งยืน”</w:t>
      </w:r>
    </w:p>
    <w:p w:rsidR="00A96F74" w:rsidRPr="00B53422" w:rsidRDefault="00A96F74" w:rsidP="002A2C7E">
      <w:pPr>
        <w:pStyle w:val="Body"/>
        <w:jc w:val="thaiDistribute"/>
        <w:rPr>
          <w:rFonts w:ascii="Tahoma" w:eastAsia="Tahoma" w:hAnsi="Tahoma" w:cs="Tahoma"/>
          <w:sz w:val="32"/>
          <w:szCs w:val="32"/>
          <w:cs/>
        </w:rPr>
      </w:pPr>
    </w:p>
    <w:p w:rsidR="00166008" w:rsidRPr="002A2C7E" w:rsidRDefault="00B77FF6" w:rsidP="002A2C7E">
      <w:pPr>
        <w:pStyle w:val="Body"/>
        <w:ind w:firstLine="720"/>
        <w:jc w:val="thaiDistribute"/>
        <w:rPr>
          <w:rFonts w:ascii="Tahoma" w:eastAsia="Tahoma" w:hAnsi="Tahoma" w:cs="Tahoma"/>
          <w:sz w:val="30"/>
          <w:szCs w:val="30"/>
        </w:rPr>
      </w:pPr>
      <w:r w:rsidRPr="002A2C7E">
        <w:rPr>
          <w:rFonts w:ascii="Cordia New" w:hAnsi="Cordia New" w:cs="Cordia New"/>
          <w:sz w:val="30"/>
          <w:szCs w:val="30"/>
          <w:cs/>
        </w:rPr>
        <w:t>ธนาคารกรุงไทย มุ่งมั่น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ขับเคลื่อนธุรกิจด้วยเทคโนโลยีและนวัตกรรม เพื่อยกระดับคุณภาพชีวิตคนไทยให้ดีขึ้นทุกวัน</w:t>
      </w:r>
      <w:r w:rsidRPr="002A2C7E">
        <w:rPr>
          <w:rFonts w:ascii="Cordia New" w:hAnsi="Cordia New"/>
          <w:sz w:val="30"/>
          <w:szCs w:val="30"/>
        </w:rPr>
        <w:t> 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ขอเชิญพบกับข้อเสนอทางการเงินสุดพิเศษใน 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งานมหกรรมการเงินระยอง</w:t>
      </w:r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> 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ครั้งที่ </w:t>
      </w:r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>4 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(</w:t>
      </w:r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>Money Expo RAYONG 2022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) </w:t>
      </w:r>
      <w:r w:rsidRPr="002A2C7E">
        <w:rPr>
          <w:rFonts w:ascii="Cordia New" w:hAnsi="Cordia New" w:cs="Cordia New"/>
          <w:sz w:val="30"/>
          <w:szCs w:val="30"/>
          <w:cs/>
        </w:rPr>
        <w:t>ภายใต้แนวคิด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 “ติดปีกไทย สู่ความยั่งยืน : </w:t>
      </w:r>
      <w:r w:rsidRPr="002A2C7E">
        <w:rPr>
          <w:rFonts w:ascii="Cordia New" w:hAnsi="Cordia New"/>
          <w:b/>
          <w:bCs/>
          <w:sz w:val="30"/>
          <w:szCs w:val="30"/>
        </w:rPr>
        <w:t>Empower Better Life for All Thais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” </w:t>
      </w:r>
      <w:r w:rsidRPr="002A2C7E">
        <w:rPr>
          <w:rFonts w:ascii="Cordia New" w:hAnsi="Cordia New" w:cs="Cordia New"/>
          <w:sz w:val="30"/>
          <w:szCs w:val="30"/>
          <w:cs/>
        </w:rPr>
        <w:t>ด้วยผลิตภัณฑ์การเงินและการลงทุนที่ตอบโจทย์ลูกค้าทุกกลุ่ม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ระหว่างวันที่ </w:t>
      </w:r>
      <w:r w:rsidR="00EB4019">
        <w:rPr>
          <w:rFonts w:ascii="Cordia New" w:hAnsi="Cordia New"/>
          <w:sz w:val="30"/>
          <w:szCs w:val="30"/>
          <w:shd w:val="clear" w:color="auto" w:fill="FFFFFF"/>
        </w:rPr>
        <w:t> 2</w:t>
      </w:r>
      <w:r w:rsidR="00EB4019"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4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กันยายน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> 2565</w:t>
      </w:r>
      <w:r w:rsidR="00EB4019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ณ ลานโปรโมชั่น</w:t>
      </w:r>
      <w:r w:rsidR="00EB4019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  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ชั้น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1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เซ็นทรัลพลาซา ระยอง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> </w:t>
      </w:r>
    </w:p>
    <w:p w:rsidR="00166008" w:rsidRPr="002A2C7E" w:rsidRDefault="00B77FF6" w:rsidP="002A2C7E">
      <w:pPr>
        <w:pStyle w:val="Body"/>
        <w:ind w:firstLine="720"/>
        <w:jc w:val="thaiDistribute"/>
        <w:rPr>
          <w:rFonts w:ascii="Tahoma" w:eastAsia="Tahoma" w:hAnsi="Tahoma" w:cs="Tahoma"/>
          <w:sz w:val="30"/>
          <w:szCs w:val="30"/>
        </w:rPr>
      </w:pP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สำหรับไฮไลท์บริการทางการเงินและโปรโมชั่นภายในงาน จัดเต็มทั้งสินเชื่อรายย่อย สินเชื่อ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SME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ได้แก่ </w:t>
      </w:r>
      <w:proofErr w:type="spellStart"/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>Krungthai</w:t>
      </w:r>
      <w:proofErr w:type="spellEnd"/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 NPA </w:t>
      </w:r>
      <w:proofErr w:type="spellStart"/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>Mid Year</w:t>
      </w:r>
      <w:proofErr w:type="spellEnd"/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 Sale 2565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ยกทัพทรัพย์สินพร้อมขาย คุณภาพดี ทั่วประเทศ กว่า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2,300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รายการ มูลค่ากว่า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9,000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ล้านบาท ลดราคาสูงสุด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>55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% </w:t>
      </w:r>
      <w:r w:rsidR="005A6438" w:rsidRPr="002A2C7E">
        <w:rPr>
          <w:rFonts w:ascii="Cordia New" w:hAnsi="Cordia New" w:cs="Cordia New"/>
          <w:sz w:val="30"/>
          <w:szCs w:val="30"/>
          <w:cs/>
        </w:rPr>
        <w:t xml:space="preserve">ดอกเบี้ยสินเชื่อที่อยู่อาศัย ปีแรก </w:t>
      </w:r>
      <w:r w:rsidR="005A6438" w:rsidRPr="002A2C7E">
        <w:rPr>
          <w:rFonts w:ascii="Cordia New" w:hAnsi="Cordia New"/>
          <w:sz w:val="30"/>
          <w:szCs w:val="30"/>
        </w:rPr>
        <w:t>0</w:t>
      </w:r>
      <w:r w:rsidR="005A6438" w:rsidRPr="002A2C7E">
        <w:rPr>
          <w:rFonts w:ascii="Cordia New" w:hAnsi="Cordia New" w:cs="Cordia New"/>
          <w:sz w:val="30"/>
          <w:szCs w:val="30"/>
          <w:cs/>
        </w:rPr>
        <w:t>.</w:t>
      </w:r>
      <w:r w:rsidR="00EB4019">
        <w:rPr>
          <w:rFonts w:ascii="Cordia New" w:hAnsi="Cordia New"/>
          <w:sz w:val="30"/>
          <w:szCs w:val="30"/>
        </w:rPr>
        <w:t>5</w:t>
      </w:r>
      <w:r w:rsidR="005A6438" w:rsidRPr="002A2C7E">
        <w:rPr>
          <w:rFonts w:ascii="Cordia New" w:hAnsi="Cordia New" w:cs="Cordia New"/>
          <w:sz w:val="30"/>
          <w:szCs w:val="30"/>
          <w:cs/>
        </w:rPr>
        <w:t>%</w:t>
      </w:r>
      <w:r w:rsidR="005A6438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>สินเชื่อที่อยู่อาศัยสำหรับทรัพย์สินพร้อมขาย (</w:t>
      </w:r>
      <w:r w:rsidRPr="002A2C7E">
        <w:rPr>
          <w:rFonts w:ascii="Cordia New" w:hAnsi="Cordia New"/>
          <w:b/>
          <w:bCs/>
          <w:sz w:val="30"/>
          <w:szCs w:val="30"/>
        </w:rPr>
        <w:t>NPA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)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ให้กู้นานสูงสุด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40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ปี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 ยกเว้นค่าธรรมเนียม การประเมินราคาหลักทรัพย์ประกัน 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สินเชื่อกรุงไทยบ้านให้เงิน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เปลี่ยนหลักทรัพย์ให้เป็นเงินก้อนโตได้ง่ายๆ วงเงินกู้สูงสุด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20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ล้านบาท </w:t>
      </w:r>
      <w:r w:rsidR="00B6417B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    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กู้ได้นาน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>30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ปี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 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>สินเชื่อบ้านกรุงไทย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 ดอกเบี้ยเริ่มต้นปีแรก </w:t>
      </w:r>
      <w:r w:rsidRPr="002A2C7E">
        <w:rPr>
          <w:rFonts w:ascii="Cordia New" w:hAnsi="Cordia New"/>
          <w:sz w:val="30"/>
          <w:szCs w:val="30"/>
        </w:rPr>
        <w:t>0</w:t>
      </w:r>
      <w:r w:rsidRPr="002A2C7E">
        <w:rPr>
          <w:rFonts w:ascii="Cordia New" w:hAnsi="Cordia New" w:cs="Cordia New"/>
          <w:sz w:val="30"/>
          <w:szCs w:val="30"/>
          <w:cs/>
        </w:rPr>
        <w:t>.</w:t>
      </w:r>
      <w:r w:rsidRPr="002A2C7E">
        <w:rPr>
          <w:rFonts w:ascii="Cordia New" w:hAnsi="Cordia New"/>
          <w:sz w:val="30"/>
          <w:szCs w:val="30"/>
        </w:rPr>
        <w:t>75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% วงเงินกู้สูงสุด </w:t>
      </w:r>
      <w:r w:rsidRPr="002A2C7E">
        <w:rPr>
          <w:rFonts w:ascii="Cordia New" w:hAnsi="Cordia New"/>
          <w:sz w:val="30"/>
          <w:szCs w:val="30"/>
        </w:rPr>
        <w:t>100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% ระยะเวลากู้สูงสุด </w:t>
      </w:r>
      <w:r w:rsidRPr="002A2C7E">
        <w:rPr>
          <w:rFonts w:ascii="Cordia New" w:hAnsi="Cordia New"/>
          <w:sz w:val="30"/>
          <w:szCs w:val="30"/>
        </w:rPr>
        <w:t xml:space="preserve">40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ปี ฟรีค่าธรรมเนียมยื่นกู้ 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สินเชื่อกรุงไทย </w:t>
      </w:r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Smart Money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สำหรับผู้มีรายได้ประจำ แต่ไม่มีบัญชีเงินเดือนกับธนาคาร ให้กู้วงเงินสูงสุด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5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เท่าของรายได้ ไม่ต้องมีหลักประกัน กู้ได้นาน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5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ปี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166008" w:rsidRPr="002A2C7E" w:rsidRDefault="00B77FF6" w:rsidP="002A2C7E">
      <w:pPr>
        <w:pStyle w:val="Body"/>
        <w:ind w:firstLine="720"/>
        <w:jc w:val="thaiDistribute"/>
        <w:rPr>
          <w:rFonts w:ascii="Tahoma" w:eastAsia="Tahoma" w:hAnsi="Tahoma" w:cs="Tahoma"/>
          <w:sz w:val="30"/>
          <w:szCs w:val="30"/>
        </w:rPr>
      </w:pP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ในฐานะธนาคารพาณิชย์ชั้นนำของประเทศ และหนึ่งในเสาหลักขับเคลื่อนเศรษฐกิจไทย ธนาคารกรุงไทยพร</w:t>
      </w:r>
      <w:r w:rsidR="000C2BD3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้อมสนับสนุนผู้ประกอบการ </w:t>
      </w:r>
      <w:r w:rsidR="000C2BD3">
        <w:rPr>
          <w:rFonts w:ascii="Cordia New" w:hAnsi="Cordia New" w:cs="Cordia New"/>
          <w:sz w:val="30"/>
          <w:szCs w:val="30"/>
          <w:shd w:val="clear" w:color="auto" w:fill="FFFFFF"/>
        </w:rPr>
        <w:t xml:space="preserve">SME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ทุกกลุ่มทุกขนาดให้เข้าถึงแหล่งเงินทุน ด้วย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สินเชื่อฟื้นฟูเพื่อธุรกิจ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ดอกเบี้ยพิเศษ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2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ปีแรก ไม่เกิน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>2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10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ปี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 สินเชื่อ </w:t>
      </w:r>
      <w:proofErr w:type="spellStart"/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>Krungthai</w:t>
      </w:r>
      <w:proofErr w:type="spellEnd"/>
      <w:r w:rsidRPr="002A2C7E"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 SME Smart Shop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ร้านเล็กก็กู้ได้ </w:t>
      </w:r>
      <w:r w:rsidR="00B6417B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     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แค่ใช้แอปพลิเคชัน “เป๋าตัง” และ “ถุงเงิน” ไม่ต้องใช้หลักประกัน วงเงินสูงสุดหลักล้าน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 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นอกจากนี้ยังมี </w:t>
      </w:r>
      <w:r w:rsidR="00B6417B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 xml:space="preserve">       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สินเชื่อกรุงไทยธนวัฏ เพื่อสมาชิก กบข.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วงเงินสูงสุด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15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เท่าของเงินเดือน</w:t>
      </w:r>
      <w:r w:rsidR="00B6417B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คิดดอกเบี้ยตามจำนวนเงินใช้จริง 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สินเชื่ออเนกประสงค์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2A2C7E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เพื่อสมาชิก กบข.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วงเงินกู้สูงสุด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 xml:space="preserve">5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ล้านบาท ดอกเบี้ยพิเศษเริ่มต้น 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>6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>.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>47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% ต่อปี </w:t>
      </w:r>
      <w:r w:rsidR="00B6417B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          </w:t>
      </w:r>
      <w:r w:rsidRPr="002A2C7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ไม่ต้องมีบัญชีเงินเดือนผ่านกรุงไทย ก็ยื่นกู้ได้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พิเศษสมัคร 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บัตรเดบิตกรุงไทย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รับ </w:t>
      </w:r>
      <w:r w:rsidRPr="002A2C7E">
        <w:rPr>
          <w:rFonts w:ascii="Cordia New" w:hAnsi="Cordia New"/>
          <w:sz w:val="30"/>
          <w:szCs w:val="30"/>
        </w:rPr>
        <w:t xml:space="preserve">2 </w:t>
      </w:r>
      <w:r w:rsidRPr="002A2C7E">
        <w:rPr>
          <w:rFonts w:ascii="Cordia New" w:hAnsi="Cordia New" w:cs="Cordia New"/>
          <w:sz w:val="30"/>
          <w:szCs w:val="30"/>
          <w:cs/>
        </w:rPr>
        <w:t>ต่อ ฟรีค่าธรรมเนียมออกบัตร และส่วนลดค่าธรรมเนียมรายปี (ปีแรก)</w:t>
      </w:r>
      <w:r w:rsidRPr="002A2C7E">
        <w:rPr>
          <w:rFonts w:ascii="Cordia New" w:hAnsi="Cordia New"/>
          <w:sz w:val="30"/>
          <w:szCs w:val="30"/>
          <w:shd w:val="clear" w:color="auto" w:fill="FFFFFF"/>
        </w:rPr>
        <w:t> </w:t>
      </w:r>
    </w:p>
    <w:p w:rsidR="00166008" w:rsidRPr="002A2C7E" w:rsidRDefault="00B77FF6" w:rsidP="002A2C7E">
      <w:pPr>
        <w:pStyle w:val="Body"/>
        <w:ind w:firstLine="720"/>
        <w:jc w:val="thaiDistribute"/>
        <w:rPr>
          <w:rFonts w:ascii="Tahoma" w:eastAsia="Tahoma" w:hAnsi="Tahoma" w:cs="Tahoma"/>
          <w:sz w:val="30"/>
          <w:szCs w:val="30"/>
        </w:rPr>
      </w:pPr>
      <w:r w:rsidRPr="002A2C7E">
        <w:rPr>
          <w:rFonts w:ascii="Cordia New" w:hAnsi="Cordia New" w:cs="Cordia New"/>
          <w:sz w:val="30"/>
          <w:szCs w:val="30"/>
          <w:cs/>
        </w:rPr>
        <w:t>ตอบโจทย์การวางแผนด้านสุขภาพและการลงทุน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2A2C7E">
        <w:rPr>
          <w:rFonts w:ascii="Cordia New" w:hAnsi="Cordia New" w:cs="Cordia New"/>
          <w:sz w:val="30"/>
          <w:szCs w:val="30"/>
          <w:cs/>
        </w:rPr>
        <w:t>พบกับ</w:t>
      </w:r>
      <w:r w:rsidR="00B6417B">
        <w:rPr>
          <w:rFonts w:ascii="Cordia New" w:hAnsi="Cordia New" w:cs="Cordia New"/>
          <w:b/>
          <w:bCs/>
          <w:sz w:val="30"/>
          <w:szCs w:val="30"/>
          <w:cs/>
        </w:rPr>
        <w:t xml:space="preserve"> คาราวานตรวจสุขภาพฟรี </w:t>
      </w:r>
      <w:r w:rsidRPr="002A2C7E">
        <w:rPr>
          <w:rFonts w:ascii="Cordia New" w:hAnsi="Cordia New" w:cs="Cordia New"/>
          <w:sz w:val="30"/>
          <w:szCs w:val="30"/>
          <w:cs/>
        </w:rPr>
        <w:t>ของ</w:t>
      </w:r>
      <w:r w:rsidR="00B6417B">
        <w:rPr>
          <w:rFonts w:ascii="Cordia New" w:hAnsi="Cordia New" w:cs="Cordia New"/>
          <w:sz w:val="30"/>
          <w:szCs w:val="30"/>
          <w:cs/>
        </w:rPr>
        <w:t xml:space="preserve"> </w:t>
      </w:r>
      <w:r w:rsidR="00B6417B">
        <w:rPr>
          <w:rFonts w:ascii="Cordia New" w:hAnsi="Cordia New" w:cs="Cordia New" w:hint="cs"/>
          <w:sz w:val="30"/>
          <w:szCs w:val="30"/>
          <w:cs/>
        </w:rPr>
        <w:t xml:space="preserve">          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กรุงไทย-แอกซ่า ประกันชีวิต 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ซื้อประกันภัย </w:t>
      </w:r>
      <w:r w:rsidRPr="002A2C7E">
        <w:rPr>
          <w:rFonts w:ascii="Cordia New" w:hAnsi="Cordia New"/>
          <w:b/>
          <w:bCs/>
          <w:sz w:val="30"/>
          <w:szCs w:val="30"/>
        </w:rPr>
        <w:t xml:space="preserve">PA 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สุขใจชัวร์ เบี้ยประกันภัย </w:t>
      </w:r>
      <w:r w:rsidRPr="002A2C7E">
        <w:rPr>
          <w:rFonts w:ascii="Cordia New" w:hAnsi="Cordia New"/>
          <w:b/>
          <w:bCs/>
          <w:sz w:val="30"/>
          <w:szCs w:val="30"/>
        </w:rPr>
        <w:t xml:space="preserve">5,000 </w:t>
      </w:r>
      <w:r w:rsidR="00B6417B">
        <w:rPr>
          <w:rFonts w:ascii="Cordia New" w:hAnsi="Cordia New" w:cs="Cordia New"/>
          <w:b/>
          <w:bCs/>
          <w:sz w:val="30"/>
          <w:szCs w:val="30"/>
          <w:cs/>
        </w:rPr>
        <w:t xml:space="preserve">บาทขึ้นไป </w:t>
      </w:r>
      <w:r w:rsidRPr="002A2C7E">
        <w:rPr>
          <w:rFonts w:ascii="Cordia New" w:hAnsi="Cordia New" w:cs="Cordia New"/>
          <w:sz w:val="30"/>
          <w:szCs w:val="30"/>
          <w:cs/>
        </w:rPr>
        <w:t>ของ</w:t>
      </w:r>
      <w:r w:rsidR="00B6417B">
        <w:rPr>
          <w:rFonts w:ascii="Cordia New" w:hAnsi="Cordia New" w:cs="Cordia New" w:hint="cs"/>
          <w:sz w:val="30"/>
          <w:szCs w:val="30"/>
          <w:cs/>
        </w:rPr>
        <w:t xml:space="preserve">                 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บมจ.กรุงไทยพานิชประกันภัย รับบัตร </w:t>
      </w:r>
      <w:r w:rsidRPr="002A2C7E">
        <w:rPr>
          <w:rFonts w:ascii="Cordia New" w:hAnsi="Cordia New"/>
          <w:sz w:val="30"/>
          <w:szCs w:val="30"/>
        </w:rPr>
        <w:t>Starbucks E</w:t>
      </w:r>
      <w:r w:rsidRPr="002A2C7E">
        <w:rPr>
          <w:rFonts w:ascii="Cordia New" w:hAnsi="Cordia New" w:cs="Cordia New"/>
          <w:sz w:val="30"/>
          <w:szCs w:val="30"/>
          <w:cs/>
        </w:rPr>
        <w:t>-</w:t>
      </w:r>
      <w:r w:rsidRPr="002A2C7E">
        <w:rPr>
          <w:rFonts w:ascii="Cordia New" w:hAnsi="Cordia New"/>
          <w:sz w:val="30"/>
          <w:szCs w:val="30"/>
        </w:rPr>
        <w:t xml:space="preserve">Coupon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มูลค่า </w:t>
      </w:r>
      <w:r w:rsidRPr="002A2C7E">
        <w:rPr>
          <w:rFonts w:ascii="Cordia New" w:hAnsi="Cordia New"/>
          <w:sz w:val="30"/>
          <w:szCs w:val="30"/>
        </w:rPr>
        <w:t xml:space="preserve">150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บาท 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ซื้อผลิตภัณฑ์ประกันวินาศภัย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บมจ.ทิพยประกันภัย เบี้ยประกันภัย </w:t>
      </w:r>
      <w:r w:rsidRPr="002A2C7E">
        <w:rPr>
          <w:rFonts w:ascii="Cordia New" w:hAnsi="Cordia New"/>
          <w:sz w:val="30"/>
          <w:szCs w:val="30"/>
        </w:rPr>
        <w:t xml:space="preserve">5,000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บาทขึ้นไป รับสายรัดข้อมืออัจฉริยะ </w:t>
      </w:r>
      <w:proofErr w:type="spellStart"/>
      <w:r w:rsidRPr="002A2C7E">
        <w:rPr>
          <w:rFonts w:ascii="Cordia New" w:hAnsi="Cordia New"/>
          <w:sz w:val="30"/>
          <w:szCs w:val="30"/>
        </w:rPr>
        <w:t>Mi</w:t>
      </w:r>
      <w:proofErr w:type="spellEnd"/>
      <w:r w:rsidRPr="002A2C7E">
        <w:rPr>
          <w:rFonts w:ascii="Cordia New" w:hAnsi="Cordia New"/>
          <w:sz w:val="30"/>
          <w:szCs w:val="30"/>
        </w:rPr>
        <w:t xml:space="preserve"> Band 3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 เปิดบัญชี ซื้อ-ขายหลักทรัพย์ผ่าน </w:t>
      </w:r>
      <w:r w:rsidRPr="002A2C7E">
        <w:rPr>
          <w:rFonts w:ascii="Cordia New" w:hAnsi="Cordia New"/>
          <w:b/>
          <w:bCs/>
          <w:sz w:val="30"/>
          <w:szCs w:val="30"/>
        </w:rPr>
        <w:t xml:space="preserve">Wealth me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ของ </w:t>
      </w:r>
      <w:proofErr w:type="spellStart"/>
      <w:r w:rsidRPr="002A2C7E">
        <w:rPr>
          <w:rFonts w:ascii="Cordia New" w:hAnsi="Cordia New"/>
          <w:sz w:val="30"/>
          <w:szCs w:val="30"/>
        </w:rPr>
        <w:t>Krungthai</w:t>
      </w:r>
      <w:proofErr w:type="spellEnd"/>
      <w:r w:rsidRPr="002A2C7E">
        <w:rPr>
          <w:rFonts w:ascii="Cordia New" w:hAnsi="Cordia New"/>
          <w:sz w:val="30"/>
          <w:szCs w:val="30"/>
        </w:rPr>
        <w:t xml:space="preserve"> </w:t>
      </w:r>
      <w:proofErr w:type="spellStart"/>
      <w:r w:rsidRPr="002A2C7E">
        <w:rPr>
          <w:rFonts w:ascii="Cordia New" w:hAnsi="Cordia New"/>
          <w:sz w:val="30"/>
          <w:szCs w:val="30"/>
        </w:rPr>
        <w:t>XSpring</w:t>
      </w:r>
      <w:proofErr w:type="spellEnd"/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รับฟรี </w:t>
      </w:r>
      <w:r w:rsidRPr="002A2C7E">
        <w:rPr>
          <w:rFonts w:ascii="Cordia New" w:hAnsi="Cordia New"/>
          <w:sz w:val="30"/>
          <w:szCs w:val="30"/>
        </w:rPr>
        <w:t>Tops E</w:t>
      </w:r>
      <w:r w:rsidRPr="002A2C7E">
        <w:rPr>
          <w:rFonts w:ascii="Cordia New" w:hAnsi="Cordia New" w:cs="Cordia New"/>
          <w:sz w:val="30"/>
          <w:szCs w:val="30"/>
          <w:cs/>
        </w:rPr>
        <w:t>-</w:t>
      </w:r>
      <w:r w:rsidRPr="002A2C7E">
        <w:rPr>
          <w:rFonts w:ascii="Cordia New" w:hAnsi="Cordia New"/>
          <w:sz w:val="30"/>
          <w:szCs w:val="30"/>
        </w:rPr>
        <w:t xml:space="preserve">Voucher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มูลค่า </w:t>
      </w:r>
      <w:r w:rsidRPr="002A2C7E">
        <w:rPr>
          <w:rFonts w:ascii="Cordia New" w:hAnsi="Cordia New"/>
          <w:sz w:val="30"/>
          <w:szCs w:val="30"/>
        </w:rPr>
        <w:t xml:space="preserve">100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บาท ลงทุน </w:t>
      </w:r>
      <w:r w:rsidRPr="002A2C7E">
        <w:rPr>
          <w:rFonts w:ascii="Cordia New" w:hAnsi="Cordia New"/>
          <w:sz w:val="30"/>
          <w:szCs w:val="30"/>
        </w:rPr>
        <w:t xml:space="preserve">200,000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บาทขึ้นไป รับฟรีกระเป๋า </w:t>
      </w:r>
      <w:r w:rsidRPr="002A2C7E">
        <w:rPr>
          <w:rFonts w:ascii="Cordia New" w:hAnsi="Cordia New"/>
          <w:sz w:val="30"/>
          <w:szCs w:val="30"/>
        </w:rPr>
        <w:t>G2000</w:t>
      </w:r>
      <w:r w:rsidRPr="002A2C7E">
        <w:rPr>
          <w:rFonts w:ascii="Cordia New" w:hAnsi="Cordia New" w:cs="Cordia New"/>
          <w:b/>
          <w:bCs/>
          <w:sz w:val="30"/>
          <w:szCs w:val="30"/>
          <w:cs/>
        </w:rPr>
        <w:t xml:space="preserve"> สมัครบัตรเครดิต </w:t>
      </w:r>
      <w:r w:rsidRPr="002A2C7E">
        <w:rPr>
          <w:rFonts w:ascii="Cordia New" w:hAnsi="Cordia New"/>
          <w:b/>
          <w:bCs/>
          <w:sz w:val="30"/>
          <w:szCs w:val="30"/>
        </w:rPr>
        <w:t xml:space="preserve">KTC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รับบัตรกำนัล </w:t>
      </w:r>
      <w:r w:rsidRPr="002A2C7E">
        <w:rPr>
          <w:rFonts w:ascii="Cordia New" w:hAnsi="Cordia New"/>
          <w:sz w:val="30"/>
          <w:szCs w:val="30"/>
        </w:rPr>
        <w:t xml:space="preserve">Starbucks </w:t>
      </w:r>
      <w:r w:rsidRPr="002A2C7E">
        <w:rPr>
          <w:rFonts w:ascii="Cordia New" w:hAnsi="Cordia New" w:cs="Cordia New"/>
          <w:sz w:val="30"/>
          <w:szCs w:val="30"/>
          <w:cs/>
        </w:rPr>
        <w:t xml:space="preserve">มูลค่า </w:t>
      </w:r>
      <w:r w:rsidRPr="002A2C7E">
        <w:rPr>
          <w:rFonts w:ascii="Cordia New" w:hAnsi="Cordia New"/>
          <w:sz w:val="30"/>
          <w:szCs w:val="30"/>
        </w:rPr>
        <w:t xml:space="preserve">200 </w:t>
      </w:r>
      <w:r w:rsidRPr="002A2C7E">
        <w:rPr>
          <w:rFonts w:ascii="Cordia New" w:hAnsi="Cordia New" w:cs="Cordia New"/>
          <w:sz w:val="30"/>
          <w:szCs w:val="30"/>
          <w:cs/>
        </w:rPr>
        <w:t>บาท</w:t>
      </w:r>
      <w:r w:rsidRPr="002A2C7E">
        <w:rPr>
          <w:rFonts w:ascii="Cordia New" w:hAnsi="Cordia New"/>
          <w:b/>
          <w:bCs/>
          <w:sz w:val="30"/>
          <w:szCs w:val="30"/>
        </w:rPr>
        <w:t> </w:t>
      </w:r>
    </w:p>
    <w:p w:rsidR="00166008" w:rsidRPr="002A2C7E" w:rsidRDefault="00166008" w:rsidP="002A2C7E">
      <w:pPr>
        <w:pStyle w:val="Body"/>
        <w:spacing w:after="240"/>
        <w:jc w:val="thaiDistribute"/>
        <w:rPr>
          <w:rFonts w:ascii="Tahoma" w:eastAsia="Tahoma" w:hAnsi="Tahoma" w:cs="Tahoma"/>
          <w:sz w:val="30"/>
          <w:szCs w:val="30"/>
        </w:rPr>
      </w:pPr>
    </w:p>
    <w:p w:rsidR="00166008" w:rsidRPr="003F76D8" w:rsidRDefault="00B77FF6" w:rsidP="002A2C7E">
      <w:pPr>
        <w:pStyle w:val="Body"/>
        <w:shd w:val="clear" w:color="auto" w:fill="FFFFFF"/>
        <w:jc w:val="thaiDistribute"/>
        <w:rPr>
          <w:rFonts w:ascii="Cordia New" w:eastAsia="Tahoma" w:hAnsi="Cordia New" w:cs="Cordia New"/>
          <w:sz w:val="30"/>
          <w:szCs w:val="30"/>
        </w:rPr>
      </w:pPr>
      <w:r w:rsidRPr="003F76D8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3F76D8">
        <w:rPr>
          <w:rFonts w:ascii="Cordia New" w:hAnsi="Cordia New" w:cs="Cordia New"/>
          <w:b/>
          <w:bCs/>
          <w:sz w:val="30"/>
          <w:szCs w:val="30"/>
        </w:rPr>
        <w:t>Marketing Strategy</w:t>
      </w:r>
      <w:bookmarkStart w:id="0" w:name="_GoBack"/>
      <w:bookmarkEnd w:id="0"/>
    </w:p>
    <w:p w:rsidR="00166008" w:rsidRPr="003F76D8" w:rsidRDefault="003F76D8" w:rsidP="002A2C7E">
      <w:pPr>
        <w:pStyle w:val="Body"/>
        <w:shd w:val="clear" w:color="auto" w:fill="FFFFFF"/>
        <w:jc w:val="thaiDistribute"/>
        <w:rPr>
          <w:rFonts w:ascii="Cordia New" w:hAnsi="Cordia New" w:cs="Cordia New"/>
          <w:sz w:val="30"/>
          <w:szCs w:val="30"/>
        </w:rPr>
      </w:pPr>
      <w:r w:rsidRPr="003F76D8">
        <w:rPr>
          <w:rFonts w:ascii="Cordia New" w:hAnsi="Cordia New" w:cs="Cordia New"/>
          <w:b/>
          <w:bCs/>
          <w:sz w:val="30"/>
          <w:szCs w:val="30"/>
        </w:rPr>
        <w:t xml:space="preserve">1 </w:t>
      </w:r>
      <w:r w:rsidRPr="003F76D8">
        <w:rPr>
          <w:rFonts w:ascii="Cordia New" w:hAnsi="Cordia New" w:cs="Cordia New"/>
          <w:b/>
          <w:bCs/>
          <w:sz w:val="30"/>
          <w:szCs w:val="30"/>
          <w:cs/>
        </w:rPr>
        <w:t>กันยายน</w:t>
      </w:r>
      <w:r w:rsidR="00B77FF6" w:rsidRPr="003F76D8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B77FF6" w:rsidRPr="003F76D8">
        <w:rPr>
          <w:rFonts w:ascii="Cordia New" w:hAnsi="Cordia New" w:cs="Cordia New"/>
          <w:b/>
          <w:bCs/>
          <w:sz w:val="30"/>
          <w:szCs w:val="30"/>
        </w:rPr>
        <w:t>2565</w:t>
      </w:r>
    </w:p>
    <w:sectPr w:rsidR="00166008" w:rsidRPr="003F76D8">
      <w:headerReference w:type="default" r:id="rId7"/>
      <w:footerReference w:type="default" r:id="rId8"/>
      <w:pgSz w:w="11900" w:h="16840"/>
      <w:pgMar w:top="426" w:right="1440" w:bottom="42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B7" w:rsidRDefault="006911B7">
      <w:r>
        <w:separator/>
      </w:r>
    </w:p>
  </w:endnote>
  <w:endnote w:type="continuationSeparator" w:id="0">
    <w:p w:rsidR="006911B7" w:rsidRDefault="0069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B7" w:rsidRDefault="006911B7">
      <w:r>
        <w:separator/>
      </w:r>
    </w:p>
  </w:footnote>
  <w:footnote w:type="continuationSeparator" w:id="0">
    <w:p w:rsidR="006911B7" w:rsidRDefault="0069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08" w:rsidRDefault="00166008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8"/>
    <w:rsid w:val="000C2BD3"/>
    <w:rsid w:val="00166008"/>
    <w:rsid w:val="001F43E4"/>
    <w:rsid w:val="002A2C7E"/>
    <w:rsid w:val="003F76D8"/>
    <w:rsid w:val="004112F4"/>
    <w:rsid w:val="005A09B1"/>
    <w:rsid w:val="005A6438"/>
    <w:rsid w:val="006911B7"/>
    <w:rsid w:val="00994D18"/>
    <w:rsid w:val="00A6465B"/>
    <w:rsid w:val="00A96F74"/>
    <w:rsid w:val="00B53422"/>
    <w:rsid w:val="00B6417B"/>
    <w:rsid w:val="00B77FF6"/>
    <w:rsid w:val="00E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BD8B"/>
  <w15:docId w15:val="{5AA2CDB8-4916-44E0-8E85-E58101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cp:lastPrinted>2022-08-30T14:32:00Z</cp:lastPrinted>
  <dcterms:created xsi:type="dcterms:W3CDTF">2022-09-01T05:55:00Z</dcterms:created>
  <dcterms:modified xsi:type="dcterms:W3CDTF">2022-09-01T05:57:00Z</dcterms:modified>
</cp:coreProperties>
</file>