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BF" w:rsidRDefault="00D45F38">
      <w:pPr>
        <w:pStyle w:val="BodyA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C76BF" w:rsidRDefault="00D45F38" w:rsidP="001E4F9F">
      <w:pPr>
        <w:pStyle w:val="BodyA"/>
        <w:ind w:left="6480"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C76BF" w:rsidRDefault="00D45F38" w:rsidP="001E4F9F">
      <w:pPr>
        <w:pStyle w:val="Body"/>
        <w:spacing w:before="240" w:after="240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 xml:space="preserve">“กรุงไทย” ล่องใต้จัดโปร ร่วมงาน </w:t>
      </w:r>
      <w:r>
        <w:rPr>
          <w:rFonts w:ascii="Cordia New" w:hAnsi="Cordia New"/>
          <w:b/>
          <w:bCs/>
          <w:sz w:val="32"/>
          <w:szCs w:val="32"/>
          <w:shd w:val="clear" w:color="auto" w:fill="FFFFFF"/>
        </w:rPr>
        <w:t xml:space="preserve">Thailand Smart Money </w:t>
      </w:r>
      <w:r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 xml:space="preserve">สุราษฎร์ฯ ชูแนวคิด “ติดปีกไทย </w:t>
      </w:r>
      <w:r w:rsidR="00D06FB4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         </w:t>
      </w:r>
      <w:bookmarkStart w:id="0" w:name="_GoBack"/>
      <w:bookmarkEnd w:id="0"/>
      <w:r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สู่ความยั่งยืน”</w:t>
      </w:r>
    </w:p>
    <w:p w:rsidR="005C76BF" w:rsidRDefault="00D45F38" w:rsidP="001E4F9F">
      <w:pPr>
        <w:pStyle w:val="Body"/>
        <w:ind w:firstLine="720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sz w:val="30"/>
          <w:szCs w:val="30"/>
          <w:cs/>
        </w:rPr>
        <w:t>ธนาคารกรุงไทย มุ่งมั่น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ขับเคลื่อนธุรกิจด้วยเทคโนโลยีและนวัตกรรม เพื่อยกระดับคุณภาพชีวิตคนไทยให้ดีขึ้นทุกวัน</w:t>
      </w:r>
      <w:r>
        <w:rPr>
          <w:rFonts w:ascii="Cordia New" w:hAnsi="Cordia New"/>
          <w:sz w:val="30"/>
          <w:szCs w:val="30"/>
        </w:rPr>
        <w:t> </w:t>
      </w:r>
      <w:r>
        <w:rPr>
          <w:rFonts w:ascii="Cordia New" w:hAnsi="Cordia New" w:cs="Cordia New"/>
          <w:sz w:val="30"/>
          <w:szCs w:val="30"/>
          <w:cs/>
        </w:rPr>
        <w:t xml:space="preserve">ขอเชิญพบกับข้อเสนอทางการเงินสุดพิเศษใน </w:t>
      </w:r>
      <w:r>
        <w:rPr>
          <w:rFonts w:ascii="Cordia New" w:hAnsi="Cordia New" w:cs="Cordia New"/>
          <w:b/>
          <w:bCs/>
          <w:sz w:val="30"/>
          <w:szCs w:val="30"/>
          <w:cs/>
        </w:rPr>
        <w:t>งาน</w:t>
      </w:r>
      <w:r>
        <w:rPr>
          <w:rFonts w:ascii="Cordia New" w:hAnsi="Cordia New" w:cs="Cordia New"/>
          <w:b/>
          <w:bCs/>
          <w:color w:val="222222"/>
          <w:sz w:val="30"/>
          <w:szCs w:val="30"/>
          <w:u w:color="222222"/>
          <w:shd w:val="clear" w:color="auto" w:fill="FFFFFF"/>
          <w:cs/>
        </w:rPr>
        <w:t xml:space="preserve">เทศกาลการเงิน-ลงทุน ครั้งที่ </w:t>
      </w:r>
      <w:r>
        <w:rPr>
          <w:rFonts w:ascii="Cordia New" w:hAnsi="Cordia New"/>
          <w:b/>
          <w:bCs/>
          <w:color w:val="222222"/>
          <w:sz w:val="30"/>
          <w:szCs w:val="30"/>
          <w:u w:color="222222"/>
          <w:shd w:val="clear" w:color="auto" w:fill="FFFFFF"/>
        </w:rPr>
        <w:t>8</w:t>
      </w:r>
      <w:r>
        <w:rPr>
          <w:rFonts w:ascii="Cordia New" w:hAnsi="Cordia New"/>
          <w:color w:val="222222"/>
          <w:sz w:val="30"/>
          <w:szCs w:val="30"/>
          <w:u w:color="222222"/>
          <w:shd w:val="clear" w:color="auto" w:fill="FFFFFF"/>
        </w:rPr>
        <w:t> </w:t>
      </w:r>
      <w:r>
        <w:rPr>
          <w:rFonts w:ascii="Cordia New" w:hAnsi="Cordia New" w:cs="Cordia New"/>
          <w:b/>
          <w:bCs/>
          <w:color w:val="222222"/>
          <w:sz w:val="30"/>
          <w:szCs w:val="30"/>
          <w:u w:color="222222"/>
          <w:shd w:val="clear" w:color="auto" w:fill="FFFFFF"/>
          <w:cs/>
        </w:rPr>
        <w:t>(</w:t>
      </w:r>
      <w:r>
        <w:rPr>
          <w:rFonts w:ascii="Cordia New" w:hAnsi="Cordia New"/>
          <w:b/>
          <w:bCs/>
          <w:sz w:val="30"/>
          <w:szCs w:val="30"/>
          <w:shd w:val="clear" w:color="auto" w:fill="FFFFFF"/>
        </w:rPr>
        <w:t xml:space="preserve">Thailand Smart Money 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สุราษฎร์ธานี</w:t>
      </w:r>
      <w:r>
        <w:rPr>
          <w:rFonts w:ascii="Cordia New" w:hAnsi="Cordia New" w:cs="Cordia New"/>
          <w:b/>
          <w:bCs/>
          <w:color w:val="222222"/>
          <w:sz w:val="30"/>
          <w:szCs w:val="30"/>
          <w:u w:color="222222"/>
          <w:shd w:val="clear" w:color="auto" w:fill="FFFFFF"/>
          <w:cs/>
        </w:rPr>
        <w:t xml:space="preserve">) </w:t>
      </w:r>
      <w:r>
        <w:rPr>
          <w:rFonts w:ascii="Cordia New" w:hAnsi="Cordia New" w:cs="Cordia New"/>
          <w:sz w:val="30"/>
          <w:szCs w:val="30"/>
          <w:cs/>
        </w:rPr>
        <w:t>ภายใต้แนวคิด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“ติดปีกไทย สู่ความยั่งยืน : </w:t>
      </w:r>
      <w:r>
        <w:rPr>
          <w:rFonts w:ascii="Cordia New" w:hAnsi="Cordia New"/>
          <w:b/>
          <w:bCs/>
          <w:sz w:val="30"/>
          <w:szCs w:val="30"/>
        </w:rPr>
        <w:t>Empower Better Life for All Thais</w:t>
      </w:r>
      <w:r>
        <w:rPr>
          <w:rFonts w:ascii="Cordia New" w:hAnsi="Cordia New" w:cs="Cordia New"/>
          <w:b/>
          <w:bCs/>
          <w:sz w:val="30"/>
          <w:szCs w:val="30"/>
          <w:cs/>
        </w:rPr>
        <w:t>”</w:t>
      </w:r>
      <w:r>
        <w:rPr>
          <w:rFonts w:ascii="Cordia New" w:hAnsi="Cordia New"/>
          <w:b/>
          <w:bCs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>ด้วยผลิตภัณฑ์การเงินและการลงทุนที่ตอบโจทย์ลูกค้าทุกกลุ่ม</w:t>
      </w:r>
      <w:r>
        <w:rPr>
          <w:rFonts w:ascii="Cordia New" w:hAnsi="Cordia New" w:cs="Cordia New"/>
          <w:color w:val="313131"/>
          <w:sz w:val="30"/>
          <w:szCs w:val="30"/>
          <w:u w:color="313131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ระหว่างวันที่ </w:t>
      </w:r>
      <w:r>
        <w:rPr>
          <w:rFonts w:ascii="Cordia New" w:hAnsi="Cordia New"/>
          <w:color w:val="313131"/>
          <w:sz w:val="30"/>
          <w:szCs w:val="30"/>
          <w:u w:color="313131"/>
          <w:shd w:val="clear" w:color="auto" w:fill="FFFFFF"/>
        </w:rPr>
        <w:t xml:space="preserve"> 26 </w:t>
      </w:r>
      <w:r>
        <w:rPr>
          <w:rFonts w:ascii="Cordia New" w:hAnsi="Cordia New" w:cs="Cordia New"/>
          <w:color w:val="313131"/>
          <w:sz w:val="30"/>
          <w:szCs w:val="30"/>
          <w:u w:color="313131"/>
          <w:shd w:val="clear" w:color="auto" w:fill="FFFFFF"/>
          <w:cs/>
        </w:rPr>
        <w:t xml:space="preserve">- </w:t>
      </w:r>
      <w:r>
        <w:rPr>
          <w:rFonts w:ascii="Cordia New" w:hAnsi="Cordia New"/>
          <w:color w:val="313131"/>
          <w:sz w:val="30"/>
          <w:szCs w:val="30"/>
          <w:u w:color="313131"/>
          <w:shd w:val="clear" w:color="auto" w:fill="FFFFFF"/>
        </w:rPr>
        <w:t xml:space="preserve">28 </w:t>
      </w:r>
      <w:r>
        <w:rPr>
          <w:rFonts w:ascii="Cordia New" w:hAnsi="Cordia New" w:cs="Cordia New"/>
          <w:color w:val="313131"/>
          <w:sz w:val="30"/>
          <w:szCs w:val="30"/>
          <w:u w:color="313131"/>
          <w:shd w:val="clear" w:color="auto" w:fill="FFFFFF"/>
          <w:cs/>
        </w:rPr>
        <w:t>สิงหาคม</w:t>
      </w:r>
      <w:r>
        <w:rPr>
          <w:rFonts w:ascii="Cordia New" w:hAnsi="Cordia New"/>
          <w:color w:val="313131"/>
          <w:sz w:val="30"/>
          <w:szCs w:val="30"/>
          <w:u w:color="313131"/>
          <w:shd w:val="clear" w:color="auto" w:fill="FFFFFF"/>
        </w:rPr>
        <w:t> 2565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313131"/>
          <w:sz w:val="30"/>
          <w:szCs w:val="30"/>
          <w:u w:color="313131"/>
          <w:shd w:val="clear" w:color="auto" w:fill="FFFFFF"/>
          <w:cs/>
        </w:rPr>
        <w:t>บริเวณ</w:t>
      </w:r>
      <w:r>
        <w:rPr>
          <w:rFonts w:ascii="Cordia New" w:hAnsi="Cordia New" w:cs="Cordia New"/>
          <w:color w:val="222222"/>
          <w:sz w:val="30"/>
          <w:szCs w:val="30"/>
          <w:u w:color="222222"/>
          <w:shd w:val="clear" w:color="auto" w:fill="FFFFFF"/>
          <w:cs/>
        </w:rPr>
        <w:t xml:space="preserve">ชั้น </w:t>
      </w:r>
      <w:r>
        <w:rPr>
          <w:rFonts w:ascii="Cordia New" w:hAnsi="Cordia New"/>
          <w:color w:val="222222"/>
          <w:sz w:val="30"/>
          <w:szCs w:val="30"/>
          <w:u w:color="222222"/>
          <w:shd w:val="clear" w:color="auto" w:fill="FFFFFF"/>
        </w:rPr>
        <w:t xml:space="preserve">1 </w:t>
      </w:r>
      <w:r>
        <w:rPr>
          <w:rFonts w:ascii="Cordia New" w:hAnsi="Cordia New" w:cs="Cordia New"/>
          <w:color w:val="222222"/>
          <w:sz w:val="30"/>
          <w:szCs w:val="30"/>
          <w:u w:color="222222"/>
          <w:shd w:val="clear" w:color="auto" w:fill="FFFFFF"/>
          <w:cs/>
        </w:rPr>
        <w:t>ห้างสรรพสินค้าเซ็นทรัล สุราษฎร์ธานี</w:t>
      </w:r>
    </w:p>
    <w:p w:rsidR="005C76BF" w:rsidRDefault="00D45F38" w:rsidP="001E4F9F">
      <w:pPr>
        <w:pStyle w:val="Body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ตื่นตาตื่นใจกับไฮไลท์บริการทางการเงินและโปรโมชันภายในงาน ครอบคลุมสินเชื่อรายย่อย สินเชื่อ 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SME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ได้แก่ 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เปลี่ยนหลักทรัพย์ให้เป็นเงินก้อนโตได้ง่ายๆ วงเงินกู้สูงสุด 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20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ล้านบาท กู้ได้นาน 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30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ปี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  <w:cs/>
        </w:rPr>
        <w:t>สินเชื่อบ้านกรุงไทย</w:t>
      </w:r>
      <w:r>
        <w:rPr>
          <w:rFonts w:ascii="Cordia New" w:hAnsi="Cordia New" w:cs="Cordia New"/>
          <w:sz w:val="30"/>
          <w:szCs w:val="30"/>
          <w:cs/>
        </w:rPr>
        <w:t xml:space="preserve"> ดอกเบี้ยเริ่มต้นปีแรก </w:t>
      </w:r>
      <w:r>
        <w:rPr>
          <w:rFonts w:ascii="Cordia New" w:hAnsi="Cordia New"/>
          <w:sz w:val="30"/>
          <w:szCs w:val="30"/>
        </w:rPr>
        <w:t>0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75</w:t>
      </w:r>
      <w:r>
        <w:rPr>
          <w:rFonts w:ascii="Cordia New" w:hAnsi="Cordia New" w:cs="Cordia New"/>
          <w:sz w:val="30"/>
          <w:szCs w:val="30"/>
          <w:cs/>
        </w:rPr>
        <w:t xml:space="preserve">% วงเงินกู้สูงสุด </w:t>
      </w:r>
      <w:r>
        <w:rPr>
          <w:rFonts w:ascii="Cordia New" w:hAnsi="Cordia New"/>
          <w:sz w:val="30"/>
          <w:szCs w:val="30"/>
        </w:rPr>
        <w:t>100</w:t>
      </w:r>
      <w:r>
        <w:rPr>
          <w:rFonts w:ascii="Cordia New" w:hAnsi="Cordia New" w:cs="Cordia New"/>
          <w:sz w:val="30"/>
          <w:szCs w:val="30"/>
          <w:cs/>
        </w:rPr>
        <w:t xml:space="preserve">% ระยะเวลากู้สูงสุด </w:t>
      </w:r>
      <w:r>
        <w:rPr>
          <w:rFonts w:ascii="Cordia New" w:hAnsi="Cordia New"/>
          <w:sz w:val="30"/>
          <w:szCs w:val="30"/>
        </w:rPr>
        <w:t xml:space="preserve">40 </w:t>
      </w:r>
      <w:r>
        <w:rPr>
          <w:rFonts w:ascii="Cordia New" w:hAnsi="Cordia New" w:cs="Cordia New"/>
          <w:sz w:val="30"/>
          <w:szCs w:val="30"/>
          <w:cs/>
        </w:rPr>
        <w:t xml:space="preserve">ปี ฟรีค่าธรรมเนียมยื่นกู้ 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สินเชื่อกรุงไทย </w:t>
      </w:r>
      <w:r>
        <w:rPr>
          <w:rFonts w:ascii="Cordia New" w:hAnsi="Cordia New"/>
          <w:b/>
          <w:bCs/>
          <w:sz w:val="30"/>
          <w:szCs w:val="30"/>
          <w:shd w:val="clear" w:color="auto" w:fill="FFFFFF"/>
        </w:rPr>
        <w:t xml:space="preserve">Smart Money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สำหรับผู้มีรายได้ประจำ แต่ไม่มีบัญชีเงินเดือนกับธนาคาร ให้กู้วงเงินสูงสุด 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5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เท่าของรายได้ ไม่ต้องมีหลักประกัน กู้ได้นาน 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5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ปี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proofErr w:type="spellStart"/>
      <w:r>
        <w:rPr>
          <w:rFonts w:ascii="Cordia New" w:hAnsi="Cordia New"/>
          <w:b/>
          <w:bCs/>
          <w:sz w:val="30"/>
          <w:szCs w:val="30"/>
        </w:rPr>
        <w:t>Krungthai</w:t>
      </w:r>
      <w:proofErr w:type="spellEnd"/>
      <w:r>
        <w:rPr>
          <w:rFonts w:ascii="Cordia New" w:hAnsi="Cordia New"/>
          <w:b/>
          <w:bCs/>
          <w:sz w:val="30"/>
          <w:szCs w:val="30"/>
        </w:rPr>
        <w:t xml:space="preserve"> NPA</w:t>
      </w:r>
      <w:r>
        <w:rPr>
          <w:rFonts w:ascii="Cordia New" w:hAnsi="Cordia New" w:cs="Cordia New"/>
          <w:sz w:val="30"/>
          <w:szCs w:val="30"/>
          <w:cs/>
        </w:rPr>
        <w:t xml:space="preserve"> ลดราคาขายสุงสุด </w:t>
      </w:r>
      <w:r>
        <w:rPr>
          <w:rFonts w:ascii="Cordia New" w:hAnsi="Cordia New"/>
          <w:sz w:val="30"/>
          <w:szCs w:val="30"/>
        </w:rPr>
        <w:t>55</w:t>
      </w:r>
      <w:r>
        <w:rPr>
          <w:rFonts w:ascii="Cordia New" w:hAnsi="Cordia New" w:cs="Cordia New"/>
          <w:sz w:val="30"/>
          <w:szCs w:val="30"/>
          <w:cs/>
        </w:rPr>
        <w:t xml:space="preserve">% ดอกเบี้ยสินเชื่อที่อยู่อาศัย ปีแรก </w:t>
      </w:r>
      <w:r>
        <w:rPr>
          <w:rFonts w:ascii="Cordia New" w:hAnsi="Cordia New"/>
          <w:sz w:val="30"/>
          <w:szCs w:val="30"/>
        </w:rPr>
        <w:t>0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 xml:space="preserve">5 </w:t>
      </w:r>
      <w:r>
        <w:rPr>
          <w:rFonts w:ascii="Cordia New" w:hAnsi="Cordia New" w:cs="Cordia New"/>
          <w:sz w:val="30"/>
          <w:szCs w:val="30"/>
          <w:cs/>
        </w:rPr>
        <w:t>%</w:t>
      </w:r>
    </w:p>
    <w:p w:rsidR="005C76BF" w:rsidRDefault="00D45F38" w:rsidP="001E4F9F">
      <w:pPr>
        <w:pStyle w:val="Body"/>
        <w:ind w:firstLine="720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กรุงไทยในฐานะธนาคารพาณิชย์ชั้นนำของประเทศ และหนึ่งในเ</w:t>
      </w:r>
      <w:r w:rsidR="001E4F9F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สาหลักขับเคลื่อนเศรษฐกิจไทย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พร้อมส่งเสริมและสนับสนุนผู้ประกอบการเอสเอ็มอีทุกกลุ่มทุกขนาดเข้าถึงแหล่งเงินทุน ด้วย 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สินเชื่อฟื้นฟูเพื่อธุรกิจ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ดอกเบี้ยพิเศษ 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2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ปีแรก ไม่เกิน </w:t>
      </w:r>
      <w:r>
        <w:rPr>
          <w:rFonts w:ascii="Cordia New" w:hAnsi="Cordia New"/>
          <w:sz w:val="30"/>
          <w:szCs w:val="30"/>
          <w:shd w:val="clear" w:color="auto" w:fill="FFFFFF"/>
        </w:rPr>
        <w:t>2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% ต่อปี ผ่อนนานสูงสุด 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10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ปี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 สินเชื่อ </w:t>
      </w:r>
      <w:proofErr w:type="spellStart"/>
      <w:r w:rsidR="001E4F9F">
        <w:rPr>
          <w:rFonts w:ascii="Cordia New" w:hAnsi="Cordia New"/>
          <w:b/>
          <w:bCs/>
          <w:sz w:val="30"/>
          <w:szCs w:val="30"/>
          <w:shd w:val="clear" w:color="auto" w:fill="FFFFFF"/>
        </w:rPr>
        <w:t>Krungthai</w:t>
      </w:r>
      <w:proofErr w:type="spellEnd"/>
      <w:r w:rsidR="001E4F9F">
        <w:rPr>
          <w:rFonts w:ascii="Cordia New" w:hAnsi="Cordia New"/>
          <w:b/>
          <w:bCs/>
          <w:sz w:val="30"/>
          <w:szCs w:val="30"/>
          <w:shd w:val="clear" w:color="auto" w:fill="FFFFFF"/>
        </w:rPr>
        <w:t xml:space="preserve"> SME Smart Shop </w:t>
      </w:r>
      <w:r w:rsidR="001E4F9F">
        <w:rPr>
          <w:rFonts w:ascii="Cordia New" w:hAnsi="Cordia New" w:cs="Cordia New"/>
          <w:sz w:val="30"/>
          <w:szCs w:val="30"/>
          <w:shd w:val="clear" w:color="auto" w:fill="FFFFFF"/>
          <w:cs/>
        </w:rPr>
        <w:t>ร้านเล็ก</w:t>
      </w:r>
      <w:r w:rsidR="001E4F9F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  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ก็กู้ได้ แค่ใช้แอปพลิเคชัน “เป๋าตัง” และ “ถุงเงิน” ไม่ต้องใช้หลักประกัน วงเงินสูงสุดหลักล้าน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 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นอกจากนี้ ยังมี 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สินเชื่อกรุงไทยธนวัฏ เพื่อสมาชิก กบข.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วงเงินสูงสุด 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15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เท่าของเงินเดือน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 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คิดดอกเบี้ยตามจำนวนเงินใช้จริง และเปลี่ยนชีวิตให้เป็นเรื่องง่ายกับ 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สินเชื่ออเนกประสงค์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เพื่อสมาชิก กบข.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วงเงินกู้สูงสุด </w:t>
      </w:r>
      <w:r>
        <w:rPr>
          <w:rFonts w:ascii="Cordia New" w:hAnsi="Cordia New"/>
          <w:sz w:val="30"/>
          <w:szCs w:val="30"/>
          <w:shd w:val="clear" w:color="auto" w:fill="FFFFFF"/>
        </w:rPr>
        <w:t xml:space="preserve">5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ล้านบาท ดอกเบี้ยพิเศษเริ่มต้น </w:t>
      </w:r>
      <w:r>
        <w:rPr>
          <w:rFonts w:ascii="Cordia New" w:hAnsi="Cordia New"/>
          <w:sz w:val="30"/>
          <w:szCs w:val="30"/>
          <w:shd w:val="clear" w:color="auto" w:fill="FFFFFF"/>
        </w:rPr>
        <w:t>6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.</w:t>
      </w:r>
      <w:r>
        <w:rPr>
          <w:rFonts w:ascii="Cordia New" w:hAnsi="Cordia New"/>
          <w:sz w:val="30"/>
          <w:szCs w:val="30"/>
          <w:shd w:val="clear" w:color="auto" w:fill="FFFFFF"/>
        </w:rPr>
        <w:t>47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% ต่อปี ไม่ต้องมีบัญชีเงินเดือนผ่านกรุงไทย ก็ยื่นกู้ได้ </w:t>
      </w:r>
      <w:r>
        <w:rPr>
          <w:rFonts w:ascii="Cordia New" w:hAnsi="Cordia New" w:cs="Cordia New"/>
          <w:sz w:val="30"/>
          <w:szCs w:val="30"/>
          <w:cs/>
        </w:rPr>
        <w:t xml:space="preserve">พิเศษ สมัคร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บัตรเดบิตกรุงไทย </w:t>
      </w:r>
      <w:r>
        <w:rPr>
          <w:rFonts w:ascii="Cordia New" w:hAnsi="Cordia New" w:cs="Cordia New"/>
          <w:sz w:val="30"/>
          <w:szCs w:val="30"/>
          <w:cs/>
        </w:rPr>
        <w:t xml:space="preserve">รับ </w:t>
      </w:r>
      <w:r>
        <w:rPr>
          <w:rFonts w:ascii="Cordia New" w:hAnsi="Cordia New"/>
          <w:sz w:val="30"/>
          <w:szCs w:val="30"/>
        </w:rPr>
        <w:t xml:space="preserve">2 </w:t>
      </w:r>
      <w:r>
        <w:rPr>
          <w:rFonts w:ascii="Cordia New" w:hAnsi="Cordia New" w:cs="Cordia New"/>
          <w:sz w:val="30"/>
          <w:szCs w:val="30"/>
          <w:cs/>
        </w:rPr>
        <w:t>ต่อ ฟรีค่าธรรมเนียมออกบัตร และส่วนลดค่าธรรมเนียมรายปี (ปีแรก)</w:t>
      </w:r>
      <w:r>
        <w:rPr>
          <w:rFonts w:ascii="Cordia New" w:hAnsi="Cordia New"/>
          <w:sz w:val="30"/>
          <w:szCs w:val="30"/>
          <w:shd w:val="clear" w:color="auto" w:fill="FFFFFF"/>
        </w:rPr>
        <w:t> </w:t>
      </w:r>
    </w:p>
    <w:p w:rsidR="005C76BF" w:rsidRDefault="00D45F38" w:rsidP="001E4F9F">
      <w:pPr>
        <w:pStyle w:val="Body"/>
        <w:shd w:val="clear" w:color="auto" w:fill="FFFFFF"/>
        <w:ind w:firstLine="720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sz w:val="30"/>
          <w:szCs w:val="30"/>
          <w:cs/>
        </w:rPr>
        <w:t xml:space="preserve">นอกจากนี้ ธนาคารยังตอบโจทย์การวางแผนด้านสุขภาพและการลงทุน พร้อมรับสิทธิพิเศษ </w:t>
      </w:r>
      <w:r w:rsidR="001E4F9F">
        <w:rPr>
          <w:rFonts w:ascii="Cordia New" w:hAnsi="Cordia New" w:cs="Cordia New" w:hint="cs"/>
          <w:sz w:val="30"/>
          <w:szCs w:val="30"/>
          <w:cs/>
        </w:rPr>
        <w:t xml:space="preserve">                 </w:t>
      </w:r>
      <w:r>
        <w:rPr>
          <w:rFonts w:ascii="Cordia New" w:hAnsi="Cordia New" w:cs="Cordia New"/>
          <w:sz w:val="30"/>
          <w:szCs w:val="30"/>
          <w:cs/>
        </w:rPr>
        <w:t>เมื่อ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ซื้อกรมธรรม์ใหม่แนบสัญญาเพิ่มเติมค่ารักษาพยาบาล </w:t>
      </w:r>
      <w:proofErr w:type="spellStart"/>
      <w:r>
        <w:rPr>
          <w:rFonts w:ascii="Cordia New" w:hAnsi="Cordia New"/>
          <w:b/>
          <w:bCs/>
          <w:sz w:val="30"/>
          <w:szCs w:val="30"/>
        </w:rPr>
        <w:t>iHealthy</w:t>
      </w:r>
      <w:proofErr w:type="spellEnd"/>
      <w:r>
        <w:rPr>
          <w:rFonts w:ascii="Cordia New" w:hAnsi="Cordia New"/>
          <w:b/>
          <w:bCs/>
          <w:sz w:val="30"/>
          <w:szCs w:val="30"/>
        </w:rPr>
        <w:t xml:space="preserve"> Ultra</w:t>
      </w:r>
      <w:r>
        <w:rPr>
          <w:rFonts w:ascii="Cordia New" w:hAnsi="Cordia New" w:cs="Cordia New"/>
          <w:sz w:val="30"/>
          <w:szCs w:val="30"/>
          <w:cs/>
        </w:rPr>
        <w:t xml:space="preserve"> รับทันที </w:t>
      </w:r>
      <w:r>
        <w:rPr>
          <w:rFonts w:ascii="Cordia New" w:hAnsi="Cordia New"/>
          <w:sz w:val="30"/>
          <w:szCs w:val="30"/>
        </w:rPr>
        <w:t xml:space="preserve">Sport Bag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ซื้อประกันภัย </w:t>
      </w:r>
      <w:r>
        <w:rPr>
          <w:rFonts w:ascii="Cordia New" w:hAnsi="Cordia New"/>
          <w:b/>
          <w:bCs/>
          <w:sz w:val="30"/>
          <w:szCs w:val="30"/>
        </w:rPr>
        <w:t xml:space="preserve">PA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สุขใจชัวร์ </w:t>
      </w:r>
      <w:r>
        <w:rPr>
          <w:rFonts w:ascii="Cordia New" w:hAnsi="Cordia New" w:cs="Cordia New"/>
          <w:sz w:val="30"/>
          <w:szCs w:val="30"/>
          <w:cs/>
        </w:rPr>
        <w:t xml:space="preserve">เบี้ยประกันภัย </w:t>
      </w:r>
      <w:r>
        <w:rPr>
          <w:rFonts w:ascii="Cordia New" w:hAnsi="Cordia New"/>
          <w:sz w:val="30"/>
          <w:szCs w:val="30"/>
        </w:rPr>
        <w:t xml:space="preserve">5,000 </w:t>
      </w:r>
      <w:r>
        <w:rPr>
          <w:rFonts w:ascii="Cordia New" w:hAnsi="Cordia New" w:cs="Cordia New"/>
          <w:sz w:val="30"/>
          <w:szCs w:val="30"/>
          <w:cs/>
        </w:rPr>
        <w:t>บาทขึ้นไป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บมจ. กรุงไทยพานิชประกันภัย รับบัตร </w:t>
      </w:r>
      <w:r>
        <w:rPr>
          <w:rFonts w:ascii="Cordia New" w:hAnsi="Cordia New"/>
          <w:sz w:val="30"/>
          <w:szCs w:val="30"/>
        </w:rPr>
        <w:t>Starbucks E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 xml:space="preserve">Coupon    </w:t>
      </w:r>
      <w:r>
        <w:rPr>
          <w:rFonts w:ascii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hAnsi="Cordia New"/>
          <w:sz w:val="30"/>
          <w:szCs w:val="30"/>
        </w:rPr>
        <w:t xml:space="preserve">150 </w:t>
      </w:r>
      <w:r>
        <w:rPr>
          <w:rFonts w:ascii="Cordia New" w:hAnsi="Cordia New" w:cs="Cordia New"/>
          <w:sz w:val="30"/>
          <w:szCs w:val="30"/>
          <w:cs/>
        </w:rPr>
        <w:t xml:space="preserve">บาท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ซื้อผลิตภัณฑ์ประกันวินาศภัย </w:t>
      </w:r>
      <w:r>
        <w:rPr>
          <w:rFonts w:ascii="Cordia New" w:hAnsi="Cordia New" w:cs="Cordia New"/>
          <w:sz w:val="30"/>
          <w:szCs w:val="30"/>
          <w:cs/>
        </w:rPr>
        <w:t xml:space="preserve">บมจ.ทิพยประกันภัย เบี้ยประกันภัย </w:t>
      </w:r>
      <w:r>
        <w:rPr>
          <w:rFonts w:ascii="Cordia New" w:hAnsi="Cordia New"/>
          <w:sz w:val="30"/>
          <w:szCs w:val="30"/>
        </w:rPr>
        <w:t xml:space="preserve">5,000 </w:t>
      </w:r>
      <w:r>
        <w:rPr>
          <w:rFonts w:ascii="Cordia New" w:hAnsi="Cordia New" w:cs="Cordia New"/>
          <w:sz w:val="30"/>
          <w:szCs w:val="30"/>
          <w:cs/>
        </w:rPr>
        <w:t xml:space="preserve">บาทขึ้นไป รับสายรัดข้อมืออัจฉริยะ </w:t>
      </w:r>
      <w:proofErr w:type="spellStart"/>
      <w:r>
        <w:rPr>
          <w:rFonts w:ascii="Cordia New" w:hAnsi="Cordia New"/>
          <w:sz w:val="30"/>
          <w:szCs w:val="30"/>
        </w:rPr>
        <w:t>Mi</w:t>
      </w:r>
      <w:proofErr w:type="spellEnd"/>
      <w:r>
        <w:rPr>
          <w:rFonts w:ascii="Cordia New" w:hAnsi="Cordia New"/>
          <w:sz w:val="30"/>
          <w:szCs w:val="30"/>
        </w:rPr>
        <w:t xml:space="preserve"> Band 3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เปิดบัญชี ซื้อ-ขายหลักทรัพย์ผ่าน </w:t>
      </w:r>
      <w:r>
        <w:rPr>
          <w:rFonts w:ascii="Cordia New" w:hAnsi="Cordia New"/>
          <w:b/>
          <w:bCs/>
          <w:sz w:val="30"/>
          <w:szCs w:val="30"/>
        </w:rPr>
        <w:t xml:space="preserve">Wealth me </w:t>
      </w:r>
      <w:r>
        <w:rPr>
          <w:rFonts w:ascii="Cordia New" w:hAnsi="Cordia New" w:cs="Cordia New"/>
          <w:sz w:val="30"/>
          <w:szCs w:val="30"/>
          <w:cs/>
        </w:rPr>
        <w:t xml:space="preserve">ของ </w:t>
      </w:r>
      <w:proofErr w:type="spellStart"/>
      <w:r>
        <w:rPr>
          <w:rFonts w:ascii="Cordia New" w:hAnsi="Cordia New"/>
          <w:sz w:val="30"/>
          <w:szCs w:val="30"/>
        </w:rPr>
        <w:t>Krungthai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proofErr w:type="spellStart"/>
      <w:r>
        <w:rPr>
          <w:rFonts w:ascii="Cordia New" w:hAnsi="Cordia New"/>
          <w:sz w:val="30"/>
          <w:szCs w:val="30"/>
        </w:rPr>
        <w:t>XSpring</w:t>
      </w:r>
      <w:proofErr w:type="spellEnd"/>
      <w:r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รับฟรี </w:t>
      </w:r>
      <w:r>
        <w:rPr>
          <w:rFonts w:ascii="Cordia New" w:hAnsi="Cordia New"/>
          <w:sz w:val="30"/>
          <w:szCs w:val="30"/>
        </w:rPr>
        <w:t>Tops E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 xml:space="preserve">Voucher </w:t>
      </w:r>
      <w:r>
        <w:rPr>
          <w:rFonts w:ascii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hAnsi="Cordia New"/>
          <w:sz w:val="30"/>
          <w:szCs w:val="30"/>
        </w:rPr>
        <w:t xml:space="preserve">100 </w:t>
      </w:r>
      <w:r>
        <w:rPr>
          <w:rFonts w:ascii="Cordia New" w:hAnsi="Cordia New" w:cs="Cordia New"/>
          <w:sz w:val="30"/>
          <w:szCs w:val="30"/>
          <w:cs/>
        </w:rPr>
        <w:t xml:space="preserve">บาท ลงทุน </w:t>
      </w:r>
      <w:r>
        <w:rPr>
          <w:rFonts w:ascii="Cordia New" w:hAnsi="Cordia New"/>
          <w:sz w:val="30"/>
          <w:szCs w:val="30"/>
        </w:rPr>
        <w:t xml:space="preserve">200,000 </w:t>
      </w:r>
      <w:r>
        <w:rPr>
          <w:rFonts w:ascii="Cordia New" w:hAnsi="Cordia New" w:cs="Cordia New"/>
          <w:sz w:val="30"/>
          <w:szCs w:val="30"/>
          <w:cs/>
        </w:rPr>
        <w:t xml:space="preserve">บาทขึ้นไป รับฟรีกระเป๋า </w:t>
      </w:r>
      <w:r>
        <w:rPr>
          <w:rFonts w:ascii="Cordia New" w:hAnsi="Cordia New"/>
          <w:sz w:val="30"/>
          <w:szCs w:val="30"/>
        </w:rPr>
        <w:t>G2000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และ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สมัครบัตรเครดิต </w:t>
      </w:r>
      <w:r>
        <w:rPr>
          <w:rFonts w:ascii="Cordia New" w:hAnsi="Cordia New"/>
          <w:b/>
          <w:bCs/>
          <w:sz w:val="30"/>
          <w:szCs w:val="30"/>
        </w:rPr>
        <w:t xml:space="preserve">KTC </w:t>
      </w:r>
      <w:r>
        <w:rPr>
          <w:rFonts w:ascii="Cordia New" w:hAnsi="Cordia New" w:cs="Cordia New"/>
          <w:sz w:val="30"/>
          <w:szCs w:val="30"/>
          <w:cs/>
        </w:rPr>
        <w:t xml:space="preserve">รับบัตรกำนัล </w:t>
      </w:r>
      <w:r>
        <w:rPr>
          <w:rFonts w:ascii="Cordia New" w:hAnsi="Cordia New"/>
          <w:sz w:val="30"/>
          <w:szCs w:val="30"/>
        </w:rPr>
        <w:t xml:space="preserve">Starbucks </w:t>
      </w:r>
      <w:r>
        <w:rPr>
          <w:rFonts w:ascii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hAnsi="Cordia New"/>
          <w:sz w:val="30"/>
          <w:szCs w:val="30"/>
        </w:rPr>
        <w:t xml:space="preserve">200 </w:t>
      </w:r>
      <w:r>
        <w:rPr>
          <w:rFonts w:ascii="Cordia New" w:hAnsi="Cordia New" w:cs="Cordia New"/>
          <w:sz w:val="30"/>
          <w:szCs w:val="30"/>
          <w:cs/>
        </w:rPr>
        <w:t>บาท</w:t>
      </w:r>
      <w:r>
        <w:rPr>
          <w:rFonts w:ascii="Cordia New" w:hAnsi="Cordia New"/>
          <w:b/>
          <w:bCs/>
          <w:sz w:val="30"/>
          <w:szCs w:val="30"/>
        </w:rPr>
        <w:t> </w:t>
      </w:r>
    </w:p>
    <w:p w:rsidR="001E4F9F" w:rsidRDefault="00D45F38" w:rsidP="001E4F9F">
      <w:pPr>
        <w:pStyle w:val="Body"/>
        <w:ind w:firstLine="720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สำหรับผู้สนใจติดต่อสอบถามข้อมูลเพิ่มเติมได้ที่ ธนาคารกรุงไทยทุกสาขา หรือ </w:t>
      </w:r>
      <w:proofErr w:type="spellStart"/>
      <w:r>
        <w:rPr>
          <w:rFonts w:ascii="Cordia New" w:hAnsi="Cordia New"/>
          <w:sz w:val="30"/>
          <w:szCs w:val="30"/>
          <w:shd w:val="clear" w:color="auto" w:fill="FFFFFF"/>
        </w:rPr>
        <w:t>Krungthai</w:t>
      </w:r>
      <w:proofErr w:type="spellEnd"/>
      <w:r>
        <w:rPr>
          <w:rFonts w:ascii="Cordia New" w:hAnsi="Cordia New"/>
          <w:sz w:val="30"/>
          <w:szCs w:val="30"/>
          <w:shd w:val="clear" w:color="auto" w:fill="FFFFFF"/>
        </w:rPr>
        <w:t xml:space="preserve"> Contact Center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โทร. </w:t>
      </w:r>
      <w:r>
        <w:rPr>
          <w:rFonts w:ascii="Cordia New" w:hAnsi="Cordia New"/>
          <w:sz w:val="30"/>
          <w:szCs w:val="30"/>
          <w:shd w:val="clear" w:color="auto" w:fill="FFFFFF"/>
        </w:rPr>
        <w:t>02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/>
          <w:sz w:val="30"/>
          <w:szCs w:val="30"/>
          <w:shd w:val="clear" w:color="auto" w:fill="FFFFFF"/>
        </w:rPr>
        <w:t>111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/>
          <w:sz w:val="30"/>
          <w:szCs w:val="30"/>
          <w:shd w:val="clear" w:color="auto" w:fill="FFFFFF"/>
        </w:rPr>
        <w:t>1111 </w:t>
      </w:r>
    </w:p>
    <w:p w:rsidR="001E4F9F" w:rsidRDefault="00D45F38" w:rsidP="001E4F9F">
      <w:pPr>
        <w:pStyle w:val="Body"/>
        <w:shd w:val="clear" w:color="auto" w:fill="FFFFFF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hAnsi="Cordia New"/>
          <w:b/>
          <w:bCs/>
          <w:sz w:val="30"/>
          <w:szCs w:val="30"/>
        </w:rPr>
        <w:t>Marketing Strategy</w:t>
      </w:r>
    </w:p>
    <w:p w:rsidR="005C76BF" w:rsidRPr="001E4F9F" w:rsidRDefault="00CD4A3E" w:rsidP="001E4F9F">
      <w:pPr>
        <w:pStyle w:val="Body"/>
        <w:shd w:val="clear" w:color="auto" w:fill="FFFFFF"/>
        <w:jc w:val="thaiDistribute"/>
        <w:rPr>
          <w:rFonts w:ascii="Tahoma" w:eastAsia="Tahoma" w:hAnsi="Tahoma" w:cs="Tahoma"/>
        </w:rPr>
      </w:pPr>
      <w:r>
        <w:rPr>
          <w:rFonts w:ascii="Cordia New" w:hAnsi="Cordia New"/>
          <w:b/>
          <w:bCs/>
          <w:sz w:val="30"/>
          <w:szCs w:val="30"/>
        </w:rPr>
        <w:t>25</w:t>
      </w:r>
      <w:r w:rsidR="00D45F38">
        <w:rPr>
          <w:rFonts w:ascii="Cordia New" w:hAnsi="Cordia New"/>
          <w:b/>
          <w:bCs/>
          <w:sz w:val="30"/>
          <w:szCs w:val="30"/>
        </w:rPr>
        <w:t xml:space="preserve"> </w:t>
      </w:r>
      <w:r w:rsidR="00D45F38">
        <w:rPr>
          <w:rFonts w:ascii="Cordia New" w:hAnsi="Cordia New" w:cs="Cordia New"/>
          <w:b/>
          <w:bCs/>
          <w:sz w:val="30"/>
          <w:szCs w:val="30"/>
          <w:cs/>
        </w:rPr>
        <w:t xml:space="preserve">สิงหาคม </w:t>
      </w:r>
      <w:r w:rsidR="00D45F38">
        <w:rPr>
          <w:rFonts w:ascii="Cordia New" w:hAnsi="Cordia New"/>
          <w:b/>
          <w:bCs/>
          <w:sz w:val="30"/>
          <w:szCs w:val="30"/>
        </w:rPr>
        <w:t>2565</w:t>
      </w:r>
    </w:p>
    <w:sectPr w:rsidR="005C76BF" w:rsidRPr="001E4F9F" w:rsidSect="001E4F9F">
      <w:headerReference w:type="default" r:id="rId7"/>
      <w:footerReference w:type="default" r:id="rId8"/>
      <w:pgSz w:w="11900" w:h="16840"/>
      <w:pgMar w:top="227" w:right="1440" w:bottom="709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2EC" w:rsidRDefault="00C312EC">
      <w:r>
        <w:separator/>
      </w:r>
    </w:p>
  </w:endnote>
  <w:endnote w:type="continuationSeparator" w:id="0">
    <w:p w:rsidR="00C312EC" w:rsidRDefault="00C3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BF" w:rsidRDefault="005C76B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2EC" w:rsidRDefault="00C312EC">
      <w:r>
        <w:separator/>
      </w:r>
    </w:p>
  </w:footnote>
  <w:footnote w:type="continuationSeparator" w:id="0">
    <w:p w:rsidR="00C312EC" w:rsidRDefault="00C3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BF" w:rsidRDefault="005C76BF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BF"/>
    <w:rsid w:val="001E4F9F"/>
    <w:rsid w:val="005C76BF"/>
    <w:rsid w:val="00C312EC"/>
    <w:rsid w:val="00CD4A3E"/>
    <w:rsid w:val="00D06FB4"/>
    <w:rsid w:val="00D23087"/>
    <w:rsid w:val="00D4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ABED"/>
  <w15:docId w15:val="{0E4FE0C9-6FAA-4394-AD38-0C1A2ADD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4</cp:revision>
  <cp:lastPrinted>2022-08-25T02:38:00Z</cp:lastPrinted>
  <dcterms:created xsi:type="dcterms:W3CDTF">2022-08-25T02:37:00Z</dcterms:created>
  <dcterms:modified xsi:type="dcterms:W3CDTF">2022-08-25T02:40:00Z</dcterms:modified>
</cp:coreProperties>
</file>