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91" w:rsidRPr="00DF5F91" w:rsidRDefault="00DF5F91" w:rsidP="00DF5F91">
      <w:pPr>
        <w:spacing w:before="120"/>
        <w:ind w:right="36"/>
        <w:jc w:val="thaiDistribute"/>
        <w:rPr>
          <w:rFonts w:ascii="TH SarabunPSK" w:hAnsi="TH SarabunPSK" w:cs="TH SarabunPSK"/>
          <w:sz w:val="28"/>
        </w:rPr>
      </w:pPr>
      <w:r w:rsidRPr="00DF5F91">
        <w:rPr>
          <w:rFonts w:ascii="TH SarabunPSK" w:hAnsi="TH SarabunPSK" w:cs="TH SarabunPSK"/>
          <w:sz w:val="28"/>
          <w:cs/>
        </w:rPr>
        <w:t xml:space="preserve">ที่  </w:t>
      </w:r>
      <w:r w:rsidR="006B1B6D">
        <w:rPr>
          <w:rFonts w:ascii="TH SarabunPSK" w:hAnsi="TH SarabunPSK" w:cs="TH SarabunPSK" w:hint="cs"/>
          <w:sz w:val="28"/>
          <w:cs/>
        </w:rPr>
        <w:t>2</w:t>
      </w:r>
      <w:r w:rsidR="00610636">
        <w:rPr>
          <w:rFonts w:ascii="TH SarabunPSK" w:hAnsi="TH SarabunPSK" w:cs="TH SarabunPSK"/>
          <w:sz w:val="28"/>
        </w:rPr>
        <w:t>4</w:t>
      </w:r>
      <w:r w:rsidRPr="00DF5F91">
        <w:rPr>
          <w:rFonts w:ascii="TH SarabunPSK" w:hAnsi="TH SarabunPSK" w:cs="TH SarabunPSK"/>
          <w:sz w:val="28"/>
          <w:cs/>
        </w:rPr>
        <w:t xml:space="preserve"> </w:t>
      </w:r>
      <w:r w:rsidRPr="00DF5F91">
        <w:rPr>
          <w:rFonts w:ascii="TH SarabunPSK" w:hAnsi="TH SarabunPSK" w:cs="TH SarabunPSK" w:hint="cs"/>
          <w:sz w:val="28"/>
          <w:cs/>
        </w:rPr>
        <w:t xml:space="preserve">/ </w:t>
      </w:r>
      <w:r w:rsidR="00AB1363">
        <w:rPr>
          <w:rFonts w:ascii="TH SarabunPSK" w:hAnsi="TH SarabunPSK" w:cs="TH SarabunPSK" w:hint="cs"/>
          <w:sz w:val="28"/>
          <w:cs/>
        </w:rPr>
        <w:t xml:space="preserve">2 </w:t>
      </w:r>
      <w:r w:rsidRPr="00DF5F91">
        <w:rPr>
          <w:rFonts w:ascii="TH SarabunPSK" w:hAnsi="TH SarabunPSK" w:cs="TH SarabunPSK" w:hint="cs"/>
          <w:sz w:val="28"/>
          <w:cs/>
        </w:rPr>
        <w:t xml:space="preserve"> </w:t>
      </w:r>
      <w:r w:rsidR="008B1BEF">
        <w:rPr>
          <w:rFonts w:ascii="TH SarabunPSK" w:hAnsi="TH SarabunPSK" w:cs="TH SarabunPSK" w:hint="cs"/>
          <w:sz w:val="28"/>
          <w:cs/>
        </w:rPr>
        <w:t>สิงหาคม</w:t>
      </w:r>
      <w:r w:rsidRPr="00DF5F91">
        <w:rPr>
          <w:rFonts w:ascii="TH SarabunPSK" w:hAnsi="TH SarabunPSK" w:cs="TH SarabunPSK"/>
          <w:sz w:val="28"/>
          <w:cs/>
        </w:rPr>
        <w:t xml:space="preserve"> 256</w:t>
      </w:r>
      <w:r w:rsidRPr="00DF5F91">
        <w:rPr>
          <w:rFonts w:ascii="TH SarabunPSK" w:hAnsi="TH SarabunPSK" w:cs="TH SarabunPSK" w:hint="cs"/>
          <w:sz w:val="28"/>
          <w:cs/>
        </w:rPr>
        <w:t>5</w:t>
      </w:r>
    </w:p>
    <w:p w:rsidR="00DF5F91" w:rsidRPr="00DF5F91" w:rsidRDefault="00DF5F91" w:rsidP="00DF5F91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007D" w:rsidRPr="008452F7" w:rsidRDefault="006D007D" w:rsidP="006D00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52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บอร์ดบริษัท มีที่ มีเงิน จำกัด แต่งตั้ง อิสระ วงศ์รุ่ง เป็นประธานเจ้าหน้าที่บริหาร</w:t>
      </w:r>
    </w:p>
    <w:p w:rsidR="006D007D" w:rsidRPr="008452F7" w:rsidRDefault="006D007D" w:rsidP="006D00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52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รุกธุรกิจสินเชื่อที่ดิน</w:t>
      </w:r>
      <w:r w:rsidR="009021AD" w:rsidRPr="008452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สร้างโอกาสเข้าถึงแหล่งทุนที่เป็นธรรม</w:t>
      </w:r>
      <w:r w:rsidRPr="008452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พร้อมเปิดให้บริการภายในตุลาคมนี้</w:t>
      </w:r>
    </w:p>
    <w:p w:rsidR="006D007D" w:rsidRPr="009021AD" w:rsidRDefault="006D007D" w:rsidP="006D007D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18"/>
          <w:szCs w:val="18"/>
        </w:rPr>
      </w:pPr>
    </w:p>
    <w:p w:rsidR="006D007D" w:rsidRPr="001D3A73" w:rsidRDefault="006D007D" w:rsidP="00891CC0">
      <w:pPr>
        <w:spacing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3A7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รายงานข่าวจากธนาคารออมสิน แจ้งว่า ตามที่ธนาคารออมสิน ร่วมกับ</w:t>
      </w:r>
      <w:r w:rsidR="00AB31F9" w:rsidRPr="001D3A7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1D3A7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บริษัท</w:t>
      </w:r>
      <w:r w:rsidR="00AB31F9" w:rsidRPr="001D3A7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1D3A7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ทิพย กรุ๊ป โฮลดิ้งส์ จำกัด (มหาชน)</w:t>
      </w:r>
      <w:r w:rsid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และบริษัท บางจาก คอร์</w:t>
      </w:r>
      <w:r w:rsidRPr="001D3A73">
        <w:rPr>
          <w:rFonts w:ascii="TH SarabunPSK" w:eastAsia="Calibri" w:hAnsi="TH SarabunPSK" w:cs="TH SarabunPSK" w:hint="cs"/>
          <w:sz w:val="32"/>
          <w:szCs w:val="32"/>
          <w:cs/>
        </w:rPr>
        <w:t>ปอเรชั่น จำกัด (มหาชน) จัดตั้งบริษัทร่วมทุน “มีที่มีเงิน จำกัด” เพื่อ</w:t>
      </w:r>
      <w:r w:rsidR="00BF4E96" w:rsidRPr="001D3A73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="00AB31F9" w:rsidRPr="001D3A73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BF4E96" w:rsidRPr="001D3A73">
        <w:rPr>
          <w:rFonts w:ascii="TH SarabunPSK" w:eastAsia="Calibri" w:hAnsi="TH SarabunPSK" w:cs="TH SarabunPSK" w:hint="cs"/>
          <w:sz w:val="32"/>
          <w:szCs w:val="32"/>
          <w:cs/>
        </w:rPr>
        <w:t>ธุรกิจสินเชื่อที่ดิน</w:t>
      </w:r>
      <w:r w:rsidR="00BF4E96" w:rsidRPr="001D3A7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และขายฝาก </w:t>
      </w:r>
      <w:r w:rsidR="00CE6E5F" w:rsidRPr="001D3A73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ที่มุ่งลดความเหลื่อมล้ำและสร้างการเข้าถึงแหล่งทุนด้วยต้นทุนดอกเบี้ยที่เป็นธรรม</w:t>
      </w:r>
      <w:r w:rsidR="00CE6E5F" w:rsidRPr="001D3A7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โดย</w:t>
      </w:r>
      <w:r w:rsidRPr="001D3A7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ความคืบหน้า</w:t>
      </w:r>
      <w:r w:rsidR="00BF4E96" w:rsidRPr="001D3A7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ล่าสุด</w:t>
      </w:r>
      <w:r w:rsidR="00BF4E96"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3997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ที่ประชุมคณะกรรมการบริษัท มีที่ มีเงิน จำกัด มีมติอนุมัติแต่งตั้ง นายอิสระ วงศ์รุ่ง ดำรงตำแหน่ง</w:t>
      </w:r>
      <w:r w:rsidR="006B5EEA" w:rsidRPr="00433997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</w:t>
      </w:r>
      <w:r w:rsidRPr="00433997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ประธานเจ้าหน้าที่บริหาร</w:t>
      </w:r>
      <w:r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3A7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D3A73">
        <w:rPr>
          <w:rFonts w:ascii="TH SarabunPSK" w:eastAsia="Calibri" w:hAnsi="TH SarabunPSK" w:cs="TH SarabunPSK"/>
          <w:sz w:val="32"/>
          <w:szCs w:val="32"/>
        </w:rPr>
        <w:t>Chief Executive Officer</w:t>
      </w:r>
      <w:r w:rsidRPr="001D3A7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และนายอนุรักษ์ เสงี่ยมจิตร ดำรงตำแหน่ง</w:t>
      </w:r>
      <w:r w:rsidR="003F798F"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รองประธานเจ้าหน้าที่บริหาร สายงานบริหารธุรกิจ </w:t>
      </w:r>
      <w:r w:rsidRPr="001D3A73">
        <w:rPr>
          <w:rFonts w:ascii="TH SarabunPSK" w:eastAsia="Calibri" w:hAnsi="TH SarabunPSK" w:cs="TH SarabunPSK"/>
          <w:sz w:val="32"/>
          <w:szCs w:val="32"/>
          <w:cs/>
        </w:rPr>
        <w:t xml:space="preserve">โดยมีผลตั้งแต่วันที่ </w:t>
      </w:r>
      <w:r w:rsidRPr="001D3A73">
        <w:rPr>
          <w:rFonts w:ascii="TH SarabunPSK" w:eastAsia="Calibri" w:hAnsi="TH SarabunPSK" w:cs="TH SarabunPSK"/>
          <w:sz w:val="32"/>
          <w:szCs w:val="32"/>
        </w:rPr>
        <w:t>1</w:t>
      </w:r>
      <w:r w:rsidRPr="001D3A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D3A73">
        <w:rPr>
          <w:rFonts w:ascii="TH SarabunPSK" w:eastAsia="Calibri" w:hAnsi="TH SarabunPSK" w:cs="TH SarabunPSK" w:hint="cs"/>
          <w:sz w:val="32"/>
          <w:szCs w:val="32"/>
          <w:cs/>
        </w:rPr>
        <w:t>สิงหา</w:t>
      </w:r>
      <w:r w:rsidRPr="001D3A73">
        <w:rPr>
          <w:rFonts w:ascii="TH SarabunPSK" w:eastAsia="Calibri" w:hAnsi="TH SarabunPSK" w:cs="TH SarabunPSK"/>
          <w:sz w:val="32"/>
          <w:szCs w:val="32"/>
          <w:cs/>
        </w:rPr>
        <w:t>คม 25</w:t>
      </w:r>
      <w:r w:rsidRPr="001D3A73">
        <w:rPr>
          <w:rFonts w:ascii="TH SarabunPSK" w:eastAsia="Calibri" w:hAnsi="TH SarabunPSK" w:cs="TH SarabunPSK"/>
          <w:sz w:val="32"/>
          <w:szCs w:val="32"/>
        </w:rPr>
        <w:t>65</w:t>
      </w:r>
      <w:r w:rsidRPr="001D3A73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 </w:t>
      </w:r>
      <w:r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เพื่อเร่งดำเนินการเปิดบริษัท มีที่ มีเงิน </w:t>
      </w:r>
      <w:r w:rsidRPr="001D3A7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ให้บริการสินเชื่อที่ดินและขายฝากภายในเดือนตุลาคม </w:t>
      </w:r>
      <w:r w:rsidRPr="001D3A73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2565 </w:t>
      </w:r>
      <w:r w:rsidRPr="001D3A7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ตามเป้าหมาย </w:t>
      </w:r>
    </w:p>
    <w:p w:rsidR="006D007D" w:rsidRPr="001D3A73" w:rsidRDefault="006D007D" w:rsidP="00A733AC">
      <w:pPr>
        <w:spacing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62F00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นายอิสระ วงศ์รุ่ง </w:t>
      </w:r>
      <w:r w:rsidR="00EC48F6" w:rsidRPr="00362F0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เคยร่วมงานกับหน่วยงานทั้งภาครัฐ ภาคเอกชน สถาบันการเงิน และธุรกิจ </w:t>
      </w:r>
      <w:proofErr w:type="spellStart"/>
      <w:r w:rsidR="00EC48F6" w:rsidRPr="00362F00">
        <w:rPr>
          <w:rFonts w:ascii="TH SarabunPSK" w:eastAsia="Calibri" w:hAnsi="TH SarabunPSK" w:cs="TH SarabunPSK"/>
          <w:spacing w:val="4"/>
          <w:sz w:val="32"/>
          <w:szCs w:val="32"/>
        </w:rPr>
        <w:t>Non Bank</w:t>
      </w:r>
      <w:proofErr w:type="spellEnd"/>
      <w:r w:rsidR="00EC48F6" w:rsidRPr="001D3A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C48F6"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มามากกว่า 30 ปี มีประสบการณ์ด้านการบริหารงานลูกค้าของหลากหลายประเภทธุรกิจ ทั้งที่เป็นลูกค้ารายย่อย </w:t>
      </w:r>
      <w:r w:rsidR="00EC48F6" w:rsidRPr="00A21E5E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และผู้ประกอบการ </w:t>
      </w:r>
      <w:r w:rsidR="00EC48F6" w:rsidRPr="00A21E5E">
        <w:rPr>
          <w:rFonts w:ascii="TH SarabunPSK" w:eastAsia="Calibri" w:hAnsi="TH SarabunPSK" w:cs="TH SarabunPSK"/>
          <w:spacing w:val="6"/>
          <w:sz w:val="32"/>
          <w:szCs w:val="32"/>
        </w:rPr>
        <w:t xml:space="preserve">SMEs </w:t>
      </w:r>
      <w:r w:rsidR="00EC48F6" w:rsidRPr="00A21E5E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โดยก่อนหน้าได้รับแต่งตั้งให้ไปดำรงตำแหน่งประธานเจ้าหน้าที่บริหาร บจ.มีที่มีเงิน</w:t>
      </w:r>
      <w:r w:rsidR="00EC48F6"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นายอิสระ</w:t>
      </w:r>
      <w:r w:rsidR="008B3A94"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C48F6" w:rsidRPr="001D3A73">
        <w:rPr>
          <w:rFonts w:ascii="TH SarabunPSK" w:eastAsia="Calibri" w:hAnsi="TH SarabunPSK" w:cs="TH SarabunPSK" w:hint="cs"/>
          <w:sz w:val="32"/>
          <w:szCs w:val="32"/>
          <w:cs/>
        </w:rPr>
        <w:t>ดำรงตำแหน่ง</w:t>
      </w:r>
      <w:r w:rsidRPr="001D3A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รองผู้อำนวยการธนาคารออมสิน กลุ่มลูกค้าบุคคล </w:t>
      </w:r>
      <w:r w:rsidR="00F152AF" w:rsidRPr="001D3A7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1D3A73">
        <w:rPr>
          <w:rFonts w:ascii="TH SarabunPSK" w:eastAsia="Calibri" w:hAnsi="TH SarabunPSK" w:cs="TH SarabunPSK" w:hint="cs"/>
          <w:sz w:val="32"/>
          <w:szCs w:val="32"/>
          <w:cs/>
        </w:rPr>
        <w:t>นายอนุรักษ์ เสงี่ยมจิตร</w:t>
      </w:r>
      <w:r w:rsidR="00A733AC"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C48F6" w:rsidRPr="001D3A73">
        <w:rPr>
          <w:rFonts w:ascii="TH SarabunPSK" w:eastAsia="Calibri" w:hAnsi="TH SarabunPSK" w:cs="TH SarabunPSK"/>
          <w:sz w:val="32"/>
          <w:szCs w:val="32"/>
          <w:cs/>
        </w:rPr>
        <w:t>ก่อนหน้า</w:t>
      </w:r>
      <w:r w:rsidR="0020360A" w:rsidRPr="001D3A73">
        <w:rPr>
          <w:rFonts w:ascii="TH SarabunPSK" w:eastAsia="Calibri" w:hAnsi="TH SarabunPSK" w:cs="TH SarabunPSK" w:hint="cs"/>
          <w:sz w:val="32"/>
          <w:szCs w:val="32"/>
          <w:cs/>
        </w:rPr>
        <w:t>นี้</w:t>
      </w:r>
      <w:r w:rsidR="00C44ACF" w:rsidRPr="001D3A73">
        <w:rPr>
          <w:rFonts w:ascii="TH SarabunPSK" w:eastAsia="Calibri" w:hAnsi="TH SarabunPSK" w:cs="TH SarabunPSK" w:hint="cs"/>
          <w:sz w:val="32"/>
          <w:szCs w:val="32"/>
          <w:cs/>
        </w:rPr>
        <w:t>เคย</w:t>
      </w:r>
      <w:r w:rsidR="00EC48F6" w:rsidRPr="001D3A73">
        <w:rPr>
          <w:rFonts w:ascii="TH SarabunPSK" w:eastAsia="Calibri" w:hAnsi="TH SarabunPSK" w:cs="TH SarabunPSK"/>
          <w:sz w:val="32"/>
          <w:szCs w:val="32"/>
          <w:cs/>
        </w:rPr>
        <w:t>ดำรงตำแหน่ง</w:t>
      </w:r>
      <w:r w:rsidR="00EC48F6"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3A73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ผู้ช่วยผู้อำนวยการธนาคารออมสิน สายงานบริหารหนี้และกฎหมาย </w:t>
      </w:r>
    </w:p>
    <w:p w:rsidR="003419C8" w:rsidRPr="001D3A73" w:rsidRDefault="00CE055D" w:rsidP="006F73E9">
      <w:pPr>
        <w:spacing w:line="259" w:lineRule="auto"/>
        <w:ind w:firstLine="720"/>
        <w:jc w:val="thaiDistribute"/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bookmarkStart w:id="0" w:name="_GoBack"/>
      <w:bookmarkEnd w:id="0"/>
      <w:r w:rsidR="006D007D" w:rsidRPr="001D3A73">
        <w:rPr>
          <w:rFonts w:ascii="TH SarabunPSK" w:eastAsia="Calibri" w:hAnsi="TH SarabunPSK" w:cs="TH SarabunPSK" w:hint="cs"/>
          <w:sz w:val="32"/>
          <w:szCs w:val="32"/>
          <w:cs/>
        </w:rPr>
        <w:t>บริษัท มีที่ มีเงิน จำกัด เกิดจาก</w:t>
      </w:r>
      <w:r w:rsidR="006D007D" w:rsidRPr="001D3A7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ความตั้งใจของธนาคารออมสิน ที่มุ่งลดความเหลื่อมล้ำและสร้างการเข้าถึงแหล่งทุนด้วยต้นทุนดอกเบี้ยที่เป็นธรรม โดยที่ภาครัฐได้มีนโยบายแก้ไขปัญหาหนี้สินของประชาชนรายย่อย และคณะกรรมการกำกับการแก้ไขหนี้สินของประชาชนรายย่อยได้มอบหมายให้ธนาคารออมสินเป็นหน่วยงานหลักในการ</w:t>
      </w:r>
      <w:r w:rsidR="006D007D" w:rsidRPr="00A21E5E">
        <w:rPr>
          <w:rFonts w:ascii="TH SarabunPSK" w:eastAsia="Calibri" w:hAnsi="TH SarabunPSK" w:cs="TH SarabunPSK" w:hint="cs"/>
          <w:spacing w:val="4"/>
          <w:sz w:val="32"/>
          <w:szCs w:val="32"/>
          <w:shd w:val="clear" w:color="auto" w:fill="FFFFFF"/>
          <w:cs/>
        </w:rPr>
        <w:t>ขับเคลื่อนการให้บริการสินเชื่อที่ดินและขายฝาก เพื่อช่วยเหลือประชาชนที่ต้องการไถ่ถอนหนี้จำนองที่ดินและ</w:t>
      </w:r>
      <w:r w:rsidR="006D007D" w:rsidRPr="001D3A7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การขายฝากที่มีดอกเบี้ยค่อนข้าง</w:t>
      </w:r>
      <w:r w:rsidR="006D007D" w:rsidRPr="001D3A73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สูง </w:t>
      </w:r>
      <w:r w:rsidR="006F73E9" w:rsidRPr="001D3A73">
        <w:rPr>
          <w:rFonts w:ascii="TH SarabunPSK" w:eastAsia="Calibri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โดยรูปแบบเป็นการร่วมทุน</w:t>
      </w:r>
      <w:r w:rsidR="006D007D" w:rsidRPr="001D3A73">
        <w:rPr>
          <w:rFonts w:ascii="TH SarabunPSK" w:eastAsia="Calibri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กับ</w:t>
      </w:r>
      <w:r w:rsidR="006D007D" w:rsidRPr="001D3A7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องค์กรที่มีภาครัฐเป็นผู้ถือหุ้นใหญ่</w:t>
      </w:r>
      <w:r w:rsidR="006D007D" w:rsidRPr="001D3A73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2 แห่ง </w:t>
      </w:r>
      <w:r w:rsidR="006D007D" w:rsidRPr="00A21E5E">
        <w:rPr>
          <w:rFonts w:ascii="TH SarabunPSK" w:eastAsia="Calibri" w:hAnsi="TH SarabunPSK" w:cs="TH SarabunPSK"/>
          <w:spacing w:val="-8"/>
          <w:sz w:val="32"/>
          <w:szCs w:val="32"/>
          <w:shd w:val="clear" w:color="auto" w:fill="FFFFFF"/>
          <w:cs/>
        </w:rPr>
        <w:t>ประกอบด้วย บมจ.ทิพย กรุ๊ป โฮลดิ้งส์</w:t>
      </w:r>
      <w:r w:rsidR="006D007D" w:rsidRPr="00A21E5E">
        <w:rPr>
          <w:rFonts w:ascii="TH SarabunPSK" w:eastAsia="Calibri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และ </w:t>
      </w:r>
      <w:r w:rsidR="006D007D" w:rsidRPr="00A21E5E">
        <w:rPr>
          <w:rFonts w:ascii="TH SarabunPSK" w:eastAsia="Calibri" w:hAnsi="TH SarabunPSK" w:cs="TH SarabunPSK"/>
          <w:spacing w:val="-8"/>
          <w:sz w:val="32"/>
          <w:szCs w:val="32"/>
          <w:shd w:val="clear" w:color="auto" w:fill="FFFFFF"/>
          <w:cs/>
        </w:rPr>
        <w:t xml:space="preserve">บมจ.บางจากฯ </w:t>
      </w:r>
      <w:r w:rsidR="006D007D" w:rsidRPr="00A21E5E">
        <w:rPr>
          <w:rFonts w:ascii="TH SarabunPSK" w:eastAsia="Calibri" w:hAnsi="TH SarabunPSK" w:cs="TH SarabunPSK" w:hint="cs"/>
          <w:spacing w:val="-8"/>
          <w:sz w:val="32"/>
          <w:szCs w:val="32"/>
          <w:shd w:val="clear" w:color="auto" w:fill="FFFFFF"/>
          <w:cs/>
        </w:rPr>
        <w:t>โดยมี</w:t>
      </w:r>
      <w:r w:rsidR="006D007D" w:rsidRPr="00A21E5E">
        <w:rPr>
          <w:rFonts w:ascii="TH SarabunPSK" w:eastAsia="Calibri" w:hAnsi="TH SarabunPSK" w:cs="TH SarabunPSK"/>
          <w:spacing w:val="-8"/>
          <w:sz w:val="32"/>
          <w:szCs w:val="32"/>
          <w:shd w:val="clear" w:color="auto" w:fill="FFFFFF"/>
          <w:cs/>
        </w:rPr>
        <w:t>ธนาคารออมสินถือหุ้นในสัดส่วน 49% บมจ.ทิพยฯ 31%</w:t>
      </w:r>
      <w:r w:rsidR="006D007D" w:rsidRPr="001D3A73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และบางจากฯ 20% </w:t>
      </w:r>
    </w:p>
    <w:p w:rsidR="00D66B43" w:rsidRDefault="00D66B43" w:rsidP="006F73E9">
      <w:pPr>
        <w:spacing w:line="259" w:lineRule="auto"/>
        <w:ind w:firstLine="720"/>
        <w:jc w:val="thaiDistribute"/>
      </w:pPr>
    </w:p>
    <w:p w:rsidR="00D66B43" w:rsidRDefault="00D66B43" w:rsidP="006F73E9">
      <w:pPr>
        <w:spacing w:line="259" w:lineRule="auto"/>
        <w:ind w:firstLine="720"/>
        <w:jc w:val="thaiDistribute"/>
      </w:pPr>
    </w:p>
    <w:p w:rsidR="00D66B43" w:rsidRPr="00DF5F91" w:rsidRDefault="00E23DE2" w:rsidP="00D66B43">
      <w:pPr>
        <w:spacing w:line="259" w:lineRule="auto"/>
        <w:jc w:val="center"/>
      </w:pPr>
      <w:r>
        <w:rPr>
          <w:szCs w:val="24"/>
        </w:rPr>
        <w:t>******************</w:t>
      </w:r>
    </w:p>
    <w:sectPr w:rsidR="00D66B43" w:rsidRPr="00DF5F91" w:rsidSect="002A4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07" w:rsidRDefault="001D6307" w:rsidP="000C561F">
      <w:r>
        <w:separator/>
      </w:r>
    </w:p>
  </w:endnote>
  <w:endnote w:type="continuationSeparator" w:id="0">
    <w:p w:rsidR="001D6307" w:rsidRDefault="001D6307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07" w:rsidRDefault="001D6307" w:rsidP="000C561F">
      <w:r>
        <w:separator/>
      </w:r>
    </w:p>
  </w:footnote>
  <w:footnote w:type="continuationSeparator" w:id="0">
    <w:p w:rsidR="001D6307" w:rsidRDefault="001D6307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Default="001C12E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8E5A36" w:rsidRDefault="001C12E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97131C" w:rsidRDefault="001C12E5" w:rsidP="008B1BEF">
    <w:pPr>
      <w:pStyle w:val="Head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C0B">
      <w:rPr>
        <w:rFonts w:ascii="TH SarabunPSK" w:hAnsi="TH SarabunPSK" w:cs="TH SarabunPSK"/>
        <w:sz w:val="32"/>
        <w:szCs w:val="32"/>
        <w:cs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3370"/>
    <w:multiLevelType w:val="hybridMultilevel"/>
    <w:tmpl w:val="F8C07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>
    <w:nsid w:val="56D01FB2"/>
    <w:multiLevelType w:val="hybridMultilevel"/>
    <w:tmpl w:val="40543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>
    <w:nsid w:val="61845D6D"/>
    <w:multiLevelType w:val="hybridMultilevel"/>
    <w:tmpl w:val="DE5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6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8"/>
  </w:num>
  <w:num w:numId="5">
    <w:abstractNumId w:val="13"/>
  </w:num>
  <w:num w:numId="6">
    <w:abstractNumId w:val="24"/>
  </w:num>
  <w:num w:numId="7">
    <w:abstractNumId w:val="0"/>
  </w:num>
  <w:num w:numId="8">
    <w:abstractNumId w:val="31"/>
  </w:num>
  <w:num w:numId="9">
    <w:abstractNumId w:val="27"/>
  </w:num>
  <w:num w:numId="10">
    <w:abstractNumId w:val="7"/>
  </w:num>
  <w:num w:numId="11">
    <w:abstractNumId w:val="14"/>
  </w:num>
  <w:num w:numId="12">
    <w:abstractNumId w:val="3"/>
  </w:num>
  <w:num w:numId="13">
    <w:abstractNumId w:val="16"/>
  </w:num>
  <w:num w:numId="14">
    <w:abstractNumId w:val="30"/>
  </w:num>
  <w:num w:numId="15">
    <w:abstractNumId w:val="11"/>
  </w:num>
  <w:num w:numId="16">
    <w:abstractNumId w:val="29"/>
  </w:num>
  <w:num w:numId="17">
    <w:abstractNumId w:val="2"/>
  </w:num>
  <w:num w:numId="18">
    <w:abstractNumId w:val="25"/>
  </w:num>
  <w:num w:numId="19">
    <w:abstractNumId w:val="9"/>
  </w:num>
  <w:num w:numId="20">
    <w:abstractNumId w:val="4"/>
  </w:num>
  <w:num w:numId="21">
    <w:abstractNumId w:val="8"/>
  </w:num>
  <w:num w:numId="22">
    <w:abstractNumId w:val="22"/>
  </w:num>
  <w:num w:numId="23">
    <w:abstractNumId w:val="5"/>
  </w:num>
  <w:num w:numId="24">
    <w:abstractNumId w:val="20"/>
  </w:num>
  <w:num w:numId="25">
    <w:abstractNumId w:val="26"/>
  </w:num>
  <w:num w:numId="26">
    <w:abstractNumId w:val="28"/>
  </w:num>
  <w:num w:numId="27">
    <w:abstractNumId w:val="19"/>
  </w:num>
  <w:num w:numId="28">
    <w:abstractNumId w:val="15"/>
  </w:num>
  <w:num w:numId="29">
    <w:abstractNumId w:val="17"/>
  </w:num>
  <w:num w:numId="30">
    <w:abstractNumId w:val="1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6B7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1696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943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17432"/>
    <w:rsid w:val="00120D66"/>
    <w:rsid w:val="00121349"/>
    <w:rsid w:val="00121868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683"/>
    <w:rsid w:val="0019795E"/>
    <w:rsid w:val="001A0211"/>
    <w:rsid w:val="001A087E"/>
    <w:rsid w:val="001A0E44"/>
    <w:rsid w:val="001A21D3"/>
    <w:rsid w:val="001A3115"/>
    <w:rsid w:val="001A33A8"/>
    <w:rsid w:val="001A3BD8"/>
    <w:rsid w:val="001A3C87"/>
    <w:rsid w:val="001A3EA9"/>
    <w:rsid w:val="001A511D"/>
    <w:rsid w:val="001A5402"/>
    <w:rsid w:val="001A5FFE"/>
    <w:rsid w:val="001A699A"/>
    <w:rsid w:val="001A76BB"/>
    <w:rsid w:val="001A774D"/>
    <w:rsid w:val="001A7BB3"/>
    <w:rsid w:val="001B0A4A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0D1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A73"/>
    <w:rsid w:val="001D3D6E"/>
    <w:rsid w:val="001D4168"/>
    <w:rsid w:val="001D4810"/>
    <w:rsid w:val="001D4B86"/>
    <w:rsid w:val="001D6140"/>
    <w:rsid w:val="001D6307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60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4B04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61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3CA2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7397"/>
    <w:rsid w:val="00327A76"/>
    <w:rsid w:val="00327D3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2F00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0A"/>
    <w:rsid w:val="00386073"/>
    <w:rsid w:val="00386198"/>
    <w:rsid w:val="00387E83"/>
    <w:rsid w:val="003907CE"/>
    <w:rsid w:val="0039130C"/>
    <w:rsid w:val="00391486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79C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55C8"/>
    <w:rsid w:val="003F5961"/>
    <w:rsid w:val="003F5C1A"/>
    <w:rsid w:val="003F5DE5"/>
    <w:rsid w:val="003F6A24"/>
    <w:rsid w:val="003F798F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3997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663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85E46"/>
    <w:rsid w:val="00490347"/>
    <w:rsid w:val="004904D1"/>
    <w:rsid w:val="00491F6A"/>
    <w:rsid w:val="00494899"/>
    <w:rsid w:val="00495034"/>
    <w:rsid w:val="00495827"/>
    <w:rsid w:val="00495877"/>
    <w:rsid w:val="00495B14"/>
    <w:rsid w:val="004967F9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D99"/>
    <w:rsid w:val="004A4FD6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68A0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1ED7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9D3"/>
    <w:rsid w:val="005A6BCD"/>
    <w:rsid w:val="005A6EFA"/>
    <w:rsid w:val="005A6F48"/>
    <w:rsid w:val="005A7012"/>
    <w:rsid w:val="005A74E6"/>
    <w:rsid w:val="005A7C1C"/>
    <w:rsid w:val="005B06A2"/>
    <w:rsid w:val="005B0CA7"/>
    <w:rsid w:val="005B2354"/>
    <w:rsid w:val="005B2406"/>
    <w:rsid w:val="005B33AB"/>
    <w:rsid w:val="005B374C"/>
    <w:rsid w:val="005B3F54"/>
    <w:rsid w:val="005B4752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424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621"/>
    <w:rsid w:val="005F3CDA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0636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C7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476DF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03C7"/>
    <w:rsid w:val="00681D25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49A6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1B6D"/>
    <w:rsid w:val="006B2259"/>
    <w:rsid w:val="006B2A25"/>
    <w:rsid w:val="006B3E2A"/>
    <w:rsid w:val="006B4663"/>
    <w:rsid w:val="006B4B79"/>
    <w:rsid w:val="006B5232"/>
    <w:rsid w:val="006B5EEA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07D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6F73E9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1F2C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0BA6"/>
    <w:rsid w:val="00821488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52F7"/>
    <w:rsid w:val="00845E7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6A2"/>
    <w:rsid w:val="0085354C"/>
    <w:rsid w:val="00853A76"/>
    <w:rsid w:val="00854572"/>
    <w:rsid w:val="00854A19"/>
    <w:rsid w:val="00854B9A"/>
    <w:rsid w:val="008553B0"/>
    <w:rsid w:val="00856978"/>
    <w:rsid w:val="00857063"/>
    <w:rsid w:val="00857398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7BB1"/>
    <w:rsid w:val="00890505"/>
    <w:rsid w:val="008909CC"/>
    <w:rsid w:val="008916F8"/>
    <w:rsid w:val="00891CC0"/>
    <w:rsid w:val="00894728"/>
    <w:rsid w:val="0089506C"/>
    <w:rsid w:val="00895656"/>
    <w:rsid w:val="00896611"/>
    <w:rsid w:val="00896CCB"/>
    <w:rsid w:val="008A188B"/>
    <w:rsid w:val="008A19E3"/>
    <w:rsid w:val="008A4119"/>
    <w:rsid w:val="008A63C7"/>
    <w:rsid w:val="008A6596"/>
    <w:rsid w:val="008A73BC"/>
    <w:rsid w:val="008A754B"/>
    <w:rsid w:val="008A7BDD"/>
    <w:rsid w:val="008A7EC2"/>
    <w:rsid w:val="008B0F63"/>
    <w:rsid w:val="008B1257"/>
    <w:rsid w:val="008B1B62"/>
    <w:rsid w:val="008B1BEF"/>
    <w:rsid w:val="008B289C"/>
    <w:rsid w:val="008B3A94"/>
    <w:rsid w:val="008B41D0"/>
    <w:rsid w:val="008B54F0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3F4F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21AD"/>
    <w:rsid w:val="0090238A"/>
    <w:rsid w:val="00902481"/>
    <w:rsid w:val="00902D69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6248"/>
    <w:rsid w:val="00967499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D74C8"/>
    <w:rsid w:val="009E0599"/>
    <w:rsid w:val="009E160E"/>
    <w:rsid w:val="009E21CA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5DA3"/>
    <w:rsid w:val="00A17D9F"/>
    <w:rsid w:val="00A2028F"/>
    <w:rsid w:val="00A2037E"/>
    <w:rsid w:val="00A21512"/>
    <w:rsid w:val="00A215E4"/>
    <w:rsid w:val="00A21E5E"/>
    <w:rsid w:val="00A240A9"/>
    <w:rsid w:val="00A25824"/>
    <w:rsid w:val="00A25894"/>
    <w:rsid w:val="00A259B6"/>
    <w:rsid w:val="00A27661"/>
    <w:rsid w:val="00A30DA3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130F"/>
    <w:rsid w:val="00A72535"/>
    <w:rsid w:val="00A733AC"/>
    <w:rsid w:val="00A7374D"/>
    <w:rsid w:val="00A74CBA"/>
    <w:rsid w:val="00A753BA"/>
    <w:rsid w:val="00A754D6"/>
    <w:rsid w:val="00A75F5C"/>
    <w:rsid w:val="00A76E9D"/>
    <w:rsid w:val="00A771DA"/>
    <w:rsid w:val="00A82D58"/>
    <w:rsid w:val="00A83495"/>
    <w:rsid w:val="00A834D0"/>
    <w:rsid w:val="00A83F06"/>
    <w:rsid w:val="00A8691D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4FD6"/>
    <w:rsid w:val="00AA54E4"/>
    <w:rsid w:val="00AB11AB"/>
    <w:rsid w:val="00AB1363"/>
    <w:rsid w:val="00AB204C"/>
    <w:rsid w:val="00AB31F9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3020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6B8"/>
    <w:rsid w:val="00B1183D"/>
    <w:rsid w:val="00B11B60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2CD6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1737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4E5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184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4E96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7EE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289B"/>
    <w:rsid w:val="00C42F10"/>
    <w:rsid w:val="00C438B8"/>
    <w:rsid w:val="00C44557"/>
    <w:rsid w:val="00C44ACF"/>
    <w:rsid w:val="00C45B04"/>
    <w:rsid w:val="00C45F9B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5294"/>
    <w:rsid w:val="00CB606A"/>
    <w:rsid w:val="00CB64DB"/>
    <w:rsid w:val="00CB6B11"/>
    <w:rsid w:val="00CB7F62"/>
    <w:rsid w:val="00CC200E"/>
    <w:rsid w:val="00CC267E"/>
    <w:rsid w:val="00CC3052"/>
    <w:rsid w:val="00CC3545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055D"/>
    <w:rsid w:val="00CE32AB"/>
    <w:rsid w:val="00CE39D7"/>
    <w:rsid w:val="00CE3BB3"/>
    <w:rsid w:val="00CE416D"/>
    <w:rsid w:val="00CE41B1"/>
    <w:rsid w:val="00CE46B4"/>
    <w:rsid w:val="00CE5262"/>
    <w:rsid w:val="00CE6769"/>
    <w:rsid w:val="00CE6E5F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8A"/>
    <w:rsid w:val="00D028B1"/>
    <w:rsid w:val="00D03F82"/>
    <w:rsid w:val="00D04502"/>
    <w:rsid w:val="00D04B5E"/>
    <w:rsid w:val="00D0569D"/>
    <w:rsid w:val="00D056F1"/>
    <w:rsid w:val="00D05A36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5FA8"/>
    <w:rsid w:val="00D168BF"/>
    <w:rsid w:val="00D16A4A"/>
    <w:rsid w:val="00D17A04"/>
    <w:rsid w:val="00D20073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4A7E"/>
    <w:rsid w:val="00D251FD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66B43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409A"/>
    <w:rsid w:val="00D85298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0A77"/>
    <w:rsid w:val="00DA41BD"/>
    <w:rsid w:val="00DA4F20"/>
    <w:rsid w:val="00DA4FE1"/>
    <w:rsid w:val="00DA5058"/>
    <w:rsid w:val="00DA6001"/>
    <w:rsid w:val="00DA613F"/>
    <w:rsid w:val="00DA7BB1"/>
    <w:rsid w:val="00DB15EB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5F91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3DE2"/>
    <w:rsid w:val="00E2612A"/>
    <w:rsid w:val="00E31647"/>
    <w:rsid w:val="00E33BB4"/>
    <w:rsid w:val="00E34135"/>
    <w:rsid w:val="00E34425"/>
    <w:rsid w:val="00E35644"/>
    <w:rsid w:val="00E364A7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F84"/>
    <w:rsid w:val="00EC48F6"/>
    <w:rsid w:val="00EC5A74"/>
    <w:rsid w:val="00EC666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5AA"/>
    <w:rsid w:val="00F02B7E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52AF"/>
    <w:rsid w:val="00F172A1"/>
    <w:rsid w:val="00F1744F"/>
    <w:rsid w:val="00F174F9"/>
    <w:rsid w:val="00F20520"/>
    <w:rsid w:val="00F20623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21D4"/>
    <w:rsid w:val="00F4404B"/>
    <w:rsid w:val="00F46D69"/>
    <w:rsid w:val="00F474B7"/>
    <w:rsid w:val="00F5065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2F33"/>
    <w:rsid w:val="00FA36AA"/>
    <w:rsid w:val="00FA3CD4"/>
    <w:rsid w:val="00FA4ACA"/>
    <w:rsid w:val="00FA7EFE"/>
    <w:rsid w:val="00FB0B37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2743"/>
    <w:rsid w:val="00FE3070"/>
    <w:rsid w:val="00FE30CB"/>
    <w:rsid w:val="00FE357E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2C52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7FE7-806E-49E9-A8D2-6EC69EC9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Pimwisa Panikawongs</cp:lastModifiedBy>
  <cp:revision>9</cp:revision>
  <cp:lastPrinted>2022-08-02T02:18:00Z</cp:lastPrinted>
  <dcterms:created xsi:type="dcterms:W3CDTF">2022-08-01T10:12:00Z</dcterms:created>
  <dcterms:modified xsi:type="dcterms:W3CDTF">2022-08-02T03:32:00Z</dcterms:modified>
</cp:coreProperties>
</file>