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A2" w:rsidRDefault="00906E2A">
      <w:pPr>
        <w:pStyle w:val="NormalWeb"/>
        <w:shd w:val="clear" w:color="auto" w:fill="FFFFFF"/>
        <w:spacing w:before="0" w:after="0"/>
        <w:jc w:val="both"/>
        <w:rPr>
          <w:rFonts w:ascii="Cordia New" w:hAnsi="Cordia New"/>
          <w:b/>
          <w:bCs/>
          <w:sz w:val="28"/>
          <w:szCs w:val="28"/>
        </w:rPr>
      </w:pPr>
      <w:r>
        <w:rPr>
          <w:rFonts w:ascii="Cordia New" w:hAnsi="Cordia New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4381499</wp:posOffset>
            </wp:positionH>
            <wp:positionV relativeFrom="page">
              <wp:posOffset>273050</wp:posOffset>
            </wp:positionV>
            <wp:extent cx="1424940" cy="4064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40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628A2" w:rsidRDefault="00906E2A">
      <w:pPr>
        <w:pStyle w:val="BodyA"/>
        <w:spacing w:after="0" w:line="240" w:lineRule="auto"/>
        <w:jc w:val="center"/>
        <w:rPr>
          <w:rFonts w:ascii="Cordia New" w:eastAsia="Cordia New" w:hAnsi="Cordia New" w:cs="Cordia New"/>
          <w:b/>
          <w:bCs/>
          <w:sz w:val="34"/>
          <w:szCs w:val="34"/>
        </w:rPr>
      </w:pPr>
      <w:r>
        <w:rPr>
          <w:rFonts w:ascii="Cordia New" w:hAnsi="Cordia New" w:cs="Cordia New"/>
          <w:b/>
          <w:bCs/>
          <w:sz w:val="34"/>
          <w:szCs w:val="34"/>
          <w:cs/>
        </w:rPr>
        <w:t>“</w:t>
      </w:r>
      <w:r>
        <w:rPr>
          <w:rFonts w:ascii="Cordia New" w:hAnsi="Cordia New" w:cs="Cordia New"/>
          <w:b/>
          <w:bCs/>
          <w:sz w:val="34"/>
          <w:szCs w:val="34"/>
          <w:cs/>
        </w:rPr>
        <w:t>กรุงไทย</w:t>
      </w:r>
      <w:r>
        <w:rPr>
          <w:rFonts w:ascii="Cordia New" w:hAnsi="Cordia New" w:cs="Cordia New"/>
          <w:b/>
          <w:bCs/>
          <w:sz w:val="34"/>
          <w:szCs w:val="34"/>
          <w:cs/>
        </w:rPr>
        <w:t xml:space="preserve">” </w:t>
      </w:r>
      <w:r>
        <w:rPr>
          <w:rFonts w:ascii="Cordia New" w:hAnsi="Cordia New" w:cs="Cordia New"/>
          <w:b/>
          <w:bCs/>
          <w:sz w:val="34"/>
          <w:szCs w:val="34"/>
          <w:cs/>
        </w:rPr>
        <w:t xml:space="preserve">เปิดขายหุ้นกู้ดิจิทัล </w:t>
      </w:r>
      <w:r>
        <w:rPr>
          <w:rFonts w:ascii="Cordia New" w:hAnsi="Cordia New"/>
          <w:b/>
          <w:bCs/>
          <w:sz w:val="34"/>
          <w:szCs w:val="34"/>
        </w:rPr>
        <w:t xml:space="preserve">SCGP </w:t>
      </w:r>
      <w:r>
        <w:rPr>
          <w:rFonts w:ascii="Cordia New" w:hAnsi="Cordia New" w:cs="Cordia New"/>
          <w:b/>
          <w:bCs/>
          <w:sz w:val="34"/>
          <w:szCs w:val="34"/>
          <w:cs/>
        </w:rPr>
        <w:t xml:space="preserve">ดอกเบี้ย </w:t>
      </w:r>
      <w:r>
        <w:rPr>
          <w:rFonts w:ascii="Cordia New" w:hAnsi="Cordia New"/>
          <w:b/>
          <w:bCs/>
          <w:sz w:val="34"/>
          <w:szCs w:val="34"/>
        </w:rPr>
        <w:t>2</w:t>
      </w:r>
      <w:r>
        <w:rPr>
          <w:rFonts w:ascii="Cordia New" w:hAnsi="Cordia New" w:cs="Cordia New"/>
          <w:b/>
          <w:bCs/>
          <w:sz w:val="34"/>
          <w:szCs w:val="34"/>
          <w:cs/>
        </w:rPr>
        <w:t>.</w:t>
      </w:r>
      <w:r>
        <w:rPr>
          <w:rFonts w:ascii="Cordia New" w:hAnsi="Cordia New"/>
          <w:b/>
          <w:bCs/>
          <w:sz w:val="34"/>
          <w:szCs w:val="34"/>
        </w:rPr>
        <w:t>80</w:t>
      </w:r>
      <w:r>
        <w:rPr>
          <w:rFonts w:ascii="Cordia New" w:hAnsi="Cordia New" w:cs="Cordia New"/>
          <w:b/>
          <w:bCs/>
          <w:sz w:val="34"/>
          <w:szCs w:val="34"/>
          <w:cs/>
        </w:rPr>
        <w:t>% ผ่าน"เป๋าตัง"</w:t>
      </w:r>
    </w:p>
    <w:p w:rsidR="007628A2" w:rsidRDefault="00906E2A">
      <w:pPr>
        <w:pStyle w:val="BodyA"/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b/>
          <w:bCs/>
          <w:sz w:val="34"/>
          <w:szCs w:val="34"/>
          <w:cs/>
        </w:rPr>
        <w:t>ตอกย้ำผู้นำการลงทุน</w:t>
      </w:r>
      <w:r>
        <w:rPr>
          <w:rFonts w:ascii="Cordia New" w:hAnsi="Cordia New" w:cs="Cordia New"/>
          <w:b/>
          <w:bCs/>
          <w:sz w:val="34"/>
          <w:szCs w:val="34"/>
          <w:cs/>
        </w:rPr>
        <w:t>สะดวก</w:t>
      </w:r>
      <w:r>
        <w:rPr>
          <w:rFonts w:ascii="Cordia New" w:hAnsi="Cordia New" w:cs="Cordia New"/>
          <w:b/>
          <w:bCs/>
          <w:sz w:val="34"/>
          <w:szCs w:val="34"/>
          <w:cs/>
        </w:rPr>
        <w:t xml:space="preserve">-ทั่วถึง ดีเดย์ </w:t>
      </w:r>
      <w:r>
        <w:rPr>
          <w:rFonts w:ascii="Cordia New" w:hAnsi="Cordia New"/>
          <w:b/>
          <w:bCs/>
          <w:sz w:val="34"/>
          <w:szCs w:val="34"/>
        </w:rPr>
        <w:t xml:space="preserve">26 </w:t>
      </w:r>
      <w:r>
        <w:rPr>
          <w:rFonts w:ascii="Cordia New" w:hAnsi="Cordia New" w:cs="Cordia New"/>
          <w:b/>
          <w:bCs/>
          <w:sz w:val="34"/>
          <w:szCs w:val="34"/>
          <w:cs/>
        </w:rPr>
        <w:t>ก.ค.นี้</w:t>
      </w:r>
    </w:p>
    <w:p w:rsidR="007628A2" w:rsidRDefault="007628A2">
      <w:pPr>
        <w:pStyle w:val="BodyA"/>
        <w:spacing w:after="0" w:line="240" w:lineRule="auto"/>
        <w:jc w:val="both"/>
        <w:rPr>
          <w:rFonts w:ascii="Cordia New" w:eastAsia="Cordia New" w:hAnsi="Cordia New" w:cs="Cordia New"/>
          <w:b/>
          <w:bCs/>
          <w:sz w:val="28"/>
          <w:szCs w:val="28"/>
        </w:rPr>
      </w:pPr>
    </w:p>
    <w:p w:rsidR="007628A2" w:rsidRDefault="00906E2A" w:rsidP="00B70AD2">
      <w:pPr>
        <w:pStyle w:val="BodyA"/>
        <w:spacing w:after="100"/>
        <w:jc w:val="thaiDistribute"/>
        <w:rPr>
          <w:rFonts w:ascii="Cordia New" w:eastAsia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  <w:cs/>
        </w:rPr>
        <w:t xml:space="preserve">บริษัทเอสซีจี แพคเกจจิ้ง จำกัด (มหาชน) หรือ </w:t>
      </w:r>
      <w:r>
        <w:rPr>
          <w:rFonts w:ascii="Cordia New" w:hAnsi="Cordia New" w:cs="Cordia New"/>
          <w:b/>
          <w:bCs/>
          <w:sz w:val="28"/>
          <w:szCs w:val="28"/>
          <w:cs/>
        </w:rPr>
        <w:t>“</w:t>
      </w:r>
      <w:r>
        <w:rPr>
          <w:rFonts w:ascii="Cordia New" w:hAnsi="Cordia New"/>
          <w:b/>
          <w:bCs/>
          <w:sz w:val="28"/>
          <w:szCs w:val="28"/>
        </w:rPr>
        <w:t>SCGP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” 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เตรียมพร้อมเสนอขายหุ้นกู้ดิจิทัล อายุ </w:t>
      </w:r>
      <w:r>
        <w:rPr>
          <w:rFonts w:ascii="Cordia New" w:hAnsi="Cordia New"/>
          <w:b/>
          <w:bCs/>
          <w:sz w:val="28"/>
          <w:szCs w:val="28"/>
        </w:rPr>
        <w:t xml:space="preserve">2 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ปี </w:t>
      </w:r>
      <w:r>
        <w:rPr>
          <w:rFonts w:ascii="Cordia New" w:hAnsi="Cordia New"/>
          <w:b/>
          <w:bCs/>
          <w:sz w:val="28"/>
          <w:szCs w:val="28"/>
        </w:rPr>
        <w:t xml:space="preserve">10 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เดือน อัตราดอกเบี้ย </w:t>
      </w:r>
      <w:r>
        <w:rPr>
          <w:rFonts w:ascii="Cordia New" w:hAnsi="Cordia New"/>
          <w:b/>
          <w:bCs/>
          <w:sz w:val="28"/>
          <w:szCs w:val="28"/>
        </w:rPr>
        <w:t>2</w:t>
      </w:r>
      <w:r>
        <w:rPr>
          <w:rFonts w:ascii="Cordia New" w:hAnsi="Cordia New" w:cs="Cordia New"/>
          <w:b/>
          <w:bCs/>
          <w:sz w:val="28"/>
          <w:szCs w:val="28"/>
          <w:cs/>
        </w:rPr>
        <w:t>.</w:t>
      </w:r>
      <w:r>
        <w:rPr>
          <w:rFonts w:ascii="Cordia New" w:hAnsi="Cordia New"/>
          <w:b/>
          <w:bCs/>
          <w:sz w:val="28"/>
          <w:szCs w:val="28"/>
        </w:rPr>
        <w:t>80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% ต่อปี จ่ายดอกเบี้ยทุก </w:t>
      </w:r>
      <w:r>
        <w:rPr>
          <w:rFonts w:ascii="Cordia New" w:hAnsi="Cordia New"/>
          <w:b/>
          <w:bCs/>
          <w:sz w:val="28"/>
          <w:szCs w:val="28"/>
        </w:rPr>
        <w:t xml:space="preserve">6 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เดือน ด้วยอันดับความน่าเชื่อถือหุ้นกู้ </w:t>
      </w:r>
      <w:r>
        <w:rPr>
          <w:rFonts w:ascii="Cordia New" w:hAnsi="Cordia New"/>
          <w:b/>
          <w:bCs/>
          <w:sz w:val="28"/>
          <w:szCs w:val="28"/>
        </w:rPr>
        <w:t>A</w:t>
      </w:r>
      <w:r>
        <w:rPr>
          <w:rFonts w:ascii="Cordia New" w:hAnsi="Cordia New" w:cs="Cordia New"/>
          <w:b/>
          <w:bCs/>
          <w:sz w:val="28"/>
          <w:szCs w:val="28"/>
          <w:cs/>
        </w:rPr>
        <w:t>+(</w:t>
      </w:r>
      <w:proofErr w:type="spellStart"/>
      <w:r>
        <w:rPr>
          <w:rFonts w:ascii="Cordia New" w:hAnsi="Cordia New"/>
          <w:b/>
          <w:bCs/>
          <w:sz w:val="28"/>
          <w:szCs w:val="28"/>
        </w:rPr>
        <w:t>tha</w:t>
      </w:r>
      <w:proofErr w:type="spellEnd"/>
      <w:r>
        <w:rPr>
          <w:rFonts w:ascii="Cordia New" w:hAnsi="Cordia New" w:cs="Cordia New"/>
          <w:b/>
          <w:bCs/>
          <w:sz w:val="28"/>
          <w:szCs w:val="28"/>
          <w:cs/>
        </w:rPr>
        <w:t xml:space="preserve">) จาก ฟิทช์ เรทติ้งส์ (ประเทศไทย) สะท้อนฐานะการเงินและสถานะธุรกิจที่แข็งแกร่ง ผ่านวอลเล็ตซื้อขายหุ้นกู้บนแอปฯ </w:t>
      </w:r>
      <w:r>
        <w:rPr>
          <w:rFonts w:ascii="Cordia New" w:hAnsi="Cordia New" w:cs="Cordia New"/>
          <w:b/>
          <w:bCs/>
          <w:sz w:val="28"/>
          <w:szCs w:val="28"/>
          <w:cs/>
        </w:rPr>
        <w:t>“</w:t>
      </w:r>
      <w:r>
        <w:rPr>
          <w:rFonts w:ascii="Cordia New" w:hAnsi="Cordia New" w:cs="Cordia New"/>
          <w:b/>
          <w:bCs/>
          <w:sz w:val="28"/>
          <w:szCs w:val="28"/>
          <w:cs/>
        </w:rPr>
        <w:t>เป๋า</w:t>
      </w:r>
      <w:r>
        <w:rPr>
          <w:rFonts w:ascii="Cordia New" w:hAnsi="Cordia New" w:cs="Cordia New"/>
          <w:b/>
          <w:bCs/>
          <w:sz w:val="28"/>
          <w:szCs w:val="28"/>
          <w:cs/>
        </w:rPr>
        <w:t>ตัง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” 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ของธนาคารกรุงไทย เปิดโอกาสให้ผู้ลงทุนทั่วไปเข้าถึงหุ้นกู้ดิจิทัลได้อย่างสะดวกและทั่วถึง </w:t>
      </w:r>
      <w:r>
        <w:rPr>
          <w:rFonts w:ascii="Cordia New" w:hAnsi="Cordia New" w:cs="Cordia New"/>
          <w:b/>
          <w:bCs/>
          <w:sz w:val="28"/>
          <w:szCs w:val="28"/>
          <w:u w:color="242D2E"/>
          <w:shd w:val="clear" w:color="auto" w:fill="FFFFFF"/>
          <w:cs/>
        </w:rPr>
        <w:t xml:space="preserve">เงินลงทุนขั้นต่ำเพียง </w:t>
      </w:r>
      <w:r>
        <w:rPr>
          <w:rFonts w:ascii="Cordia New" w:hAnsi="Cordia New"/>
          <w:b/>
          <w:bCs/>
          <w:sz w:val="28"/>
          <w:szCs w:val="28"/>
          <w:u w:color="242D2E"/>
          <w:shd w:val="clear" w:color="auto" w:fill="FFFFFF"/>
        </w:rPr>
        <w:t xml:space="preserve">10,000 </w:t>
      </w:r>
      <w:r>
        <w:rPr>
          <w:rFonts w:ascii="Cordia New" w:hAnsi="Cordia New" w:cs="Cordia New"/>
          <w:b/>
          <w:bCs/>
          <w:sz w:val="28"/>
          <w:szCs w:val="28"/>
          <w:u w:color="242D2E"/>
          <w:shd w:val="clear" w:color="auto" w:fill="FFFFFF"/>
          <w:cs/>
        </w:rPr>
        <w:t>บาท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 คาดว่าจะเปิดจองซื้อวันที่ </w:t>
      </w:r>
      <w:r>
        <w:rPr>
          <w:rFonts w:ascii="Cordia New" w:hAnsi="Cordia New"/>
          <w:b/>
          <w:bCs/>
          <w:sz w:val="28"/>
          <w:szCs w:val="28"/>
        </w:rPr>
        <w:t xml:space="preserve">26 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- </w:t>
      </w:r>
      <w:r>
        <w:rPr>
          <w:rFonts w:ascii="Cordia New" w:hAnsi="Cordia New"/>
          <w:b/>
          <w:bCs/>
          <w:sz w:val="28"/>
          <w:szCs w:val="28"/>
        </w:rPr>
        <w:t xml:space="preserve">27 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กรกฎาคมนี้ </w:t>
      </w:r>
    </w:p>
    <w:p w:rsidR="007628A2" w:rsidRDefault="007628A2">
      <w:pPr>
        <w:pStyle w:val="BodyA"/>
        <w:spacing w:after="100"/>
        <w:jc w:val="both"/>
        <w:rPr>
          <w:rFonts w:ascii="Cordia New" w:eastAsia="Cordia New" w:hAnsi="Cordia New" w:cs="Cordia New"/>
          <w:sz w:val="16"/>
          <w:szCs w:val="16"/>
        </w:rPr>
      </w:pPr>
    </w:p>
    <w:p w:rsidR="007628A2" w:rsidRDefault="00906E2A" w:rsidP="00B70AD2">
      <w:pPr>
        <w:pStyle w:val="BodyA"/>
        <w:spacing w:after="100"/>
        <w:jc w:val="thaiDistribute"/>
        <w:rPr>
          <w:rFonts w:ascii="Cordia New" w:eastAsia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  <w:cs/>
        </w:rPr>
        <w:t xml:space="preserve">นายวิชาญ จิตร์ภักดี ประธานเจ้าหน้าที่บริหาร บริษัทเอสซีจี แพคเกจจิ้ง จำกัด (มหาชน) 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หรือ </w:t>
      </w:r>
      <w:r>
        <w:rPr>
          <w:rFonts w:ascii="Cordia New" w:hAnsi="Cordia New"/>
          <w:b/>
          <w:bCs/>
          <w:sz w:val="28"/>
          <w:szCs w:val="28"/>
        </w:rPr>
        <w:t xml:space="preserve">SCGP </w:t>
      </w:r>
      <w:r>
        <w:rPr>
          <w:rFonts w:ascii="Cordia New" w:hAnsi="Cordia New" w:cs="Cordia New"/>
          <w:sz w:val="28"/>
          <w:szCs w:val="28"/>
          <w:cs/>
        </w:rPr>
        <w:t>เปิดเผยว่า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 </w:t>
      </w:r>
      <w:r>
        <w:rPr>
          <w:rFonts w:ascii="Cordia New" w:hAnsi="Cordia New"/>
          <w:sz w:val="28"/>
          <w:szCs w:val="28"/>
        </w:rPr>
        <w:t xml:space="preserve">SCGP </w:t>
      </w:r>
      <w:r>
        <w:rPr>
          <w:rFonts w:ascii="Cordia New" w:hAnsi="Cordia New" w:cs="Cordia New"/>
          <w:sz w:val="28"/>
          <w:szCs w:val="28"/>
          <w:cs/>
        </w:rPr>
        <w:t xml:space="preserve">พร้อมสำหรับการเสนอขายหุ้นกู้ดิจิทัล ชนิดระบุชื่อผู้ถือ ไม่ด้อยสิทธิ ไม่มีหลักประกัน และมีผู้แทนผู้ถือหุ้นกู้ อายุ </w:t>
      </w:r>
      <w:r>
        <w:rPr>
          <w:rFonts w:ascii="Cordia New" w:hAnsi="Cordia New"/>
          <w:sz w:val="28"/>
          <w:szCs w:val="28"/>
        </w:rPr>
        <w:t xml:space="preserve">2 </w:t>
      </w:r>
      <w:r>
        <w:rPr>
          <w:rFonts w:ascii="Cordia New" w:hAnsi="Cordia New" w:cs="Cordia New"/>
          <w:sz w:val="28"/>
          <w:szCs w:val="28"/>
          <w:cs/>
        </w:rPr>
        <w:t xml:space="preserve">ปี </w:t>
      </w:r>
      <w:r>
        <w:rPr>
          <w:rFonts w:ascii="Cordia New" w:hAnsi="Cordia New"/>
          <w:sz w:val="28"/>
          <w:szCs w:val="28"/>
        </w:rPr>
        <w:t xml:space="preserve">10 </w:t>
      </w:r>
      <w:r>
        <w:rPr>
          <w:rFonts w:ascii="Cordia New" w:hAnsi="Cordia New" w:cs="Cordia New"/>
          <w:sz w:val="28"/>
          <w:szCs w:val="28"/>
          <w:cs/>
        </w:rPr>
        <w:t xml:space="preserve">เดือน อัตราผลตอบแทน </w:t>
      </w:r>
      <w:r>
        <w:rPr>
          <w:rFonts w:ascii="Cordia New" w:hAnsi="Cordia New"/>
          <w:sz w:val="28"/>
          <w:szCs w:val="28"/>
        </w:rPr>
        <w:t>2</w:t>
      </w:r>
      <w:r>
        <w:rPr>
          <w:rFonts w:ascii="Cordia New" w:hAnsi="Cordia New" w:cs="Cordia New"/>
          <w:sz w:val="28"/>
          <w:szCs w:val="28"/>
          <w:cs/>
        </w:rPr>
        <w:t>.</w:t>
      </w:r>
      <w:r>
        <w:rPr>
          <w:rFonts w:ascii="Cordia New" w:hAnsi="Cordia New"/>
          <w:sz w:val="28"/>
          <w:szCs w:val="28"/>
        </w:rPr>
        <w:t>80</w:t>
      </w:r>
      <w:r>
        <w:rPr>
          <w:rFonts w:ascii="Cordia New" w:hAnsi="Cordia New" w:cs="Cordia New"/>
          <w:sz w:val="28"/>
          <w:szCs w:val="28"/>
          <w:cs/>
        </w:rPr>
        <w:t xml:space="preserve">% ต่อปี มูลค่าไม่เกิน </w:t>
      </w:r>
      <w:r>
        <w:rPr>
          <w:rFonts w:ascii="Cordia New" w:hAnsi="Cordia New"/>
          <w:sz w:val="28"/>
          <w:szCs w:val="28"/>
        </w:rPr>
        <w:t xml:space="preserve">5,000 </w:t>
      </w:r>
      <w:r>
        <w:rPr>
          <w:rFonts w:ascii="Cordia New" w:hAnsi="Cordia New" w:cs="Cordia New"/>
          <w:sz w:val="28"/>
          <w:szCs w:val="28"/>
          <w:cs/>
        </w:rPr>
        <w:t xml:space="preserve">ล้านบาท กำหนดจ่ายดอกเบี้ยทุก </w:t>
      </w:r>
      <w:r>
        <w:rPr>
          <w:rFonts w:ascii="Cordia New" w:hAnsi="Cordia New"/>
          <w:sz w:val="28"/>
          <w:szCs w:val="28"/>
        </w:rPr>
        <w:t xml:space="preserve">6 </w:t>
      </w:r>
      <w:r>
        <w:rPr>
          <w:rFonts w:ascii="Cordia New" w:hAnsi="Cordia New" w:cs="Cordia New"/>
          <w:sz w:val="28"/>
          <w:szCs w:val="28"/>
          <w:cs/>
        </w:rPr>
        <w:t xml:space="preserve">เดือน </w:t>
      </w:r>
      <w:r>
        <w:rPr>
          <w:rFonts w:ascii="Cordia New" w:hAnsi="Cordia New" w:cs="Cordia New"/>
          <w:sz w:val="28"/>
          <w:szCs w:val="28"/>
          <w:cs/>
        </w:rPr>
        <w:t xml:space="preserve">โดยหุ้นกู้ดิจิทัลของ </w:t>
      </w:r>
      <w:r>
        <w:rPr>
          <w:rFonts w:ascii="Cordia New" w:hAnsi="Cordia New"/>
          <w:sz w:val="28"/>
          <w:szCs w:val="28"/>
        </w:rPr>
        <w:t xml:space="preserve">SCGP </w:t>
      </w:r>
      <w:r>
        <w:rPr>
          <w:rFonts w:ascii="Cordia New" w:hAnsi="Cordia New" w:cs="Cordia New"/>
          <w:sz w:val="28"/>
          <w:szCs w:val="28"/>
          <w:cs/>
        </w:rPr>
        <w:t xml:space="preserve">ได้รับการจัดอันดับความน่าเชื่อถือที่ระดับ </w:t>
      </w:r>
      <w:r>
        <w:rPr>
          <w:rFonts w:ascii="Cordia New" w:hAnsi="Cordia New"/>
          <w:sz w:val="28"/>
          <w:szCs w:val="28"/>
        </w:rPr>
        <w:t>A</w:t>
      </w:r>
      <w:r>
        <w:rPr>
          <w:rFonts w:ascii="Cordia New" w:hAnsi="Cordia New" w:cs="Cordia New"/>
          <w:sz w:val="28"/>
          <w:szCs w:val="28"/>
          <w:cs/>
        </w:rPr>
        <w:t>+(</w:t>
      </w:r>
      <w:proofErr w:type="spellStart"/>
      <w:r>
        <w:rPr>
          <w:rFonts w:ascii="Cordia New" w:hAnsi="Cordia New"/>
          <w:sz w:val="28"/>
          <w:szCs w:val="28"/>
        </w:rPr>
        <w:t>tha</w:t>
      </w:r>
      <w:proofErr w:type="spellEnd"/>
      <w:r>
        <w:rPr>
          <w:rFonts w:ascii="Cordia New" w:hAnsi="Cordia New" w:cs="Cordia New"/>
          <w:sz w:val="28"/>
          <w:szCs w:val="28"/>
          <w:cs/>
        </w:rPr>
        <w:t xml:space="preserve">) จาก ฟิทช์ เรทติ้งส์ (ประเทศไทย) เมื่อวันที่ </w:t>
      </w:r>
      <w:r>
        <w:rPr>
          <w:rFonts w:ascii="Cordia New" w:hAnsi="Cordia New"/>
          <w:sz w:val="28"/>
          <w:szCs w:val="28"/>
        </w:rPr>
        <w:t xml:space="preserve">16 </w:t>
      </w:r>
      <w:r>
        <w:rPr>
          <w:rFonts w:ascii="Cordia New" w:hAnsi="Cordia New" w:cs="Cordia New"/>
          <w:sz w:val="28"/>
          <w:szCs w:val="28"/>
          <w:cs/>
        </w:rPr>
        <w:t xml:space="preserve">มิถุนายน </w:t>
      </w:r>
      <w:r>
        <w:rPr>
          <w:rFonts w:ascii="Cordia New" w:hAnsi="Cordia New"/>
          <w:sz w:val="28"/>
          <w:szCs w:val="28"/>
        </w:rPr>
        <w:t xml:space="preserve">2565 </w:t>
      </w:r>
      <w:r>
        <w:rPr>
          <w:rFonts w:ascii="Cordia New" w:hAnsi="Cordia New" w:cs="Cordia New"/>
          <w:sz w:val="28"/>
          <w:szCs w:val="28"/>
          <w:cs/>
        </w:rPr>
        <w:t xml:space="preserve">สะท้อนความแข็งแกร่งและการเติบโตอย่างต่อเนื่องของ </w:t>
      </w:r>
      <w:r>
        <w:rPr>
          <w:rFonts w:ascii="Cordia New" w:hAnsi="Cordia New"/>
          <w:sz w:val="28"/>
          <w:szCs w:val="28"/>
        </w:rPr>
        <w:t>SCGP</w:t>
      </w:r>
    </w:p>
    <w:p w:rsidR="007628A2" w:rsidRDefault="007628A2" w:rsidP="00B70AD2">
      <w:pPr>
        <w:pStyle w:val="BodyA"/>
        <w:spacing w:after="100"/>
        <w:jc w:val="thaiDistribute"/>
        <w:rPr>
          <w:rFonts w:ascii="Cordia New" w:eastAsia="Cordia New" w:hAnsi="Cordia New" w:cs="Cordia New"/>
          <w:sz w:val="16"/>
          <w:szCs w:val="16"/>
        </w:rPr>
      </w:pPr>
    </w:p>
    <w:p w:rsidR="007628A2" w:rsidRDefault="00906E2A" w:rsidP="00B70AD2">
      <w:pPr>
        <w:pStyle w:val="BodyA"/>
        <w:spacing w:after="100"/>
        <w:jc w:val="thaiDistribute"/>
        <w:rPr>
          <w:rFonts w:ascii="Cordia New" w:eastAsia="Cordia New" w:hAnsi="Cordia New" w:cs="Cordia New"/>
          <w:sz w:val="28"/>
          <w:szCs w:val="28"/>
        </w:rPr>
      </w:pPr>
      <w:r>
        <w:rPr>
          <w:rFonts w:ascii="Cordia New" w:hAnsi="Cordia New"/>
          <w:sz w:val="28"/>
          <w:szCs w:val="28"/>
        </w:rPr>
        <w:t xml:space="preserve">SCGP </w:t>
      </w:r>
      <w:r>
        <w:rPr>
          <w:rFonts w:ascii="Cordia New" w:hAnsi="Cordia New" w:cs="Cordia New"/>
          <w:sz w:val="28"/>
          <w:szCs w:val="28"/>
          <w:cs/>
        </w:rPr>
        <w:t>เป็นผู้นำด้านบรรจุภัณฑ์ครบวงจรในภูมิภาค และได้ลงทุนขยายการเ</w:t>
      </w:r>
      <w:r>
        <w:rPr>
          <w:rFonts w:ascii="Cordia New" w:hAnsi="Cordia New" w:cs="Cordia New"/>
          <w:sz w:val="28"/>
          <w:szCs w:val="28"/>
          <w:cs/>
        </w:rPr>
        <w:t>ติบโตในภูมิภาคอาเซียนและยุโรปอย่างต่อเนื่อง เพื่อรองรับความต้องการบรรจุภัณฑ์ที่เพิ่มขึ้น และขยายฐานลูกค้าในกลุ่มสินค้าที่มีแนวโน้มเติบโต เช่น กลุ่มสินค้าอุปโภคบริโภค กลุ่มสินค้าเพื่อสุขภาพและวัสดุอุปกรณ์ทางการแพทย์ ฯลฯ ควบคู่กับการดำเนินธุรกิจตามกรอบแนวคิด</w:t>
      </w:r>
      <w:r>
        <w:rPr>
          <w:rFonts w:ascii="Cordia New" w:hAnsi="Cordia New" w:cs="Cordia New"/>
          <w:sz w:val="28"/>
          <w:szCs w:val="28"/>
          <w:cs/>
        </w:rPr>
        <w:t>ด้านสิ่งแวดล้อม สังคม และบรรษัทภิบาล</w:t>
      </w:r>
      <w:r>
        <w:rPr>
          <w:rFonts w:ascii="Cordia New" w:hAnsi="Cordia New" w:cs="Cordia New"/>
          <w:sz w:val="28"/>
          <w:szCs w:val="28"/>
          <w:cs/>
        </w:rPr>
        <w:t xml:space="preserve"> (</w:t>
      </w:r>
      <w:r>
        <w:rPr>
          <w:rFonts w:ascii="Cordia New" w:hAnsi="Cordia New"/>
          <w:sz w:val="28"/>
          <w:szCs w:val="28"/>
        </w:rPr>
        <w:t>ESG</w:t>
      </w:r>
      <w:r>
        <w:rPr>
          <w:rFonts w:ascii="Cordia New" w:hAnsi="Cordia New" w:cs="Cordia New"/>
          <w:sz w:val="28"/>
          <w:szCs w:val="28"/>
          <w:cs/>
        </w:rPr>
        <w:t>) โดยการออกหุ้นกู้ครั้งนี้ จะช่วยเสริมศักยภาพในการดำเนินธุรกิจให้เติบโต รวมถึงการบริหารจัดการสภาพคล่องทางการเงินให้อยู่ในระดับที่เหมาะสม เพื่อบรรลุเป้าหมายธุรกิจทั้งในระยะสั้นและระยะยาว ทั้งนี้ บริษัทฯ มั่นใจว่า การ</w:t>
      </w:r>
      <w:r>
        <w:rPr>
          <w:rFonts w:ascii="Cordia New" w:hAnsi="Cordia New" w:cs="Cordia New"/>
          <w:sz w:val="28"/>
          <w:szCs w:val="28"/>
          <w:cs/>
        </w:rPr>
        <w:t xml:space="preserve">เสนอขายหุ้นกู้ </w:t>
      </w:r>
      <w:r>
        <w:rPr>
          <w:rFonts w:ascii="Cordia New" w:hAnsi="Cordia New"/>
          <w:sz w:val="28"/>
          <w:szCs w:val="28"/>
        </w:rPr>
        <w:t xml:space="preserve">SCGP </w:t>
      </w:r>
      <w:r>
        <w:rPr>
          <w:rFonts w:ascii="Cordia New" w:hAnsi="Cordia New" w:cs="Cordia New"/>
          <w:sz w:val="28"/>
          <w:szCs w:val="28"/>
          <w:cs/>
        </w:rPr>
        <w:t>ในครั้งนี้ จะได้รับการตอบรับที่ดีจากผู้ลงทุน โดยเฉพาะผู้ลงทุนที่ต้องการการลงทุนที่มั่นคง ให้ผลตอบแทนดีในธุรกิจบรรจุภัณฑ์ที่ยั่งยืน และพร้อมเติบโตเคียงคู่ผู้บริโภค</w:t>
      </w:r>
    </w:p>
    <w:p w:rsidR="007628A2" w:rsidRDefault="007628A2" w:rsidP="00B70AD2">
      <w:pPr>
        <w:pStyle w:val="BodyA"/>
        <w:spacing w:after="100"/>
        <w:jc w:val="thaiDistribute"/>
        <w:rPr>
          <w:rFonts w:ascii="Cordia New" w:eastAsia="Cordia New" w:hAnsi="Cordia New" w:cs="Cordia New"/>
          <w:sz w:val="16"/>
          <w:szCs w:val="16"/>
          <w:shd w:val="clear" w:color="auto" w:fill="FFFFFF"/>
        </w:rPr>
      </w:pPr>
    </w:p>
    <w:p w:rsidR="007628A2" w:rsidRDefault="00906E2A" w:rsidP="00B70AD2">
      <w:pPr>
        <w:pStyle w:val="BodyA"/>
        <w:spacing w:after="100"/>
        <w:jc w:val="thaiDistribute"/>
        <w:rPr>
          <w:rFonts w:ascii="Cordia New" w:eastAsia="Cordia New" w:hAnsi="Cordia New" w:cs="Cordia New"/>
          <w:spacing w:val="-2"/>
          <w:sz w:val="28"/>
          <w:szCs w:val="28"/>
          <w:u w:color="242D2E"/>
          <w:shd w:val="clear" w:color="auto" w:fill="FFFFFF"/>
        </w:rPr>
      </w:pPr>
      <w:r>
        <w:rPr>
          <w:rFonts w:ascii="Cordia New" w:hAnsi="Cordia New"/>
          <w:spacing w:val="-2"/>
          <w:sz w:val="28"/>
          <w:szCs w:val="28"/>
          <w:shd w:val="clear" w:color="auto" w:fill="FFFFFF"/>
        </w:rPr>
        <w:t xml:space="preserve">SCGP </w:t>
      </w:r>
      <w:r>
        <w:rPr>
          <w:rFonts w:ascii="Cordia New" w:hAnsi="Cordia New" w:cs="Cordia New"/>
          <w:spacing w:val="-2"/>
          <w:sz w:val="28"/>
          <w:szCs w:val="28"/>
          <w:shd w:val="clear" w:color="auto" w:fill="FFFFFF"/>
          <w:cs/>
        </w:rPr>
        <w:t>เสนอขายหุ้นกู้ดิจิทัล</w:t>
      </w:r>
      <w:r>
        <w:rPr>
          <w:rFonts w:ascii="Cordia New" w:hAnsi="Cordia New" w:cs="Cordia New"/>
          <w:spacing w:val="-2"/>
          <w:sz w:val="28"/>
          <w:szCs w:val="28"/>
          <w:u w:color="242D2E"/>
          <w:shd w:val="clear" w:color="auto" w:fill="FFFFFF"/>
          <w:cs/>
        </w:rPr>
        <w:t xml:space="preserve">เต็มรูปแบบเพื่อเปิดโอกาสให้ผู้ลงทุนได้ร่วมลงทุนกับบริษัทผ่านช่องทางดิจิทัลออนไลน์ด้วยแอปพลิเคชั่น </w:t>
      </w:r>
      <w:r>
        <w:rPr>
          <w:rFonts w:ascii="Cordia New" w:hAnsi="Cordia New" w:cs="Cordia New"/>
          <w:spacing w:val="-2"/>
          <w:sz w:val="28"/>
          <w:szCs w:val="28"/>
          <w:u w:color="242D2E"/>
          <w:shd w:val="clear" w:color="auto" w:fill="FFFFFF"/>
          <w:cs/>
        </w:rPr>
        <w:t>“</w:t>
      </w:r>
      <w:r>
        <w:rPr>
          <w:rFonts w:ascii="Cordia New" w:hAnsi="Cordia New" w:cs="Cordia New"/>
          <w:spacing w:val="-2"/>
          <w:sz w:val="28"/>
          <w:szCs w:val="28"/>
          <w:u w:color="242D2E"/>
          <w:shd w:val="clear" w:color="auto" w:fill="FFFFFF"/>
          <w:cs/>
        </w:rPr>
        <w:t>เป๋าตัง</w:t>
      </w:r>
      <w:r>
        <w:rPr>
          <w:rFonts w:ascii="Cordia New" w:hAnsi="Cordia New" w:cs="Cordia New"/>
          <w:spacing w:val="-2"/>
          <w:sz w:val="28"/>
          <w:szCs w:val="28"/>
          <w:u w:color="242D2E"/>
          <w:shd w:val="clear" w:color="auto" w:fill="FFFFFF"/>
          <w:cs/>
        </w:rPr>
        <w:t xml:space="preserve">” </w:t>
      </w:r>
      <w:r>
        <w:rPr>
          <w:rFonts w:ascii="Cordia New" w:hAnsi="Cordia New" w:cs="Cordia New"/>
          <w:spacing w:val="-2"/>
          <w:sz w:val="28"/>
          <w:szCs w:val="28"/>
          <w:u w:color="242D2E"/>
          <w:shd w:val="clear" w:color="auto" w:fill="FFFFFF"/>
          <w:cs/>
        </w:rPr>
        <w:t xml:space="preserve">ของธนาคารกรุงไทย จำกัด (มหาชน) คาดว่าจะเปิดจองซื้อในวันที่ </w:t>
      </w:r>
      <w:r>
        <w:rPr>
          <w:rFonts w:ascii="Cordia New" w:hAnsi="Cordia New"/>
          <w:spacing w:val="-2"/>
          <w:sz w:val="28"/>
          <w:szCs w:val="28"/>
          <w:u w:color="242D2E"/>
          <w:shd w:val="clear" w:color="auto" w:fill="FFFFFF"/>
        </w:rPr>
        <w:t xml:space="preserve">26 </w:t>
      </w:r>
      <w:r>
        <w:rPr>
          <w:rFonts w:ascii="Cordia New" w:hAnsi="Cordia New" w:cs="Cordia New"/>
          <w:spacing w:val="-2"/>
          <w:sz w:val="28"/>
          <w:szCs w:val="28"/>
          <w:u w:color="242D2E"/>
          <w:shd w:val="clear" w:color="auto" w:fill="FFFFFF"/>
          <w:cs/>
        </w:rPr>
        <w:t xml:space="preserve">- </w:t>
      </w:r>
      <w:r>
        <w:rPr>
          <w:rFonts w:ascii="Cordia New" w:hAnsi="Cordia New"/>
          <w:spacing w:val="-2"/>
          <w:sz w:val="28"/>
          <w:szCs w:val="28"/>
          <w:u w:color="242D2E"/>
          <w:shd w:val="clear" w:color="auto" w:fill="FFFFFF"/>
        </w:rPr>
        <w:t xml:space="preserve">27 </w:t>
      </w:r>
      <w:r>
        <w:rPr>
          <w:rFonts w:ascii="Cordia New" w:hAnsi="Cordia New" w:cs="Cordia New"/>
          <w:spacing w:val="-2"/>
          <w:sz w:val="28"/>
          <w:szCs w:val="28"/>
          <w:u w:color="242D2E"/>
          <w:shd w:val="clear" w:color="auto" w:fill="FFFFFF"/>
          <w:cs/>
        </w:rPr>
        <w:t xml:space="preserve">กรกฎาคม </w:t>
      </w:r>
      <w:r>
        <w:rPr>
          <w:rFonts w:ascii="Cordia New" w:hAnsi="Cordia New"/>
          <w:spacing w:val="-2"/>
          <w:sz w:val="28"/>
          <w:szCs w:val="28"/>
          <w:u w:color="242D2E"/>
          <w:shd w:val="clear" w:color="auto" w:fill="FFFFFF"/>
        </w:rPr>
        <w:t xml:space="preserve">2565 </w:t>
      </w:r>
      <w:r>
        <w:rPr>
          <w:rFonts w:ascii="Cordia New" w:hAnsi="Cordia New" w:cs="Cordia New"/>
          <w:spacing w:val="-2"/>
          <w:sz w:val="28"/>
          <w:szCs w:val="28"/>
          <w:u w:color="242D2E"/>
          <w:shd w:val="clear" w:color="auto" w:fill="FFFFFF"/>
          <w:cs/>
        </w:rPr>
        <w:t xml:space="preserve">ตั้งแต่เวลา </w:t>
      </w:r>
      <w:r>
        <w:rPr>
          <w:rFonts w:ascii="Cordia New" w:hAnsi="Cordia New"/>
          <w:spacing w:val="-2"/>
          <w:sz w:val="28"/>
          <w:szCs w:val="28"/>
          <w:u w:color="242D2E"/>
          <w:shd w:val="clear" w:color="auto" w:fill="FFFFFF"/>
        </w:rPr>
        <w:t>08</w:t>
      </w:r>
      <w:r>
        <w:rPr>
          <w:rFonts w:ascii="Cordia New" w:hAnsi="Cordia New" w:cs="Cordia New"/>
          <w:spacing w:val="-2"/>
          <w:sz w:val="28"/>
          <w:szCs w:val="28"/>
          <w:u w:color="242D2E"/>
          <w:shd w:val="clear" w:color="auto" w:fill="FFFFFF"/>
          <w:cs/>
        </w:rPr>
        <w:t>.</w:t>
      </w:r>
      <w:r>
        <w:rPr>
          <w:rFonts w:ascii="Cordia New" w:hAnsi="Cordia New"/>
          <w:spacing w:val="-2"/>
          <w:sz w:val="28"/>
          <w:szCs w:val="28"/>
          <w:u w:color="242D2E"/>
          <w:shd w:val="clear" w:color="auto" w:fill="FFFFFF"/>
        </w:rPr>
        <w:t xml:space="preserve">30 </w:t>
      </w:r>
      <w:r>
        <w:rPr>
          <w:rFonts w:ascii="Cordia New" w:hAnsi="Cordia New" w:cs="Cordia New"/>
          <w:spacing w:val="-2"/>
          <w:sz w:val="28"/>
          <w:szCs w:val="28"/>
          <w:u w:color="242D2E"/>
          <w:shd w:val="clear" w:color="auto" w:fill="FFFFFF"/>
          <w:cs/>
        </w:rPr>
        <w:t xml:space="preserve">น. โดยกำหนดเงินลงทุนขั้นต่ำเพียง </w:t>
      </w:r>
      <w:r>
        <w:rPr>
          <w:rFonts w:ascii="Cordia New" w:hAnsi="Cordia New"/>
          <w:spacing w:val="-2"/>
          <w:sz w:val="28"/>
          <w:szCs w:val="28"/>
          <w:u w:color="242D2E"/>
          <w:shd w:val="clear" w:color="auto" w:fill="FFFFFF"/>
        </w:rPr>
        <w:t xml:space="preserve">10,000 </w:t>
      </w:r>
      <w:r>
        <w:rPr>
          <w:rFonts w:ascii="Cordia New" w:hAnsi="Cordia New" w:cs="Cordia New"/>
          <w:spacing w:val="-2"/>
          <w:sz w:val="28"/>
          <w:szCs w:val="28"/>
          <w:u w:color="242D2E"/>
          <w:shd w:val="clear" w:color="auto" w:fill="FFFFFF"/>
          <w:cs/>
        </w:rPr>
        <w:t>บาท เพื่อใ</w:t>
      </w:r>
      <w:r>
        <w:rPr>
          <w:rFonts w:ascii="Cordia New" w:hAnsi="Cordia New" w:cs="Cordia New"/>
          <w:spacing w:val="-2"/>
          <w:sz w:val="28"/>
          <w:szCs w:val="28"/>
          <w:u w:color="242D2E"/>
          <w:shd w:val="clear" w:color="auto" w:fill="FFFFFF"/>
          <w:cs/>
        </w:rPr>
        <w:t xml:space="preserve">ห้ผู้ลงทุนรายย่อยสามารถเข้าถึงการลงทุนในหุ้นกู้ดิจิทัลของ </w:t>
      </w:r>
      <w:r>
        <w:rPr>
          <w:rFonts w:ascii="Cordia New" w:hAnsi="Cordia New"/>
          <w:spacing w:val="-2"/>
          <w:sz w:val="28"/>
          <w:szCs w:val="28"/>
        </w:rPr>
        <w:t>SCGP</w:t>
      </w:r>
      <w:r>
        <w:rPr>
          <w:rFonts w:ascii="Cordia New" w:hAnsi="Cordia New" w:cs="Cordia New"/>
          <w:i/>
          <w:iCs/>
          <w:spacing w:val="-2"/>
          <w:sz w:val="28"/>
          <w:szCs w:val="28"/>
          <w:cs/>
        </w:rPr>
        <w:t xml:space="preserve"> </w:t>
      </w:r>
      <w:r>
        <w:rPr>
          <w:rFonts w:ascii="Cordia New" w:hAnsi="Cordia New" w:cs="Cordia New"/>
          <w:spacing w:val="-2"/>
          <w:sz w:val="28"/>
          <w:szCs w:val="28"/>
          <w:u w:color="242D2E"/>
          <w:shd w:val="clear" w:color="auto" w:fill="FFFFFF"/>
          <w:cs/>
        </w:rPr>
        <w:t>ได้อย่างสะดวกและทั่วถึง</w:t>
      </w:r>
      <w:r>
        <w:rPr>
          <w:rFonts w:ascii="Cordia New" w:hAnsi="Cordia New" w:cs="Cordia New"/>
          <w:spacing w:val="-2"/>
          <w:sz w:val="28"/>
          <w:szCs w:val="28"/>
          <w:cs/>
        </w:rPr>
        <w:t xml:space="preserve"> โดย</w:t>
      </w:r>
      <w:r>
        <w:rPr>
          <w:rFonts w:ascii="Cordia New" w:hAnsi="Cordia New" w:cs="Cordia New"/>
          <w:spacing w:val="-2"/>
          <w:sz w:val="28"/>
          <w:szCs w:val="28"/>
          <w:u w:color="242D2E"/>
          <w:shd w:val="clear" w:color="auto" w:fill="FFFFFF"/>
          <w:cs/>
        </w:rPr>
        <w:t xml:space="preserve">หุ้นกู้จะถูกจัดสรรให้กับผู้ที่จองซื้อและชำระเงินค่าจองซื้อหุ้นกู้ผ่านแอปฯ ได้สำเร็จตามลำดับการจอง </w:t>
      </w:r>
    </w:p>
    <w:p w:rsidR="007628A2" w:rsidRDefault="007628A2" w:rsidP="00B70AD2">
      <w:pPr>
        <w:pStyle w:val="BodyA"/>
        <w:spacing w:after="100"/>
        <w:jc w:val="thaiDistribute"/>
        <w:rPr>
          <w:rFonts w:ascii="Cordia New" w:eastAsia="Cordia New" w:hAnsi="Cordia New" w:cs="Cordia New"/>
          <w:b/>
          <w:bCs/>
          <w:sz w:val="16"/>
          <w:szCs w:val="16"/>
        </w:rPr>
      </w:pPr>
    </w:p>
    <w:p w:rsidR="007628A2" w:rsidRDefault="00906E2A" w:rsidP="00B70AD2">
      <w:pPr>
        <w:pStyle w:val="BodyA"/>
        <w:spacing w:after="100" w:line="240" w:lineRule="auto"/>
        <w:jc w:val="thaiDistribute"/>
        <w:rPr>
          <w:rFonts w:ascii="Cordia New" w:eastAsia="Cordia New" w:hAnsi="Cordia New" w:cs="Cordia New"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  <w:cs/>
        </w:rPr>
        <w:t xml:space="preserve">นายรวินทร์ บุญญานุสาสน์ รองกรรมการผู้จัดการใหญ่ สายงานธุรกิจตลาดเงินตลาดทุน ธนาคารกรุงไทย เปิดเผยว่า </w:t>
      </w:r>
      <w:r>
        <w:rPr>
          <w:rFonts w:ascii="Cordia New" w:hAnsi="Cordia New" w:cs="Cordia New"/>
          <w:sz w:val="28"/>
          <w:szCs w:val="28"/>
          <w:cs/>
        </w:rPr>
        <w:t>ธนาคารตอกย้ำพันธกิจการพัฒนาเทคโนโลยีและนวัตกรรมรูปแบบใหม่เพื่อสร้างสรรค์ผลิตภัณฑ์และบริการทางการเงิน ให้ตอบโจทย์ลูกค้าและประชาชนทุกกลุ่มอย่างต่อเนื่อง โดยเฉพาะบนช่องทางดิจิทัลที่เข้าถึงง่าย ใช้งานสะดวก และปลอดภัย เพื่อสนับสนุนคนไทยวางแผนการออมและการลงทุนเพ</w:t>
      </w:r>
      <w:r>
        <w:rPr>
          <w:rFonts w:ascii="Cordia New" w:hAnsi="Cordia New" w:cs="Cordia New"/>
          <w:sz w:val="28"/>
          <w:szCs w:val="28"/>
          <w:cs/>
        </w:rPr>
        <w:t xml:space="preserve">ื่ออนาคตที่มั่นคง การขายหุ้นกู้ดิจิทัล </w:t>
      </w:r>
      <w:r>
        <w:rPr>
          <w:rFonts w:ascii="Cordia New" w:hAnsi="Cordia New" w:cs="Cordia New"/>
          <w:sz w:val="28"/>
          <w:szCs w:val="28"/>
          <w:cs/>
        </w:rPr>
        <w:t>“</w:t>
      </w:r>
      <w:r>
        <w:rPr>
          <w:rFonts w:ascii="Cordia New" w:hAnsi="Cordia New"/>
          <w:sz w:val="28"/>
          <w:szCs w:val="28"/>
        </w:rPr>
        <w:t>SCGP</w:t>
      </w:r>
      <w:r>
        <w:rPr>
          <w:rFonts w:ascii="Cordia New" w:hAnsi="Cordia New" w:cs="Cordia New"/>
          <w:sz w:val="28"/>
          <w:szCs w:val="28"/>
          <w:cs/>
        </w:rPr>
        <w:t xml:space="preserve">” </w:t>
      </w:r>
      <w:r>
        <w:rPr>
          <w:rFonts w:ascii="Cordia New" w:hAnsi="Cordia New" w:cs="Cordia New"/>
          <w:sz w:val="28"/>
          <w:szCs w:val="28"/>
          <w:cs/>
        </w:rPr>
        <w:t xml:space="preserve">ผ่านวอลเล็ตซื้อขายหุ้นกู้ บนแอปพลิเคชัน </w:t>
      </w:r>
      <w:r>
        <w:rPr>
          <w:rFonts w:ascii="Cordia New" w:hAnsi="Cordia New" w:cs="Cordia New"/>
          <w:sz w:val="28"/>
          <w:szCs w:val="28"/>
          <w:cs/>
        </w:rPr>
        <w:t>“</w:t>
      </w:r>
      <w:r>
        <w:rPr>
          <w:rFonts w:ascii="Cordia New" w:hAnsi="Cordia New" w:cs="Cordia New"/>
          <w:sz w:val="28"/>
          <w:szCs w:val="28"/>
          <w:cs/>
        </w:rPr>
        <w:t>เป๋าตัง</w:t>
      </w:r>
      <w:r>
        <w:rPr>
          <w:rFonts w:ascii="Cordia New" w:hAnsi="Cordia New" w:cs="Cordia New"/>
          <w:sz w:val="28"/>
          <w:szCs w:val="28"/>
          <w:cs/>
        </w:rPr>
        <w:t xml:space="preserve">” </w:t>
      </w:r>
      <w:r>
        <w:rPr>
          <w:rFonts w:ascii="Cordia New" w:hAnsi="Cordia New" w:cs="Cordia New"/>
          <w:sz w:val="28"/>
          <w:szCs w:val="28"/>
          <w:cs/>
        </w:rPr>
        <w:t xml:space="preserve">เป็นเรื่องที่น่ายินดีเป็นอย่างยิ่งสำหรับการพัฒนาแอปพลิเคชันของธนาคาร ทำให้นักลงทุนสามารถเข้าถึงการลงทุนหุ้นกู้ดิจิทัลของ </w:t>
      </w:r>
      <w:r>
        <w:rPr>
          <w:rFonts w:ascii="Cordia New" w:hAnsi="Cordia New"/>
          <w:sz w:val="28"/>
          <w:szCs w:val="28"/>
        </w:rPr>
        <w:t>SCGP</w:t>
      </w:r>
      <w:r>
        <w:rPr>
          <w:rFonts w:ascii="Cordia New" w:hAnsi="Cordia New" w:cs="Cordia New"/>
          <w:sz w:val="28"/>
          <w:szCs w:val="28"/>
          <w:u w:color="242D2E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sz w:val="28"/>
          <w:szCs w:val="28"/>
          <w:cs/>
        </w:rPr>
        <w:t>รวมถึงสามารถซื้อขายหุ้นกู้ในตลาดรอ</w:t>
      </w:r>
      <w:r>
        <w:rPr>
          <w:rFonts w:ascii="Cordia New" w:hAnsi="Cordia New" w:cs="Cordia New"/>
          <w:sz w:val="28"/>
          <w:szCs w:val="28"/>
          <w:cs/>
        </w:rPr>
        <w:t>งได้อย่างสะดวก รวดเร็ว</w:t>
      </w:r>
      <w:r>
        <w:rPr>
          <w:rFonts w:ascii="Cordia New" w:hAnsi="Cordia New"/>
          <w:sz w:val="28"/>
          <w:szCs w:val="28"/>
        </w:rPr>
        <w:t xml:space="preserve">  </w:t>
      </w:r>
      <w:r>
        <w:rPr>
          <w:rFonts w:ascii="Cordia New" w:hAnsi="Cordia New" w:cs="Cordia New"/>
          <w:sz w:val="28"/>
          <w:szCs w:val="28"/>
          <w:cs/>
        </w:rPr>
        <w:t xml:space="preserve">แบบเรียลไทม์ตลอด </w:t>
      </w:r>
      <w:r>
        <w:rPr>
          <w:rFonts w:ascii="Cordia New" w:hAnsi="Cordia New"/>
          <w:sz w:val="28"/>
          <w:szCs w:val="28"/>
        </w:rPr>
        <w:t xml:space="preserve">24 </w:t>
      </w:r>
      <w:r>
        <w:rPr>
          <w:rFonts w:ascii="Cordia New" w:hAnsi="Cordia New" w:cs="Cordia New"/>
          <w:sz w:val="28"/>
          <w:szCs w:val="28"/>
          <w:cs/>
        </w:rPr>
        <w:t xml:space="preserve">ชั่วโมง </w:t>
      </w:r>
      <w:r>
        <w:rPr>
          <w:rFonts w:ascii="Cordia New" w:hAnsi="Cordia New" w:cs="Cordia New"/>
          <w:sz w:val="28"/>
          <w:szCs w:val="28"/>
          <w:cs/>
        </w:rPr>
        <w:lastRenderedPageBreak/>
        <w:t>ได้รับหุ้นกู้และได้รับเงินทันที พร้อมทั้งแสดงข้อมูลการถือครองหุ้นกู้ ราคาซื้อขาย ครบจบในที่เดียว</w:t>
      </w:r>
      <w:r>
        <w:rPr>
          <w:rFonts w:ascii="Cordia New" w:hAnsi="Cordia New"/>
          <w:sz w:val="28"/>
          <w:szCs w:val="28"/>
        </w:rPr>
        <w:t> </w:t>
      </w:r>
      <w:r>
        <w:rPr>
          <w:rFonts w:ascii="Cordia New" w:hAnsi="Cordia New" w:cs="Cordia New"/>
          <w:sz w:val="28"/>
          <w:szCs w:val="28"/>
          <w:cs/>
        </w:rPr>
        <w:t>ผ่านเทคโนโลยีบล็อกเชน ทำให้มีความโปร่งใส และสามารถตรวจสอบได้</w:t>
      </w:r>
    </w:p>
    <w:p w:rsidR="007628A2" w:rsidRDefault="007628A2" w:rsidP="00B70AD2">
      <w:pPr>
        <w:pStyle w:val="BodyA"/>
        <w:spacing w:after="100" w:line="240" w:lineRule="auto"/>
        <w:jc w:val="thaiDistribute"/>
        <w:rPr>
          <w:rFonts w:ascii="Cordia New" w:eastAsia="Cordia New" w:hAnsi="Cordia New" w:cs="Cordia New"/>
          <w:sz w:val="16"/>
          <w:szCs w:val="16"/>
        </w:rPr>
      </w:pPr>
    </w:p>
    <w:p w:rsidR="007628A2" w:rsidRDefault="00906E2A" w:rsidP="00B70AD2">
      <w:pPr>
        <w:pStyle w:val="Body"/>
        <w:spacing w:after="160" w:line="259" w:lineRule="auto"/>
        <w:jc w:val="thaiDistribute"/>
        <w:rPr>
          <w:rFonts w:ascii="Cordia New" w:eastAsia="Cordia New" w:hAnsi="Cordia New" w:cs="Cordia New"/>
          <w:sz w:val="16"/>
          <w:szCs w:val="16"/>
        </w:rPr>
      </w:pPr>
      <w:r>
        <w:rPr>
          <w:rFonts w:ascii="Cordia New" w:hAnsi="Cordia New" w:cs="Cordia New"/>
          <w:sz w:val="28"/>
          <w:szCs w:val="28"/>
          <w:cs/>
        </w:rPr>
        <w:t xml:space="preserve">ทั้งนี้ </w:t>
      </w:r>
      <w:r>
        <w:rPr>
          <w:rFonts w:ascii="Cordia New" w:hAnsi="Cordia New"/>
          <w:sz w:val="28"/>
          <w:szCs w:val="28"/>
        </w:rPr>
        <w:t xml:space="preserve">SCGP </w:t>
      </w:r>
      <w:r>
        <w:rPr>
          <w:rFonts w:ascii="Cordia New" w:hAnsi="Cordia New" w:cs="Cordia New"/>
          <w:sz w:val="28"/>
          <w:szCs w:val="28"/>
          <w:cs/>
        </w:rPr>
        <w:t xml:space="preserve">มีสถานะทางธุรกิจที่แข็งแกร่ง </w:t>
      </w:r>
      <w:r>
        <w:rPr>
          <w:rFonts w:ascii="Cordia New" w:hAnsi="Cordia New" w:cs="Cordia New"/>
          <w:sz w:val="28"/>
          <w:szCs w:val="28"/>
          <w:cs/>
        </w:rPr>
        <w:t>มีกระแสเงินสดที่สม่ำเสมอ และมีสถานะทางการเงินที่ดี</w:t>
      </w:r>
      <w:r>
        <w:rPr>
          <w:rFonts w:ascii="Cordia New" w:eastAsia="Cordia New" w:hAnsi="Cordia New" w:cs="Cordia New"/>
          <w:noProof/>
          <w:sz w:val="28"/>
          <w:szCs w:val="28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3655059</wp:posOffset>
            </wp:positionH>
            <wp:positionV relativeFrom="page">
              <wp:posOffset>260177</wp:posOffset>
            </wp:positionV>
            <wp:extent cx="1424940" cy="4064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40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rdia New" w:hAnsi="Cordia New" w:cs="Cordia New"/>
          <w:sz w:val="28"/>
          <w:szCs w:val="28"/>
          <w:cs/>
        </w:rPr>
        <w:t xml:space="preserve"> มีการดำเนินงานที่ผ่านเกณฑ์ด้าน </w:t>
      </w:r>
      <w:r>
        <w:rPr>
          <w:rFonts w:ascii="Cordia New" w:hAnsi="Cordia New"/>
          <w:sz w:val="28"/>
          <w:szCs w:val="28"/>
        </w:rPr>
        <w:t xml:space="preserve">ESG </w:t>
      </w:r>
      <w:r>
        <w:rPr>
          <w:rFonts w:ascii="Cordia New" w:hAnsi="Cordia New" w:cs="Cordia New"/>
          <w:sz w:val="28"/>
          <w:szCs w:val="28"/>
          <w:cs/>
        </w:rPr>
        <w:t xml:space="preserve">เป็นการเน้นย้ำถึงพันธกิจหลักของธนาคารที่ให้ความสำคัญกับการทำธุรกิจอย่างยั่งยืน คำนึงถึงผู้มีส่วนได้เสียทุกกลุ่ม ตอกย้ำถึงความเป็นผู้นำตลาดในการทำ </w:t>
      </w:r>
      <w:r>
        <w:rPr>
          <w:rFonts w:ascii="Cordia New" w:hAnsi="Cordia New"/>
          <w:sz w:val="28"/>
          <w:szCs w:val="28"/>
        </w:rPr>
        <w:t xml:space="preserve">ESG Financial Solution </w:t>
      </w:r>
      <w:r>
        <w:rPr>
          <w:rFonts w:ascii="Cordia New" w:hAnsi="Cordia New" w:cs="Cordia New"/>
          <w:sz w:val="28"/>
          <w:szCs w:val="28"/>
          <w:cs/>
        </w:rPr>
        <w:t>ที่พร้อมตอบโจทย์เป้าหมายการพัฒนาอย่างยั่งยืน (</w:t>
      </w:r>
      <w:r>
        <w:rPr>
          <w:rFonts w:ascii="Cordia New" w:hAnsi="Cordia New"/>
          <w:sz w:val="28"/>
          <w:szCs w:val="28"/>
        </w:rPr>
        <w:t>SDGs</w:t>
      </w:r>
      <w:r>
        <w:rPr>
          <w:rFonts w:ascii="Cordia New" w:hAnsi="Cordia New" w:cs="Cordia New"/>
          <w:sz w:val="28"/>
          <w:szCs w:val="28"/>
          <w:cs/>
        </w:rPr>
        <w:t>) โดยพัฒนาโครงสร้างพื้นฐานด้านดิจิทัลมายกระดับคุณภาพชีวิตของลูกค้าทุกกลุ่มให้ดียิ่งขึ้นในหลาย ๆ ด้าน ทั้งในด้านการนำนวัตกรรมมาเพิ่มประสิทธิภาพพัฒนาตลาดทุนไทย นำเสนอผลิตภัณฑ์บริการที่สนับสนุนการเติบโตของเศรษ</w:t>
      </w:r>
      <w:r>
        <w:rPr>
          <w:rFonts w:ascii="Cordia New" w:hAnsi="Cordia New" w:cs="Cordia New"/>
          <w:sz w:val="28"/>
          <w:szCs w:val="28"/>
          <w:cs/>
        </w:rPr>
        <w:t xml:space="preserve">ฐกิจอย่างต่อเนื่อง โดยเฉพาะอย่างยิ่งการเสนอขายหุ้นกู้ดิจิทัล </w:t>
      </w:r>
      <w:r>
        <w:rPr>
          <w:rFonts w:ascii="Cordia New" w:hAnsi="Cordia New"/>
          <w:sz w:val="28"/>
          <w:szCs w:val="28"/>
        </w:rPr>
        <w:t xml:space="preserve">SCGP </w:t>
      </w:r>
      <w:r>
        <w:rPr>
          <w:rFonts w:ascii="Cordia New" w:hAnsi="Cordia New" w:cs="Cordia New"/>
          <w:sz w:val="28"/>
          <w:szCs w:val="28"/>
          <w:cs/>
        </w:rPr>
        <w:t>ยังได้ตอบโจทย์เรื่องความสะดวก ลดการเดินทางไปสาขา ทำรายการผ่านแอปพลิเคชันหรือระบบออนไลน์ได้ทันที ช่วยให้ประชาชนทุกกลุ่มเข้าถึงการลงทุนได้ทั่วถึง โดยธนาคารเชื่อมั่นว่า จะได้รับความสนใจจากผู้ลง</w:t>
      </w:r>
      <w:r>
        <w:rPr>
          <w:rFonts w:ascii="Cordia New" w:hAnsi="Cordia New" w:cs="Cordia New"/>
          <w:sz w:val="28"/>
          <w:szCs w:val="28"/>
          <w:cs/>
        </w:rPr>
        <w:t>ทุนและประชาชนทั่วไป เป็นทางเลือกในการลงทุนสำหรับผู้ลงทุนที่สนใจลงทุนในสินทรัพย์ของธุรกิจที่มีศักยภาพและมีแนวโน้มธุรกิจเติบโตต่อเนื่อง โดยให้ผลตอบแทนสม่ำเสมอ ภายใต้ความเสี่ยงที่ยอมรับได้</w:t>
      </w:r>
    </w:p>
    <w:p w:rsidR="007628A2" w:rsidRDefault="007628A2" w:rsidP="00B70AD2">
      <w:pPr>
        <w:pStyle w:val="BodyA"/>
        <w:spacing w:after="100" w:line="240" w:lineRule="auto"/>
        <w:jc w:val="thaiDistribute"/>
        <w:rPr>
          <w:rFonts w:ascii="Cordia New" w:eastAsia="Cordia New" w:hAnsi="Cordia New" w:cs="Cordia New"/>
          <w:sz w:val="16"/>
          <w:szCs w:val="16"/>
        </w:rPr>
      </w:pPr>
    </w:p>
    <w:p w:rsidR="007628A2" w:rsidRDefault="00906E2A" w:rsidP="00B70AD2">
      <w:pPr>
        <w:pStyle w:val="BodyA"/>
        <w:spacing w:after="100" w:line="240" w:lineRule="auto"/>
        <w:jc w:val="thaiDistribute"/>
        <w:rPr>
          <w:rStyle w:val="None"/>
          <w:rFonts w:ascii="Cordia New" w:eastAsia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  <w:cs/>
        </w:rPr>
        <w:t xml:space="preserve">สำหรับผู้ที่สนใจจองซื้อหุ้นกู้ดิจิทัล </w:t>
      </w:r>
      <w:r>
        <w:rPr>
          <w:rFonts w:ascii="Cordia New" w:hAnsi="Cordia New"/>
          <w:sz w:val="28"/>
          <w:szCs w:val="28"/>
        </w:rPr>
        <w:t>SCGP</w:t>
      </w:r>
      <w:r>
        <w:rPr>
          <w:rFonts w:ascii="Cordia New" w:hAnsi="Cordia New" w:cs="Cordia New"/>
          <w:sz w:val="28"/>
          <w:szCs w:val="28"/>
          <w:u w:color="242D2E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sz w:val="28"/>
          <w:szCs w:val="28"/>
          <w:cs/>
        </w:rPr>
        <w:t>สามารถลงทะเบียนวอลเล็ตซื้อ</w:t>
      </w:r>
      <w:r>
        <w:rPr>
          <w:rFonts w:ascii="Cordia New" w:hAnsi="Cordia New" w:cs="Cordia New"/>
          <w:sz w:val="28"/>
          <w:szCs w:val="28"/>
          <w:cs/>
        </w:rPr>
        <w:t xml:space="preserve">ขายหุ้นกู้บนแอปฯ </w:t>
      </w:r>
      <w:r>
        <w:rPr>
          <w:rFonts w:ascii="Cordia New" w:hAnsi="Cordia New" w:cs="Cordia New"/>
          <w:sz w:val="28"/>
          <w:szCs w:val="28"/>
          <w:cs/>
        </w:rPr>
        <w:t>“</w:t>
      </w:r>
      <w:r>
        <w:rPr>
          <w:rFonts w:ascii="Cordia New" w:hAnsi="Cordia New" w:cs="Cordia New"/>
          <w:sz w:val="28"/>
          <w:szCs w:val="28"/>
          <w:cs/>
        </w:rPr>
        <w:t>เป๋าตัง</w:t>
      </w:r>
      <w:r>
        <w:rPr>
          <w:rFonts w:ascii="Cordia New" w:hAnsi="Cordia New" w:cs="Cordia New"/>
          <w:sz w:val="28"/>
          <w:szCs w:val="28"/>
          <w:cs/>
        </w:rPr>
        <w:t xml:space="preserve">” </w:t>
      </w:r>
      <w:r>
        <w:rPr>
          <w:rFonts w:ascii="Cordia New" w:hAnsi="Cordia New" w:cs="Cordia New"/>
          <w:sz w:val="28"/>
          <w:szCs w:val="28"/>
          <w:cs/>
        </w:rPr>
        <w:t xml:space="preserve">ได้ตั้งแต่วันนี้เป็นต้นไป โดยทำแบบประเมินความเสี่ยงผู้ลงทุน และเติมเงินหรือเลือกผูกบัญชีกับธนาคารกรุงไทยให้พร้อมก่อนการวันเปิดจองซื้อหุ้นกู้เพื่อให้ไม่พลาดโอกาสการลงทุน ทั้งนี้ธนาคารคาดว่าจะเปิดจองซื้อพร้อมกันในวันที่ </w:t>
      </w:r>
      <w:r>
        <w:rPr>
          <w:rFonts w:ascii="Cordia New" w:hAnsi="Cordia New"/>
          <w:sz w:val="28"/>
          <w:szCs w:val="28"/>
        </w:rPr>
        <w:t xml:space="preserve">26 </w:t>
      </w:r>
      <w:r>
        <w:rPr>
          <w:rFonts w:ascii="Cordia New" w:hAnsi="Cordia New" w:cs="Cordia New"/>
          <w:sz w:val="28"/>
          <w:szCs w:val="28"/>
          <w:cs/>
        </w:rPr>
        <w:t xml:space="preserve">กรกฎาคม </w:t>
      </w:r>
      <w:r>
        <w:rPr>
          <w:rFonts w:ascii="Cordia New" w:hAnsi="Cordia New"/>
          <w:sz w:val="28"/>
          <w:szCs w:val="28"/>
        </w:rPr>
        <w:t>2565</w:t>
      </w:r>
      <w:r>
        <w:rPr>
          <w:rFonts w:ascii="Cordia New" w:hAnsi="Cordia New"/>
          <w:sz w:val="28"/>
          <w:szCs w:val="28"/>
        </w:rPr>
        <w:t> </w:t>
      </w:r>
      <w:r>
        <w:rPr>
          <w:rFonts w:ascii="Cordia New" w:hAnsi="Cordia New" w:cs="Cordia New"/>
          <w:sz w:val="28"/>
          <w:szCs w:val="28"/>
          <w:cs/>
        </w:rPr>
        <w:t xml:space="preserve">ตั้งแต่เวลา </w:t>
      </w:r>
      <w:r>
        <w:rPr>
          <w:rFonts w:ascii="Cordia New" w:hAnsi="Cordia New"/>
          <w:sz w:val="28"/>
          <w:szCs w:val="28"/>
        </w:rPr>
        <w:t>08</w:t>
      </w:r>
      <w:r>
        <w:rPr>
          <w:rFonts w:ascii="Cordia New" w:hAnsi="Cordia New" w:cs="Cordia New"/>
          <w:sz w:val="28"/>
          <w:szCs w:val="28"/>
          <w:cs/>
        </w:rPr>
        <w:t>.</w:t>
      </w:r>
      <w:r>
        <w:rPr>
          <w:rFonts w:ascii="Cordia New" w:hAnsi="Cordia New"/>
          <w:sz w:val="28"/>
          <w:szCs w:val="28"/>
        </w:rPr>
        <w:t xml:space="preserve">30 </w:t>
      </w:r>
      <w:r>
        <w:rPr>
          <w:rFonts w:ascii="Cordia New" w:hAnsi="Cordia New" w:cs="Cordia New"/>
          <w:sz w:val="28"/>
          <w:szCs w:val="28"/>
          <w:cs/>
        </w:rPr>
        <w:t xml:space="preserve">น. จนกว่าจะมีผู้จองซื้อหุ้นกู้เต็มตามจำนวนที่เสนอขาย หรือไม่เกินวันที่ </w:t>
      </w:r>
      <w:r>
        <w:rPr>
          <w:rFonts w:ascii="Cordia New" w:hAnsi="Cordia New"/>
          <w:sz w:val="28"/>
          <w:szCs w:val="28"/>
        </w:rPr>
        <w:t xml:space="preserve">27 </w:t>
      </w:r>
      <w:r>
        <w:rPr>
          <w:rFonts w:ascii="Cordia New" w:hAnsi="Cordia New" w:cs="Cordia New"/>
          <w:sz w:val="28"/>
          <w:szCs w:val="28"/>
          <w:cs/>
        </w:rPr>
        <w:t xml:space="preserve">กรกฎาคม </w:t>
      </w:r>
      <w:r>
        <w:rPr>
          <w:rFonts w:ascii="Cordia New" w:hAnsi="Cordia New"/>
          <w:sz w:val="28"/>
          <w:szCs w:val="28"/>
        </w:rPr>
        <w:t xml:space="preserve">2565 </w:t>
      </w:r>
      <w:r>
        <w:rPr>
          <w:rFonts w:ascii="Cordia New" w:hAnsi="Cordia New" w:cs="Cordia New"/>
          <w:sz w:val="28"/>
          <w:szCs w:val="28"/>
          <w:cs/>
        </w:rPr>
        <w:t xml:space="preserve">เวลา </w:t>
      </w:r>
      <w:r>
        <w:rPr>
          <w:rFonts w:ascii="Cordia New" w:hAnsi="Cordia New"/>
          <w:sz w:val="28"/>
          <w:szCs w:val="28"/>
        </w:rPr>
        <w:t>15</w:t>
      </w:r>
      <w:r>
        <w:rPr>
          <w:rFonts w:ascii="Cordia New" w:hAnsi="Cordia New" w:cs="Cordia New"/>
          <w:sz w:val="28"/>
          <w:szCs w:val="28"/>
          <w:cs/>
        </w:rPr>
        <w:t>.</w:t>
      </w:r>
      <w:r>
        <w:rPr>
          <w:rFonts w:ascii="Cordia New" w:hAnsi="Cordia New"/>
          <w:sz w:val="28"/>
          <w:szCs w:val="28"/>
        </w:rPr>
        <w:t xml:space="preserve">00 </w:t>
      </w:r>
      <w:r>
        <w:rPr>
          <w:rFonts w:ascii="Cordia New" w:hAnsi="Cordia New" w:cs="Cordia New"/>
          <w:sz w:val="28"/>
          <w:szCs w:val="28"/>
          <w:cs/>
        </w:rPr>
        <w:t xml:space="preserve">น. จำนวนจองซื้อขั้นต่ำ </w:t>
      </w:r>
      <w:r>
        <w:rPr>
          <w:rFonts w:ascii="Cordia New" w:hAnsi="Cordia New"/>
          <w:sz w:val="28"/>
          <w:szCs w:val="28"/>
        </w:rPr>
        <w:t xml:space="preserve">10,000 </w:t>
      </w:r>
      <w:r>
        <w:rPr>
          <w:rFonts w:ascii="Cordia New" w:hAnsi="Cordia New" w:cs="Cordia New"/>
          <w:sz w:val="28"/>
          <w:szCs w:val="28"/>
          <w:cs/>
        </w:rPr>
        <w:t xml:space="preserve">บาท ทวีคูณครั้งละ </w:t>
      </w:r>
      <w:r>
        <w:rPr>
          <w:rFonts w:ascii="Cordia New" w:hAnsi="Cordia New"/>
          <w:sz w:val="28"/>
          <w:szCs w:val="28"/>
        </w:rPr>
        <w:t xml:space="preserve">10,000 </w:t>
      </w:r>
      <w:r>
        <w:rPr>
          <w:rFonts w:ascii="Cordia New" w:hAnsi="Cordia New" w:cs="Cordia New"/>
          <w:sz w:val="28"/>
          <w:szCs w:val="28"/>
          <w:cs/>
        </w:rPr>
        <w:t xml:space="preserve">บาท สูงสุดไม่เกิน </w:t>
      </w:r>
      <w:r>
        <w:rPr>
          <w:rFonts w:ascii="Cordia New" w:hAnsi="Cordia New"/>
          <w:sz w:val="28"/>
          <w:szCs w:val="28"/>
        </w:rPr>
        <w:t xml:space="preserve">25 </w:t>
      </w:r>
      <w:r>
        <w:rPr>
          <w:rFonts w:ascii="Cordia New" w:hAnsi="Cordia New" w:cs="Cordia New"/>
          <w:sz w:val="28"/>
          <w:szCs w:val="28"/>
          <w:cs/>
        </w:rPr>
        <w:t>ล้านบาทต่อราย โดยหุ้นกู้จะถูกจัดสรรให้กับผู้ที่จองซื้อและชำระเงิ</w:t>
      </w:r>
      <w:r>
        <w:rPr>
          <w:rFonts w:ascii="Cordia New" w:hAnsi="Cordia New" w:cs="Cordia New"/>
          <w:sz w:val="28"/>
          <w:szCs w:val="28"/>
          <w:cs/>
        </w:rPr>
        <w:t xml:space="preserve">นค่าจองซื้อหุ้นกู้ผ่านแอปฯ ได้สำเร็จตามลำดับการจอง หรือ </w:t>
      </w:r>
      <w:r>
        <w:rPr>
          <w:rFonts w:ascii="Cordia New" w:hAnsi="Cordia New" w:cs="Cordia New"/>
          <w:sz w:val="28"/>
          <w:szCs w:val="28"/>
          <w:cs/>
        </w:rPr>
        <w:t>“</w:t>
      </w:r>
      <w:r>
        <w:rPr>
          <w:rFonts w:ascii="Cordia New" w:hAnsi="Cordia New" w:cs="Cordia New"/>
          <w:sz w:val="28"/>
          <w:szCs w:val="28"/>
          <w:cs/>
        </w:rPr>
        <w:t>จองก่อน ได้ก่อน</w:t>
      </w:r>
      <w:r>
        <w:rPr>
          <w:rFonts w:ascii="Cordia New" w:hAnsi="Cordia New" w:cs="Cordia New"/>
          <w:sz w:val="28"/>
          <w:szCs w:val="28"/>
          <w:cs/>
        </w:rPr>
        <w:t xml:space="preserve">” </w:t>
      </w:r>
      <w:r>
        <w:rPr>
          <w:rFonts w:ascii="Cordia New" w:hAnsi="Cordia New" w:cs="Cordia New"/>
          <w:sz w:val="28"/>
          <w:szCs w:val="28"/>
          <w:cs/>
        </w:rPr>
        <w:t xml:space="preserve">ทั้งนี้ผู้สนใจสามารถศึกษาขั้นตอนการลงทะเบียนแอปฯเป๋าตังและวอลเล็ตซื้อขายหุ้นกู้ได้ผ่าน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</w:instrText>
      </w:r>
      <w:r>
        <w:rPr>
          <w:rStyle w:val="Hyperlink0"/>
          <w:cs/>
        </w:rPr>
        <w:instrText>"</w:instrText>
      </w:r>
      <w:r>
        <w:rPr>
          <w:rStyle w:val="Hyperlink0"/>
        </w:rPr>
        <w:instrText>http</w:instrText>
      </w:r>
      <w:r>
        <w:rPr>
          <w:rStyle w:val="Hyperlink0"/>
          <w:cs/>
        </w:rPr>
        <w:instrText>://</w:instrText>
      </w:r>
      <w:r>
        <w:rPr>
          <w:rStyle w:val="Hyperlink0"/>
        </w:rPr>
        <w:instrText>www</w:instrText>
      </w:r>
      <w:r>
        <w:rPr>
          <w:rStyle w:val="Hyperlink0"/>
          <w:cs/>
        </w:rPr>
        <w:instrText>.</w:instrText>
      </w:r>
      <w:r>
        <w:rPr>
          <w:rStyle w:val="Hyperlink0"/>
        </w:rPr>
        <w:instrText>krungthai</w:instrText>
      </w:r>
      <w:r>
        <w:rPr>
          <w:rStyle w:val="Hyperlink0"/>
          <w:cs/>
        </w:rPr>
        <w:instrText>.</w:instrText>
      </w:r>
      <w:r>
        <w:rPr>
          <w:rStyle w:val="Hyperlink0"/>
        </w:rPr>
        <w:instrText>com</w:instrText>
      </w:r>
      <w:r>
        <w:rPr>
          <w:rStyle w:val="Hyperlink0"/>
          <w:cs/>
        </w:rPr>
        <w:instrText>/</w:instrText>
      </w:r>
      <w:r>
        <w:rPr>
          <w:rStyle w:val="Hyperlink0"/>
        </w:rPr>
        <w:instrText>th</w:instrText>
      </w:r>
      <w:r>
        <w:rPr>
          <w:rStyle w:val="Hyperlink0"/>
          <w:cs/>
        </w:rPr>
        <w:instrText>/</w:instrText>
      </w:r>
      <w:r>
        <w:rPr>
          <w:rStyle w:val="Hyperlink0"/>
        </w:rPr>
        <w:instrText>krungthai</w:instrText>
      </w:r>
      <w:r>
        <w:rPr>
          <w:rStyle w:val="Hyperlink0"/>
          <w:cs/>
        </w:rPr>
        <w:instrText>-</w:instrText>
      </w:r>
      <w:r>
        <w:rPr>
          <w:rStyle w:val="Hyperlink0"/>
        </w:rPr>
        <w:instrText>update</w:instrText>
      </w:r>
      <w:r>
        <w:rPr>
          <w:rStyle w:val="Hyperlink0"/>
          <w:cs/>
        </w:rPr>
        <w:instrText>/</w:instrText>
      </w:r>
      <w:r>
        <w:rPr>
          <w:rStyle w:val="Hyperlink0"/>
        </w:rPr>
        <w:instrText>promotion</w:instrText>
      </w:r>
      <w:r>
        <w:rPr>
          <w:rStyle w:val="Hyperlink0"/>
          <w:cs/>
        </w:rPr>
        <w:instrText>-</w:instrText>
      </w:r>
      <w:r>
        <w:rPr>
          <w:rStyle w:val="Hyperlink0"/>
        </w:rPr>
        <w:instrText>detail</w:instrText>
      </w:r>
      <w:r>
        <w:rPr>
          <w:rStyle w:val="Hyperlink0"/>
          <w:cs/>
        </w:rPr>
        <w:instrText>/</w:instrText>
      </w:r>
      <w:r>
        <w:rPr>
          <w:rStyle w:val="Hyperlink0"/>
        </w:rPr>
        <w:instrText>916</w:instrText>
      </w:r>
      <w:r>
        <w:rPr>
          <w:rStyle w:val="Hyperlink0"/>
          <w:cs/>
        </w:rPr>
        <w:instrText>"</w:instrText>
      </w:r>
      <w:r>
        <w:rPr>
          <w:rStyle w:val="Hyperlink0"/>
        </w:rPr>
        <w:fldChar w:fldCharType="separate"/>
      </w:r>
      <w:r>
        <w:rPr>
          <w:rStyle w:val="Hyperlink0"/>
        </w:rPr>
        <w:t>www</w:t>
      </w:r>
      <w:r>
        <w:rPr>
          <w:rStyle w:val="Hyperlink0"/>
          <w:cs/>
        </w:rPr>
        <w:t>.</w:t>
      </w:r>
      <w:proofErr w:type="spellStart"/>
      <w:r>
        <w:rPr>
          <w:rStyle w:val="Hyperlink0"/>
        </w:rPr>
        <w:t>krungthai</w:t>
      </w:r>
      <w:proofErr w:type="spellEnd"/>
      <w:r>
        <w:rPr>
          <w:rStyle w:val="Hyperlink0"/>
          <w:cs/>
        </w:rPr>
        <w:t>.</w:t>
      </w:r>
      <w:r>
        <w:rPr>
          <w:rStyle w:val="Hyperlink0"/>
        </w:rPr>
        <w:t>com</w:t>
      </w:r>
      <w:r>
        <w:rPr>
          <w:rStyle w:val="Hyperlink0"/>
          <w:cs/>
        </w:rPr>
        <w:t>/</w:t>
      </w:r>
      <w:proofErr w:type="spellStart"/>
      <w:r>
        <w:rPr>
          <w:rStyle w:val="Hyperlink0"/>
        </w:rPr>
        <w:t>th</w:t>
      </w:r>
      <w:proofErr w:type="spellEnd"/>
      <w:r>
        <w:rPr>
          <w:rStyle w:val="Hyperlink0"/>
          <w:cs/>
        </w:rPr>
        <w:t>/</w:t>
      </w:r>
      <w:proofErr w:type="spellStart"/>
      <w:r>
        <w:rPr>
          <w:rStyle w:val="Hyperlink0"/>
        </w:rPr>
        <w:t>krungthai</w:t>
      </w:r>
      <w:proofErr w:type="spellEnd"/>
      <w:r>
        <w:rPr>
          <w:rStyle w:val="Hyperlink0"/>
          <w:cs/>
        </w:rPr>
        <w:t>-</w:t>
      </w:r>
      <w:r>
        <w:rPr>
          <w:rStyle w:val="Hyperlink0"/>
        </w:rPr>
        <w:t>update</w:t>
      </w:r>
      <w:r>
        <w:rPr>
          <w:rStyle w:val="Hyperlink0"/>
          <w:cs/>
        </w:rPr>
        <w:t>/</w:t>
      </w:r>
      <w:r>
        <w:rPr>
          <w:rStyle w:val="Hyperlink0"/>
        </w:rPr>
        <w:t>promotion</w:t>
      </w:r>
      <w:r>
        <w:rPr>
          <w:rStyle w:val="Hyperlink0"/>
          <w:cs/>
        </w:rPr>
        <w:t>-</w:t>
      </w:r>
      <w:r>
        <w:rPr>
          <w:rStyle w:val="Hyperlink0"/>
        </w:rPr>
        <w:t>detail</w:t>
      </w:r>
      <w:r>
        <w:rPr>
          <w:rStyle w:val="Hyperlink0"/>
          <w:cs/>
        </w:rPr>
        <w:t>/</w:t>
      </w:r>
      <w:r>
        <w:rPr>
          <w:rStyle w:val="Hyperlink0"/>
        </w:rPr>
        <w:t>916</w:t>
      </w:r>
      <w:r>
        <w:fldChar w:fldCharType="end"/>
      </w:r>
      <w:r>
        <w:rPr>
          <w:rStyle w:val="None"/>
          <w:rFonts w:ascii="Cordia New" w:hAnsi="Cordia New" w:cs="Cordia New"/>
          <w:sz w:val="28"/>
          <w:szCs w:val="28"/>
          <w:cs/>
        </w:rPr>
        <w:t xml:space="preserve"> หรือศึกษารายละเอียดเพิ่มเติมเกี่ยวกับหุ้นกู้ได้จาก</w:t>
      </w:r>
      <w:r>
        <w:rPr>
          <w:rStyle w:val="None"/>
          <w:rFonts w:ascii="Cordia New" w:hAnsi="Cordia New" w:cs="Cordia New"/>
          <w:sz w:val="28"/>
          <w:szCs w:val="28"/>
          <w:u w:color="201F1E"/>
          <w:cs/>
        </w:rPr>
        <w:t>ร่างหนัง</w:t>
      </w:r>
      <w:r w:rsidR="00B70AD2">
        <w:rPr>
          <w:rStyle w:val="None"/>
          <w:rFonts w:ascii="Cordia New" w:hAnsi="Cordia New" w:cs="Cordia New"/>
          <w:sz w:val="28"/>
          <w:szCs w:val="28"/>
          <w:u w:color="201F1E"/>
          <w:cs/>
        </w:rPr>
        <w:t>สือชี้ชวนเพื่อการเสนอขายหุ้นกู</w:t>
      </w:r>
      <w:r w:rsidR="00B70AD2">
        <w:rPr>
          <w:rStyle w:val="None"/>
          <w:rFonts w:ascii="Cordia New" w:hAnsi="Cordia New" w:cs="Cordia New" w:hint="cs"/>
          <w:sz w:val="28"/>
          <w:szCs w:val="28"/>
          <w:u w:color="201F1E"/>
          <w:cs/>
        </w:rPr>
        <w:t xml:space="preserve">้ </w:t>
      </w:r>
      <w:bookmarkStart w:id="0" w:name="_GoBack"/>
      <w:bookmarkEnd w:id="0"/>
      <w:r>
        <w:rPr>
          <w:rStyle w:val="None"/>
          <w:rFonts w:ascii="Cordia New" w:hAnsi="Cordia New"/>
          <w:sz w:val="28"/>
          <w:szCs w:val="28"/>
          <w:u w:color="201F1E"/>
        </w:rPr>
        <w:t xml:space="preserve">Link </w:t>
      </w:r>
      <w:r>
        <w:rPr>
          <w:rStyle w:val="None"/>
          <w:rFonts w:ascii="Cordia New" w:hAnsi="Cordia New" w:cs="Cordia New"/>
          <w:sz w:val="28"/>
          <w:szCs w:val="28"/>
          <w:u w:color="201F1E"/>
          <w:cs/>
        </w:rPr>
        <w:t>:</w:t>
      </w:r>
      <w:r>
        <w:rPr>
          <w:rStyle w:val="None"/>
          <w:rFonts w:ascii="Cordia New" w:hAnsi="Cordia New"/>
          <w:sz w:val="28"/>
          <w:szCs w:val="28"/>
          <w:u w:color="201F1E"/>
        </w:rPr>
        <w:t>https</w:t>
      </w:r>
      <w:r>
        <w:rPr>
          <w:rStyle w:val="None"/>
          <w:rFonts w:ascii="Cordia New" w:hAnsi="Cordia New" w:cs="Cordia New"/>
          <w:sz w:val="28"/>
          <w:szCs w:val="28"/>
          <w:u w:color="201F1E"/>
          <w:cs/>
        </w:rPr>
        <w:t>://</w:t>
      </w:r>
      <w:r>
        <w:rPr>
          <w:rStyle w:val="None"/>
          <w:rFonts w:ascii="Cordia New" w:hAnsi="Cordia New"/>
          <w:sz w:val="28"/>
          <w:szCs w:val="28"/>
          <w:u w:color="201F1E"/>
        </w:rPr>
        <w:t>market</w:t>
      </w:r>
      <w:r>
        <w:rPr>
          <w:rStyle w:val="None"/>
          <w:rFonts w:ascii="Cordia New" w:hAnsi="Cordia New" w:cs="Cordia New"/>
          <w:sz w:val="28"/>
          <w:szCs w:val="28"/>
          <w:u w:color="201F1E"/>
          <w:cs/>
        </w:rPr>
        <w:t>.</w:t>
      </w:r>
      <w:r>
        <w:rPr>
          <w:rStyle w:val="None"/>
          <w:rFonts w:ascii="Cordia New" w:hAnsi="Cordia New"/>
          <w:sz w:val="28"/>
          <w:szCs w:val="28"/>
          <w:u w:color="201F1E"/>
        </w:rPr>
        <w:t>sec</w:t>
      </w:r>
      <w:r>
        <w:rPr>
          <w:rStyle w:val="None"/>
          <w:rFonts w:ascii="Cordia New" w:hAnsi="Cordia New" w:cs="Cordia New"/>
          <w:sz w:val="28"/>
          <w:szCs w:val="28"/>
          <w:u w:color="201F1E"/>
          <w:cs/>
        </w:rPr>
        <w:t>.</w:t>
      </w:r>
      <w:r>
        <w:rPr>
          <w:rStyle w:val="None"/>
          <w:rFonts w:ascii="Cordia New" w:hAnsi="Cordia New"/>
          <w:sz w:val="28"/>
          <w:szCs w:val="28"/>
          <w:u w:color="201F1E"/>
        </w:rPr>
        <w:t>or</w:t>
      </w:r>
      <w:r>
        <w:rPr>
          <w:rStyle w:val="None"/>
          <w:rFonts w:ascii="Cordia New" w:hAnsi="Cordia New" w:cs="Cordia New"/>
          <w:sz w:val="28"/>
          <w:szCs w:val="28"/>
          <w:u w:color="201F1E"/>
          <w:cs/>
        </w:rPr>
        <w:t>.</w:t>
      </w:r>
      <w:proofErr w:type="spellStart"/>
      <w:r>
        <w:rPr>
          <w:rStyle w:val="None"/>
          <w:rFonts w:ascii="Cordia New" w:hAnsi="Cordia New"/>
          <w:sz w:val="28"/>
          <w:szCs w:val="28"/>
          <w:u w:color="201F1E"/>
        </w:rPr>
        <w:t>th</w:t>
      </w:r>
      <w:proofErr w:type="spellEnd"/>
      <w:r>
        <w:rPr>
          <w:rStyle w:val="None"/>
          <w:rFonts w:ascii="Cordia New" w:hAnsi="Cordia New" w:cs="Cordia New"/>
          <w:sz w:val="28"/>
          <w:szCs w:val="28"/>
          <w:u w:color="201F1E"/>
          <w:cs/>
        </w:rPr>
        <w:t>/</w:t>
      </w:r>
      <w:r>
        <w:rPr>
          <w:rStyle w:val="None"/>
          <w:rFonts w:ascii="Cordia New" w:hAnsi="Cordia New"/>
          <w:sz w:val="28"/>
          <w:szCs w:val="28"/>
          <w:u w:color="201F1E"/>
        </w:rPr>
        <w:t>public</w:t>
      </w:r>
      <w:r>
        <w:rPr>
          <w:rStyle w:val="None"/>
          <w:rFonts w:ascii="Cordia New" w:hAnsi="Cordia New" w:cs="Cordia New"/>
          <w:sz w:val="28"/>
          <w:szCs w:val="28"/>
          <w:u w:color="201F1E"/>
          <w:cs/>
        </w:rPr>
        <w:t>/</w:t>
      </w:r>
      <w:proofErr w:type="spellStart"/>
      <w:r>
        <w:rPr>
          <w:rStyle w:val="None"/>
          <w:rFonts w:ascii="Cordia New" w:hAnsi="Cordia New"/>
          <w:sz w:val="28"/>
          <w:szCs w:val="28"/>
          <w:u w:color="201F1E"/>
        </w:rPr>
        <w:t>ipos</w:t>
      </w:r>
      <w:proofErr w:type="spellEnd"/>
      <w:r>
        <w:rPr>
          <w:rStyle w:val="None"/>
          <w:rFonts w:ascii="Cordia New" w:hAnsi="Cordia New" w:cs="Cordia New"/>
          <w:sz w:val="28"/>
          <w:szCs w:val="28"/>
          <w:u w:color="201F1E"/>
          <w:cs/>
        </w:rPr>
        <w:t>/</w:t>
      </w:r>
      <w:r>
        <w:rPr>
          <w:rStyle w:val="None"/>
          <w:rFonts w:ascii="Cordia New" w:hAnsi="Cordia New"/>
          <w:sz w:val="28"/>
          <w:szCs w:val="28"/>
          <w:u w:color="201F1E"/>
        </w:rPr>
        <w:t>IPOSDE01</w:t>
      </w:r>
      <w:r>
        <w:rPr>
          <w:rStyle w:val="None"/>
          <w:rFonts w:ascii="Cordia New" w:hAnsi="Cordia New" w:cs="Cordia New"/>
          <w:sz w:val="28"/>
          <w:szCs w:val="28"/>
          <w:u w:color="201F1E"/>
          <w:cs/>
        </w:rPr>
        <w:t>.</w:t>
      </w:r>
      <w:proofErr w:type="spellStart"/>
      <w:r>
        <w:rPr>
          <w:rStyle w:val="None"/>
          <w:rFonts w:ascii="Cordia New" w:hAnsi="Cordia New"/>
          <w:sz w:val="28"/>
          <w:szCs w:val="28"/>
          <w:u w:color="201F1E"/>
        </w:rPr>
        <w:t>aspx?TransID</w:t>
      </w:r>
      <w:proofErr w:type="spellEnd"/>
      <w:r>
        <w:rPr>
          <w:rStyle w:val="None"/>
          <w:rFonts w:ascii="Cordia New" w:hAnsi="Cordia New" w:cs="Cordia New"/>
          <w:sz w:val="28"/>
          <w:szCs w:val="28"/>
          <w:u w:color="201F1E"/>
          <w:cs/>
        </w:rPr>
        <w:t>=</w:t>
      </w:r>
      <w:r>
        <w:rPr>
          <w:rStyle w:val="None"/>
          <w:rFonts w:ascii="Cordia New" w:hAnsi="Cordia New"/>
          <w:sz w:val="28"/>
          <w:szCs w:val="28"/>
          <w:u w:color="201F1E"/>
        </w:rPr>
        <w:t>426002&amp;SD</w:t>
      </w:r>
      <w:r>
        <w:rPr>
          <w:rStyle w:val="None"/>
          <w:rFonts w:ascii="Cordia New" w:hAnsi="Cordia New" w:cs="Cordia New"/>
          <w:sz w:val="28"/>
          <w:szCs w:val="28"/>
          <w:u w:color="201F1E"/>
          <w:cs/>
        </w:rPr>
        <w:t>=</w:t>
      </w:r>
      <w:r>
        <w:rPr>
          <w:rStyle w:val="None"/>
          <w:rFonts w:ascii="Cordia New" w:hAnsi="Cordia New" w:cs="Cordia New"/>
          <w:sz w:val="28"/>
          <w:szCs w:val="28"/>
          <w:cs/>
        </w:rPr>
        <w:t xml:space="preserve"> สอบถามข้อมูลเพิ่มเติมได้ที่ </w:t>
      </w:r>
      <w:proofErr w:type="spellStart"/>
      <w:r>
        <w:rPr>
          <w:rStyle w:val="None"/>
          <w:rFonts w:ascii="Cordia New" w:hAnsi="Cordia New"/>
          <w:sz w:val="28"/>
          <w:szCs w:val="28"/>
        </w:rPr>
        <w:t>Krungthai</w:t>
      </w:r>
      <w:proofErr w:type="spellEnd"/>
      <w:r>
        <w:rPr>
          <w:rStyle w:val="None"/>
          <w:rFonts w:ascii="Cordia New" w:hAnsi="Cordia New"/>
          <w:sz w:val="28"/>
          <w:szCs w:val="28"/>
        </w:rPr>
        <w:t xml:space="preserve"> Contact</w:t>
      </w:r>
      <w:r>
        <w:rPr>
          <w:rStyle w:val="None"/>
          <w:rFonts w:ascii="Cordia New" w:hAnsi="Cordia New"/>
          <w:sz w:val="28"/>
          <w:szCs w:val="28"/>
        </w:rPr>
        <w:t xml:space="preserve"> Center </w:t>
      </w:r>
      <w:r>
        <w:rPr>
          <w:rStyle w:val="None"/>
          <w:rFonts w:ascii="Cordia New" w:hAnsi="Cordia New" w:cs="Cordia New"/>
          <w:sz w:val="28"/>
          <w:szCs w:val="28"/>
          <w:cs/>
        </w:rPr>
        <w:t xml:space="preserve">โทร. </w:t>
      </w:r>
      <w:r>
        <w:rPr>
          <w:rStyle w:val="None"/>
          <w:rFonts w:ascii="Cordia New" w:hAnsi="Cordia New"/>
          <w:sz w:val="28"/>
          <w:szCs w:val="28"/>
        </w:rPr>
        <w:t>02</w:t>
      </w:r>
      <w:r>
        <w:rPr>
          <w:rStyle w:val="None"/>
          <w:rFonts w:ascii="Cordia New" w:hAnsi="Cordia New" w:cs="Cordia New"/>
          <w:sz w:val="28"/>
          <w:szCs w:val="28"/>
          <w:cs/>
        </w:rPr>
        <w:t>-</w:t>
      </w:r>
      <w:r>
        <w:rPr>
          <w:rStyle w:val="None"/>
          <w:rFonts w:ascii="Cordia New" w:hAnsi="Cordia New"/>
          <w:sz w:val="28"/>
          <w:szCs w:val="28"/>
        </w:rPr>
        <w:t>111</w:t>
      </w:r>
      <w:r>
        <w:rPr>
          <w:rStyle w:val="None"/>
          <w:rFonts w:ascii="Cordia New" w:hAnsi="Cordia New" w:cs="Cordia New"/>
          <w:sz w:val="28"/>
          <w:szCs w:val="28"/>
          <w:cs/>
        </w:rPr>
        <w:t>-</w:t>
      </w:r>
      <w:r>
        <w:rPr>
          <w:rStyle w:val="None"/>
          <w:rFonts w:ascii="Cordia New" w:hAnsi="Cordia New"/>
          <w:sz w:val="28"/>
          <w:szCs w:val="28"/>
        </w:rPr>
        <w:t xml:space="preserve">1111 </w:t>
      </w:r>
      <w:r>
        <w:rPr>
          <w:rStyle w:val="None"/>
          <w:rFonts w:ascii="Cordia New" w:hAnsi="Cordia New" w:cs="Cordia New"/>
          <w:sz w:val="28"/>
          <w:szCs w:val="28"/>
          <w:cs/>
        </w:rPr>
        <w:t>หรือธนาคารกรุงไทยทุกสาขา</w:t>
      </w:r>
    </w:p>
    <w:p w:rsidR="007628A2" w:rsidRDefault="007628A2">
      <w:pPr>
        <w:pStyle w:val="NoSpacing"/>
        <w:jc w:val="center"/>
        <w:rPr>
          <w:rStyle w:val="None"/>
          <w:rFonts w:ascii="Cordia New" w:eastAsia="Cordia New" w:hAnsi="Cordia New" w:cs="Cordia New"/>
          <w:b/>
          <w:bCs/>
          <w:sz w:val="16"/>
          <w:szCs w:val="16"/>
        </w:rPr>
      </w:pPr>
    </w:p>
    <w:p w:rsidR="007628A2" w:rsidRDefault="00906E2A">
      <w:pPr>
        <w:pStyle w:val="NoSpacing"/>
        <w:jc w:val="center"/>
        <w:rPr>
          <w:rStyle w:val="None"/>
          <w:rFonts w:ascii="Cordia New" w:eastAsia="Cordia New" w:hAnsi="Cordia New" w:cs="Cordia New"/>
          <w:b/>
          <w:bCs/>
          <w:sz w:val="28"/>
          <w:szCs w:val="28"/>
        </w:rPr>
      </w:pPr>
      <w:r>
        <w:rPr>
          <w:rStyle w:val="None"/>
          <w:rFonts w:ascii="Cordia New" w:hAnsi="Cordia New" w:cs="Cordia New"/>
          <w:b/>
          <w:bCs/>
          <w:sz w:val="28"/>
          <w:szCs w:val="28"/>
          <w:cs/>
        </w:rPr>
        <w:t>*****************************************</w:t>
      </w:r>
    </w:p>
    <w:p w:rsidR="007628A2" w:rsidRDefault="00906E2A" w:rsidP="00B70AD2">
      <w:pPr>
        <w:pStyle w:val="NoSpacing"/>
        <w:jc w:val="thaiDistribute"/>
        <w:rPr>
          <w:rStyle w:val="None"/>
          <w:rFonts w:ascii="Cordia New" w:eastAsia="Cordia New" w:hAnsi="Cordia New" w:cs="Cordia New"/>
          <w:b/>
          <w:bCs/>
          <w:sz w:val="28"/>
          <w:szCs w:val="28"/>
        </w:rPr>
      </w:pPr>
      <w:r>
        <w:rPr>
          <w:rStyle w:val="None"/>
          <w:rFonts w:ascii="Cordia New" w:hAnsi="Cordia New" w:cs="Cordia New"/>
          <w:b/>
          <w:bCs/>
          <w:sz w:val="28"/>
          <w:szCs w:val="28"/>
          <w:cs/>
        </w:rPr>
        <w:t xml:space="preserve">ทีม </w:t>
      </w:r>
      <w:r>
        <w:rPr>
          <w:rStyle w:val="None"/>
          <w:rFonts w:ascii="Cordia New" w:hAnsi="Cordia New"/>
          <w:b/>
          <w:bCs/>
          <w:sz w:val="28"/>
          <w:szCs w:val="28"/>
        </w:rPr>
        <w:t xml:space="preserve">Marketing Strategy </w:t>
      </w:r>
    </w:p>
    <w:p w:rsidR="007628A2" w:rsidRDefault="00906E2A" w:rsidP="00B70AD2">
      <w:pPr>
        <w:pStyle w:val="NoSpacing"/>
        <w:jc w:val="thaiDistribute"/>
      </w:pPr>
      <w:r>
        <w:rPr>
          <w:rStyle w:val="None"/>
          <w:rFonts w:ascii="Cordia New" w:hAnsi="Cordia New"/>
          <w:b/>
          <w:bCs/>
          <w:sz w:val="28"/>
          <w:szCs w:val="28"/>
        </w:rPr>
        <w:t xml:space="preserve">11 </w:t>
      </w:r>
      <w:r>
        <w:rPr>
          <w:rStyle w:val="None"/>
          <w:rFonts w:ascii="Cordia New" w:hAnsi="Cordia New" w:cs="Cordia New"/>
          <w:b/>
          <w:bCs/>
          <w:sz w:val="28"/>
          <w:szCs w:val="28"/>
          <w:cs/>
        </w:rPr>
        <w:t xml:space="preserve">กรกฎาคม </w:t>
      </w:r>
      <w:r>
        <w:rPr>
          <w:rStyle w:val="None"/>
          <w:rFonts w:ascii="Cordia New" w:hAnsi="Cordia New"/>
          <w:b/>
          <w:bCs/>
          <w:sz w:val="28"/>
          <w:szCs w:val="28"/>
        </w:rPr>
        <w:t>2565</w:t>
      </w:r>
    </w:p>
    <w:sectPr w:rsidR="007628A2">
      <w:headerReference w:type="default" r:id="rId7"/>
      <w:footerReference w:type="default" r:id="rId8"/>
      <w:pgSz w:w="11900" w:h="16840"/>
      <w:pgMar w:top="1358" w:right="1152" w:bottom="900" w:left="1152" w:header="63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2A" w:rsidRDefault="00906E2A">
      <w:r>
        <w:separator/>
      </w:r>
    </w:p>
  </w:endnote>
  <w:endnote w:type="continuationSeparator" w:id="0">
    <w:p w:rsidR="00906E2A" w:rsidRDefault="0090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A2" w:rsidRDefault="007628A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2A" w:rsidRDefault="00906E2A">
      <w:r>
        <w:separator/>
      </w:r>
    </w:p>
  </w:footnote>
  <w:footnote w:type="continuationSeparator" w:id="0">
    <w:p w:rsidR="00906E2A" w:rsidRDefault="0090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A2" w:rsidRDefault="00906E2A">
    <w:pPr>
      <w:pStyle w:val="Header"/>
      <w:tabs>
        <w:tab w:val="clear" w:pos="4680"/>
        <w:tab w:val="clear" w:pos="9360"/>
        <w:tab w:val="left" w:pos="22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5913119</wp:posOffset>
          </wp:positionH>
          <wp:positionV relativeFrom="page">
            <wp:posOffset>330200</wp:posOffset>
          </wp:positionV>
          <wp:extent cx="990600" cy="266355"/>
          <wp:effectExtent l="0" t="0" r="0" b="0"/>
          <wp:wrapNone/>
          <wp:docPr id="1073741825" name="officeArt object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drawingDescription automatically generated" descr="A picture containing drawing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663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40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A2"/>
    <w:rsid w:val="007628A2"/>
    <w:rsid w:val="00906E2A"/>
    <w:rsid w:val="00B7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F497"/>
  <w15:docId w15:val="{1F330589-BE4D-4C15-9724-9EFE3861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ordia New" w:eastAsia="Cordia New" w:hAnsi="Cordia New" w:cs="Cordia New"/>
      <w:outline w:val="0"/>
      <w:color w:val="000000"/>
      <w:sz w:val="28"/>
      <w:szCs w:val="28"/>
      <w:u w:val="single" w:color="000000"/>
    </w:rPr>
  </w:style>
  <w:style w:type="paragraph" w:styleId="NoSpacing">
    <w:name w:val="No Spacing"/>
    <w:pPr>
      <w:spacing w:after="160" w:line="259" w:lineRule="auto"/>
    </w:pPr>
    <w:rPr>
      <w:rFonts w:ascii="Calibri" w:eastAsia="Calibri" w:hAnsi="Calibri" w:cs="Calibri"/>
      <w:color w:val="000000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Duangkamol Sangchan</dc:creator>
  <cp:lastModifiedBy>Duangkamol Sangchan</cp:lastModifiedBy>
  <cp:revision>2</cp:revision>
  <dcterms:created xsi:type="dcterms:W3CDTF">2022-07-10T10:36:00Z</dcterms:created>
  <dcterms:modified xsi:type="dcterms:W3CDTF">2022-07-10T10:36:00Z</dcterms:modified>
</cp:coreProperties>
</file>