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1EF" w:rsidRPr="000020B8" w:rsidRDefault="009D297F" w:rsidP="000020B8">
      <w:pPr>
        <w:spacing w:after="0" w:line="240" w:lineRule="auto"/>
        <w:jc w:val="center"/>
        <w:rPr>
          <w:rFonts w:asciiTheme="minorBidi" w:eastAsia="Times New Roman" w:hAnsiTheme="minorBidi"/>
          <w:color w:val="000000" w:themeColor="text1"/>
          <w:sz w:val="30"/>
          <w:szCs w:val="30"/>
          <w:cs/>
        </w:rPr>
      </w:pPr>
      <w:r w:rsidRPr="000020B8">
        <w:rPr>
          <w:rFonts w:asciiTheme="minorBidi" w:hAnsiTheme="minorBidi"/>
          <w:noProof/>
          <w:color w:val="000000" w:themeColor="text1"/>
          <w:sz w:val="30"/>
          <w:szCs w:val="30"/>
        </w:rPr>
        <w:drawing>
          <wp:inline distT="0" distB="0" distL="0" distR="0" wp14:anchorId="11AD29A2" wp14:editId="3B22E1CD">
            <wp:extent cx="1028700" cy="9694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326018012089.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063790" cy="1002503"/>
                    </a:xfrm>
                    <a:prstGeom prst="rect">
                      <a:avLst/>
                    </a:prstGeom>
                  </pic:spPr>
                </pic:pic>
              </a:graphicData>
            </a:graphic>
          </wp:inline>
        </w:drawing>
      </w:r>
    </w:p>
    <w:p w:rsidR="008B51EF" w:rsidRPr="000020B8" w:rsidRDefault="008B51EF" w:rsidP="000020B8">
      <w:pPr>
        <w:spacing w:after="0" w:line="240" w:lineRule="auto"/>
        <w:jc w:val="thaiDistribute"/>
        <w:rPr>
          <w:rFonts w:asciiTheme="minorBidi" w:eastAsia="Times New Roman" w:hAnsiTheme="minorBidi"/>
          <w:color w:val="000000" w:themeColor="text1"/>
          <w:sz w:val="30"/>
          <w:szCs w:val="30"/>
        </w:rPr>
      </w:pPr>
    </w:p>
    <w:p w:rsidR="008B51EF" w:rsidRPr="000020B8" w:rsidRDefault="008B51EF" w:rsidP="000020B8">
      <w:pPr>
        <w:spacing w:line="240" w:lineRule="auto"/>
        <w:ind w:left="6480" w:firstLine="720"/>
        <w:jc w:val="right"/>
        <w:rPr>
          <w:rFonts w:asciiTheme="minorBidi" w:eastAsia="Times New Roman" w:hAnsiTheme="minorBidi"/>
          <w:color w:val="000000" w:themeColor="text1"/>
          <w:sz w:val="30"/>
          <w:szCs w:val="30"/>
          <w:cs/>
        </w:rPr>
      </w:pPr>
      <w:r w:rsidRPr="000020B8">
        <w:rPr>
          <w:rFonts w:asciiTheme="minorBidi" w:eastAsia="Times New Roman" w:hAnsiTheme="minorBidi"/>
          <w:b/>
          <w:bCs/>
          <w:color w:val="000000" w:themeColor="text1"/>
          <w:sz w:val="30"/>
          <w:szCs w:val="30"/>
          <w:u w:val="single"/>
          <w:cs/>
        </w:rPr>
        <w:t>ข่าวประชาสัมพันธ์</w:t>
      </w:r>
    </w:p>
    <w:p w:rsidR="000020B8" w:rsidRPr="000020B8" w:rsidRDefault="000020B8" w:rsidP="000020B8">
      <w:pPr>
        <w:spacing w:line="240" w:lineRule="auto"/>
        <w:jc w:val="thaiDistribute"/>
        <w:rPr>
          <w:rFonts w:asciiTheme="minorBidi" w:eastAsia="Times New Roman" w:hAnsiTheme="minorBidi"/>
          <w:color w:val="000000" w:themeColor="text1"/>
          <w:sz w:val="30"/>
          <w:szCs w:val="30"/>
        </w:rPr>
      </w:pPr>
      <w:r w:rsidRPr="000020B8">
        <w:rPr>
          <w:rFonts w:asciiTheme="minorBidi" w:eastAsia="Times New Roman" w:hAnsiTheme="minorBidi"/>
          <w:b/>
          <w:bCs/>
          <w:color w:val="000000" w:themeColor="text1"/>
          <w:sz w:val="30"/>
          <w:szCs w:val="30"/>
        </w:rPr>
        <w:t> “</w:t>
      </w:r>
      <w:r w:rsidRPr="000020B8">
        <w:rPr>
          <w:rFonts w:asciiTheme="minorBidi" w:eastAsia="Times New Roman" w:hAnsiTheme="minorBidi"/>
          <w:b/>
          <w:bCs/>
          <w:color w:val="000000" w:themeColor="text1"/>
          <w:sz w:val="30"/>
          <w:szCs w:val="30"/>
          <w:cs/>
        </w:rPr>
        <w:t>สมาคมธนาคารไทย</w:t>
      </w:r>
      <w:r w:rsidRPr="000020B8">
        <w:rPr>
          <w:rFonts w:asciiTheme="minorBidi" w:eastAsia="Times New Roman" w:hAnsiTheme="minorBidi"/>
          <w:b/>
          <w:bCs/>
          <w:color w:val="000000" w:themeColor="text1"/>
          <w:sz w:val="30"/>
          <w:szCs w:val="30"/>
        </w:rPr>
        <w:t xml:space="preserve">” </w:t>
      </w:r>
      <w:r w:rsidR="00D7055E">
        <w:rPr>
          <w:rFonts w:asciiTheme="minorBidi" w:eastAsia="Times New Roman" w:hAnsiTheme="minorBidi" w:hint="cs"/>
          <w:b/>
          <w:bCs/>
          <w:color w:val="000000" w:themeColor="text1"/>
          <w:sz w:val="30"/>
          <w:szCs w:val="30"/>
          <w:cs/>
        </w:rPr>
        <w:t>หนุนยกระดับการค้าไทย</w:t>
      </w:r>
      <w:r w:rsidR="00D7055E">
        <w:rPr>
          <w:rFonts w:asciiTheme="minorBidi" w:eastAsia="Times New Roman" w:hAnsiTheme="minorBidi"/>
          <w:b/>
          <w:bCs/>
          <w:color w:val="000000" w:themeColor="text1"/>
          <w:sz w:val="30"/>
          <w:szCs w:val="30"/>
        </w:rPr>
        <w:t>-</w:t>
      </w:r>
      <w:r w:rsidR="00D7055E">
        <w:rPr>
          <w:rFonts w:asciiTheme="minorBidi" w:eastAsia="Times New Roman" w:hAnsiTheme="minorBidi" w:hint="cs"/>
          <w:b/>
          <w:bCs/>
          <w:color w:val="000000" w:themeColor="text1"/>
          <w:sz w:val="30"/>
          <w:szCs w:val="30"/>
          <w:cs/>
        </w:rPr>
        <w:t>ซาอุฯ ชู</w:t>
      </w:r>
      <w:r w:rsidRPr="000020B8">
        <w:rPr>
          <w:rFonts w:asciiTheme="minorBidi" w:eastAsia="Times New Roman" w:hAnsiTheme="minorBidi"/>
          <w:b/>
          <w:bCs/>
          <w:color w:val="000000" w:themeColor="text1"/>
          <w:sz w:val="30"/>
          <w:szCs w:val="30"/>
          <w:cs/>
        </w:rPr>
        <w:t xml:space="preserve"> </w:t>
      </w:r>
      <w:r w:rsidRPr="000020B8">
        <w:rPr>
          <w:rFonts w:asciiTheme="minorBidi" w:eastAsia="Times New Roman" w:hAnsiTheme="minorBidi"/>
          <w:b/>
          <w:bCs/>
          <w:color w:val="000000" w:themeColor="text1"/>
          <w:sz w:val="30"/>
          <w:szCs w:val="30"/>
        </w:rPr>
        <w:t xml:space="preserve">2 </w:t>
      </w:r>
      <w:r w:rsidRPr="000020B8">
        <w:rPr>
          <w:rFonts w:asciiTheme="minorBidi" w:eastAsia="Times New Roman" w:hAnsiTheme="minorBidi"/>
          <w:b/>
          <w:bCs/>
          <w:color w:val="000000" w:themeColor="text1"/>
          <w:sz w:val="30"/>
          <w:szCs w:val="30"/>
          <w:cs/>
        </w:rPr>
        <w:t>โครงการเพิ่มศ</w:t>
      </w:r>
      <w:r w:rsidR="00F43F33">
        <w:rPr>
          <w:rFonts w:asciiTheme="minorBidi" w:eastAsia="Times New Roman" w:hAnsiTheme="minorBidi"/>
          <w:b/>
          <w:bCs/>
          <w:color w:val="000000" w:themeColor="text1"/>
          <w:sz w:val="30"/>
          <w:szCs w:val="30"/>
          <w:cs/>
        </w:rPr>
        <w:t>ักยภาพแข่งขันผู้นำเข้า-ส่งออก</w:t>
      </w:r>
      <w:r w:rsidRPr="000020B8">
        <w:rPr>
          <w:rFonts w:asciiTheme="minorBidi" w:eastAsia="Times New Roman" w:hAnsiTheme="minorBidi"/>
          <w:b/>
          <w:bCs/>
          <w:color w:val="000000" w:themeColor="text1"/>
          <w:sz w:val="30"/>
          <w:szCs w:val="30"/>
        </w:rPr>
        <w:t xml:space="preserve"> </w:t>
      </w:r>
      <w:r w:rsidR="00D7055E">
        <w:rPr>
          <w:rFonts w:asciiTheme="minorBidi" w:eastAsia="Times New Roman" w:hAnsiTheme="minorBidi" w:hint="cs"/>
          <w:b/>
          <w:bCs/>
          <w:color w:val="000000" w:themeColor="text1"/>
          <w:sz w:val="30"/>
          <w:szCs w:val="30"/>
          <w:cs/>
        </w:rPr>
        <w:t>ดัน</w:t>
      </w:r>
      <w:r w:rsidRPr="000020B8">
        <w:rPr>
          <w:rFonts w:asciiTheme="minorBidi" w:eastAsia="Times New Roman" w:hAnsiTheme="minorBidi"/>
          <w:b/>
          <w:bCs/>
          <w:color w:val="000000" w:themeColor="text1"/>
          <w:sz w:val="30"/>
          <w:szCs w:val="30"/>
          <w:cs/>
        </w:rPr>
        <w:t>เศรษฐกิจเติบโต</w:t>
      </w:r>
      <w:r w:rsidRPr="000020B8">
        <w:rPr>
          <w:rFonts w:asciiTheme="minorBidi" w:eastAsia="Times New Roman" w:hAnsiTheme="minorBidi"/>
          <w:b/>
          <w:bCs/>
          <w:color w:val="000000" w:themeColor="text1"/>
          <w:sz w:val="30"/>
          <w:szCs w:val="30"/>
        </w:rPr>
        <w:t> </w:t>
      </w:r>
    </w:p>
    <w:p w:rsidR="000020B8" w:rsidRPr="000020B8" w:rsidRDefault="000020B8" w:rsidP="000020B8">
      <w:pPr>
        <w:spacing w:line="240" w:lineRule="auto"/>
        <w:jc w:val="thaiDistribute"/>
        <w:rPr>
          <w:rFonts w:asciiTheme="minorBidi" w:eastAsia="Times New Roman" w:hAnsiTheme="minorBidi"/>
          <w:color w:val="000000" w:themeColor="text1"/>
          <w:sz w:val="30"/>
          <w:szCs w:val="30"/>
        </w:rPr>
      </w:pPr>
      <w:r w:rsidRPr="000020B8">
        <w:rPr>
          <w:rFonts w:asciiTheme="minorBidi" w:eastAsia="Times New Roman" w:hAnsiTheme="minorBidi"/>
          <w:b/>
          <w:bCs/>
          <w:color w:val="000000" w:themeColor="text1"/>
          <w:sz w:val="30"/>
          <w:szCs w:val="30"/>
        </w:rPr>
        <w:tab/>
      </w:r>
      <w:r w:rsidRPr="000020B8">
        <w:rPr>
          <w:rFonts w:asciiTheme="minorBidi" w:eastAsia="Times New Roman" w:hAnsiTheme="minorBidi"/>
          <w:color w:val="000000" w:themeColor="text1"/>
          <w:sz w:val="30"/>
          <w:szCs w:val="30"/>
          <w:cs/>
        </w:rPr>
        <w:t>สมาคมธนาคารไทย ตอกย้ำบทบาทธนาคารพาณิชย์หนุนการค้าระหว่างประเทศ เดินหน้าพัฒนาโครงสร้างพื้นฐานดิจิทัล</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ยก</w:t>
      </w:r>
      <w:r w:rsidR="00080636">
        <w:rPr>
          <w:rFonts w:asciiTheme="minorBidi" w:eastAsia="Times New Roman" w:hAnsiTheme="minorBidi"/>
          <w:color w:val="000000" w:themeColor="text1"/>
          <w:sz w:val="30"/>
          <w:szCs w:val="30"/>
          <w:cs/>
        </w:rPr>
        <w:t>ระดับธุรกรรมการค้าระหว่าง</w:t>
      </w:r>
      <w:r w:rsidR="00080636">
        <w:rPr>
          <w:rFonts w:asciiTheme="minorBidi" w:eastAsia="Times New Roman" w:hAnsiTheme="minorBidi" w:hint="cs"/>
          <w:color w:val="000000" w:themeColor="text1"/>
          <w:sz w:val="30"/>
          <w:szCs w:val="30"/>
          <w:cs/>
        </w:rPr>
        <w:t>ไทย</w:t>
      </w:r>
      <w:r w:rsidR="00080636">
        <w:rPr>
          <w:rFonts w:asciiTheme="minorBidi" w:eastAsia="Times New Roman" w:hAnsiTheme="minorBidi"/>
          <w:color w:val="000000" w:themeColor="text1"/>
          <w:sz w:val="30"/>
          <w:szCs w:val="30"/>
        </w:rPr>
        <w:t>-</w:t>
      </w:r>
      <w:r w:rsidR="00156680">
        <w:rPr>
          <w:rFonts w:asciiTheme="minorBidi" w:eastAsia="Times New Roman" w:hAnsiTheme="minorBidi" w:hint="cs"/>
          <w:color w:val="000000" w:themeColor="text1"/>
          <w:sz w:val="30"/>
          <w:szCs w:val="30"/>
          <w:cs/>
        </w:rPr>
        <w:t xml:space="preserve">ซาอุดิอาระเบีย </w:t>
      </w:r>
      <w:r w:rsidR="00080636">
        <w:rPr>
          <w:rFonts w:asciiTheme="minorBidi" w:eastAsia="Times New Roman" w:hAnsiTheme="minorBidi" w:hint="cs"/>
          <w:color w:val="000000" w:themeColor="text1"/>
          <w:sz w:val="30"/>
          <w:szCs w:val="30"/>
          <w:cs/>
        </w:rPr>
        <w:t>ชู</w:t>
      </w:r>
      <w:r w:rsidRPr="000020B8">
        <w:rPr>
          <w:rFonts w:asciiTheme="minorBidi" w:eastAsia="Times New Roman" w:hAnsiTheme="minorBidi"/>
          <w:color w:val="000000" w:themeColor="text1"/>
          <w:sz w:val="30"/>
          <w:szCs w:val="30"/>
        </w:rPr>
        <w:t xml:space="preserve">  “2 </w:t>
      </w:r>
      <w:r w:rsidRPr="000020B8">
        <w:rPr>
          <w:rFonts w:asciiTheme="minorBidi" w:eastAsia="Times New Roman" w:hAnsiTheme="minorBidi"/>
          <w:color w:val="000000" w:themeColor="text1"/>
          <w:sz w:val="30"/>
          <w:szCs w:val="30"/>
          <w:cs/>
        </w:rPr>
        <w:t>โครงการ</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เพิ่มขีดความสามารถแข่งขันให้ธุรกิจ</w:t>
      </w:r>
      <w:r w:rsidR="003C7DD5">
        <w:rPr>
          <w:rFonts w:asciiTheme="minorBidi" w:eastAsia="Times New Roman" w:hAnsiTheme="minorBidi" w:hint="cs"/>
          <w:color w:val="000000" w:themeColor="text1"/>
          <w:sz w:val="30"/>
          <w:szCs w:val="30"/>
          <w:cs/>
        </w:rPr>
        <w:t xml:space="preserve">  </w:t>
      </w:r>
      <w:r w:rsidRPr="000020B8">
        <w:rPr>
          <w:rFonts w:asciiTheme="minorBidi" w:eastAsia="Times New Roman" w:hAnsiTheme="minorBidi"/>
          <w:color w:val="000000" w:themeColor="text1"/>
          <w:sz w:val="30"/>
          <w:szCs w:val="30"/>
          <w:cs/>
        </w:rPr>
        <w:t>นำเข้า-ส่งออกของไทย</w:t>
      </w:r>
      <w:r w:rsidRPr="000020B8">
        <w:rPr>
          <w:rFonts w:asciiTheme="minorBidi" w:eastAsia="Times New Roman" w:hAnsiTheme="minorBidi"/>
          <w:color w:val="000000" w:themeColor="text1"/>
          <w:sz w:val="30"/>
          <w:szCs w:val="30"/>
        </w:rPr>
        <w:t>  </w:t>
      </w:r>
    </w:p>
    <w:p w:rsidR="000020B8" w:rsidRPr="000020B8" w:rsidRDefault="000020B8" w:rsidP="000020B8">
      <w:pPr>
        <w:spacing w:line="240" w:lineRule="auto"/>
        <w:ind w:firstLine="720"/>
        <w:jc w:val="thaiDistribute"/>
        <w:rPr>
          <w:rFonts w:asciiTheme="minorBidi" w:eastAsia="Times New Roman" w:hAnsiTheme="minorBidi"/>
          <w:color w:val="000000" w:themeColor="text1"/>
          <w:sz w:val="30"/>
          <w:szCs w:val="30"/>
        </w:rPr>
      </w:pPr>
      <w:r w:rsidRPr="000020B8">
        <w:rPr>
          <w:rFonts w:asciiTheme="minorBidi" w:eastAsia="Times New Roman" w:hAnsiTheme="minorBidi"/>
          <w:b/>
          <w:bCs/>
          <w:color w:val="000000" w:themeColor="text1"/>
          <w:sz w:val="30"/>
          <w:szCs w:val="30"/>
          <w:cs/>
        </w:rPr>
        <w:t>นายผยง ศรีวณิช</w:t>
      </w:r>
      <w:r w:rsidRPr="000020B8">
        <w:rPr>
          <w:rFonts w:asciiTheme="minorBidi" w:eastAsia="Times New Roman" w:hAnsiTheme="minorBidi"/>
          <w:b/>
          <w:bCs/>
          <w:color w:val="000000" w:themeColor="text1"/>
          <w:sz w:val="30"/>
          <w:szCs w:val="30"/>
        </w:rPr>
        <w:t xml:space="preserve"> </w:t>
      </w:r>
      <w:r w:rsidRPr="000020B8">
        <w:rPr>
          <w:rFonts w:asciiTheme="minorBidi" w:eastAsia="Times New Roman" w:hAnsiTheme="minorBidi"/>
          <w:color w:val="000000" w:themeColor="text1"/>
          <w:sz w:val="30"/>
          <w:szCs w:val="30"/>
          <w:cs/>
        </w:rPr>
        <w:t>ประธานสมาคมธนาคารไทย</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เปิดเผยถึงการพัฒนาโครงสร้างพื้นฐานและบริการทางการเงิน หรือ</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b/>
          <w:bCs/>
          <w:color w:val="000000" w:themeColor="text1"/>
          <w:sz w:val="30"/>
          <w:szCs w:val="30"/>
        </w:rPr>
        <w:t xml:space="preserve">Financial Facility &amp; Service </w:t>
      </w:r>
      <w:r w:rsidRPr="000020B8">
        <w:rPr>
          <w:rFonts w:asciiTheme="minorBidi" w:eastAsia="Times New Roman" w:hAnsiTheme="minorBidi"/>
          <w:color w:val="000000" w:themeColor="text1"/>
          <w:sz w:val="30"/>
          <w:szCs w:val="30"/>
          <w:cs/>
        </w:rPr>
        <w:t>ในงานสัมมนา</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b/>
          <w:bCs/>
          <w:color w:val="000000" w:themeColor="text1"/>
          <w:sz w:val="30"/>
          <w:szCs w:val="30"/>
        </w:rPr>
        <w:t>“Thai-Saudi Business Forum”</w:t>
      </w:r>
      <w:r>
        <w:rPr>
          <w:rFonts w:asciiTheme="minorBidi" w:eastAsia="Times New Roman" w:hAnsiTheme="minorBidi" w:hint="cs"/>
          <w:color w:val="000000" w:themeColor="text1"/>
          <w:sz w:val="30"/>
          <w:szCs w:val="30"/>
          <w:cs/>
        </w:rPr>
        <w:t xml:space="preserve"> </w:t>
      </w:r>
      <w:r w:rsidRPr="000020B8">
        <w:rPr>
          <w:rFonts w:asciiTheme="minorBidi" w:eastAsia="Times New Roman" w:hAnsiTheme="minorBidi"/>
          <w:color w:val="000000" w:themeColor="text1"/>
          <w:sz w:val="30"/>
          <w:szCs w:val="30"/>
          <w:cs/>
        </w:rPr>
        <w:t>ซึ่งมีภาคธุรกิจไทยและซาอุดิอาระเบีย</w:t>
      </w:r>
      <w:r>
        <w:rPr>
          <w:rFonts w:asciiTheme="minorBidi" w:eastAsia="Times New Roman" w:hAnsiTheme="minorBidi" w:hint="cs"/>
          <w:color w:val="000000" w:themeColor="text1"/>
          <w:sz w:val="30"/>
          <w:szCs w:val="30"/>
          <w:cs/>
        </w:rPr>
        <w:t>เข้ารับฟัง</w:t>
      </w:r>
      <w:r w:rsidRPr="000020B8">
        <w:rPr>
          <w:rFonts w:asciiTheme="minorBidi" w:eastAsia="Times New Roman" w:hAnsiTheme="minorBidi"/>
          <w:color w:val="000000" w:themeColor="text1"/>
          <w:sz w:val="30"/>
          <w:szCs w:val="30"/>
          <w:cs/>
        </w:rPr>
        <w:t xml:space="preserve">กว่า </w:t>
      </w:r>
      <w:r w:rsidRPr="000020B8">
        <w:rPr>
          <w:rFonts w:asciiTheme="minorBidi" w:eastAsia="Times New Roman" w:hAnsiTheme="minorBidi"/>
          <w:color w:val="000000" w:themeColor="text1"/>
          <w:sz w:val="30"/>
          <w:szCs w:val="30"/>
        </w:rPr>
        <w:t xml:space="preserve">200 </w:t>
      </w:r>
      <w:r w:rsidRPr="000020B8">
        <w:rPr>
          <w:rFonts w:asciiTheme="minorBidi" w:eastAsia="Times New Roman" w:hAnsiTheme="minorBidi"/>
          <w:color w:val="000000" w:themeColor="text1"/>
          <w:sz w:val="30"/>
          <w:szCs w:val="30"/>
          <w:cs/>
        </w:rPr>
        <w:t>คน</w:t>
      </w:r>
      <w:r w:rsidRPr="000020B8">
        <w:rPr>
          <w:rFonts w:asciiTheme="minorBidi" w:eastAsia="Times New Roman" w:hAnsiTheme="minorBidi"/>
          <w:color w:val="000000" w:themeColor="text1"/>
          <w:sz w:val="30"/>
          <w:szCs w:val="30"/>
        </w:rPr>
        <w:t xml:space="preserve"> </w:t>
      </w:r>
      <w:r w:rsidR="00673EE2">
        <w:rPr>
          <w:rFonts w:asciiTheme="minorBidi" w:eastAsia="Times New Roman" w:hAnsiTheme="minorBidi"/>
          <w:color w:val="000000" w:themeColor="text1"/>
          <w:sz w:val="30"/>
          <w:szCs w:val="30"/>
        </w:rPr>
        <w:t xml:space="preserve"> </w:t>
      </w:r>
      <w:r w:rsidR="00673EE2">
        <w:rPr>
          <w:rFonts w:asciiTheme="minorBidi" w:eastAsia="Times New Roman" w:hAnsiTheme="minorBidi" w:hint="cs"/>
          <w:color w:val="000000" w:themeColor="text1"/>
          <w:sz w:val="30"/>
          <w:szCs w:val="30"/>
          <w:cs/>
        </w:rPr>
        <w:t>ณ</w:t>
      </w:r>
      <w:r w:rsidR="00673EE2">
        <w:rPr>
          <w:rFonts w:asciiTheme="minorBidi" w:eastAsia="Times New Roman" w:hAnsiTheme="minorBidi"/>
          <w:color w:val="000000" w:themeColor="text1"/>
          <w:sz w:val="30"/>
          <w:szCs w:val="30"/>
        </w:rPr>
        <w:t xml:space="preserve"> </w:t>
      </w:r>
      <w:r w:rsidR="00673EE2">
        <w:rPr>
          <w:rFonts w:asciiTheme="minorBidi" w:eastAsia="Times New Roman" w:hAnsiTheme="minorBidi" w:hint="cs"/>
          <w:color w:val="000000" w:themeColor="text1"/>
          <w:sz w:val="30"/>
          <w:szCs w:val="30"/>
          <w:cs/>
        </w:rPr>
        <w:t xml:space="preserve">ศูนย์การค้าไอคอนสยาม </w:t>
      </w:r>
      <w:r w:rsidRPr="000020B8">
        <w:rPr>
          <w:rFonts w:asciiTheme="minorBidi" w:eastAsia="Times New Roman" w:hAnsiTheme="minorBidi"/>
          <w:color w:val="000000" w:themeColor="text1"/>
          <w:sz w:val="30"/>
          <w:szCs w:val="30"/>
          <w:cs/>
        </w:rPr>
        <w:t>เมื่อวันที่</w:t>
      </w:r>
      <w:r w:rsidRPr="000020B8">
        <w:rPr>
          <w:rFonts w:asciiTheme="minorBidi" w:eastAsia="Times New Roman" w:hAnsiTheme="minorBidi"/>
          <w:color w:val="000000" w:themeColor="text1"/>
          <w:sz w:val="30"/>
          <w:szCs w:val="30"/>
        </w:rPr>
        <w:t xml:space="preserve">  6 </w:t>
      </w:r>
      <w:r w:rsidRPr="000020B8">
        <w:rPr>
          <w:rFonts w:asciiTheme="minorBidi" w:eastAsia="Times New Roman" w:hAnsiTheme="minorBidi"/>
          <w:color w:val="000000" w:themeColor="text1"/>
          <w:sz w:val="30"/>
          <w:szCs w:val="30"/>
          <w:cs/>
        </w:rPr>
        <w:t xml:space="preserve">กรกฎาคม </w:t>
      </w:r>
      <w:r w:rsidRPr="000020B8">
        <w:rPr>
          <w:rFonts w:asciiTheme="minorBidi" w:eastAsia="Times New Roman" w:hAnsiTheme="minorBidi"/>
          <w:color w:val="000000" w:themeColor="text1"/>
          <w:sz w:val="30"/>
          <w:szCs w:val="30"/>
        </w:rPr>
        <w:t xml:space="preserve">2565 </w:t>
      </w:r>
      <w:r w:rsidRPr="000020B8">
        <w:rPr>
          <w:rFonts w:asciiTheme="minorBidi" w:eastAsia="Times New Roman" w:hAnsiTheme="minorBidi"/>
          <w:color w:val="000000" w:themeColor="text1"/>
          <w:sz w:val="30"/>
          <w:szCs w:val="30"/>
          <w:cs/>
        </w:rPr>
        <w:t>ว่า ภาคธนาคารไทยให้ความสำคัญกับพัฒนาโครงสร้างพื้นฐานด้านดิจิทัล</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เพื่อยกระดับการให้บริการเกี่ยวกับธุรกรรมการค้า ให้เกิดการเชื่อมโยงการเงินและการค้าแบบไร้รอยต่อ</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เพื่อส่งเสริมการค้าระหว่างประเทศให้เติบโตอย่างต่อเนื่อง</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โดยมีโครงการสำคัญ คือ</w:t>
      </w:r>
      <w:r w:rsidRPr="000020B8">
        <w:rPr>
          <w:rFonts w:asciiTheme="minorBidi" w:eastAsia="Times New Roman" w:hAnsiTheme="minorBidi"/>
          <w:color w:val="000000" w:themeColor="text1"/>
          <w:sz w:val="30"/>
          <w:szCs w:val="30"/>
        </w:rPr>
        <w:t> </w:t>
      </w:r>
    </w:p>
    <w:p w:rsidR="000020B8" w:rsidRPr="000020B8" w:rsidRDefault="000020B8" w:rsidP="000020B8">
      <w:pPr>
        <w:spacing w:line="240" w:lineRule="auto"/>
        <w:ind w:firstLine="720"/>
        <w:jc w:val="thaiDistribute"/>
        <w:rPr>
          <w:rFonts w:asciiTheme="minorBidi" w:eastAsia="Times New Roman" w:hAnsiTheme="minorBidi"/>
          <w:color w:val="000000" w:themeColor="text1"/>
          <w:sz w:val="30"/>
          <w:szCs w:val="30"/>
        </w:rPr>
      </w:pPr>
      <w:r w:rsidRPr="000020B8">
        <w:rPr>
          <w:rFonts w:asciiTheme="minorBidi" w:eastAsia="Times New Roman" w:hAnsiTheme="minorBidi"/>
          <w:color w:val="000000" w:themeColor="text1"/>
          <w:sz w:val="30"/>
          <w:szCs w:val="30"/>
        </w:rPr>
        <w:t> </w:t>
      </w:r>
      <w:r w:rsidRPr="000020B8">
        <w:rPr>
          <w:rFonts w:asciiTheme="minorBidi" w:eastAsia="Times New Roman" w:hAnsiTheme="minorBidi"/>
          <w:b/>
          <w:bCs/>
          <w:color w:val="000000" w:themeColor="text1"/>
          <w:sz w:val="30"/>
          <w:szCs w:val="30"/>
          <w:shd w:val="clear" w:color="auto" w:fill="FFFFFF"/>
        </w:rPr>
        <w:t>1.</w:t>
      </w:r>
      <w:r w:rsidRPr="000020B8">
        <w:rPr>
          <w:rFonts w:asciiTheme="minorBidi" w:eastAsia="Times New Roman" w:hAnsiTheme="minorBidi"/>
          <w:b/>
          <w:bCs/>
          <w:color w:val="000000" w:themeColor="text1"/>
          <w:sz w:val="30"/>
          <w:szCs w:val="30"/>
          <w:shd w:val="clear" w:color="auto" w:fill="FFFFFF"/>
          <w:cs/>
        </w:rPr>
        <w:t xml:space="preserve">โครงการ </w:t>
      </w:r>
      <w:r w:rsidRPr="000020B8">
        <w:rPr>
          <w:rFonts w:asciiTheme="minorBidi" w:eastAsia="Times New Roman" w:hAnsiTheme="minorBidi"/>
          <w:b/>
          <w:bCs/>
          <w:color w:val="000000" w:themeColor="text1"/>
          <w:sz w:val="30"/>
          <w:szCs w:val="30"/>
          <w:shd w:val="clear" w:color="auto" w:fill="FFFFFF"/>
        </w:rPr>
        <w:t>Smart Financial and Payment Infrastructure for Business</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เพื่อพัฒนาโครงสร้างพื้นด้านการเงินดิจิทัลแบบครบวงจรของประเทศ ทำให้เกิดเชื่อมโยงข้อมูลธุรกรรมการค้า การชำระเงิน และภาษีบนระบบออนไลน์</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เปลี่ยนจากการค้าแบบใช้เอกสารกระดาษเป็นใช้ระบบดิจิทัล เช่น บริการ</w:t>
      </w:r>
      <w:r w:rsidR="00673EE2">
        <w:rPr>
          <w:rFonts w:asciiTheme="minorBidi" w:eastAsia="Times New Roman" w:hAnsiTheme="minorBidi"/>
          <w:color w:val="000000" w:themeColor="text1"/>
          <w:sz w:val="30"/>
          <w:szCs w:val="30"/>
          <w:shd w:val="clear" w:color="auto" w:fill="FFFFFF"/>
        </w:rPr>
        <w:t>  e-Invoice  e-Tax Invoice</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 xml:space="preserve">และ </w:t>
      </w:r>
      <w:r w:rsidR="00673EE2">
        <w:rPr>
          <w:rFonts w:asciiTheme="minorBidi" w:eastAsia="Times New Roman" w:hAnsiTheme="minorBidi"/>
          <w:color w:val="000000" w:themeColor="text1"/>
          <w:sz w:val="30"/>
          <w:szCs w:val="30"/>
          <w:shd w:val="clear" w:color="auto" w:fill="FFFFFF"/>
        </w:rPr>
        <w:t>e-Payment</w:t>
      </w:r>
      <w:r w:rsidRPr="000020B8">
        <w:rPr>
          <w:rFonts w:asciiTheme="minorBidi" w:eastAsia="Times New Roman" w:hAnsiTheme="minorBidi"/>
          <w:color w:val="000000" w:themeColor="text1"/>
          <w:sz w:val="30"/>
          <w:szCs w:val="30"/>
          <w:shd w:val="clear" w:color="auto" w:fill="FFFFFF"/>
        </w:rPr>
        <w:t xml:space="preserve"> for Business </w:t>
      </w:r>
      <w:r w:rsidRPr="000020B8">
        <w:rPr>
          <w:rFonts w:asciiTheme="minorBidi" w:eastAsia="Times New Roman" w:hAnsiTheme="minorBidi"/>
          <w:color w:val="000000" w:themeColor="text1"/>
          <w:sz w:val="30"/>
          <w:szCs w:val="30"/>
          <w:shd w:val="clear" w:color="auto" w:fill="FFFFFF"/>
          <w:cs/>
        </w:rPr>
        <w:t>เพื่อลดค่าใช้จ่ายและเพิ่มประสิทธิภาพการทำธุรกรรม</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 xml:space="preserve">รวมทั้งเป็นการสร้าง </w:t>
      </w:r>
      <w:r w:rsidRPr="000020B8">
        <w:rPr>
          <w:rFonts w:asciiTheme="minorBidi" w:eastAsia="Times New Roman" w:hAnsiTheme="minorBidi"/>
          <w:color w:val="000000" w:themeColor="text1"/>
          <w:sz w:val="30"/>
          <w:szCs w:val="30"/>
          <w:shd w:val="clear" w:color="auto" w:fill="FFFFFF"/>
        </w:rPr>
        <w:t xml:space="preserve">Digital Footprint </w:t>
      </w:r>
      <w:r w:rsidRPr="000020B8">
        <w:rPr>
          <w:rFonts w:asciiTheme="minorBidi" w:eastAsia="Times New Roman" w:hAnsiTheme="minorBidi"/>
          <w:color w:val="000000" w:themeColor="text1"/>
          <w:sz w:val="30"/>
          <w:szCs w:val="30"/>
          <w:shd w:val="clear" w:color="auto" w:fill="FFFFFF"/>
          <w:cs/>
        </w:rPr>
        <w:t>เพิ่มโอกาสการเข้าถึงแหล่งเงินทุนของภาคธุรกิจด้วยต้นทุนที่เหมาะสม</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 xml:space="preserve">นำทางไปสู่การพัฒนา </w:t>
      </w:r>
      <w:r w:rsidR="00673EE2">
        <w:rPr>
          <w:rFonts w:asciiTheme="minorBidi" w:eastAsia="Times New Roman" w:hAnsiTheme="minorBidi"/>
          <w:color w:val="000000" w:themeColor="text1"/>
          <w:sz w:val="30"/>
          <w:szCs w:val="30"/>
          <w:shd w:val="clear" w:color="auto" w:fill="FFFFFF"/>
        </w:rPr>
        <w:t>Digital Supply C</w:t>
      </w:r>
      <w:r w:rsidRPr="000020B8">
        <w:rPr>
          <w:rFonts w:asciiTheme="minorBidi" w:eastAsia="Times New Roman" w:hAnsiTheme="minorBidi"/>
          <w:color w:val="000000" w:themeColor="text1"/>
          <w:sz w:val="30"/>
          <w:szCs w:val="30"/>
          <w:shd w:val="clear" w:color="auto" w:fill="FFFFFF"/>
        </w:rPr>
        <w:t xml:space="preserve">hain Financing  </w:t>
      </w:r>
      <w:r w:rsidRPr="000020B8">
        <w:rPr>
          <w:rFonts w:asciiTheme="minorBidi" w:eastAsia="Times New Roman" w:hAnsiTheme="minorBidi"/>
          <w:color w:val="000000" w:themeColor="text1"/>
          <w:sz w:val="30"/>
          <w:szCs w:val="30"/>
          <w:shd w:val="clear" w:color="auto" w:fill="FFFFFF"/>
          <w:cs/>
        </w:rPr>
        <w:t>และการนำข้อมูลการค้าและการชำระเงินดิจิทัลมาใช้ เพื่อลดความเหลื่อมล้ำในการเข้าถึงบริการทางการเงิน</w:t>
      </w:r>
      <w:r w:rsidRPr="000020B8">
        <w:rPr>
          <w:rFonts w:asciiTheme="minorBidi" w:eastAsia="Times New Roman" w:hAnsiTheme="minorBidi"/>
          <w:color w:val="000000" w:themeColor="text1"/>
          <w:sz w:val="30"/>
          <w:szCs w:val="30"/>
          <w:shd w:val="clear" w:color="auto" w:fill="FFFFFF"/>
        </w:rPr>
        <w:t> </w:t>
      </w:r>
    </w:p>
    <w:p w:rsidR="000020B8" w:rsidRPr="000020B8" w:rsidRDefault="000020B8" w:rsidP="000020B8">
      <w:pPr>
        <w:spacing w:line="240" w:lineRule="auto"/>
        <w:ind w:firstLine="720"/>
        <w:jc w:val="thaiDistribute"/>
        <w:rPr>
          <w:rFonts w:asciiTheme="minorBidi" w:eastAsia="Times New Roman" w:hAnsiTheme="minorBidi"/>
          <w:color w:val="000000" w:themeColor="text1"/>
          <w:sz w:val="30"/>
          <w:szCs w:val="30"/>
        </w:rPr>
      </w:pPr>
      <w:r w:rsidRPr="000020B8">
        <w:rPr>
          <w:rFonts w:asciiTheme="minorBidi" w:eastAsia="Times New Roman" w:hAnsiTheme="minorBidi"/>
          <w:b/>
          <w:bCs/>
          <w:color w:val="000000" w:themeColor="text1"/>
          <w:sz w:val="30"/>
          <w:szCs w:val="30"/>
        </w:rPr>
        <w:t>2.</w:t>
      </w:r>
      <w:r w:rsidRPr="000020B8">
        <w:rPr>
          <w:rFonts w:asciiTheme="minorBidi" w:eastAsia="Times New Roman" w:hAnsiTheme="minorBidi"/>
          <w:b/>
          <w:bCs/>
          <w:color w:val="000000" w:themeColor="text1"/>
          <w:sz w:val="30"/>
          <w:szCs w:val="30"/>
          <w:shd w:val="clear" w:color="auto" w:fill="FFFFFF"/>
          <w:cs/>
        </w:rPr>
        <w:t xml:space="preserve">โครงการ </w:t>
      </w:r>
      <w:r w:rsidRPr="000020B8">
        <w:rPr>
          <w:rFonts w:asciiTheme="minorBidi" w:eastAsia="Times New Roman" w:hAnsiTheme="minorBidi"/>
          <w:b/>
          <w:bCs/>
          <w:color w:val="000000" w:themeColor="text1"/>
          <w:sz w:val="30"/>
          <w:szCs w:val="30"/>
          <w:shd w:val="clear" w:color="auto" w:fill="FFFFFF"/>
        </w:rPr>
        <w:t>National Digital Trade Platform (NDTP)</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เป็นความร่วมมือระหว่างหน่วยงานรัฐและเอกชนในการพัฒนาแพลตฟอร์ม เพื่ออำนวยความสะดวกให้กับการนำเข้าและส่งออกของประเทศ</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 xml:space="preserve">โดยบูรณาการข้อมูลธุรกรรมที่เกี่ยวทั้งหมด นำ </w:t>
      </w:r>
      <w:r w:rsidRPr="000020B8">
        <w:rPr>
          <w:rFonts w:asciiTheme="minorBidi" w:eastAsia="Times New Roman" w:hAnsiTheme="minorBidi"/>
          <w:color w:val="000000" w:themeColor="text1"/>
          <w:sz w:val="30"/>
          <w:szCs w:val="30"/>
          <w:shd w:val="clear" w:color="auto" w:fill="FFFFFF"/>
        </w:rPr>
        <w:t xml:space="preserve">e-Document </w:t>
      </w:r>
      <w:r w:rsidRPr="000020B8">
        <w:rPr>
          <w:rFonts w:asciiTheme="minorBidi" w:eastAsia="Times New Roman" w:hAnsiTheme="minorBidi"/>
          <w:color w:val="000000" w:themeColor="text1"/>
          <w:sz w:val="30"/>
          <w:szCs w:val="30"/>
          <w:shd w:val="clear" w:color="auto" w:fill="FFFFFF"/>
          <w:cs/>
        </w:rPr>
        <w:t xml:space="preserve">มาใช้เพื่อลดการใช้เอกสารที่เป็นกระดาษ เชื่อมต่อกับระบบ </w:t>
      </w:r>
      <w:r w:rsidRPr="000020B8">
        <w:rPr>
          <w:rFonts w:asciiTheme="minorBidi" w:eastAsia="Times New Roman" w:hAnsiTheme="minorBidi"/>
          <w:color w:val="000000" w:themeColor="text1"/>
          <w:sz w:val="30"/>
          <w:szCs w:val="30"/>
          <w:shd w:val="clear" w:color="auto" w:fill="FFFFFF"/>
        </w:rPr>
        <w:t xml:space="preserve">National Single Window (NSW) </w:t>
      </w:r>
      <w:r w:rsidRPr="000020B8">
        <w:rPr>
          <w:rFonts w:asciiTheme="minorBidi" w:eastAsia="Times New Roman" w:hAnsiTheme="minorBidi"/>
          <w:color w:val="000000" w:themeColor="text1"/>
          <w:sz w:val="30"/>
          <w:szCs w:val="30"/>
          <w:shd w:val="clear" w:color="auto" w:fill="FFFFFF"/>
          <w:cs/>
        </w:rPr>
        <w:t>และแพลตฟอร์มการค้าต่างประเทศอื่นๆ</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ซึ่งปัจจุบันเชื่อมต่อกับ แพลตฟอร์มการค้าของประเทศญี่ปุ่น และสิงคโปร์</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และมีแผนที่จะเชื่อมต่อไปยังประเทศในยุโรป และตะวันออกกลางในอนาคต</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เพื่อช่วยอำนวยความสะดวกให้กับผู้นำเข้าและส่งออก</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เพิ่มประสิทธิภาพ ความโปร่งใส เพิ่มขีดความสามารถทางการแข่งขัน และสร้างโอกาสใหม่ๆในเวทีการค้าระหว่างประเทศให้กับผู้ประกอบการไทย</w:t>
      </w:r>
      <w:r w:rsidRPr="000020B8">
        <w:rPr>
          <w:rFonts w:asciiTheme="minorBidi" w:eastAsia="Times New Roman" w:hAnsiTheme="minorBidi"/>
          <w:color w:val="000000" w:themeColor="text1"/>
          <w:sz w:val="30"/>
          <w:szCs w:val="30"/>
          <w:shd w:val="clear" w:color="auto" w:fill="FFFFFF"/>
        </w:rPr>
        <w:t> </w:t>
      </w:r>
    </w:p>
    <w:p w:rsidR="000020B8" w:rsidRPr="000020B8" w:rsidRDefault="000020B8" w:rsidP="000020B8">
      <w:pPr>
        <w:spacing w:after="0" w:line="240" w:lineRule="auto"/>
        <w:ind w:firstLine="720"/>
        <w:jc w:val="thaiDistribute"/>
        <w:rPr>
          <w:rFonts w:asciiTheme="minorBidi" w:eastAsia="Times New Roman" w:hAnsiTheme="minorBidi"/>
          <w:color w:val="000000" w:themeColor="text1"/>
          <w:sz w:val="30"/>
          <w:szCs w:val="30"/>
        </w:rPr>
      </w:pPr>
      <w:r w:rsidRPr="000020B8">
        <w:rPr>
          <w:rFonts w:asciiTheme="minorBidi" w:eastAsia="Times New Roman" w:hAnsiTheme="minorBidi"/>
          <w:color w:val="000000" w:themeColor="text1"/>
          <w:sz w:val="30"/>
          <w:szCs w:val="30"/>
          <w:shd w:val="clear" w:color="auto" w:fill="FFFFFF"/>
          <w:cs/>
        </w:rPr>
        <w:lastRenderedPageBreak/>
        <w:t>ทั้งนี้</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ปัจจุบันธนาคารพาณิชย์มีบทบาทสำคัญต่อการค้าระหว่างประเทศ มีบริการหลากหลาย ครอบคลุม ทั้งการโอนเงินระหว่างประเทศ</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การเรียกเก็บเงิน</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เอกสารยืนยันการชำระเงินในการซื้อขายสินค้า(</w:t>
      </w:r>
      <w:r w:rsidRPr="000020B8">
        <w:rPr>
          <w:rFonts w:asciiTheme="minorBidi" w:eastAsia="Times New Roman" w:hAnsiTheme="minorBidi"/>
          <w:color w:val="000000" w:themeColor="text1"/>
          <w:sz w:val="30"/>
          <w:szCs w:val="30"/>
          <w:shd w:val="clear" w:color="auto" w:fill="FFFFFF"/>
        </w:rPr>
        <w:t xml:space="preserve">Letter of Credit) </w:t>
      </w:r>
      <w:r w:rsidRPr="000020B8">
        <w:rPr>
          <w:rFonts w:asciiTheme="minorBidi" w:eastAsia="Times New Roman" w:hAnsiTheme="minorBidi"/>
          <w:color w:val="000000" w:themeColor="text1"/>
          <w:sz w:val="30"/>
          <w:szCs w:val="30"/>
          <w:shd w:val="clear" w:color="auto" w:fill="FFFFFF"/>
          <w:cs/>
        </w:rPr>
        <w:t>และการจัดเตรียมเอกสาร เป็นต้น</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shd w:val="clear" w:color="auto" w:fill="FFFFFF"/>
          <w:cs/>
        </w:rPr>
        <w:t>นอกจากนี้ ธนาคารยังมีช่องทางออนไลน์สำหรับทำธุรกรรมการค้าระหว่างประเทศที่สะดวก ทั้งบริการสินเชื่อการค้าต่างประเทศ (</w:t>
      </w:r>
      <w:r w:rsidRPr="000020B8">
        <w:rPr>
          <w:rFonts w:asciiTheme="minorBidi" w:eastAsia="Times New Roman" w:hAnsiTheme="minorBidi"/>
          <w:color w:val="000000" w:themeColor="text1"/>
          <w:sz w:val="30"/>
          <w:szCs w:val="30"/>
          <w:shd w:val="clear" w:color="auto" w:fill="FFFFFF"/>
        </w:rPr>
        <w:t xml:space="preserve">Trade Finance)  </w:t>
      </w:r>
      <w:r w:rsidRPr="000020B8">
        <w:rPr>
          <w:rFonts w:asciiTheme="minorBidi" w:eastAsia="Times New Roman" w:hAnsiTheme="minorBidi"/>
          <w:color w:val="000000" w:themeColor="text1"/>
          <w:sz w:val="30"/>
          <w:szCs w:val="30"/>
          <w:shd w:val="clear" w:color="auto" w:fill="FFFFFF"/>
          <w:cs/>
        </w:rPr>
        <w:t xml:space="preserve">และบริการด้านเอกสาร โดยในปี </w:t>
      </w:r>
      <w:r w:rsidRPr="000020B8">
        <w:rPr>
          <w:rFonts w:asciiTheme="minorBidi" w:eastAsia="Times New Roman" w:hAnsiTheme="minorBidi"/>
          <w:color w:val="000000" w:themeColor="text1"/>
          <w:sz w:val="30"/>
          <w:szCs w:val="30"/>
          <w:shd w:val="clear" w:color="auto" w:fill="FFFFFF"/>
        </w:rPr>
        <w:t xml:space="preserve">2564 </w:t>
      </w:r>
      <w:r w:rsidRPr="000020B8">
        <w:rPr>
          <w:rFonts w:asciiTheme="minorBidi" w:eastAsia="Times New Roman" w:hAnsiTheme="minorBidi"/>
          <w:color w:val="000000" w:themeColor="text1"/>
          <w:sz w:val="30"/>
          <w:szCs w:val="30"/>
          <w:shd w:val="clear" w:color="auto" w:fill="FFFFFF"/>
          <w:cs/>
        </w:rPr>
        <w:t>ธนาคารพาณิชย์ทั้งระบบมีธุรกรรมเงินตราต่างประเทศกับลูกค้าทั้งในไทยและในต่างประเทศกว่า</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rPr>
        <w:t xml:space="preserve">1.7 </w:t>
      </w:r>
      <w:r w:rsidRPr="000020B8">
        <w:rPr>
          <w:rFonts w:asciiTheme="minorBidi" w:eastAsia="Times New Roman" w:hAnsiTheme="minorBidi"/>
          <w:color w:val="000000" w:themeColor="text1"/>
          <w:sz w:val="30"/>
          <w:szCs w:val="30"/>
          <w:cs/>
        </w:rPr>
        <w:t>ล้านล้านเหรียญสหรัฐฯ</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cs/>
        </w:rPr>
        <w:t>แสดงให้เห็นว่าเป็นตลาดที่มีสภาพคล่องสูง</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 xml:space="preserve">โดยเป็นธุรกรรมของธนาคารพาณิชย์ในไทยสูงถึง </w:t>
      </w:r>
      <w:r w:rsidRPr="000020B8">
        <w:rPr>
          <w:rFonts w:asciiTheme="minorBidi" w:eastAsia="Times New Roman" w:hAnsiTheme="minorBidi"/>
          <w:color w:val="000000" w:themeColor="text1"/>
          <w:sz w:val="30"/>
          <w:szCs w:val="30"/>
        </w:rPr>
        <w:t xml:space="preserve">65%  </w:t>
      </w:r>
      <w:r w:rsidRPr="000020B8">
        <w:rPr>
          <w:rFonts w:asciiTheme="minorBidi" w:eastAsia="Times New Roman" w:hAnsiTheme="minorBidi"/>
          <w:color w:val="000000" w:themeColor="text1"/>
          <w:sz w:val="30"/>
          <w:szCs w:val="30"/>
          <w:cs/>
        </w:rPr>
        <w:t xml:space="preserve">เป็นธุรกรรมของสาขาของธนาคารต่างประเทศ </w:t>
      </w:r>
      <w:r w:rsidRPr="000020B8">
        <w:rPr>
          <w:rFonts w:asciiTheme="minorBidi" w:eastAsia="Times New Roman" w:hAnsiTheme="minorBidi"/>
          <w:color w:val="000000" w:themeColor="text1"/>
          <w:sz w:val="30"/>
          <w:szCs w:val="30"/>
        </w:rPr>
        <w:t xml:space="preserve">35% </w:t>
      </w:r>
      <w:r w:rsidRPr="000020B8">
        <w:rPr>
          <w:rFonts w:asciiTheme="minorBidi" w:eastAsia="Times New Roman" w:hAnsiTheme="minorBidi"/>
          <w:color w:val="000000" w:themeColor="text1"/>
          <w:sz w:val="30"/>
          <w:szCs w:val="30"/>
          <w:cs/>
        </w:rPr>
        <w:t>ของจำนวนธุรกรรมทั้งหมด</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สะท้อนถึงบทบาทที่สำคัญต่อธุรกรรมการค้าระหว่างประเทศ</w:t>
      </w:r>
      <w:r w:rsidRPr="000020B8">
        <w:rPr>
          <w:rFonts w:asciiTheme="minorBidi" w:eastAsia="Times New Roman" w:hAnsiTheme="minorBidi"/>
          <w:color w:val="000000" w:themeColor="text1"/>
          <w:sz w:val="30"/>
          <w:szCs w:val="30"/>
          <w:shd w:val="clear" w:color="auto" w:fill="FFFFFF"/>
        </w:rPr>
        <w:t> </w:t>
      </w:r>
    </w:p>
    <w:p w:rsidR="000020B8" w:rsidRPr="000020B8" w:rsidRDefault="000020B8" w:rsidP="000020B8">
      <w:pPr>
        <w:spacing w:after="0" w:line="240" w:lineRule="auto"/>
        <w:ind w:firstLine="720"/>
        <w:jc w:val="thaiDistribute"/>
        <w:rPr>
          <w:rFonts w:asciiTheme="minorBidi" w:eastAsia="Times New Roman" w:hAnsiTheme="minorBidi"/>
          <w:color w:val="000000" w:themeColor="text1"/>
          <w:sz w:val="30"/>
          <w:szCs w:val="30"/>
        </w:rPr>
      </w:pPr>
      <w:r w:rsidRPr="000020B8">
        <w:rPr>
          <w:rFonts w:asciiTheme="minorBidi" w:eastAsia="Times New Roman" w:hAnsiTheme="minorBidi"/>
          <w:color w:val="000000" w:themeColor="text1"/>
          <w:sz w:val="30"/>
          <w:szCs w:val="30"/>
          <w:shd w:val="clear" w:color="auto" w:fill="FFFFFF"/>
          <w:cs/>
        </w:rPr>
        <w:t>นอกจากนี้ ธนาคารพาณิชย์ของไทย</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cs/>
        </w:rPr>
        <w:t>เป็นผู้เล่นหลักในระบบการเงินของไทย</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 xml:space="preserve">มีสินทรัพย์รวมคิดเป็น </w:t>
      </w:r>
      <w:r w:rsidRPr="000020B8">
        <w:rPr>
          <w:rFonts w:asciiTheme="minorBidi" w:eastAsia="Times New Roman" w:hAnsiTheme="minorBidi"/>
          <w:color w:val="000000" w:themeColor="text1"/>
          <w:sz w:val="30"/>
          <w:szCs w:val="30"/>
        </w:rPr>
        <w:t xml:space="preserve">92% </w:t>
      </w:r>
      <w:r w:rsidRPr="000020B8">
        <w:rPr>
          <w:rFonts w:asciiTheme="minorBidi" w:eastAsia="Times New Roman" w:hAnsiTheme="minorBidi"/>
          <w:color w:val="000000" w:themeColor="text1"/>
          <w:sz w:val="30"/>
          <w:szCs w:val="30"/>
          <w:cs/>
        </w:rPr>
        <w:t>ของสินทรัพย์รวมของระบบธนาคาร</w:t>
      </w:r>
      <w:r w:rsidRPr="000020B8">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 xml:space="preserve">โดยธนาคารพาณิชย์ขนาดใหญ่ </w:t>
      </w:r>
      <w:r w:rsidRPr="000020B8">
        <w:rPr>
          <w:rFonts w:asciiTheme="minorBidi" w:eastAsia="Times New Roman" w:hAnsiTheme="minorBidi"/>
          <w:color w:val="000000" w:themeColor="text1"/>
          <w:sz w:val="30"/>
          <w:szCs w:val="30"/>
        </w:rPr>
        <w:t xml:space="preserve">6 </w:t>
      </w:r>
      <w:r w:rsidRPr="000020B8">
        <w:rPr>
          <w:rFonts w:asciiTheme="minorBidi" w:eastAsia="Times New Roman" w:hAnsiTheme="minorBidi"/>
          <w:color w:val="000000" w:themeColor="text1"/>
          <w:sz w:val="30"/>
          <w:szCs w:val="30"/>
          <w:cs/>
        </w:rPr>
        <w:t xml:space="preserve">อันดับแรกของไทยมีสินทรัพย์รวมกัน </w:t>
      </w:r>
      <w:r w:rsidRPr="000020B8">
        <w:rPr>
          <w:rFonts w:asciiTheme="minorBidi" w:eastAsia="Times New Roman" w:hAnsiTheme="minorBidi"/>
          <w:color w:val="000000" w:themeColor="text1"/>
          <w:sz w:val="30"/>
          <w:szCs w:val="30"/>
        </w:rPr>
        <w:t xml:space="preserve">537 </w:t>
      </w:r>
      <w:r w:rsidRPr="000020B8">
        <w:rPr>
          <w:rFonts w:asciiTheme="minorBidi" w:eastAsia="Times New Roman" w:hAnsiTheme="minorBidi"/>
          <w:color w:val="000000" w:themeColor="text1"/>
          <w:sz w:val="30"/>
          <w:szCs w:val="30"/>
          <w:cs/>
        </w:rPr>
        <w:t xml:space="preserve">พันล้านเหรียญสหรัฐ หรือประมาณ </w:t>
      </w:r>
      <w:r w:rsidRPr="000020B8">
        <w:rPr>
          <w:rFonts w:asciiTheme="minorBidi" w:eastAsia="Times New Roman" w:hAnsiTheme="minorBidi"/>
          <w:color w:val="000000" w:themeColor="text1"/>
          <w:sz w:val="30"/>
          <w:szCs w:val="30"/>
        </w:rPr>
        <w:t xml:space="preserve">79% </w:t>
      </w:r>
      <w:r w:rsidRPr="000020B8">
        <w:rPr>
          <w:rFonts w:asciiTheme="minorBidi" w:eastAsia="Times New Roman" w:hAnsiTheme="minorBidi"/>
          <w:color w:val="000000" w:themeColor="text1"/>
          <w:sz w:val="30"/>
          <w:szCs w:val="30"/>
          <w:cs/>
        </w:rPr>
        <w:t>ของทั้งระบบ</w:t>
      </w:r>
      <w:r>
        <w:rPr>
          <w:rFonts w:asciiTheme="minorBidi" w:eastAsia="Times New Roman" w:hAnsiTheme="minorBidi"/>
          <w:color w:val="000000" w:themeColor="text1"/>
          <w:sz w:val="30"/>
          <w:szCs w:val="30"/>
        </w:rPr>
        <w:t xml:space="preserve">  </w:t>
      </w:r>
      <w:r w:rsidRPr="000020B8">
        <w:rPr>
          <w:rFonts w:asciiTheme="minorBidi" w:eastAsia="Times New Roman" w:hAnsiTheme="minorBidi"/>
          <w:color w:val="000000" w:themeColor="text1"/>
          <w:sz w:val="30"/>
          <w:szCs w:val="30"/>
          <w:cs/>
        </w:rPr>
        <w:t xml:space="preserve">ธนาคารไทยมีฐานะทางการเงินที่แข็งแกร่ง เห็นได้จาก </w:t>
      </w:r>
      <w:r w:rsidR="00673EE2">
        <w:rPr>
          <w:rFonts w:asciiTheme="minorBidi" w:eastAsia="Times New Roman" w:hAnsiTheme="minorBidi"/>
          <w:color w:val="000000" w:themeColor="text1"/>
          <w:sz w:val="30"/>
          <w:szCs w:val="30"/>
        </w:rPr>
        <w:t>C</w:t>
      </w:r>
      <w:r w:rsidRPr="000020B8">
        <w:rPr>
          <w:rFonts w:asciiTheme="minorBidi" w:eastAsia="Times New Roman" w:hAnsiTheme="minorBidi"/>
          <w:color w:val="000000" w:themeColor="text1"/>
          <w:sz w:val="30"/>
          <w:szCs w:val="30"/>
        </w:rPr>
        <w:t>r</w:t>
      </w:r>
      <w:r w:rsidR="00673EE2">
        <w:rPr>
          <w:rFonts w:asciiTheme="minorBidi" w:eastAsia="Times New Roman" w:hAnsiTheme="minorBidi"/>
          <w:color w:val="000000" w:themeColor="text1"/>
          <w:sz w:val="30"/>
          <w:szCs w:val="30"/>
        </w:rPr>
        <w:t>edit R</w:t>
      </w:r>
      <w:r w:rsidRPr="000020B8">
        <w:rPr>
          <w:rFonts w:asciiTheme="minorBidi" w:eastAsia="Times New Roman" w:hAnsiTheme="minorBidi"/>
          <w:color w:val="000000" w:themeColor="text1"/>
          <w:sz w:val="30"/>
          <w:szCs w:val="30"/>
        </w:rPr>
        <w:t xml:space="preserve">ating </w:t>
      </w:r>
      <w:r w:rsidR="00D7055E">
        <w:rPr>
          <w:rFonts w:asciiTheme="minorBidi" w:eastAsia="Times New Roman" w:hAnsiTheme="minorBidi"/>
          <w:color w:val="000000" w:themeColor="text1"/>
          <w:sz w:val="30"/>
          <w:szCs w:val="30"/>
          <w:cs/>
        </w:rPr>
        <w:t>ของธนาคาร</w:t>
      </w:r>
      <w:r w:rsidR="00D7055E">
        <w:rPr>
          <w:rFonts w:asciiTheme="minorBidi" w:eastAsia="Times New Roman" w:hAnsiTheme="minorBidi" w:hint="cs"/>
          <w:color w:val="000000" w:themeColor="text1"/>
          <w:sz w:val="30"/>
          <w:szCs w:val="30"/>
          <w:cs/>
        </w:rPr>
        <w:t>ขนาดใหญ่</w:t>
      </w:r>
      <w:r w:rsidRPr="000020B8">
        <w:rPr>
          <w:rFonts w:asciiTheme="minorBidi" w:eastAsia="Times New Roman" w:hAnsiTheme="minorBidi"/>
          <w:color w:val="000000" w:themeColor="text1"/>
          <w:sz w:val="30"/>
          <w:szCs w:val="30"/>
          <w:cs/>
        </w:rPr>
        <w:t xml:space="preserve"> </w:t>
      </w:r>
      <w:r w:rsidRPr="000020B8">
        <w:rPr>
          <w:rFonts w:asciiTheme="minorBidi" w:eastAsia="Times New Roman" w:hAnsiTheme="minorBidi"/>
          <w:color w:val="000000" w:themeColor="text1"/>
          <w:sz w:val="30"/>
          <w:szCs w:val="30"/>
        </w:rPr>
        <w:t xml:space="preserve">6 </w:t>
      </w:r>
      <w:r w:rsidRPr="000020B8">
        <w:rPr>
          <w:rFonts w:asciiTheme="minorBidi" w:eastAsia="Times New Roman" w:hAnsiTheme="minorBidi"/>
          <w:color w:val="000000" w:themeColor="text1"/>
          <w:sz w:val="30"/>
          <w:szCs w:val="30"/>
          <w:cs/>
        </w:rPr>
        <w:t xml:space="preserve">อันดับแรกในไทยได้รับ </w:t>
      </w:r>
      <w:r w:rsidR="00673EE2">
        <w:rPr>
          <w:rFonts w:asciiTheme="minorBidi" w:eastAsia="Times New Roman" w:hAnsiTheme="minorBidi"/>
          <w:color w:val="000000" w:themeColor="text1"/>
          <w:sz w:val="30"/>
          <w:szCs w:val="30"/>
        </w:rPr>
        <w:t>Credit R</w:t>
      </w:r>
      <w:r w:rsidRPr="000020B8">
        <w:rPr>
          <w:rFonts w:asciiTheme="minorBidi" w:eastAsia="Times New Roman" w:hAnsiTheme="minorBidi"/>
          <w:color w:val="000000" w:themeColor="text1"/>
          <w:sz w:val="30"/>
          <w:szCs w:val="30"/>
        </w:rPr>
        <w:t xml:space="preserve">ating </w:t>
      </w:r>
      <w:r w:rsidRPr="000020B8">
        <w:rPr>
          <w:rFonts w:asciiTheme="minorBidi" w:eastAsia="Times New Roman" w:hAnsiTheme="minorBidi"/>
          <w:color w:val="000000" w:themeColor="text1"/>
          <w:sz w:val="30"/>
          <w:szCs w:val="30"/>
          <w:cs/>
        </w:rPr>
        <w:t>ในกลุ่มระดับลงทุน (</w:t>
      </w:r>
      <w:r w:rsidR="00673EE2">
        <w:rPr>
          <w:rFonts w:asciiTheme="minorBidi" w:eastAsia="Times New Roman" w:hAnsiTheme="minorBidi"/>
          <w:color w:val="000000" w:themeColor="text1"/>
          <w:sz w:val="30"/>
          <w:szCs w:val="30"/>
        </w:rPr>
        <w:t>Investment G</w:t>
      </w:r>
      <w:r w:rsidRPr="000020B8">
        <w:rPr>
          <w:rFonts w:asciiTheme="minorBidi" w:eastAsia="Times New Roman" w:hAnsiTheme="minorBidi"/>
          <w:color w:val="000000" w:themeColor="text1"/>
          <w:sz w:val="30"/>
          <w:szCs w:val="30"/>
        </w:rPr>
        <w:t xml:space="preserve">rade) </w:t>
      </w:r>
      <w:r w:rsidRPr="000020B8">
        <w:rPr>
          <w:rFonts w:asciiTheme="minorBidi" w:eastAsia="Times New Roman" w:hAnsiTheme="minorBidi"/>
          <w:color w:val="000000" w:themeColor="text1"/>
          <w:sz w:val="30"/>
          <w:szCs w:val="30"/>
          <w:cs/>
        </w:rPr>
        <w:t xml:space="preserve">จาก </w:t>
      </w:r>
      <w:r w:rsidRPr="000020B8">
        <w:rPr>
          <w:rFonts w:asciiTheme="minorBidi" w:eastAsia="Times New Roman" w:hAnsiTheme="minorBidi"/>
          <w:color w:val="000000" w:themeColor="text1"/>
          <w:sz w:val="30"/>
          <w:szCs w:val="30"/>
        </w:rPr>
        <w:t xml:space="preserve">3 </w:t>
      </w:r>
      <w:r w:rsidRPr="000020B8">
        <w:rPr>
          <w:rFonts w:asciiTheme="minorBidi" w:eastAsia="Times New Roman" w:hAnsiTheme="minorBidi"/>
          <w:color w:val="000000" w:themeColor="text1"/>
          <w:sz w:val="30"/>
          <w:szCs w:val="30"/>
          <w:cs/>
        </w:rPr>
        <w:t>หน่วยงานจัดอันดับความน่าเชื่อถือชั้นนำ</w:t>
      </w:r>
    </w:p>
    <w:p w:rsidR="002969C4" w:rsidRPr="00200C42" w:rsidRDefault="000020B8" w:rsidP="000020B8">
      <w:pPr>
        <w:spacing w:line="240" w:lineRule="auto"/>
        <w:ind w:firstLine="720"/>
        <w:jc w:val="thaiDistribute"/>
        <w:rPr>
          <w:rFonts w:asciiTheme="minorBidi" w:eastAsia="Times New Roman" w:hAnsiTheme="minorBidi"/>
          <w:color w:val="000000" w:themeColor="text1"/>
          <w:sz w:val="30"/>
          <w:szCs w:val="30"/>
        </w:rPr>
      </w:pPr>
      <w:r w:rsidRPr="000020B8">
        <w:rPr>
          <w:rFonts w:asciiTheme="minorBidi" w:eastAsia="Times New Roman" w:hAnsiTheme="minorBidi"/>
          <w:color w:val="000000" w:themeColor="text1"/>
          <w:sz w:val="30"/>
          <w:szCs w:val="30"/>
          <w:shd w:val="clear" w:color="auto" w:fill="FFFFFF"/>
        </w:rPr>
        <w:t> “</w:t>
      </w:r>
      <w:r w:rsidRPr="000020B8">
        <w:rPr>
          <w:rFonts w:asciiTheme="minorBidi" w:eastAsia="Times New Roman" w:hAnsiTheme="minorBidi"/>
          <w:color w:val="000000" w:themeColor="text1"/>
          <w:sz w:val="30"/>
          <w:szCs w:val="30"/>
          <w:shd w:val="clear" w:color="auto" w:fill="FFFFFF"/>
          <w:cs/>
        </w:rPr>
        <w:t xml:space="preserve">ระบบธนาคารพาณิชย์ รวมถึงระเบียบกฎเกณฑ์ของไทย </w:t>
      </w:r>
      <w:proofErr w:type="gramStart"/>
      <w:r w:rsidRPr="000020B8">
        <w:rPr>
          <w:rFonts w:asciiTheme="minorBidi" w:eastAsia="Times New Roman" w:hAnsiTheme="minorBidi"/>
          <w:color w:val="000000" w:themeColor="text1"/>
          <w:sz w:val="30"/>
          <w:szCs w:val="30"/>
          <w:shd w:val="clear" w:color="auto" w:fill="FFFFFF"/>
          <w:cs/>
        </w:rPr>
        <w:t>เอื้อต่อการทำการค้าระหว่างประเทศมากขึ้น</w:t>
      </w:r>
      <w:r w:rsidRPr="000020B8">
        <w:rPr>
          <w:rFonts w:asciiTheme="minorBidi" w:eastAsia="Times New Roman" w:hAnsiTheme="minorBidi"/>
          <w:color w:val="000000" w:themeColor="text1"/>
          <w:sz w:val="30"/>
          <w:szCs w:val="30"/>
          <w:shd w:val="clear" w:color="auto" w:fill="FFFFFF"/>
        </w:rPr>
        <w:t xml:space="preserve">  </w:t>
      </w:r>
      <w:r w:rsidRPr="000020B8">
        <w:rPr>
          <w:rFonts w:asciiTheme="minorBidi" w:eastAsia="Times New Roman" w:hAnsiTheme="minorBidi"/>
          <w:color w:val="000000" w:themeColor="text1"/>
          <w:sz w:val="30"/>
          <w:szCs w:val="30"/>
          <w:shd w:val="clear" w:color="auto" w:fill="FFFFFF"/>
          <w:cs/>
        </w:rPr>
        <w:t>โดยที่ผ่านมาประเทศไทย</w:t>
      </w:r>
      <w:r w:rsidR="00A2166E">
        <w:rPr>
          <w:rFonts w:asciiTheme="minorBidi" w:eastAsia="Times New Roman" w:hAnsiTheme="minorBidi"/>
          <w:color w:val="000000" w:themeColor="text1"/>
          <w:sz w:val="30"/>
          <w:szCs w:val="30"/>
          <w:shd w:val="clear" w:color="auto" w:fill="FFFFFF"/>
          <w:cs/>
        </w:rPr>
        <w:t>ได้ปรับปรุงกฎระเบียบ</w:t>
      </w:r>
      <w:proofErr w:type="gramEnd"/>
      <w:r w:rsidR="00A2166E">
        <w:rPr>
          <w:rFonts w:asciiTheme="minorBidi" w:eastAsia="Times New Roman" w:hAnsiTheme="minorBidi"/>
          <w:color w:val="000000" w:themeColor="text1"/>
          <w:sz w:val="30"/>
          <w:szCs w:val="30"/>
          <w:shd w:val="clear" w:color="auto" w:fill="FFFFFF"/>
          <w:cs/>
        </w:rPr>
        <w:t xml:space="preserve"> </w:t>
      </w:r>
      <w:r w:rsidRPr="000020B8">
        <w:rPr>
          <w:rFonts w:asciiTheme="minorBidi" w:eastAsia="Times New Roman" w:hAnsiTheme="minorBidi"/>
          <w:color w:val="000000" w:themeColor="text1"/>
          <w:sz w:val="30"/>
          <w:szCs w:val="30"/>
          <w:shd w:val="clear" w:color="auto" w:fill="FFFFFF"/>
          <w:cs/>
        </w:rPr>
        <w:t>เพื่อเปิดกว้างสำหรับการทำ</w:t>
      </w:r>
      <w:r w:rsidR="004112AC">
        <w:rPr>
          <w:rFonts w:asciiTheme="minorBidi" w:eastAsia="Times New Roman" w:hAnsiTheme="minorBidi"/>
          <w:color w:val="000000" w:themeColor="text1"/>
          <w:sz w:val="30"/>
          <w:szCs w:val="30"/>
          <w:shd w:val="clear" w:color="auto" w:fill="FFFFFF"/>
          <w:cs/>
        </w:rPr>
        <w:t xml:space="preserve">ธุรกรรมเงินตราต่างประเทศ </w:t>
      </w:r>
      <w:r w:rsidRPr="000020B8">
        <w:rPr>
          <w:rFonts w:asciiTheme="minorBidi" w:eastAsia="Times New Roman" w:hAnsiTheme="minorBidi"/>
          <w:color w:val="000000" w:themeColor="text1"/>
          <w:sz w:val="30"/>
          <w:szCs w:val="30"/>
          <w:shd w:val="clear" w:color="auto" w:fill="FFFFFF"/>
          <w:cs/>
        </w:rPr>
        <w:t>ไม่จำกัดเฉพาะธุรกรรมที่เกี่ยวกับการป้องกันความเสี่ยง (</w:t>
      </w:r>
      <w:r w:rsidRPr="000020B8">
        <w:rPr>
          <w:rFonts w:asciiTheme="minorBidi" w:eastAsia="Times New Roman" w:hAnsiTheme="minorBidi"/>
          <w:color w:val="000000" w:themeColor="text1"/>
          <w:sz w:val="30"/>
          <w:szCs w:val="30"/>
          <w:shd w:val="clear" w:color="auto" w:fill="FFFFFF"/>
        </w:rPr>
        <w:t xml:space="preserve">hedging)  </w:t>
      </w:r>
      <w:r w:rsidRPr="000020B8">
        <w:rPr>
          <w:rFonts w:asciiTheme="minorBidi" w:eastAsia="Times New Roman" w:hAnsiTheme="minorBidi"/>
          <w:color w:val="000000" w:themeColor="text1"/>
          <w:sz w:val="30"/>
          <w:szCs w:val="30"/>
          <w:shd w:val="clear" w:color="auto" w:fill="FFFFFF"/>
          <w:cs/>
        </w:rPr>
        <w:t>อีกทั้งกฎระเบียบใหม่ยังอนุญาตให้บริษัทสามารถทำธุรกรรมเงินตราต่างประเทศได้โดยใช้เอกสารประกอบน้อยลง</w:t>
      </w:r>
      <w:r w:rsidRPr="000020B8">
        <w:rPr>
          <w:rFonts w:asciiTheme="minorBidi" w:eastAsia="Times New Roman" w:hAnsiTheme="minorBidi"/>
          <w:color w:val="000000" w:themeColor="text1"/>
          <w:sz w:val="30"/>
          <w:szCs w:val="30"/>
          <w:shd w:val="clear" w:color="auto" w:fill="FFFFFF"/>
        </w:rPr>
        <w:t xml:space="preserve">  </w:t>
      </w:r>
      <w:r w:rsidR="004112AC">
        <w:rPr>
          <w:rFonts w:asciiTheme="minorBidi" w:eastAsia="Times New Roman" w:hAnsiTheme="minorBidi" w:hint="cs"/>
          <w:color w:val="000000" w:themeColor="text1"/>
          <w:sz w:val="30"/>
          <w:szCs w:val="30"/>
          <w:shd w:val="clear" w:color="auto" w:fill="FFFFFF"/>
          <w:cs/>
        </w:rPr>
        <w:t>ซึ่ง</w:t>
      </w:r>
      <w:r w:rsidRPr="000020B8">
        <w:rPr>
          <w:rFonts w:asciiTheme="minorBidi" w:eastAsia="Times New Roman" w:hAnsiTheme="minorBidi"/>
          <w:color w:val="000000" w:themeColor="text1"/>
          <w:sz w:val="30"/>
          <w:szCs w:val="30"/>
          <w:shd w:val="clear" w:color="auto" w:fill="FFFFFF"/>
          <w:cs/>
        </w:rPr>
        <w:t>เชื่อว่าจะสนับสนุนให้การค้าระหว่าง</w:t>
      </w:r>
      <w:r w:rsidR="00D7055E">
        <w:rPr>
          <w:rFonts w:asciiTheme="minorBidi" w:eastAsia="Times New Roman" w:hAnsiTheme="minorBidi" w:hint="cs"/>
          <w:color w:val="000000" w:themeColor="text1"/>
          <w:sz w:val="30"/>
          <w:szCs w:val="30"/>
          <w:shd w:val="clear" w:color="auto" w:fill="FFFFFF"/>
          <w:cs/>
        </w:rPr>
        <w:t>ไทย</w:t>
      </w:r>
      <w:r w:rsidR="00D7055E">
        <w:rPr>
          <w:rFonts w:asciiTheme="minorBidi" w:eastAsia="Times New Roman" w:hAnsiTheme="minorBidi"/>
          <w:color w:val="000000" w:themeColor="text1"/>
          <w:sz w:val="30"/>
          <w:szCs w:val="30"/>
          <w:shd w:val="clear" w:color="auto" w:fill="FFFFFF"/>
        </w:rPr>
        <w:t>-</w:t>
      </w:r>
      <w:r w:rsidR="00D7055E">
        <w:rPr>
          <w:rFonts w:asciiTheme="minorBidi" w:eastAsia="Times New Roman" w:hAnsiTheme="minorBidi" w:hint="cs"/>
          <w:color w:val="000000" w:themeColor="text1"/>
          <w:sz w:val="30"/>
          <w:szCs w:val="30"/>
          <w:shd w:val="clear" w:color="auto" w:fill="FFFFFF"/>
          <w:cs/>
        </w:rPr>
        <w:t>ซาอุฯให้</w:t>
      </w:r>
      <w:r w:rsidRPr="000020B8">
        <w:rPr>
          <w:rFonts w:asciiTheme="minorBidi" w:eastAsia="Times New Roman" w:hAnsiTheme="minorBidi"/>
          <w:color w:val="000000" w:themeColor="text1"/>
          <w:sz w:val="30"/>
          <w:szCs w:val="30"/>
          <w:shd w:val="clear" w:color="auto" w:fill="FFFFFF"/>
          <w:cs/>
        </w:rPr>
        <w:t>เติบโตอย่างแข็งแกร่งในอนาคต</w:t>
      </w:r>
      <w:r w:rsidRPr="000020B8">
        <w:rPr>
          <w:rFonts w:asciiTheme="minorBidi" w:eastAsia="Times New Roman" w:hAnsiTheme="minorBidi"/>
          <w:color w:val="000000" w:themeColor="text1"/>
          <w:sz w:val="30"/>
          <w:szCs w:val="30"/>
          <w:shd w:val="clear" w:color="auto" w:fill="FFFFFF"/>
        </w:rPr>
        <w:t>”</w:t>
      </w:r>
    </w:p>
    <w:p w:rsidR="00200C42" w:rsidRPr="00200C42" w:rsidRDefault="00200C42" w:rsidP="000020B8">
      <w:pPr>
        <w:spacing w:after="0" w:line="240" w:lineRule="auto"/>
        <w:jc w:val="thaiDistribute"/>
        <w:rPr>
          <w:rFonts w:asciiTheme="minorBidi" w:eastAsia="Times New Roman" w:hAnsiTheme="minorBidi"/>
          <w:color w:val="000000" w:themeColor="text1"/>
          <w:sz w:val="30"/>
          <w:szCs w:val="30"/>
        </w:rPr>
      </w:pPr>
    </w:p>
    <w:p w:rsidR="00372363" w:rsidRPr="000020B8" w:rsidRDefault="0001590C" w:rsidP="000020B8">
      <w:pPr>
        <w:spacing w:line="240" w:lineRule="auto"/>
        <w:jc w:val="thaiDistribute"/>
        <w:rPr>
          <w:rFonts w:asciiTheme="minorBidi" w:eastAsia="Times New Roman" w:hAnsiTheme="minorBidi"/>
          <w:color w:val="000000" w:themeColor="text1"/>
          <w:sz w:val="30"/>
          <w:szCs w:val="30"/>
          <w:cs/>
        </w:rPr>
      </w:pPr>
      <w:r w:rsidRPr="000020B8">
        <w:rPr>
          <w:rFonts w:asciiTheme="minorBidi" w:eastAsia="Times New Roman" w:hAnsiTheme="minorBidi"/>
          <w:b/>
          <w:bCs/>
          <w:color w:val="000000" w:themeColor="text1"/>
          <w:sz w:val="30"/>
          <w:szCs w:val="30"/>
          <w:cs/>
        </w:rPr>
        <w:t>สมาคมธนาคารไทย</w:t>
      </w:r>
    </w:p>
    <w:p w:rsidR="00AF706E" w:rsidRDefault="00372363" w:rsidP="000020B8">
      <w:pPr>
        <w:spacing w:line="240" w:lineRule="auto"/>
        <w:jc w:val="thaiDistribute"/>
        <w:rPr>
          <w:rFonts w:asciiTheme="minorBidi" w:eastAsia="Times New Roman" w:hAnsiTheme="minorBidi"/>
          <w:b/>
          <w:bCs/>
          <w:color w:val="000000" w:themeColor="text1"/>
          <w:sz w:val="30"/>
          <w:szCs w:val="30"/>
        </w:rPr>
      </w:pPr>
      <w:r w:rsidRPr="000020B8">
        <w:rPr>
          <w:rFonts w:asciiTheme="minorBidi" w:eastAsia="Times New Roman" w:hAnsiTheme="minorBidi"/>
          <w:b/>
          <w:bCs/>
          <w:color w:val="000000" w:themeColor="text1"/>
          <w:sz w:val="30"/>
          <w:szCs w:val="30"/>
        </w:rPr>
        <w:t>6</w:t>
      </w:r>
      <w:r w:rsidR="00CE0AE5" w:rsidRPr="000020B8">
        <w:rPr>
          <w:rFonts w:asciiTheme="minorBidi" w:eastAsia="Times New Roman" w:hAnsiTheme="minorBidi"/>
          <w:b/>
          <w:bCs/>
          <w:color w:val="000000" w:themeColor="text1"/>
          <w:sz w:val="30"/>
          <w:szCs w:val="30"/>
        </w:rPr>
        <w:t xml:space="preserve"> </w:t>
      </w:r>
      <w:r w:rsidR="00CE0AE5" w:rsidRPr="000020B8">
        <w:rPr>
          <w:rFonts w:asciiTheme="minorBidi" w:eastAsia="Times New Roman" w:hAnsiTheme="minorBidi"/>
          <w:b/>
          <w:bCs/>
          <w:color w:val="000000" w:themeColor="text1"/>
          <w:sz w:val="30"/>
          <w:szCs w:val="30"/>
          <w:cs/>
        </w:rPr>
        <w:t xml:space="preserve">กรกฎาคม </w:t>
      </w:r>
      <w:r w:rsidR="00CE0AE5" w:rsidRPr="000020B8">
        <w:rPr>
          <w:rFonts w:asciiTheme="minorBidi" w:eastAsia="Times New Roman" w:hAnsiTheme="minorBidi"/>
          <w:b/>
          <w:bCs/>
          <w:color w:val="000000" w:themeColor="text1"/>
          <w:sz w:val="30"/>
          <w:szCs w:val="30"/>
        </w:rPr>
        <w:t>2565</w:t>
      </w: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F87DB8">
      <w:pPr>
        <w:spacing w:after="0" w:line="240" w:lineRule="auto"/>
        <w:jc w:val="center"/>
        <w:rPr>
          <w:color w:val="000000"/>
          <w:sz w:val="30"/>
          <w:szCs w:val="30"/>
        </w:rPr>
      </w:pPr>
      <w:r>
        <w:rPr>
          <w:noProof/>
          <w:color w:val="000000"/>
          <w:sz w:val="30"/>
          <w:szCs w:val="30"/>
        </w:rPr>
        <w:lastRenderedPageBreak/>
        <w:drawing>
          <wp:inline distT="0" distB="0" distL="0" distR="0" wp14:anchorId="0C07830E" wp14:editId="173B7061">
            <wp:extent cx="1063790" cy="100250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63790" cy="1002503"/>
                    </a:xfrm>
                    <a:prstGeom prst="rect">
                      <a:avLst/>
                    </a:prstGeom>
                    <a:ln/>
                  </pic:spPr>
                </pic:pic>
              </a:graphicData>
            </a:graphic>
          </wp:inline>
        </w:drawing>
      </w:r>
    </w:p>
    <w:p w:rsidR="00F87DB8" w:rsidRDefault="00F87DB8" w:rsidP="00F87DB8">
      <w:pPr>
        <w:spacing w:line="240" w:lineRule="auto"/>
        <w:ind w:left="6480" w:firstLine="720"/>
        <w:jc w:val="right"/>
        <w:rPr>
          <w:rFonts w:ascii="Cordia New" w:eastAsia="Cordia New" w:hAnsi="Cordia New" w:cs="Cordia New"/>
          <w:color w:val="000000"/>
          <w:sz w:val="30"/>
          <w:szCs w:val="30"/>
        </w:rPr>
      </w:pPr>
      <w:r>
        <w:rPr>
          <w:rFonts w:ascii="Cordia New" w:eastAsia="Cordia New" w:hAnsi="Cordia New" w:cs="Cordia New"/>
          <w:b/>
          <w:sz w:val="30"/>
          <w:szCs w:val="30"/>
          <w:u w:val="single"/>
        </w:rPr>
        <w:t>PR News</w:t>
      </w:r>
    </w:p>
    <w:p w:rsidR="00F87DB8" w:rsidRDefault="00F87DB8" w:rsidP="00F87DB8">
      <w:pPr>
        <w:spacing w:after="0" w:line="240" w:lineRule="auto"/>
        <w:jc w:val="both"/>
        <w:rPr>
          <w:rFonts w:ascii="Cordia New" w:eastAsia="Cordia New" w:hAnsi="Cordia New" w:cs="Cordia New"/>
          <w:b/>
          <w:sz w:val="30"/>
          <w:szCs w:val="30"/>
        </w:rPr>
      </w:pPr>
      <w:r>
        <w:rPr>
          <w:rFonts w:ascii="Cordia New" w:eastAsia="Cordia New" w:hAnsi="Cordia New" w:cs="Cordia New"/>
          <w:b/>
          <w:sz w:val="30"/>
          <w:szCs w:val="30"/>
        </w:rPr>
        <w:t>TBA boasts two projects to boost competitiveness of Thai importers and exporters, enhance Thai</w:t>
      </w:r>
      <w:r>
        <w:rPr>
          <w:rFonts w:ascii="Cordia New" w:eastAsia="Cordia New" w:hAnsi="Cordia New" w:cs="Cordia New"/>
          <w:b/>
          <w:bCs/>
          <w:sz w:val="30"/>
          <w:szCs w:val="30"/>
          <w:cs/>
        </w:rPr>
        <w:t>-</w:t>
      </w:r>
      <w:r>
        <w:rPr>
          <w:rFonts w:ascii="Cordia New" w:eastAsia="Cordia New" w:hAnsi="Cordia New" w:cs="Cordia New"/>
          <w:b/>
          <w:sz w:val="30"/>
          <w:szCs w:val="30"/>
        </w:rPr>
        <w:t>Saudi trades and support economic growth</w:t>
      </w:r>
    </w:p>
    <w:p w:rsidR="00F87DB8" w:rsidRPr="00F87DB8" w:rsidRDefault="00F87DB8" w:rsidP="00F87DB8">
      <w:pPr>
        <w:spacing w:before="120" w:after="0" w:line="240" w:lineRule="auto"/>
        <w:jc w:val="both"/>
        <w:rPr>
          <w:rFonts w:ascii="Cordia New" w:eastAsia="Cordia New" w:hAnsi="Cordia New" w:cs="Cordia New"/>
          <w:spacing w:val="-4"/>
          <w:sz w:val="30"/>
          <w:szCs w:val="30"/>
        </w:rPr>
      </w:pPr>
      <w:r>
        <w:rPr>
          <w:rFonts w:ascii="Cordia New" w:eastAsia="Cordia New" w:hAnsi="Cordia New" w:cs="Cordia New"/>
          <w:b/>
          <w:bCs/>
          <w:sz w:val="30"/>
          <w:szCs w:val="30"/>
          <w:cs/>
        </w:rPr>
        <w:t xml:space="preserve">      </w:t>
      </w:r>
      <w:r>
        <w:rPr>
          <w:rFonts w:ascii="Cordia New" w:eastAsia="Cordia New" w:hAnsi="Cordia New" w:cs="Cordia New"/>
          <w:b/>
          <w:sz w:val="30"/>
          <w:szCs w:val="30"/>
        </w:rPr>
        <w:tab/>
      </w:r>
      <w:r w:rsidRPr="00F87DB8">
        <w:rPr>
          <w:rFonts w:ascii="Cordia New" w:eastAsia="Cordia New" w:hAnsi="Cordia New" w:cs="Cordia New"/>
          <w:spacing w:val="-4"/>
          <w:sz w:val="30"/>
          <w:szCs w:val="30"/>
        </w:rPr>
        <w:t>Thai Bankers</w:t>
      </w:r>
      <w:r w:rsidRPr="00F87DB8">
        <w:rPr>
          <w:rFonts w:ascii="Cordia New" w:eastAsia="Cordia New" w:hAnsi="Cordia New" w:cs="Cordia New"/>
          <w:spacing w:val="-4"/>
          <w:sz w:val="30"/>
          <w:szCs w:val="30"/>
          <w:cs/>
        </w:rPr>
        <w:t xml:space="preserve">’ </w:t>
      </w:r>
      <w:r w:rsidRPr="00F87DB8">
        <w:rPr>
          <w:rFonts w:ascii="Cordia New" w:eastAsia="Cordia New" w:hAnsi="Cordia New" w:cs="Cordia New"/>
          <w:spacing w:val="-4"/>
          <w:sz w:val="30"/>
          <w:szCs w:val="30"/>
        </w:rPr>
        <w:t xml:space="preserve">Association </w:t>
      </w:r>
      <w:r w:rsidRPr="00F87DB8">
        <w:rPr>
          <w:rFonts w:ascii="Cordia New" w:eastAsia="Cordia New" w:hAnsi="Cordia New" w:cs="Cordia New"/>
          <w:spacing w:val="-4"/>
          <w:sz w:val="30"/>
          <w:szCs w:val="30"/>
          <w:cs/>
        </w:rPr>
        <w:t>(</w:t>
      </w:r>
      <w:r w:rsidRPr="00F87DB8">
        <w:rPr>
          <w:rFonts w:ascii="Cordia New" w:eastAsia="Cordia New" w:hAnsi="Cordia New" w:cs="Cordia New"/>
          <w:spacing w:val="-4"/>
          <w:sz w:val="30"/>
          <w:szCs w:val="30"/>
        </w:rPr>
        <w:t>TBA</w:t>
      </w:r>
      <w:r w:rsidRPr="00F87DB8">
        <w:rPr>
          <w:rFonts w:ascii="Cordia New" w:eastAsia="Cordia New" w:hAnsi="Cordia New" w:cs="Cordia New"/>
          <w:spacing w:val="-4"/>
          <w:sz w:val="30"/>
          <w:szCs w:val="30"/>
          <w:cs/>
        </w:rPr>
        <w:t xml:space="preserve">) </w:t>
      </w:r>
      <w:r w:rsidRPr="00F87DB8">
        <w:rPr>
          <w:rFonts w:ascii="Cordia New" w:eastAsia="Cordia New" w:hAnsi="Cordia New" w:cs="Cordia New"/>
          <w:spacing w:val="-4"/>
          <w:sz w:val="30"/>
          <w:szCs w:val="30"/>
        </w:rPr>
        <w:t>highlights the prominent role of commercial banks in supporting international trade and the aim to upgrade trade transactions between Thailand and Saudi Arabia with 2 projects that will improve competitiveness of Thai importers and exporters</w:t>
      </w:r>
      <w:r w:rsidRPr="00F87DB8">
        <w:rPr>
          <w:rFonts w:ascii="Cordia New" w:eastAsia="Cordia New" w:hAnsi="Cordia New" w:cs="Cordia New"/>
          <w:spacing w:val="-4"/>
          <w:sz w:val="30"/>
          <w:szCs w:val="30"/>
          <w:cs/>
        </w:rPr>
        <w:t>.</w:t>
      </w:r>
    </w:p>
    <w:p w:rsidR="00F87DB8" w:rsidRPr="00F87DB8" w:rsidRDefault="00F87DB8" w:rsidP="00F87DB8">
      <w:pPr>
        <w:spacing w:before="120" w:after="0" w:line="240" w:lineRule="auto"/>
        <w:ind w:firstLine="720"/>
        <w:jc w:val="both"/>
        <w:rPr>
          <w:rFonts w:ascii="Cordia New" w:eastAsia="Cordia New" w:hAnsi="Cordia New" w:cs="Cordia New"/>
          <w:spacing w:val="-4"/>
          <w:sz w:val="30"/>
          <w:szCs w:val="30"/>
        </w:rPr>
      </w:pPr>
      <w:proofErr w:type="spellStart"/>
      <w:r w:rsidRPr="00F87DB8">
        <w:rPr>
          <w:rFonts w:ascii="Cordia New" w:eastAsia="Cordia New" w:hAnsi="Cordia New" w:cs="Cordia New"/>
          <w:b/>
          <w:spacing w:val="-4"/>
          <w:sz w:val="30"/>
          <w:szCs w:val="30"/>
        </w:rPr>
        <w:t>Payong</w:t>
      </w:r>
      <w:proofErr w:type="spellEnd"/>
      <w:r w:rsidRPr="00F87DB8">
        <w:rPr>
          <w:rFonts w:ascii="Cordia New" w:eastAsia="Cordia New" w:hAnsi="Cordia New" w:cs="Cordia New"/>
          <w:b/>
          <w:spacing w:val="-4"/>
          <w:sz w:val="30"/>
          <w:szCs w:val="30"/>
        </w:rPr>
        <w:t xml:space="preserve"> </w:t>
      </w:r>
      <w:proofErr w:type="spellStart"/>
      <w:r w:rsidRPr="00F87DB8">
        <w:rPr>
          <w:rFonts w:ascii="Cordia New" w:eastAsia="Cordia New" w:hAnsi="Cordia New" w:cs="Cordia New"/>
          <w:b/>
          <w:spacing w:val="-4"/>
          <w:sz w:val="30"/>
          <w:szCs w:val="30"/>
        </w:rPr>
        <w:t>Srivanich</w:t>
      </w:r>
      <w:proofErr w:type="spellEnd"/>
      <w:r w:rsidRPr="00F87DB8">
        <w:rPr>
          <w:rFonts w:ascii="Cordia New" w:eastAsia="Cordia New" w:hAnsi="Cordia New" w:cs="Cordia New"/>
          <w:b/>
          <w:spacing w:val="-4"/>
          <w:sz w:val="30"/>
          <w:szCs w:val="30"/>
        </w:rPr>
        <w:t xml:space="preserve">, </w:t>
      </w:r>
      <w:r w:rsidRPr="00F87DB8">
        <w:rPr>
          <w:rFonts w:ascii="Cordia New" w:eastAsia="Cordia New" w:hAnsi="Cordia New" w:cs="Cordia New"/>
          <w:spacing w:val="-4"/>
          <w:sz w:val="30"/>
          <w:szCs w:val="30"/>
        </w:rPr>
        <w:t>the chairman of the Thai Bankers</w:t>
      </w:r>
      <w:r w:rsidRPr="00F87DB8">
        <w:rPr>
          <w:rFonts w:ascii="Cordia New" w:eastAsia="Cordia New" w:hAnsi="Cordia New" w:cs="Cordia New"/>
          <w:spacing w:val="-4"/>
          <w:sz w:val="30"/>
          <w:szCs w:val="30"/>
          <w:cs/>
        </w:rPr>
        <w:t xml:space="preserve">’ </w:t>
      </w:r>
      <w:r w:rsidRPr="00F87DB8">
        <w:rPr>
          <w:rFonts w:ascii="Cordia New" w:eastAsia="Cordia New" w:hAnsi="Cordia New" w:cs="Cordia New"/>
          <w:spacing w:val="-4"/>
          <w:sz w:val="30"/>
          <w:szCs w:val="30"/>
        </w:rPr>
        <w:t xml:space="preserve">Association </w:t>
      </w:r>
      <w:r w:rsidRPr="00F87DB8">
        <w:rPr>
          <w:rFonts w:ascii="Cordia New" w:eastAsia="Cordia New" w:hAnsi="Cordia New" w:cs="Cordia New"/>
          <w:spacing w:val="-4"/>
          <w:sz w:val="30"/>
          <w:szCs w:val="30"/>
          <w:cs/>
        </w:rPr>
        <w:t>(</w:t>
      </w:r>
      <w:r w:rsidRPr="00F87DB8">
        <w:rPr>
          <w:rFonts w:ascii="Cordia New" w:eastAsia="Cordia New" w:hAnsi="Cordia New" w:cs="Cordia New"/>
          <w:spacing w:val="-4"/>
          <w:sz w:val="30"/>
          <w:szCs w:val="30"/>
        </w:rPr>
        <w:t>TBA</w:t>
      </w:r>
      <w:r w:rsidRPr="00F87DB8">
        <w:rPr>
          <w:rFonts w:ascii="Cordia New" w:eastAsia="Cordia New" w:hAnsi="Cordia New" w:cs="Cordia New"/>
          <w:spacing w:val="-4"/>
          <w:sz w:val="30"/>
          <w:szCs w:val="30"/>
          <w:cs/>
        </w:rPr>
        <w:t>)</w:t>
      </w:r>
      <w:r w:rsidRPr="00F87DB8">
        <w:rPr>
          <w:rFonts w:ascii="Cordia New" w:eastAsia="Cordia New" w:hAnsi="Cordia New" w:cs="Cordia New"/>
          <w:spacing w:val="-4"/>
          <w:sz w:val="30"/>
          <w:szCs w:val="30"/>
        </w:rPr>
        <w:t>, gave an overview of the development of Thailand</w:t>
      </w:r>
      <w:r w:rsidRPr="00F87DB8">
        <w:rPr>
          <w:rFonts w:ascii="Cordia New" w:eastAsia="Cordia New" w:hAnsi="Cordia New" w:cs="Cordia New"/>
          <w:spacing w:val="-4"/>
          <w:sz w:val="30"/>
          <w:szCs w:val="30"/>
          <w:cs/>
        </w:rPr>
        <w:t>’</w:t>
      </w:r>
      <w:r w:rsidRPr="00F87DB8">
        <w:rPr>
          <w:rFonts w:ascii="Cordia New" w:eastAsia="Cordia New" w:hAnsi="Cordia New" w:cs="Cordia New"/>
          <w:spacing w:val="-4"/>
          <w:sz w:val="30"/>
          <w:szCs w:val="30"/>
        </w:rPr>
        <w:t>s financial facilities and services at the Thai</w:t>
      </w:r>
      <w:r w:rsidRPr="00F87DB8">
        <w:rPr>
          <w:rFonts w:ascii="Cordia New" w:eastAsia="Cordia New" w:hAnsi="Cordia New" w:cs="Cordia New"/>
          <w:spacing w:val="-4"/>
          <w:sz w:val="30"/>
          <w:szCs w:val="30"/>
          <w:cs/>
        </w:rPr>
        <w:t>-</w:t>
      </w:r>
      <w:r w:rsidRPr="00F87DB8">
        <w:rPr>
          <w:rFonts w:ascii="Cordia New" w:eastAsia="Cordia New" w:hAnsi="Cordia New" w:cs="Cordia New"/>
          <w:spacing w:val="-4"/>
          <w:sz w:val="30"/>
          <w:szCs w:val="30"/>
        </w:rPr>
        <w:t>Saudi Business Forum, attended by over 200 Thai and Saudi businesspeople, at ICONSIAM on 6</w:t>
      </w:r>
      <w:r w:rsidRPr="00F87DB8">
        <w:rPr>
          <w:rFonts w:ascii="Cordia New" w:eastAsia="Cordia New" w:hAnsi="Cordia New" w:cs="Cordia New"/>
          <w:spacing w:val="-4"/>
          <w:sz w:val="30"/>
          <w:szCs w:val="30"/>
          <w:vertAlign w:val="superscript"/>
        </w:rPr>
        <w:t>th</w:t>
      </w:r>
      <w:r w:rsidRPr="00F87DB8">
        <w:rPr>
          <w:rFonts w:ascii="Cordia New" w:eastAsia="Cordia New" w:hAnsi="Cordia New" w:cs="Cordia New"/>
          <w:spacing w:val="-4"/>
          <w:sz w:val="30"/>
          <w:szCs w:val="30"/>
        </w:rPr>
        <w:t xml:space="preserve"> July 2022, stating that Thai banks place high importance on the development of digital infrastructure in order to upgrade trade transaction services, enable seamless linking of trade and financial data and promote continuous growth of international trade</w:t>
      </w:r>
      <w:r w:rsidRPr="00F87DB8">
        <w:rPr>
          <w:rFonts w:ascii="Cordia New" w:eastAsia="Cordia New" w:hAnsi="Cordia New" w:cs="Cordia New"/>
          <w:spacing w:val="-4"/>
          <w:sz w:val="30"/>
          <w:szCs w:val="30"/>
          <w:cs/>
        </w:rPr>
        <w:t xml:space="preserve">. </w:t>
      </w:r>
      <w:r w:rsidRPr="00F87DB8">
        <w:rPr>
          <w:rFonts w:ascii="Cordia New" w:eastAsia="Cordia New" w:hAnsi="Cordia New" w:cs="Cordia New"/>
          <w:spacing w:val="-4"/>
          <w:sz w:val="30"/>
          <w:szCs w:val="30"/>
        </w:rPr>
        <w:t>Two major projects that will enhance trades are</w:t>
      </w:r>
      <w:r w:rsidRPr="00F87DB8">
        <w:rPr>
          <w:rFonts w:ascii="Cordia New" w:eastAsia="Cordia New" w:hAnsi="Cordia New" w:cs="Cordia New"/>
          <w:spacing w:val="-4"/>
          <w:sz w:val="30"/>
          <w:szCs w:val="30"/>
          <w:cs/>
        </w:rPr>
        <w:t>:</w:t>
      </w:r>
    </w:p>
    <w:p w:rsidR="00F87DB8" w:rsidRPr="00F87DB8" w:rsidRDefault="00F87DB8" w:rsidP="00F87DB8">
      <w:pPr>
        <w:spacing w:before="120" w:after="0" w:line="240" w:lineRule="auto"/>
        <w:ind w:firstLine="720"/>
        <w:jc w:val="both"/>
        <w:rPr>
          <w:rFonts w:ascii="Cordia New" w:eastAsia="Cordia New" w:hAnsi="Cordia New" w:cs="Cordia New"/>
          <w:spacing w:val="-4"/>
          <w:sz w:val="30"/>
          <w:szCs w:val="30"/>
          <w:highlight w:val="white"/>
        </w:rPr>
      </w:pPr>
      <w:r w:rsidRPr="00F87DB8">
        <w:rPr>
          <w:rFonts w:ascii="Cordia New" w:eastAsia="Cordia New" w:hAnsi="Cordia New" w:cs="Cordia New"/>
          <w:spacing w:val="-4"/>
          <w:sz w:val="30"/>
          <w:szCs w:val="30"/>
          <w:cs/>
        </w:rPr>
        <w:t xml:space="preserve"> </w:t>
      </w:r>
      <w:r w:rsidRPr="00F87DB8">
        <w:rPr>
          <w:rFonts w:ascii="Cordia New" w:eastAsia="Cordia New" w:hAnsi="Cordia New" w:cs="Cordia New"/>
          <w:b/>
          <w:spacing w:val="-4"/>
          <w:sz w:val="30"/>
          <w:szCs w:val="30"/>
          <w:highlight w:val="white"/>
        </w:rPr>
        <w:t>1</w:t>
      </w:r>
      <w:r w:rsidRPr="00F87DB8">
        <w:rPr>
          <w:rFonts w:ascii="Cordia New" w:eastAsia="Cordia New" w:hAnsi="Cordia New" w:cs="Cordia New"/>
          <w:b/>
          <w:bCs/>
          <w:spacing w:val="-4"/>
          <w:sz w:val="30"/>
          <w:szCs w:val="30"/>
          <w:highlight w:val="white"/>
          <w:cs/>
        </w:rPr>
        <w:t xml:space="preserve">. </w:t>
      </w:r>
      <w:r w:rsidRPr="00F87DB8">
        <w:rPr>
          <w:rFonts w:ascii="Cordia New" w:eastAsia="Cordia New" w:hAnsi="Cordia New" w:cs="Cordia New"/>
          <w:b/>
          <w:spacing w:val="-4"/>
          <w:sz w:val="30"/>
          <w:szCs w:val="30"/>
          <w:highlight w:val="white"/>
        </w:rPr>
        <w:t>Smart Financial and Payment Infrastructure for Business</w:t>
      </w:r>
      <w:r w:rsidRPr="00F87DB8">
        <w:rPr>
          <w:rFonts w:ascii="Cordia New" w:eastAsia="Cordia New" w:hAnsi="Cordia New" w:cs="Cordia New"/>
          <w:spacing w:val="-4"/>
          <w:sz w:val="30"/>
          <w:szCs w:val="30"/>
          <w:highlight w:val="white"/>
        </w:rPr>
        <w:t>, which aims at developing the country</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s digital financial infrastructure by enabling end</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to</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end digital business and linking data on business transactions, payments and tax</w:t>
      </w:r>
      <w:r w:rsidRPr="00F87DB8">
        <w:rPr>
          <w:rFonts w:ascii="Cordia New" w:eastAsia="Cordia New" w:hAnsi="Cordia New" w:cs="Cordia New"/>
          <w:spacing w:val="-4"/>
          <w:sz w:val="30"/>
          <w:szCs w:val="30"/>
          <w:highlight w:val="white"/>
          <w:cs/>
        </w:rPr>
        <w:t xml:space="preserve">. </w:t>
      </w:r>
      <w:r w:rsidRPr="00F87DB8">
        <w:rPr>
          <w:rFonts w:ascii="Cordia New" w:eastAsia="Cordia New" w:hAnsi="Cordia New" w:cs="Cordia New"/>
          <w:spacing w:val="-4"/>
          <w:sz w:val="30"/>
          <w:szCs w:val="30"/>
          <w:highlight w:val="white"/>
        </w:rPr>
        <w:t>It involves moving from paper</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based trading to a digital system, covering e</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invoices, e</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tax invoices and e</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payments for businesses</w:t>
      </w:r>
      <w:r w:rsidRPr="00F87DB8">
        <w:rPr>
          <w:rFonts w:ascii="Cordia New" w:eastAsia="Cordia New" w:hAnsi="Cordia New" w:cs="Cordia New"/>
          <w:spacing w:val="-4"/>
          <w:sz w:val="30"/>
          <w:szCs w:val="30"/>
          <w:highlight w:val="white"/>
          <w:cs/>
        </w:rPr>
        <w:t xml:space="preserve">. </w:t>
      </w:r>
      <w:r w:rsidRPr="00F87DB8">
        <w:rPr>
          <w:rFonts w:ascii="Cordia New" w:eastAsia="Cordia New" w:hAnsi="Cordia New" w:cs="Cordia New"/>
          <w:spacing w:val="-4"/>
          <w:sz w:val="30"/>
          <w:szCs w:val="30"/>
          <w:highlight w:val="white"/>
        </w:rPr>
        <w:t>This aims to reduce costs, improve efficiency, and create digital footprints to improve access to funding at reasonable costs</w:t>
      </w:r>
      <w:r w:rsidRPr="00F87DB8">
        <w:rPr>
          <w:rFonts w:ascii="Cordia New" w:eastAsia="Cordia New" w:hAnsi="Cordia New" w:cs="Cordia New"/>
          <w:spacing w:val="-4"/>
          <w:sz w:val="30"/>
          <w:szCs w:val="30"/>
          <w:highlight w:val="white"/>
          <w:cs/>
        </w:rPr>
        <w:t xml:space="preserve">. </w:t>
      </w:r>
      <w:r w:rsidRPr="00F87DB8">
        <w:rPr>
          <w:rFonts w:ascii="Cordia New" w:eastAsia="Cordia New" w:hAnsi="Cordia New" w:cs="Cordia New"/>
          <w:spacing w:val="-4"/>
          <w:sz w:val="30"/>
          <w:szCs w:val="30"/>
          <w:highlight w:val="white"/>
        </w:rPr>
        <w:t xml:space="preserve">As a result, the project will pave the way for digital supply chain financing and the utilization </w:t>
      </w:r>
      <w:proofErr w:type="gramStart"/>
      <w:r w:rsidRPr="00F87DB8">
        <w:rPr>
          <w:rFonts w:ascii="Cordia New" w:eastAsia="Cordia New" w:hAnsi="Cordia New" w:cs="Cordia New"/>
          <w:spacing w:val="-4"/>
          <w:sz w:val="30"/>
          <w:szCs w:val="30"/>
          <w:highlight w:val="white"/>
        </w:rPr>
        <w:t>of  digital</w:t>
      </w:r>
      <w:proofErr w:type="gramEnd"/>
      <w:r w:rsidRPr="00F87DB8">
        <w:rPr>
          <w:rFonts w:ascii="Cordia New" w:eastAsia="Cordia New" w:hAnsi="Cordia New" w:cs="Cordia New"/>
          <w:spacing w:val="-4"/>
          <w:sz w:val="30"/>
          <w:szCs w:val="30"/>
          <w:highlight w:val="white"/>
        </w:rPr>
        <w:t xml:space="preserve"> trade and payment data to improve financial inclusion</w:t>
      </w:r>
      <w:r w:rsidRPr="00F87DB8">
        <w:rPr>
          <w:rFonts w:ascii="Cordia New" w:eastAsia="Cordia New" w:hAnsi="Cordia New" w:cs="Cordia New"/>
          <w:spacing w:val="-4"/>
          <w:sz w:val="30"/>
          <w:szCs w:val="30"/>
          <w:highlight w:val="white"/>
          <w:cs/>
        </w:rPr>
        <w:t>.</w:t>
      </w:r>
    </w:p>
    <w:p w:rsidR="00F87DB8" w:rsidRDefault="00F87DB8" w:rsidP="00F87DB8">
      <w:pPr>
        <w:spacing w:before="120" w:after="0" w:line="240" w:lineRule="auto"/>
        <w:ind w:firstLine="720"/>
        <w:jc w:val="both"/>
        <w:rPr>
          <w:rFonts w:ascii="Cordia New" w:eastAsia="Cordia New" w:hAnsi="Cordia New" w:cs="Cordia New"/>
          <w:spacing w:val="-4"/>
          <w:sz w:val="30"/>
          <w:szCs w:val="30"/>
          <w:highlight w:val="white"/>
        </w:rPr>
      </w:pPr>
      <w:r w:rsidRPr="00F87DB8">
        <w:rPr>
          <w:rFonts w:ascii="Cordia New" w:eastAsia="Cordia New" w:hAnsi="Cordia New" w:cs="Cordia New"/>
          <w:b/>
          <w:spacing w:val="-4"/>
          <w:sz w:val="30"/>
          <w:szCs w:val="30"/>
        </w:rPr>
        <w:t>2</w:t>
      </w:r>
      <w:r w:rsidRPr="00F87DB8">
        <w:rPr>
          <w:rFonts w:ascii="Cordia New" w:eastAsia="Cordia New" w:hAnsi="Cordia New" w:cs="Cordia New"/>
          <w:b/>
          <w:bCs/>
          <w:spacing w:val="-4"/>
          <w:sz w:val="30"/>
          <w:szCs w:val="30"/>
          <w:cs/>
        </w:rPr>
        <w:t xml:space="preserve">. </w:t>
      </w:r>
      <w:r w:rsidRPr="00F87DB8">
        <w:rPr>
          <w:rFonts w:ascii="Cordia New" w:eastAsia="Cordia New" w:hAnsi="Cordia New" w:cs="Cordia New"/>
          <w:b/>
          <w:spacing w:val="-4"/>
          <w:sz w:val="30"/>
          <w:szCs w:val="30"/>
          <w:highlight w:val="white"/>
        </w:rPr>
        <w:t xml:space="preserve">National Digital Trade Platform </w:t>
      </w:r>
      <w:r w:rsidRPr="00F87DB8">
        <w:rPr>
          <w:rFonts w:ascii="Cordia New" w:eastAsia="Cordia New" w:hAnsi="Cordia New" w:cs="Cordia New"/>
          <w:b/>
          <w:bCs/>
          <w:spacing w:val="-4"/>
          <w:sz w:val="30"/>
          <w:szCs w:val="30"/>
          <w:highlight w:val="white"/>
          <w:cs/>
        </w:rPr>
        <w:t>(</w:t>
      </w:r>
      <w:r w:rsidRPr="00F87DB8">
        <w:rPr>
          <w:rFonts w:ascii="Cordia New" w:eastAsia="Cordia New" w:hAnsi="Cordia New" w:cs="Cordia New"/>
          <w:b/>
          <w:spacing w:val="-4"/>
          <w:sz w:val="30"/>
          <w:szCs w:val="30"/>
          <w:highlight w:val="white"/>
        </w:rPr>
        <w:t>NDTP</w:t>
      </w:r>
      <w:r w:rsidRPr="00F87DB8">
        <w:rPr>
          <w:rFonts w:ascii="Cordia New" w:eastAsia="Cordia New" w:hAnsi="Cordia New" w:cs="Cordia New"/>
          <w:b/>
          <w:bCs/>
          <w:spacing w:val="-4"/>
          <w:sz w:val="30"/>
          <w:szCs w:val="30"/>
          <w:highlight w:val="white"/>
          <w:cs/>
        </w:rPr>
        <w:t>)</w:t>
      </w:r>
      <w:r w:rsidRPr="00F87DB8">
        <w:rPr>
          <w:rFonts w:ascii="Cordia New" w:eastAsia="Cordia New" w:hAnsi="Cordia New" w:cs="Cordia New"/>
          <w:spacing w:val="-4"/>
          <w:sz w:val="30"/>
          <w:szCs w:val="30"/>
          <w:highlight w:val="white"/>
        </w:rPr>
        <w:t>, which is a collaboration between relevant public and private entities to develop a platform that facilitates export and import procedures by integrating all transaction data and utilizing e</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Document to reduce paper handling</w:t>
      </w:r>
      <w:r w:rsidRPr="00F87DB8">
        <w:rPr>
          <w:rFonts w:ascii="Cordia New" w:eastAsia="Cordia New" w:hAnsi="Cordia New" w:cs="Cordia New"/>
          <w:spacing w:val="-4"/>
          <w:sz w:val="30"/>
          <w:szCs w:val="30"/>
          <w:highlight w:val="white"/>
          <w:cs/>
        </w:rPr>
        <w:t xml:space="preserve">. </w:t>
      </w:r>
      <w:r w:rsidRPr="00F87DB8">
        <w:rPr>
          <w:rFonts w:ascii="Cordia New" w:eastAsia="Cordia New" w:hAnsi="Cordia New" w:cs="Cordia New"/>
          <w:spacing w:val="-4"/>
          <w:sz w:val="30"/>
          <w:szCs w:val="30"/>
          <w:highlight w:val="white"/>
        </w:rPr>
        <w:t xml:space="preserve">NDTP can be connected to the National Single Window </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NSW</w:t>
      </w:r>
      <w:r w:rsidRPr="00F87DB8">
        <w:rPr>
          <w:rFonts w:ascii="Cordia New" w:eastAsia="Cordia New" w:hAnsi="Cordia New" w:cs="Cordia New"/>
          <w:spacing w:val="-4"/>
          <w:sz w:val="30"/>
          <w:szCs w:val="30"/>
          <w:highlight w:val="white"/>
          <w:cs/>
        </w:rPr>
        <w:t xml:space="preserve">) </w:t>
      </w:r>
      <w:r w:rsidRPr="00F87DB8">
        <w:rPr>
          <w:rFonts w:ascii="Cordia New" w:eastAsia="Cordia New" w:hAnsi="Cordia New" w:cs="Cordia New"/>
          <w:spacing w:val="-4"/>
          <w:sz w:val="30"/>
          <w:szCs w:val="30"/>
          <w:highlight w:val="white"/>
        </w:rPr>
        <w:t>and foreign digital trade platforms</w:t>
      </w:r>
      <w:r w:rsidRPr="00F87DB8">
        <w:rPr>
          <w:rFonts w:ascii="Cordia New" w:eastAsia="Cordia New" w:hAnsi="Cordia New" w:cs="Cordia New"/>
          <w:spacing w:val="-4"/>
          <w:sz w:val="30"/>
          <w:szCs w:val="30"/>
          <w:highlight w:val="white"/>
          <w:cs/>
        </w:rPr>
        <w:t xml:space="preserve">. </w:t>
      </w:r>
      <w:r w:rsidRPr="00F87DB8">
        <w:rPr>
          <w:rFonts w:ascii="Cordia New" w:eastAsia="Cordia New" w:hAnsi="Cordia New" w:cs="Cordia New"/>
          <w:spacing w:val="-4"/>
          <w:sz w:val="30"/>
          <w:szCs w:val="30"/>
          <w:highlight w:val="white"/>
        </w:rPr>
        <w:t>Currently, it is connected to Japan</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s and Singapore</w:t>
      </w:r>
      <w:r w:rsidRPr="00F87DB8">
        <w:rPr>
          <w:rFonts w:ascii="Cordia New" w:eastAsia="Cordia New" w:hAnsi="Cordia New" w:cs="Cordia New"/>
          <w:spacing w:val="-4"/>
          <w:sz w:val="30"/>
          <w:szCs w:val="30"/>
          <w:highlight w:val="white"/>
          <w:cs/>
        </w:rPr>
        <w:t>’</w:t>
      </w:r>
      <w:r w:rsidRPr="00F87DB8">
        <w:rPr>
          <w:rFonts w:ascii="Cordia New" w:eastAsia="Cordia New" w:hAnsi="Cordia New" w:cs="Cordia New"/>
          <w:spacing w:val="-4"/>
          <w:sz w:val="30"/>
          <w:szCs w:val="30"/>
          <w:highlight w:val="white"/>
        </w:rPr>
        <w:t>s trade platforms, and it plans to expand connectivity to other countries in Europe and the Middle East</w:t>
      </w:r>
      <w:r w:rsidRPr="00F87DB8">
        <w:rPr>
          <w:rFonts w:ascii="Cordia New" w:eastAsia="Cordia New" w:hAnsi="Cordia New" w:cs="Cordia New"/>
          <w:spacing w:val="-4"/>
          <w:sz w:val="30"/>
          <w:szCs w:val="30"/>
          <w:highlight w:val="white"/>
          <w:cs/>
        </w:rPr>
        <w:t xml:space="preserve">. </w:t>
      </w:r>
      <w:r w:rsidRPr="00F87DB8">
        <w:rPr>
          <w:rFonts w:ascii="Cordia New" w:eastAsia="Cordia New" w:hAnsi="Cordia New" w:cs="Cordia New"/>
          <w:spacing w:val="-4"/>
          <w:sz w:val="30"/>
          <w:szCs w:val="30"/>
          <w:highlight w:val="white"/>
        </w:rPr>
        <w:t>The platform will bring greater convenience to importers and exporters, as well as improved efficiency and transparency</w:t>
      </w:r>
      <w:r w:rsidRPr="00F87DB8">
        <w:rPr>
          <w:rFonts w:ascii="Cordia New" w:eastAsia="Cordia New" w:hAnsi="Cordia New" w:cs="Cordia New"/>
          <w:spacing w:val="-4"/>
          <w:sz w:val="30"/>
          <w:szCs w:val="30"/>
          <w:highlight w:val="white"/>
          <w:cs/>
        </w:rPr>
        <w:t xml:space="preserve">. </w:t>
      </w:r>
      <w:r w:rsidRPr="00F87DB8">
        <w:rPr>
          <w:rFonts w:ascii="Cordia New" w:eastAsia="Cordia New" w:hAnsi="Cordia New" w:cs="Cordia New"/>
          <w:spacing w:val="-4"/>
          <w:sz w:val="30"/>
          <w:szCs w:val="30"/>
          <w:highlight w:val="white"/>
        </w:rPr>
        <w:t>It will also boost competitiveness and uncover new opportunities for Thai businesses</w:t>
      </w:r>
      <w:r w:rsidRPr="00F87DB8">
        <w:rPr>
          <w:rFonts w:ascii="Cordia New" w:eastAsia="Cordia New" w:hAnsi="Cordia New" w:cs="Cordia New"/>
          <w:spacing w:val="-4"/>
          <w:sz w:val="30"/>
          <w:szCs w:val="30"/>
          <w:highlight w:val="white"/>
          <w:cs/>
        </w:rPr>
        <w:t xml:space="preserve">. </w:t>
      </w:r>
    </w:p>
    <w:p w:rsidR="00F87DB8" w:rsidRDefault="00F87DB8" w:rsidP="00F87DB8">
      <w:pPr>
        <w:spacing w:before="120" w:after="0" w:line="240" w:lineRule="auto"/>
        <w:ind w:firstLine="720"/>
        <w:jc w:val="both"/>
        <w:rPr>
          <w:rFonts w:ascii="Cordia New" w:eastAsia="Cordia New" w:hAnsi="Cordia New" w:cs="Cordia New"/>
          <w:spacing w:val="-4"/>
          <w:sz w:val="30"/>
          <w:szCs w:val="30"/>
          <w:highlight w:val="white"/>
        </w:rPr>
      </w:pPr>
    </w:p>
    <w:p w:rsidR="00F87DB8" w:rsidRPr="00F87DB8" w:rsidRDefault="00F87DB8" w:rsidP="00F87DB8">
      <w:pPr>
        <w:spacing w:before="120" w:after="0" w:line="240" w:lineRule="auto"/>
        <w:ind w:firstLine="720"/>
        <w:jc w:val="both"/>
        <w:rPr>
          <w:rFonts w:ascii="Cordia New" w:eastAsia="Cordia New" w:hAnsi="Cordia New" w:cs="Cordia New" w:hint="cs"/>
          <w:spacing w:val="-4"/>
          <w:sz w:val="30"/>
          <w:szCs w:val="30"/>
          <w:highlight w:val="white"/>
        </w:rPr>
      </w:pPr>
      <w:bookmarkStart w:id="0" w:name="_GoBack"/>
      <w:bookmarkEnd w:id="0"/>
    </w:p>
    <w:p w:rsidR="00F87DB8" w:rsidRDefault="00F87DB8" w:rsidP="00F87DB8">
      <w:pPr>
        <w:spacing w:before="120" w:after="0" w:line="240" w:lineRule="auto"/>
        <w:ind w:firstLine="720"/>
        <w:jc w:val="both"/>
        <w:rPr>
          <w:rFonts w:ascii="Cordia New" w:eastAsia="Cordia New" w:hAnsi="Cordia New" w:cs="Cordia New"/>
          <w:sz w:val="30"/>
          <w:szCs w:val="30"/>
          <w:highlight w:val="white"/>
        </w:rPr>
      </w:pPr>
      <w:r>
        <w:rPr>
          <w:rFonts w:ascii="Cordia New" w:eastAsia="Cordia New" w:hAnsi="Cordia New" w:cs="Cordia New"/>
          <w:sz w:val="30"/>
          <w:szCs w:val="30"/>
          <w:highlight w:val="white"/>
        </w:rPr>
        <w:lastRenderedPageBreak/>
        <w:t>At present, commercial banks play a major role in international trades as they provide a wide range of services such as   remittance, collection, letter of credit and document preparation</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They also have convenient online channels which provide access to trade finance solutions and document submission</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In 2021, foreign exchange transactions of commercial banks totaled over USD 1,709 billion, showing the high liquidity of the market</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Commercial banks registered in Thailand accounted for 65</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of the total transactions while foreign bank branches shared the other 35</w:t>
      </w:r>
      <w:r>
        <w:rPr>
          <w:rFonts w:ascii="Cordia New" w:eastAsia="Cordia New" w:hAnsi="Cordia New" w:cs="Cordia New"/>
          <w:sz w:val="30"/>
          <w:szCs w:val="30"/>
          <w:highlight w:val="white"/>
          <w:cs/>
        </w:rPr>
        <w:t>%</w:t>
      </w:r>
      <w:r>
        <w:rPr>
          <w:rFonts w:ascii="Cordia New" w:eastAsia="Cordia New" w:hAnsi="Cordia New" w:cs="Cordia New"/>
          <w:sz w:val="30"/>
          <w:szCs w:val="30"/>
          <w:highlight w:val="white"/>
        </w:rPr>
        <w:t>, reflecting Thai commercial banks</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prominent role in international trade</w:t>
      </w:r>
      <w:r>
        <w:rPr>
          <w:rFonts w:ascii="Cordia New" w:eastAsia="Cordia New" w:hAnsi="Cordia New" w:cs="Cordia New"/>
          <w:sz w:val="30"/>
          <w:szCs w:val="30"/>
          <w:highlight w:val="white"/>
          <w:cs/>
        </w:rPr>
        <w:t xml:space="preserve">. </w:t>
      </w:r>
    </w:p>
    <w:p w:rsidR="00F87DB8" w:rsidRDefault="00F87DB8" w:rsidP="00F87DB8">
      <w:pPr>
        <w:spacing w:before="120" w:after="0" w:line="240" w:lineRule="auto"/>
        <w:ind w:firstLine="720"/>
        <w:jc w:val="both"/>
        <w:rPr>
          <w:rFonts w:ascii="Cordia New" w:eastAsia="Cordia New" w:hAnsi="Cordia New" w:cs="Cordia New"/>
          <w:sz w:val="30"/>
          <w:szCs w:val="30"/>
          <w:highlight w:val="white"/>
        </w:rPr>
      </w:pPr>
      <w:r>
        <w:rPr>
          <w:rFonts w:ascii="Cordia New" w:eastAsia="Cordia New" w:hAnsi="Cordia New" w:cs="Cordia New"/>
          <w:sz w:val="30"/>
          <w:szCs w:val="30"/>
          <w:highlight w:val="white"/>
        </w:rPr>
        <w:t>Moreover, commercial banks are key players in the Thai financial system, having 92</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of the Thai banking system</w:t>
      </w:r>
      <w:r>
        <w:rPr>
          <w:rFonts w:ascii="Cordia New" w:eastAsia="Cordia New" w:hAnsi="Cordia New" w:cs="Cordia New"/>
          <w:sz w:val="30"/>
          <w:szCs w:val="30"/>
          <w:highlight w:val="white"/>
          <w:cs/>
        </w:rPr>
        <w:t>’</w:t>
      </w:r>
      <w:r>
        <w:rPr>
          <w:rFonts w:ascii="Cordia New" w:eastAsia="Cordia New" w:hAnsi="Cordia New" w:cs="Cordia New"/>
          <w:sz w:val="30"/>
          <w:szCs w:val="30"/>
          <w:highlight w:val="white"/>
        </w:rPr>
        <w:t>s total assets</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Assets of the 6 largest commercial banks registered in Thailand total USD 537 billion, accounting for 79</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of the market</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Thai banks also have strong financial positions as the country</w:t>
      </w:r>
      <w:r>
        <w:rPr>
          <w:rFonts w:ascii="Cordia New" w:eastAsia="Cordia New" w:hAnsi="Cordia New" w:cs="Cordia New"/>
          <w:sz w:val="30"/>
          <w:szCs w:val="30"/>
          <w:highlight w:val="white"/>
          <w:cs/>
        </w:rPr>
        <w:t>’</w:t>
      </w:r>
      <w:r>
        <w:rPr>
          <w:rFonts w:ascii="Cordia New" w:eastAsia="Cordia New" w:hAnsi="Cordia New" w:cs="Cordia New"/>
          <w:sz w:val="30"/>
          <w:szCs w:val="30"/>
          <w:highlight w:val="white"/>
        </w:rPr>
        <w:t>s 6 largest banks receive investment grade ratings from all three major credit rating agencies</w:t>
      </w:r>
      <w:r>
        <w:rPr>
          <w:rFonts w:ascii="Cordia New" w:eastAsia="Cordia New" w:hAnsi="Cordia New" w:cs="Cordia New"/>
          <w:sz w:val="30"/>
          <w:szCs w:val="30"/>
          <w:highlight w:val="white"/>
          <w:cs/>
        </w:rPr>
        <w:t xml:space="preserve">. </w:t>
      </w:r>
    </w:p>
    <w:p w:rsidR="00F87DB8" w:rsidRDefault="00F87DB8" w:rsidP="00F87DB8">
      <w:pPr>
        <w:spacing w:before="120" w:after="0" w:line="240" w:lineRule="auto"/>
        <w:ind w:firstLine="720"/>
        <w:jc w:val="both"/>
        <w:rPr>
          <w:rFonts w:ascii="Cordia New" w:eastAsia="Cordia New" w:hAnsi="Cordia New" w:cs="Cordia New"/>
          <w:sz w:val="30"/>
          <w:szCs w:val="30"/>
          <w:highlight w:val="white"/>
        </w:rPr>
      </w:pPr>
      <w:r>
        <w:rPr>
          <w:rFonts w:ascii="Cordia New" w:eastAsia="Cordia New" w:hAnsi="Cordia New" w:cs="Cordia New"/>
          <w:sz w:val="30"/>
          <w:szCs w:val="30"/>
          <w:highlight w:val="white"/>
          <w:cs/>
        </w:rPr>
        <w:t>“</w:t>
      </w:r>
      <w:r>
        <w:rPr>
          <w:rFonts w:ascii="Cordia New" w:eastAsia="Cordia New" w:hAnsi="Cordia New" w:cs="Cordia New"/>
          <w:sz w:val="30"/>
          <w:szCs w:val="30"/>
          <w:highlight w:val="white"/>
        </w:rPr>
        <w:t>Commercial banks, as well as Thai regulations, are now more conducive to international trades</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 xml:space="preserve">Thailand has </w:t>
      </w:r>
      <w:proofErr w:type="gramStart"/>
      <w:r>
        <w:rPr>
          <w:rFonts w:ascii="Cordia New" w:eastAsia="Cordia New" w:hAnsi="Cordia New" w:cs="Cordia New"/>
          <w:sz w:val="30"/>
          <w:szCs w:val="30"/>
          <w:highlight w:val="white"/>
        </w:rPr>
        <w:t>made adjustments to</w:t>
      </w:r>
      <w:proofErr w:type="gramEnd"/>
      <w:r>
        <w:rPr>
          <w:rFonts w:ascii="Cordia New" w:eastAsia="Cordia New" w:hAnsi="Cordia New" w:cs="Cordia New"/>
          <w:sz w:val="30"/>
          <w:szCs w:val="30"/>
          <w:highlight w:val="white"/>
        </w:rPr>
        <w:t xml:space="preserve"> regulations to expand the scope of foreign exchange transactions beyond hedging transactions</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The new regulations now allow companies to conduct foreign exchange transactions with fewer documents</w:t>
      </w:r>
      <w:r>
        <w:rPr>
          <w:rFonts w:ascii="Cordia New" w:eastAsia="Cordia New" w:hAnsi="Cordia New" w:cs="Cordia New"/>
          <w:sz w:val="30"/>
          <w:szCs w:val="30"/>
          <w:highlight w:val="white"/>
          <w:cs/>
        </w:rPr>
        <w:t xml:space="preserve">. </w:t>
      </w:r>
      <w:r>
        <w:rPr>
          <w:rFonts w:ascii="Cordia New" w:eastAsia="Cordia New" w:hAnsi="Cordia New" w:cs="Cordia New"/>
          <w:sz w:val="30"/>
          <w:szCs w:val="30"/>
          <w:highlight w:val="white"/>
        </w:rPr>
        <w:t>We believe that these improvements will further promote growth in international trade between Thailand and Saudi Arabia</w:t>
      </w:r>
      <w:r>
        <w:rPr>
          <w:rFonts w:ascii="Cordia New" w:eastAsia="Cordia New" w:hAnsi="Cordia New" w:cs="Cordia New"/>
          <w:sz w:val="30"/>
          <w:szCs w:val="30"/>
          <w:highlight w:val="white"/>
          <w:cs/>
        </w:rPr>
        <w:t>.”</w:t>
      </w:r>
    </w:p>
    <w:p w:rsidR="00F87DB8" w:rsidRDefault="00F87DB8" w:rsidP="00F87DB8">
      <w:pPr>
        <w:spacing w:before="240" w:after="240" w:line="276" w:lineRule="auto"/>
        <w:jc w:val="both"/>
        <w:rPr>
          <w:rFonts w:ascii="Cordia New" w:eastAsia="Cordia New" w:hAnsi="Cordia New" w:cs="Cordia New"/>
          <w:b/>
          <w:sz w:val="30"/>
          <w:szCs w:val="30"/>
        </w:rPr>
      </w:pPr>
      <w:r>
        <w:rPr>
          <w:rFonts w:ascii="Cordia New" w:eastAsia="Cordia New" w:hAnsi="Cordia New" w:cs="Cordia New"/>
          <w:b/>
          <w:sz w:val="30"/>
          <w:szCs w:val="30"/>
        </w:rPr>
        <w:t>Thai Bankers</w:t>
      </w:r>
      <w:r>
        <w:rPr>
          <w:rFonts w:ascii="Cordia New" w:eastAsia="Cordia New" w:hAnsi="Cordia New" w:cs="Cordia New"/>
          <w:b/>
          <w:bCs/>
          <w:sz w:val="30"/>
          <w:szCs w:val="30"/>
          <w:cs/>
        </w:rPr>
        <w:t xml:space="preserve">’ </w:t>
      </w:r>
      <w:r>
        <w:rPr>
          <w:rFonts w:ascii="Cordia New" w:eastAsia="Cordia New" w:hAnsi="Cordia New" w:cs="Cordia New"/>
          <w:b/>
          <w:sz w:val="30"/>
          <w:szCs w:val="30"/>
        </w:rPr>
        <w:t>Association</w:t>
      </w:r>
    </w:p>
    <w:p w:rsidR="00F87DB8" w:rsidRDefault="00F87DB8" w:rsidP="00F87DB8">
      <w:pPr>
        <w:spacing w:before="240" w:after="240" w:line="276" w:lineRule="auto"/>
        <w:jc w:val="both"/>
        <w:rPr>
          <w:rFonts w:ascii="Cordia New" w:eastAsia="Cordia New" w:hAnsi="Cordia New" w:cs="Cordia New"/>
          <w:b/>
          <w:sz w:val="30"/>
          <w:szCs w:val="30"/>
        </w:rPr>
      </w:pPr>
      <w:r>
        <w:rPr>
          <w:rFonts w:ascii="Cordia New" w:eastAsia="Cordia New" w:hAnsi="Cordia New" w:cs="Cordia New"/>
          <w:b/>
          <w:sz w:val="30"/>
          <w:szCs w:val="30"/>
        </w:rPr>
        <w:t>6</w:t>
      </w:r>
      <w:r>
        <w:rPr>
          <w:rFonts w:ascii="Cordia New" w:eastAsia="Cordia New" w:hAnsi="Cordia New" w:cs="Cordia New"/>
          <w:b/>
          <w:sz w:val="30"/>
          <w:szCs w:val="30"/>
          <w:vertAlign w:val="superscript"/>
        </w:rPr>
        <w:t>th</w:t>
      </w:r>
      <w:r>
        <w:rPr>
          <w:rFonts w:ascii="Cordia New" w:eastAsia="Cordia New" w:hAnsi="Cordia New" w:cs="Cordia New"/>
          <w:b/>
          <w:sz w:val="30"/>
          <w:szCs w:val="30"/>
        </w:rPr>
        <w:t xml:space="preserve"> July 2022</w:t>
      </w:r>
    </w:p>
    <w:p w:rsidR="00F87DB8" w:rsidRDefault="00F87DB8" w:rsidP="00F87DB8">
      <w:pPr>
        <w:spacing w:line="240" w:lineRule="auto"/>
        <w:jc w:val="both"/>
        <w:rPr>
          <w:rFonts w:ascii="Cordia New" w:eastAsia="Cordia New" w:hAnsi="Cordia New" w:cs="Cordia New"/>
          <w:b/>
          <w:sz w:val="30"/>
          <w:szCs w:val="30"/>
        </w:rPr>
      </w:pPr>
    </w:p>
    <w:p w:rsidR="00F87DB8" w:rsidRP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Default="00F87DB8" w:rsidP="000020B8">
      <w:pPr>
        <w:spacing w:line="240" w:lineRule="auto"/>
        <w:jc w:val="thaiDistribute"/>
        <w:rPr>
          <w:rFonts w:asciiTheme="minorBidi" w:eastAsia="Times New Roman" w:hAnsiTheme="minorBidi"/>
          <w:color w:val="000000" w:themeColor="text1"/>
          <w:sz w:val="30"/>
          <w:szCs w:val="30"/>
        </w:rPr>
      </w:pPr>
    </w:p>
    <w:p w:rsidR="00F87DB8" w:rsidRPr="000020B8" w:rsidRDefault="00F87DB8" w:rsidP="000020B8">
      <w:pPr>
        <w:spacing w:line="240" w:lineRule="auto"/>
        <w:jc w:val="thaiDistribute"/>
        <w:rPr>
          <w:rFonts w:asciiTheme="minorBidi" w:eastAsia="Times New Roman" w:hAnsiTheme="minorBidi" w:hint="cs"/>
          <w:color w:val="000000" w:themeColor="text1"/>
          <w:sz w:val="30"/>
          <w:szCs w:val="30"/>
        </w:rPr>
      </w:pPr>
    </w:p>
    <w:sectPr w:rsidR="00F87DB8" w:rsidRPr="000020B8" w:rsidSect="009D297F">
      <w:pgSz w:w="11906" w:h="16838"/>
      <w:pgMar w:top="993"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7AE"/>
    <w:multiLevelType w:val="multilevel"/>
    <w:tmpl w:val="D196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978E9"/>
    <w:multiLevelType w:val="multilevel"/>
    <w:tmpl w:val="C5D6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616FB"/>
    <w:multiLevelType w:val="multilevel"/>
    <w:tmpl w:val="85B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A1B1F"/>
    <w:multiLevelType w:val="multilevel"/>
    <w:tmpl w:val="71A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87E78"/>
    <w:multiLevelType w:val="multilevel"/>
    <w:tmpl w:val="087C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95189"/>
    <w:multiLevelType w:val="multilevel"/>
    <w:tmpl w:val="7C04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A4410"/>
    <w:multiLevelType w:val="multilevel"/>
    <w:tmpl w:val="977A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95CC2"/>
    <w:multiLevelType w:val="multilevel"/>
    <w:tmpl w:val="75107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A7A33"/>
    <w:multiLevelType w:val="multilevel"/>
    <w:tmpl w:val="8060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F5A7C"/>
    <w:multiLevelType w:val="multilevel"/>
    <w:tmpl w:val="272E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6"/>
  </w:num>
  <w:num w:numId="5">
    <w:abstractNumId w:val="2"/>
  </w:num>
  <w:num w:numId="6">
    <w:abstractNumId w:val="7"/>
  </w:num>
  <w:num w:numId="7">
    <w:abstractNumId w:val="8"/>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B5"/>
    <w:rsid w:val="000020B8"/>
    <w:rsid w:val="00006AB2"/>
    <w:rsid w:val="0001590C"/>
    <w:rsid w:val="00080636"/>
    <w:rsid w:val="00156680"/>
    <w:rsid w:val="001767A9"/>
    <w:rsid w:val="001E1599"/>
    <w:rsid w:val="001E5DF7"/>
    <w:rsid w:val="00200C42"/>
    <w:rsid w:val="00211601"/>
    <w:rsid w:val="00291155"/>
    <w:rsid w:val="002969C4"/>
    <w:rsid w:val="002A16E4"/>
    <w:rsid w:val="002B6973"/>
    <w:rsid w:val="00372363"/>
    <w:rsid w:val="003C7DD5"/>
    <w:rsid w:val="003D222C"/>
    <w:rsid w:val="00410704"/>
    <w:rsid w:val="004112AC"/>
    <w:rsid w:val="0044134E"/>
    <w:rsid w:val="00470791"/>
    <w:rsid w:val="004C45DB"/>
    <w:rsid w:val="00502DBA"/>
    <w:rsid w:val="0059023D"/>
    <w:rsid w:val="005A23C5"/>
    <w:rsid w:val="005B2E20"/>
    <w:rsid w:val="00673EE2"/>
    <w:rsid w:val="0071373B"/>
    <w:rsid w:val="00744E60"/>
    <w:rsid w:val="0076242B"/>
    <w:rsid w:val="007A5850"/>
    <w:rsid w:val="0089502F"/>
    <w:rsid w:val="008A554B"/>
    <w:rsid w:val="008B51EF"/>
    <w:rsid w:val="008E4B84"/>
    <w:rsid w:val="009D297F"/>
    <w:rsid w:val="00A03829"/>
    <w:rsid w:val="00A2166E"/>
    <w:rsid w:val="00A70224"/>
    <w:rsid w:val="00A92EF5"/>
    <w:rsid w:val="00AE78C0"/>
    <w:rsid w:val="00B02C25"/>
    <w:rsid w:val="00B33D82"/>
    <w:rsid w:val="00B97496"/>
    <w:rsid w:val="00BF001A"/>
    <w:rsid w:val="00C144AF"/>
    <w:rsid w:val="00C24C68"/>
    <w:rsid w:val="00C30AB5"/>
    <w:rsid w:val="00C43F0F"/>
    <w:rsid w:val="00CA17F7"/>
    <w:rsid w:val="00CE0AE5"/>
    <w:rsid w:val="00D7055E"/>
    <w:rsid w:val="00E26CC4"/>
    <w:rsid w:val="00E46A5D"/>
    <w:rsid w:val="00E80787"/>
    <w:rsid w:val="00EA7999"/>
    <w:rsid w:val="00EB2C4B"/>
    <w:rsid w:val="00EB72FA"/>
    <w:rsid w:val="00EF0A46"/>
    <w:rsid w:val="00F43601"/>
    <w:rsid w:val="00F43F33"/>
    <w:rsid w:val="00F87DB8"/>
    <w:rsid w:val="00FA0C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A9C7"/>
  <w15:chartTrackingRefBased/>
  <w15:docId w15:val="{91B2D945-8A06-4709-8E23-E92E7657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AB5"/>
    <w:pPr>
      <w:spacing w:before="100" w:beforeAutospacing="1" w:after="100" w:afterAutospacing="1" w:line="240" w:lineRule="auto"/>
    </w:pPr>
    <w:rPr>
      <w:rFonts w:ascii="Tahoma" w:eastAsia="Times New Roman" w:hAnsi="Tahoma" w:cs="Tahoma"/>
      <w:sz w:val="24"/>
      <w:szCs w:val="24"/>
    </w:rPr>
  </w:style>
  <w:style w:type="character" w:customStyle="1" w:styleId="apple-tab-span">
    <w:name w:val="apple-tab-span"/>
    <w:basedOn w:val="DefaultParagraphFont"/>
    <w:rsid w:val="00C30AB5"/>
  </w:style>
  <w:style w:type="character" w:styleId="Hyperlink">
    <w:name w:val="Hyperlink"/>
    <w:basedOn w:val="DefaultParagraphFont"/>
    <w:uiPriority w:val="99"/>
    <w:semiHidden/>
    <w:unhideWhenUsed/>
    <w:rsid w:val="00C30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2938">
      <w:bodyDiv w:val="1"/>
      <w:marLeft w:val="0"/>
      <w:marRight w:val="0"/>
      <w:marTop w:val="0"/>
      <w:marBottom w:val="0"/>
      <w:divBdr>
        <w:top w:val="none" w:sz="0" w:space="0" w:color="auto"/>
        <w:left w:val="none" w:sz="0" w:space="0" w:color="auto"/>
        <w:bottom w:val="none" w:sz="0" w:space="0" w:color="auto"/>
        <w:right w:val="none" w:sz="0" w:space="0" w:color="auto"/>
      </w:divBdr>
    </w:div>
    <w:div w:id="122621261">
      <w:bodyDiv w:val="1"/>
      <w:marLeft w:val="0"/>
      <w:marRight w:val="0"/>
      <w:marTop w:val="0"/>
      <w:marBottom w:val="0"/>
      <w:divBdr>
        <w:top w:val="none" w:sz="0" w:space="0" w:color="auto"/>
        <w:left w:val="none" w:sz="0" w:space="0" w:color="auto"/>
        <w:bottom w:val="none" w:sz="0" w:space="0" w:color="auto"/>
        <w:right w:val="none" w:sz="0" w:space="0" w:color="auto"/>
      </w:divBdr>
    </w:div>
    <w:div w:id="286083832">
      <w:bodyDiv w:val="1"/>
      <w:marLeft w:val="0"/>
      <w:marRight w:val="0"/>
      <w:marTop w:val="0"/>
      <w:marBottom w:val="0"/>
      <w:divBdr>
        <w:top w:val="none" w:sz="0" w:space="0" w:color="auto"/>
        <w:left w:val="none" w:sz="0" w:space="0" w:color="auto"/>
        <w:bottom w:val="none" w:sz="0" w:space="0" w:color="auto"/>
        <w:right w:val="none" w:sz="0" w:space="0" w:color="auto"/>
      </w:divBdr>
    </w:div>
    <w:div w:id="430778665">
      <w:bodyDiv w:val="1"/>
      <w:marLeft w:val="0"/>
      <w:marRight w:val="0"/>
      <w:marTop w:val="0"/>
      <w:marBottom w:val="0"/>
      <w:divBdr>
        <w:top w:val="none" w:sz="0" w:space="0" w:color="auto"/>
        <w:left w:val="none" w:sz="0" w:space="0" w:color="auto"/>
        <w:bottom w:val="none" w:sz="0" w:space="0" w:color="auto"/>
        <w:right w:val="none" w:sz="0" w:space="0" w:color="auto"/>
      </w:divBdr>
    </w:div>
    <w:div w:id="1022627527">
      <w:bodyDiv w:val="1"/>
      <w:marLeft w:val="0"/>
      <w:marRight w:val="0"/>
      <w:marTop w:val="0"/>
      <w:marBottom w:val="0"/>
      <w:divBdr>
        <w:top w:val="none" w:sz="0" w:space="0" w:color="auto"/>
        <w:left w:val="none" w:sz="0" w:space="0" w:color="auto"/>
        <w:bottom w:val="none" w:sz="0" w:space="0" w:color="auto"/>
        <w:right w:val="none" w:sz="0" w:space="0" w:color="auto"/>
      </w:divBdr>
    </w:div>
    <w:div w:id="1188786540">
      <w:bodyDiv w:val="1"/>
      <w:marLeft w:val="0"/>
      <w:marRight w:val="0"/>
      <w:marTop w:val="0"/>
      <w:marBottom w:val="0"/>
      <w:divBdr>
        <w:top w:val="none" w:sz="0" w:space="0" w:color="auto"/>
        <w:left w:val="none" w:sz="0" w:space="0" w:color="auto"/>
        <w:bottom w:val="none" w:sz="0" w:space="0" w:color="auto"/>
        <w:right w:val="none" w:sz="0" w:space="0" w:color="auto"/>
      </w:divBdr>
    </w:div>
    <w:div w:id="1743869327">
      <w:bodyDiv w:val="1"/>
      <w:marLeft w:val="0"/>
      <w:marRight w:val="0"/>
      <w:marTop w:val="0"/>
      <w:marBottom w:val="0"/>
      <w:divBdr>
        <w:top w:val="none" w:sz="0" w:space="0" w:color="auto"/>
        <w:left w:val="none" w:sz="0" w:space="0" w:color="auto"/>
        <w:bottom w:val="none" w:sz="0" w:space="0" w:color="auto"/>
        <w:right w:val="none" w:sz="0" w:space="0" w:color="auto"/>
      </w:divBdr>
    </w:div>
    <w:div w:id="1803646370">
      <w:bodyDiv w:val="1"/>
      <w:marLeft w:val="0"/>
      <w:marRight w:val="0"/>
      <w:marTop w:val="0"/>
      <w:marBottom w:val="0"/>
      <w:divBdr>
        <w:top w:val="none" w:sz="0" w:space="0" w:color="auto"/>
        <w:left w:val="none" w:sz="0" w:space="0" w:color="auto"/>
        <w:bottom w:val="none" w:sz="0" w:space="0" w:color="auto"/>
        <w:right w:val="none" w:sz="0" w:space="0" w:color="auto"/>
      </w:divBdr>
    </w:div>
    <w:div w:id="180515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Warin Trino</dc:creator>
  <cp:keywords/>
  <dc:description/>
  <cp:lastModifiedBy>Admin</cp:lastModifiedBy>
  <cp:revision>3</cp:revision>
  <cp:lastPrinted>2022-07-06T07:27:00Z</cp:lastPrinted>
  <dcterms:created xsi:type="dcterms:W3CDTF">2022-07-06T08:35:00Z</dcterms:created>
  <dcterms:modified xsi:type="dcterms:W3CDTF">2022-07-06T09:04:00Z</dcterms:modified>
</cp:coreProperties>
</file>