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E309" w14:textId="77777777" w:rsidR="00B05AFF" w:rsidRPr="00527E71" w:rsidRDefault="00B05AFF" w:rsidP="002D0694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527E71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86ECA26" wp14:editId="66F1F157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0E57289" w14:textId="77777777" w:rsidR="006168C2" w:rsidRPr="00527E71" w:rsidRDefault="00B05AFF" w:rsidP="006168C2">
      <w:pPr>
        <w:pStyle w:val="Body"/>
        <w:spacing w:line="240" w:lineRule="auto"/>
        <w:ind w:left="6480" w:firstLine="720"/>
        <w:jc w:val="right"/>
        <w:rPr>
          <w:rFonts w:asciiTheme="minorBidi" w:eastAsia="Cordia New" w:hAnsiTheme="minorBidi" w:cstheme="minorBidi"/>
          <w:b/>
          <w:bCs/>
          <w:sz w:val="30"/>
          <w:szCs w:val="30"/>
          <w:u w:val="single"/>
        </w:rPr>
      </w:pPr>
      <w:r w:rsidRPr="00527E71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1C37721C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bookmarkStart w:id="0" w:name="_GoBack"/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cs/>
          <w:lang w:bidi="th-TH"/>
        </w:rPr>
        <w:t>นายกรัฐมนตรีเยี่ยมชมบูธกรุงไทย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lang w:bidi="th-TH"/>
        </w:rPr>
        <w:t xml:space="preserve"> “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cs/>
          <w:lang w:bidi="th-TH"/>
        </w:rPr>
        <w:t>ติดปีกไทย สู่ความยั่งยืน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lang w:bidi="th-TH"/>
        </w:rPr>
        <w:t xml:space="preserve">” </w:t>
      </w:r>
      <w:bookmarkEnd w:id="0"/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cs/>
          <w:lang w:bidi="th-TH"/>
        </w:rPr>
        <w:t>ในงาน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shd w:val="clear" w:color="auto" w:fill="FFFFFF"/>
          <w:lang w:bidi="th-TH"/>
        </w:rPr>
        <w:t xml:space="preserve">“Better Thailand Open Dialogue 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shd w:val="clear" w:color="auto" w:fill="FFFFFF"/>
          <w:cs/>
          <w:lang w:bidi="th-TH"/>
        </w:rPr>
        <w:t>ถามมา-ตอบไป เพื่อประเทศไทยที่ดีกว่าเดิม</w:t>
      </w:r>
      <w:r w:rsidRPr="004767C4">
        <w:rPr>
          <w:rFonts w:ascii="Cordia New" w:eastAsia="Times New Roman" w:hAnsi="Cordia New" w:cs="Cordia New"/>
          <w:b/>
          <w:bCs/>
          <w:color w:val="1D2228"/>
          <w:sz w:val="32"/>
          <w:szCs w:val="32"/>
          <w:bdr w:val="none" w:sz="0" w:space="0" w:color="auto"/>
          <w:shd w:val="clear" w:color="auto" w:fill="FFFFFF"/>
          <w:lang w:bidi="th-TH"/>
        </w:rPr>
        <w:t>”</w:t>
      </w:r>
    </w:p>
    <w:p w14:paraId="1621611C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Tahoma" w:eastAsia="Times New Roman" w:hAnsi="Tahoma" w:cs="Tahoma"/>
          <w:bdr w:val="none" w:sz="0" w:space="0" w:color="auto"/>
          <w:lang w:bidi="th-TH"/>
        </w:rPr>
        <w:t> </w:t>
      </w:r>
    </w:p>
    <w:p w14:paraId="199726D9" w14:textId="4074EC44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cs/>
          <w:lang w:bidi="th-TH"/>
        </w:rPr>
        <w:t>พล.อ.ประยุทธ์ จันทร์โอชา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นายกรัฐมนตรี ให้เกียรติเยี่ยมชมบูธ ธนาคารกรุงไทย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“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ติดปีกไทย สู่ความยั่งยืน ในงานเสวนา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shd w:val="clear" w:color="auto" w:fill="FFFFFF"/>
          <w:lang w:bidi="th-TH"/>
        </w:rPr>
        <w:t xml:space="preserve">“Better Thailand Open Dialogue </w:t>
      </w: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shd w:val="clear" w:color="auto" w:fill="FFFFFF"/>
          <w:cs/>
          <w:lang w:bidi="th-TH"/>
        </w:rPr>
        <w:t>ถามมา-ตอบไป เพื่อประเทศไทยที่ดีกว่าเดิม</w:t>
      </w: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shd w:val="clear" w:color="auto" w:fill="FFFFFF"/>
          <w:lang w:bidi="th-TH"/>
        </w:rPr>
        <w:t>”</w:t>
      </w: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lang w:bidi="th-TH"/>
        </w:rPr>
        <w:t xml:space="preserve">      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ซึ่งจัดขึ้นระหว่างวันที่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19-20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พฤษภาคม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2565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ณ รอยัล พารากอน ฮอลล์ ชั้น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5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ศูนย์การค้าสยามพารากอน </w:t>
      </w:r>
      <w:r>
        <w:rPr>
          <w:rFonts w:ascii="Cordia New" w:eastAsia="Times New Roman" w:hAnsi="Cordia New" w:cs="Cordia New" w:hint="cs"/>
          <w:color w:val="1D2228"/>
          <w:sz w:val="30"/>
          <w:szCs w:val="30"/>
          <w:bdr w:val="none" w:sz="0" w:space="0" w:color="auto"/>
          <w:cs/>
          <w:lang w:bidi="th-TH"/>
        </w:rPr>
        <w:t xml:space="preserve">   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โดยมี</w:t>
      </w:r>
      <w:r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b/>
          <w:bCs/>
          <w:color w:val="1D2228"/>
          <w:sz w:val="30"/>
          <w:szCs w:val="30"/>
          <w:bdr w:val="none" w:sz="0" w:space="0" w:color="auto"/>
          <w:cs/>
          <w:lang w:bidi="th-TH"/>
        </w:rPr>
        <w:t>ดร.พชรพจน์ นันทรามาศ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ผู้ช่วยกรรมการผู้จัดการใหญ่ ศูนย์วิจัย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Krungthai COMPASS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ธนาคารกรุงไทย </w:t>
      </w:r>
      <w:r>
        <w:rPr>
          <w:rFonts w:ascii="Cordia New" w:eastAsia="Times New Roman" w:hAnsi="Cordia New" w:cs="Cordia New" w:hint="cs"/>
          <w:color w:val="1D2228"/>
          <w:sz w:val="30"/>
          <w:szCs w:val="30"/>
          <w:bdr w:val="none" w:sz="0" w:space="0" w:color="auto"/>
          <w:cs/>
          <w:lang w:bidi="th-TH"/>
        </w:rPr>
        <w:t xml:space="preserve">   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ให้การต้อนรับ</w:t>
      </w:r>
    </w:p>
    <w:p w14:paraId="56BA04BC" w14:textId="752FF75C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 xml:space="preserve">ภายในงานมีการนำเสนอผลิตภัณฑ์และผลงานของธนาคาร ที่ร่วมเป็นส่วนหนึ่งในการขับเคลื่อนเศรษฐกิจและส่งเสริมนโยบายภาครัฐ ผ่านยุทธศาสตร์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X2G2X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ต่อยอดธุรกิจจากคู่ค้าของลูกค้า และโครงการภายใต้ยุทธศาสตร์การสร้างระบบนิเวศทางเศรษฐกิจ</w:t>
      </w:r>
      <w:r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“5 Ecosystems</w:t>
      </w:r>
      <w:r>
        <w:rPr>
          <w:rFonts w:ascii="Cordia New" w:eastAsia="Times New Roman" w:hAnsi="Cordia New" w:cs="Cordia New" w:hint="cs"/>
          <w:color w:val="1D2228"/>
          <w:sz w:val="30"/>
          <w:szCs w:val="30"/>
          <w:bdr w:val="none" w:sz="0" w:space="0" w:color="auto"/>
          <w:cs/>
          <w:lang w:bidi="th-TH"/>
        </w:rPr>
        <w:t>”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ที่มีส่วนสำคัญในการผลักดันเศรษฐกิจของประเทศ พร้อมนำเสนอจุดแข็งการให้บริการทางการเงินอิเล็กทรอนิกส์ ที่ครอบคลุมทั่วประเทศผ่านโครงการสำคัญๆ ของภาครัฐ</w:t>
      </w:r>
    </w:p>
    <w:p w14:paraId="39547916" w14:textId="5B66D3F3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นอกจากนี้ ยังมีการประชาสัมพันธ์โครงการช่วยเหลือลูกค้าประชาชน ที่ได้รับผลกระทบจากการ</w:t>
      </w:r>
      <w:r>
        <w:rPr>
          <w:rFonts w:ascii="Cordia New" w:eastAsia="Times New Roman" w:hAnsi="Cordia New" w:cs="Cordia New" w:hint="cs"/>
          <w:color w:val="1D2228"/>
          <w:sz w:val="30"/>
          <w:szCs w:val="30"/>
          <w:bdr w:val="none" w:sz="0" w:space="0" w:color="auto"/>
          <w:cs/>
          <w:lang w:bidi="th-TH"/>
        </w:rPr>
        <w:t xml:space="preserve">        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แพร่ระบาดของโควิด-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19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ทั้งการแจกชุดตรวจโควิด-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19 (ATK)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ผ่านกระเป๋าสุขภาพบนแอปพลิเคชัน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 “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เป๋าตัง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 xml:space="preserve">” 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cs/>
          <w:lang w:bidi="th-TH"/>
        </w:rPr>
        <w:t>บริการคลินิกแก้หนี้ และมาตรการทางการเงินเพื่อช่วยเหลือลูกค้าทุกกลุ่มอย่างทั่วถึงและยั่งยืน</w:t>
      </w: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> </w:t>
      </w:r>
    </w:p>
    <w:p w14:paraId="78B62432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Tahoma" w:eastAsia="Times New Roman" w:hAnsi="Tahoma" w:cs="Tahoma"/>
          <w:bdr w:val="none" w:sz="0" w:space="0" w:color="auto"/>
          <w:lang w:bidi="th-TH"/>
        </w:rPr>
        <w:t> </w:t>
      </w:r>
    </w:p>
    <w:p w14:paraId="7E977EE2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color w:val="1D2228"/>
          <w:sz w:val="30"/>
          <w:szCs w:val="30"/>
          <w:bdr w:val="none" w:sz="0" w:space="0" w:color="auto"/>
          <w:lang w:bidi="th-TH"/>
        </w:rPr>
        <w:t> </w:t>
      </w:r>
    </w:p>
    <w:p w14:paraId="14EB9386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ahoma" w:eastAsia="Times New Roman" w:hAnsi="Tahoma" w:cs="Tahoma"/>
          <w:bdr w:val="none" w:sz="0" w:space="0" w:color="auto"/>
          <w:lang w:bidi="th-TH"/>
        </w:rPr>
      </w:pPr>
    </w:p>
    <w:p w14:paraId="2C87330E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ทีม </w:t>
      </w:r>
      <w:r w:rsidRPr="004767C4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Marketing Strategy</w:t>
      </w:r>
    </w:p>
    <w:p w14:paraId="59BE5C7A" w14:textId="77777777" w:rsidR="004767C4" w:rsidRPr="004767C4" w:rsidRDefault="004767C4" w:rsidP="00476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ahoma" w:eastAsia="Times New Roman" w:hAnsi="Tahoma" w:cs="Tahoma"/>
          <w:bdr w:val="none" w:sz="0" w:space="0" w:color="auto"/>
          <w:lang w:bidi="th-TH"/>
        </w:rPr>
      </w:pPr>
      <w:r w:rsidRPr="004767C4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 xml:space="preserve">19 </w:t>
      </w:r>
      <w:r w:rsidRPr="004767C4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cs/>
          <w:lang w:bidi="th-TH"/>
        </w:rPr>
        <w:t xml:space="preserve">พฤษภาคม </w:t>
      </w:r>
      <w:r w:rsidRPr="004767C4">
        <w:rPr>
          <w:rFonts w:ascii="Cordia New" w:eastAsia="Times New Roman" w:hAnsi="Cordia New" w:cs="Cordia New"/>
          <w:b/>
          <w:bCs/>
          <w:color w:val="000000"/>
          <w:sz w:val="30"/>
          <w:szCs w:val="30"/>
          <w:bdr w:val="none" w:sz="0" w:space="0" w:color="auto"/>
          <w:lang w:bidi="th-TH"/>
        </w:rPr>
        <w:t>2565</w:t>
      </w:r>
    </w:p>
    <w:p w14:paraId="2EA8FB8A" w14:textId="77777777" w:rsidR="00C276EA" w:rsidRPr="00527E71" w:rsidRDefault="00C276EA" w:rsidP="00C276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20"/>
        <w:jc w:val="thaiDistribute"/>
        <w:rPr>
          <w:rFonts w:asciiTheme="minorBidi" w:hAnsiTheme="minorBidi" w:cstheme="minorBidi"/>
          <w:color w:val="201F1E"/>
          <w:sz w:val="30"/>
          <w:szCs w:val="30"/>
          <w:shd w:val="clear" w:color="auto" w:fill="FFFFFF"/>
          <w:lang w:bidi="th-TH"/>
        </w:rPr>
      </w:pPr>
    </w:p>
    <w:p w14:paraId="3C42C43A" w14:textId="43E3D2F2" w:rsidR="005F2B2F" w:rsidRPr="00527E71" w:rsidRDefault="005F2B2F" w:rsidP="00E574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eastAsia="Times New Roman" w:hAnsiTheme="minorBidi" w:cstheme="minorBidi"/>
          <w:sz w:val="30"/>
          <w:szCs w:val="30"/>
          <w:bdr w:val="none" w:sz="0" w:space="0" w:color="auto"/>
          <w:lang w:bidi="th-TH"/>
        </w:rPr>
      </w:pPr>
    </w:p>
    <w:sectPr w:rsidR="005F2B2F" w:rsidRPr="00527E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FFE6" w14:textId="77777777" w:rsidR="00837454" w:rsidRDefault="00837454">
      <w:r>
        <w:separator/>
      </w:r>
    </w:p>
  </w:endnote>
  <w:endnote w:type="continuationSeparator" w:id="0">
    <w:p w14:paraId="352E1F08" w14:textId="77777777" w:rsidR="00837454" w:rsidRDefault="0083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05FBF" w14:textId="77777777" w:rsidR="00837454" w:rsidRDefault="00837454">
      <w:r>
        <w:separator/>
      </w:r>
    </w:p>
  </w:footnote>
  <w:footnote w:type="continuationSeparator" w:id="0">
    <w:p w14:paraId="67145353" w14:textId="77777777" w:rsidR="00837454" w:rsidRDefault="0083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3A80"/>
    <w:multiLevelType w:val="hybridMultilevel"/>
    <w:tmpl w:val="EF82EDD2"/>
    <w:lvl w:ilvl="0" w:tplc="51B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CE49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1A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0EB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C742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58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47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B143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82A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637B2281"/>
    <w:multiLevelType w:val="hybridMultilevel"/>
    <w:tmpl w:val="BB96D846"/>
    <w:lvl w:ilvl="0" w:tplc="A802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0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365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94A8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3D61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9BC7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34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447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949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7899626E"/>
    <w:multiLevelType w:val="hybridMultilevel"/>
    <w:tmpl w:val="C998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F"/>
    <w:rsid w:val="00022C33"/>
    <w:rsid w:val="00041809"/>
    <w:rsid w:val="00052C89"/>
    <w:rsid w:val="00063A01"/>
    <w:rsid w:val="000814E4"/>
    <w:rsid w:val="000821A6"/>
    <w:rsid w:val="000B1218"/>
    <w:rsid w:val="000C24A5"/>
    <w:rsid w:val="000D0189"/>
    <w:rsid w:val="000E1268"/>
    <w:rsid w:val="000F7A77"/>
    <w:rsid w:val="001007A8"/>
    <w:rsid w:val="001149AA"/>
    <w:rsid w:val="00131182"/>
    <w:rsid w:val="00186758"/>
    <w:rsid w:val="001939EE"/>
    <w:rsid w:val="00194C13"/>
    <w:rsid w:val="001A737B"/>
    <w:rsid w:val="001E1895"/>
    <w:rsid w:val="001E340E"/>
    <w:rsid w:val="00200C8F"/>
    <w:rsid w:val="00201319"/>
    <w:rsid w:val="0023080E"/>
    <w:rsid w:val="0023389E"/>
    <w:rsid w:val="00235C70"/>
    <w:rsid w:val="002628E4"/>
    <w:rsid w:val="00264C61"/>
    <w:rsid w:val="002831F8"/>
    <w:rsid w:val="002C3D12"/>
    <w:rsid w:val="002D0694"/>
    <w:rsid w:val="002D1723"/>
    <w:rsid w:val="002E2B7F"/>
    <w:rsid w:val="002F1654"/>
    <w:rsid w:val="00311A18"/>
    <w:rsid w:val="003429BF"/>
    <w:rsid w:val="00344F53"/>
    <w:rsid w:val="00374FA9"/>
    <w:rsid w:val="00394C34"/>
    <w:rsid w:val="003A386D"/>
    <w:rsid w:val="003A6BCC"/>
    <w:rsid w:val="003B61A7"/>
    <w:rsid w:val="003D3004"/>
    <w:rsid w:val="003E4345"/>
    <w:rsid w:val="003F2DAB"/>
    <w:rsid w:val="004047E2"/>
    <w:rsid w:val="004163C9"/>
    <w:rsid w:val="0046173D"/>
    <w:rsid w:val="004767C4"/>
    <w:rsid w:val="00491286"/>
    <w:rsid w:val="004A1470"/>
    <w:rsid w:val="004B38DD"/>
    <w:rsid w:val="004B6EE9"/>
    <w:rsid w:val="004D7EE2"/>
    <w:rsid w:val="004F1005"/>
    <w:rsid w:val="004F5F64"/>
    <w:rsid w:val="00527E71"/>
    <w:rsid w:val="00542693"/>
    <w:rsid w:val="005479AE"/>
    <w:rsid w:val="005546BF"/>
    <w:rsid w:val="00567514"/>
    <w:rsid w:val="005704A5"/>
    <w:rsid w:val="005730E3"/>
    <w:rsid w:val="00573A10"/>
    <w:rsid w:val="00581E14"/>
    <w:rsid w:val="00583C18"/>
    <w:rsid w:val="005B07B9"/>
    <w:rsid w:val="005C2CBB"/>
    <w:rsid w:val="005F2B2F"/>
    <w:rsid w:val="006168C2"/>
    <w:rsid w:val="006357A6"/>
    <w:rsid w:val="00646E09"/>
    <w:rsid w:val="0066224A"/>
    <w:rsid w:val="00662423"/>
    <w:rsid w:val="006642CE"/>
    <w:rsid w:val="006B688A"/>
    <w:rsid w:val="006C4BEE"/>
    <w:rsid w:val="006D15EB"/>
    <w:rsid w:val="006D3065"/>
    <w:rsid w:val="006E504F"/>
    <w:rsid w:val="006F0100"/>
    <w:rsid w:val="00701E07"/>
    <w:rsid w:val="00723A67"/>
    <w:rsid w:val="007475A6"/>
    <w:rsid w:val="00764253"/>
    <w:rsid w:val="007749F6"/>
    <w:rsid w:val="00781BFA"/>
    <w:rsid w:val="00786A2A"/>
    <w:rsid w:val="007A68C4"/>
    <w:rsid w:val="007B7D71"/>
    <w:rsid w:val="007C747A"/>
    <w:rsid w:val="007D1A56"/>
    <w:rsid w:val="007D1F02"/>
    <w:rsid w:val="007E3C0C"/>
    <w:rsid w:val="00801609"/>
    <w:rsid w:val="008039BC"/>
    <w:rsid w:val="00805B1B"/>
    <w:rsid w:val="00815566"/>
    <w:rsid w:val="00837454"/>
    <w:rsid w:val="00847104"/>
    <w:rsid w:val="0087573E"/>
    <w:rsid w:val="008B157D"/>
    <w:rsid w:val="008B2A7F"/>
    <w:rsid w:val="008E38C5"/>
    <w:rsid w:val="009136DA"/>
    <w:rsid w:val="00917894"/>
    <w:rsid w:val="009211ED"/>
    <w:rsid w:val="00927DFD"/>
    <w:rsid w:val="0094290B"/>
    <w:rsid w:val="00943FF1"/>
    <w:rsid w:val="0095208C"/>
    <w:rsid w:val="009547CE"/>
    <w:rsid w:val="0099235B"/>
    <w:rsid w:val="00994A14"/>
    <w:rsid w:val="00995AE8"/>
    <w:rsid w:val="009B5D7B"/>
    <w:rsid w:val="009E7399"/>
    <w:rsid w:val="00A060BA"/>
    <w:rsid w:val="00A10763"/>
    <w:rsid w:val="00A21F39"/>
    <w:rsid w:val="00A31CBF"/>
    <w:rsid w:val="00A53786"/>
    <w:rsid w:val="00A54D76"/>
    <w:rsid w:val="00A628A9"/>
    <w:rsid w:val="00A645FE"/>
    <w:rsid w:val="00A82DB8"/>
    <w:rsid w:val="00A846D3"/>
    <w:rsid w:val="00AA7B9A"/>
    <w:rsid w:val="00AB0F79"/>
    <w:rsid w:val="00AC5103"/>
    <w:rsid w:val="00AE3ADC"/>
    <w:rsid w:val="00AF61AF"/>
    <w:rsid w:val="00B05AFF"/>
    <w:rsid w:val="00B22038"/>
    <w:rsid w:val="00B45F07"/>
    <w:rsid w:val="00B46439"/>
    <w:rsid w:val="00B46CF1"/>
    <w:rsid w:val="00B7514A"/>
    <w:rsid w:val="00B93331"/>
    <w:rsid w:val="00BB07C3"/>
    <w:rsid w:val="00BC12C9"/>
    <w:rsid w:val="00BE0D8B"/>
    <w:rsid w:val="00BE0DB8"/>
    <w:rsid w:val="00BF0877"/>
    <w:rsid w:val="00BF2478"/>
    <w:rsid w:val="00BF24C9"/>
    <w:rsid w:val="00C00969"/>
    <w:rsid w:val="00C01A2A"/>
    <w:rsid w:val="00C038D6"/>
    <w:rsid w:val="00C06323"/>
    <w:rsid w:val="00C1354D"/>
    <w:rsid w:val="00C26C26"/>
    <w:rsid w:val="00C276EA"/>
    <w:rsid w:val="00C436E1"/>
    <w:rsid w:val="00C529D1"/>
    <w:rsid w:val="00C84EA3"/>
    <w:rsid w:val="00C8755A"/>
    <w:rsid w:val="00CA30B3"/>
    <w:rsid w:val="00CC6701"/>
    <w:rsid w:val="00CF50B1"/>
    <w:rsid w:val="00D016A9"/>
    <w:rsid w:val="00D06ABE"/>
    <w:rsid w:val="00D1106F"/>
    <w:rsid w:val="00D304EA"/>
    <w:rsid w:val="00D35621"/>
    <w:rsid w:val="00D37622"/>
    <w:rsid w:val="00D45EFB"/>
    <w:rsid w:val="00D47FFD"/>
    <w:rsid w:val="00D5593A"/>
    <w:rsid w:val="00D57C89"/>
    <w:rsid w:val="00D76D83"/>
    <w:rsid w:val="00D80D57"/>
    <w:rsid w:val="00D84C98"/>
    <w:rsid w:val="00D92986"/>
    <w:rsid w:val="00D96D7C"/>
    <w:rsid w:val="00DB4B1F"/>
    <w:rsid w:val="00DC36DC"/>
    <w:rsid w:val="00E0341B"/>
    <w:rsid w:val="00E27180"/>
    <w:rsid w:val="00E55D84"/>
    <w:rsid w:val="00E57442"/>
    <w:rsid w:val="00E90362"/>
    <w:rsid w:val="00EA3443"/>
    <w:rsid w:val="00EA539C"/>
    <w:rsid w:val="00EB0581"/>
    <w:rsid w:val="00EB0D47"/>
    <w:rsid w:val="00EB29E3"/>
    <w:rsid w:val="00EC0567"/>
    <w:rsid w:val="00EE306C"/>
    <w:rsid w:val="00EE4298"/>
    <w:rsid w:val="00EE63DC"/>
    <w:rsid w:val="00EF7C51"/>
    <w:rsid w:val="00F14D51"/>
    <w:rsid w:val="00F17E62"/>
    <w:rsid w:val="00F334D7"/>
    <w:rsid w:val="00F47318"/>
    <w:rsid w:val="00F510AD"/>
    <w:rsid w:val="00F64D35"/>
    <w:rsid w:val="00F80174"/>
    <w:rsid w:val="00F85FE9"/>
    <w:rsid w:val="00F93DFD"/>
    <w:rsid w:val="00FC51B7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FB08"/>
  <w15:chartTrackingRefBased/>
  <w15:docId w15:val="{F2D2B799-C149-413E-A9F5-BDF0217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05A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616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  <w:bdr w:val="none" w:sz="0" w:space="0" w:color="auto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01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05A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05A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628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bdr w:val="none" w:sz="0" w:space="0" w:color="auto"/>
      <w:lang w:bidi="th-TH"/>
    </w:rPr>
  </w:style>
  <w:style w:type="character" w:styleId="Emphasis">
    <w:name w:val="Emphasis"/>
    <w:basedOn w:val="DefaultParagraphFont"/>
    <w:uiPriority w:val="20"/>
    <w:qFormat/>
    <w:rsid w:val="00B93331"/>
    <w:rPr>
      <w:i/>
      <w:iCs/>
    </w:rPr>
  </w:style>
  <w:style w:type="paragraph" w:styleId="NormalWeb">
    <w:name w:val="Normal (Web)"/>
    <w:basedOn w:val="Normal"/>
    <w:uiPriority w:val="99"/>
    <w:unhideWhenUsed/>
    <w:rsid w:val="001939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dr w:val="none" w:sz="0" w:space="0" w:color="auto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EE"/>
    <w:rPr>
      <w:rFonts w:ascii="Segoe UI" w:eastAsia="Arial Unicode MS" w:hAnsi="Segoe UI" w:cs="Segoe UI"/>
      <w:sz w:val="18"/>
      <w:szCs w:val="18"/>
      <w:bdr w:val="nil"/>
      <w:lang w:bidi="ar-SA"/>
    </w:rPr>
  </w:style>
  <w:style w:type="character" w:styleId="Strong">
    <w:name w:val="Strong"/>
    <w:basedOn w:val="DefaultParagraphFont"/>
    <w:uiPriority w:val="22"/>
    <w:qFormat/>
    <w:rsid w:val="006168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168C2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010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bdr w:val="nil"/>
      <w:lang w:bidi="ar-SA"/>
    </w:rPr>
  </w:style>
  <w:style w:type="character" w:styleId="Hyperlink">
    <w:name w:val="Hyperlink"/>
    <w:rsid w:val="00E90362"/>
    <w:rPr>
      <w:u w:val="single"/>
    </w:rPr>
  </w:style>
  <w:style w:type="character" w:customStyle="1" w:styleId="apple-tab-span">
    <w:name w:val="apple-tab-span"/>
    <w:basedOn w:val="DefaultParagraphFont"/>
    <w:rsid w:val="003F2DAB"/>
  </w:style>
  <w:style w:type="character" w:customStyle="1" w:styleId="wcontent-1651715315641">
    <w:name w:val="wcontent-1651715315641"/>
    <w:basedOn w:val="DefaultParagraphFont"/>
    <w:rsid w:val="00EE63DC"/>
  </w:style>
  <w:style w:type="paragraph" w:styleId="Header">
    <w:name w:val="header"/>
    <w:basedOn w:val="Normal"/>
    <w:link w:val="Head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05B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B1B"/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customStyle="1" w:styleId="Hyperlink0">
    <w:name w:val="Hyperlink.0"/>
    <w:basedOn w:val="DefaultParagraphFont"/>
    <w:rsid w:val="00527E71"/>
    <w:rPr>
      <w:outline w:val="0"/>
      <w:color w:val="000000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88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FCC15-A933-4890-86A4-F9283897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Duangkamol Sangchan</dc:creator>
  <cp:keywords/>
  <dc:description/>
  <cp:lastModifiedBy>Duangkamol Sangchan</cp:lastModifiedBy>
  <cp:revision>2</cp:revision>
  <cp:lastPrinted>2022-05-15T06:22:00Z</cp:lastPrinted>
  <dcterms:created xsi:type="dcterms:W3CDTF">2022-05-19T06:00:00Z</dcterms:created>
  <dcterms:modified xsi:type="dcterms:W3CDTF">2022-05-19T06:00:00Z</dcterms:modified>
</cp:coreProperties>
</file>