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D4" w:rsidRDefault="00077F1C" w:rsidP="004C38D4">
      <w:pPr>
        <w:pStyle w:val="BodyA"/>
        <w:spacing w:line="240" w:lineRule="auto"/>
        <w:jc w:val="center"/>
        <w:rPr>
          <w:rFonts w:ascii="Cordia New" w:hAnsi="Cordia New" w:cs="Cordia New"/>
          <w:sz w:val="30"/>
          <w:szCs w:val="30"/>
        </w:rPr>
      </w:pPr>
      <w:r w:rsidRPr="00095EE0">
        <w:rPr>
          <w:rFonts w:ascii="Cordia New" w:hAnsi="Cordia New" w:cs="Cordia New"/>
          <w:sz w:val="30"/>
          <w:szCs w:val="30"/>
          <w:cs/>
        </w:rPr>
        <w:t xml:space="preserve">       </w:t>
      </w:r>
      <w:r w:rsidRPr="00095EE0">
        <w:rPr>
          <w:rFonts w:ascii="Cordia New" w:eastAsia="Cordia New" w:hAnsi="Cordia New" w:cs="Cordia New"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488007</wp:posOffset>
            </wp:positionV>
            <wp:extent cx="1334467" cy="5178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467" cy="5178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95EE0">
        <w:rPr>
          <w:rFonts w:ascii="Cordia New" w:eastAsia="Cordia New" w:hAnsi="Cordia New" w:cs="Cordia New"/>
          <w:noProof/>
          <w:sz w:val="30"/>
          <w:szCs w:val="3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1328116</wp:posOffset>
            </wp:positionH>
            <wp:positionV relativeFrom="line">
              <wp:posOffset>-152399</wp:posOffset>
            </wp:positionV>
            <wp:extent cx="962588" cy="3753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88" cy="375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95EE0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4C38D4" w:rsidRDefault="004C38D4" w:rsidP="004C38D4">
      <w:pPr>
        <w:pStyle w:val="BodyA"/>
        <w:spacing w:line="240" w:lineRule="auto"/>
        <w:jc w:val="right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</w:rPr>
        <w:tab/>
      </w:r>
      <w:r w:rsidR="00077F1C" w:rsidRPr="004C38D4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</w:p>
    <w:p w:rsidR="004C38D4" w:rsidRPr="004C38D4" w:rsidRDefault="00077F1C" w:rsidP="004C38D4">
      <w:pPr>
        <w:pStyle w:val="BodyA"/>
        <w:spacing w:line="240" w:lineRule="auto"/>
        <w:jc w:val="right"/>
        <w:rPr>
          <w:rFonts w:ascii="Cordia New" w:eastAsia="Cordia New" w:hAnsi="Cordia New" w:cs="Cordia New"/>
          <w:sz w:val="30"/>
          <w:szCs w:val="30"/>
        </w:rPr>
      </w:pPr>
      <w:r w:rsidRPr="004C38D4">
        <w:rPr>
          <w:rFonts w:ascii="Cordia New" w:eastAsia="Cordia New" w:hAnsi="Cordia New" w:cs="Cordia New"/>
          <w:sz w:val="30"/>
          <w:szCs w:val="30"/>
          <w:cs/>
        </w:rPr>
        <w:t xml:space="preserve">      </w:t>
      </w:r>
      <w:r w:rsidRPr="004C38D4"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 w:rsidR="004C38D4" w:rsidRPr="004C38D4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F4638" w:rsidRPr="00095EE0" w:rsidRDefault="005F4638">
      <w:pPr>
        <w:pStyle w:val="BodyA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:rsidR="001D03C1" w:rsidRDefault="001D03C1" w:rsidP="001D03C1">
      <w:pPr>
        <w:pStyle w:val="BodyA"/>
        <w:spacing w:after="0" w:line="240" w:lineRule="auto"/>
        <w:jc w:val="center"/>
        <w:rPr>
          <w:rFonts w:ascii="Cordia New" w:eastAsia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6"/>
          <w:szCs w:val="36"/>
          <w:cs/>
        </w:rPr>
        <w:t xml:space="preserve">กระแสดี! หุ้นกู้ดิจิทัล </w:t>
      </w:r>
      <w:r>
        <w:rPr>
          <w:rFonts w:ascii="Cordia New" w:hAnsi="Cordia New"/>
          <w:b/>
          <w:bCs/>
          <w:sz w:val="36"/>
          <w:szCs w:val="36"/>
        </w:rPr>
        <w:t xml:space="preserve">IRPC </w:t>
      </w:r>
      <w:r>
        <w:rPr>
          <w:rFonts w:ascii="Cordia New" w:hAnsi="Cordia New" w:cs="Cordia New"/>
          <w:b/>
          <w:bCs/>
          <w:sz w:val="36"/>
          <w:szCs w:val="36"/>
          <w:cs/>
        </w:rPr>
        <w:t xml:space="preserve">ผ่าน “เป๋าตัง” ตอบรับคึกคัก ปิดยอดจอง </w:t>
      </w:r>
      <w:r>
        <w:rPr>
          <w:rFonts w:ascii="Cordia New" w:hAnsi="Cordia New"/>
          <w:b/>
          <w:bCs/>
          <w:sz w:val="36"/>
          <w:szCs w:val="36"/>
        </w:rPr>
        <w:t xml:space="preserve">1,000 </w:t>
      </w:r>
      <w:r>
        <w:rPr>
          <w:rFonts w:ascii="Cordia New" w:hAnsi="Cordia New" w:cs="Cordia New"/>
          <w:b/>
          <w:bCs/>
          <w:sz w:val="36"/>
          <w:szCs w:val="36"/>
          <w:cs/>
        </w:rPr>
        <w:t>ล้าน</w:t>
      </w:r>
    </w:p>
    <w:p w:rsidR="001D03C1" w:rsidRDefault="001D03C1" w:rsidP="001D03C1">
      <w:pPr>
        <w:pStyle w:val="BodyA"/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6"/>
          <w:szCs w:val="36"/>
          <w:cs/>
        </w:rPr>
        <w:t xml:space="preserve">หมดภายใน </w:t>
      </w:r>
      <w:r>
        <w:rPr>
          <w:rFonts w:ascii="Cordia New" w:hAnsi="Cordia New"/>
          <w:b/>
          <w:bCs/>
          <w:sz w:val="36"/>
          <w:szCs w:val="36"/>
        </w:rPr>
        <w:t>4</w:t>
      </w:r>
      <w:r w:rsidR="006E1B64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>
        <w:rPr>
          <w:rFonts w:ascii="Cordia New" w:hAnsi="Cordia New" w:cs="Cordia New"/>
          <w:b/>
          <w:bCs/>
          <w:sz w:val="36"/>
          <w:szCs w:val="36"/>
          <w:cs/>
        </w:rPr>
        <w:t xml:space="preserve">นาที </w:t>
      </w:r>
      <w:r>
        <w:rPr>
          <w:rFonts w:ascii="Cordia New" w:hAnsi="Cordia New"/>
          <w:b/>
          <w:bCs/>
          <w:sz w:val="36"/>
          <w:szCs w:val="36"/>
        </w:rPr>
        <w:t>23</w:t>
      </w:r>
      <w:r w:rsidR="006E1B64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>
        <w:rPr>
          <w:rFonts w:ascii="Cordia New" w:hAnsi="Cordia New" w:cs="Cordia New"/>
          <w:b/>
          <w:bCs/>
          <w:sz w:val="36"/>
          <w:szCs w:val="36"/>
          <w:cs/>
        </w:rPr>
        <w:t>วินาที ตอกย้ำลงทุนทั่วถึง เท่าเทียมและยั่งยืน</w:t>
      </w:r>
      <w:r>
        <w:rPr>
          <w:rFonts w:ascii="Cordia New" w:hAnsi="Cordia New"/>
          <w:b/>
          <w:bCs/>
          <w:sz w:val="36"/>
          <w:szCs w:val="36"/>
        </w:rPr>
        <w:tab/>
      </w:r>
    </w:p>
    <w:p w:rsidR="001D03C1" w:rsidRDefault="001D03C1" w:rsidP="001D03C1">
      <w:pPr>
        <w:pStyle w:val="BodyA"/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</w:p>
    <w:p w:rsidR="005F4638" w:rsidRPr="00095EE0" w:rsidRDefault="00077F1C" w:rsidP="004C38D4">
      <w:pPr>
        <w:pStyle w:val="NormalWeb"/>
        <w:spacing w:before="0" w:after="16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5EE0">
        <w:rPr>
          <w:rFonts w:ascii="Cordia New" w:eastAsia="Cordia New" w:hAnsi="Cordia New" w:cs="Cordia New"/>
          <w:sz w:val="30"/>
          <w:szCs w:val="30"/>
        </w:rPr>
        <w:tab/>
      </w:r>
      <w:r w:rsidR="00B67DDA">
        <w:rPr>
          <w:rFonts w:ascii="Cordia New" w:hAnsi="Cordia New" w:cs="Cordia New" w:hint="cs"/>
          <w:sz w:val="30"/>
          <w:szCs w:val="30"/>
          <w:cs/>
        </w:rPr>
        <w:t>กรุงไทย ร่วมกับ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ไออาร์พีซี </w:t>
      </w:r>
      <w:r w:rsidR="00B67DDA">
        <w:rPr>
          <w:rFonts w:ascii="Cordia New" w:hAnsi="Cordia New" w:cs="Cordia New" w:hint="cs"/>
          <w:sz w:val="30"/>
          <w:szCs w:val="30"/>
          <w:cs/>
        </w:rPr>
        <w:t>ปลื้ม</w:t>
      </w:r>
      <w:r w:rsidRPr="00095EE0">
        <w:rPr>
          <w:rFonts w:ascii="Cordia New" w:hAnsi="Cordia New" w:cs="Cordia New"/>
          <w:sz w:val="30"/>
          <w:szCs w:val="30"/>
          <w:cs/>
        </w:rPr>
        <w:t>ความสำเร็จ</w:t>
      </w:r>
      <w:r w:rsidR="00B67DD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9479DE">
        <w:rPr>
          <w:rFonts w:ascii="Cordia New" w:hAnsi="Cordia New" w:cs="Cordia New" w:hint="cs"/>
          <w:sz w:val="30"/>
          <w:szCs w:val="30"/>
          <w:cs/>
        </w:rPr>
        <w:t>นักลงทุน</w:t>
      </w:r>
      <w:r w:rsidR="00B67DDA">
        <w:rPr>
          <w:rFonts w:ascii="Cordia New" w:hAnsi="Cordia New" w:cs="Cordia New" w:hint="cs"/>
          <w:sz w:val="30"/>
          <w:szCs w:val="30"/>
          <w:cs/>
        </w:rPr>
        <w:t>แห่จองซื้อ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หุ้นกู้ดิจิทัล </w:t>
      </w:r>
      <w:r w:rsidRPr="00095EE0">
        <w:rPr>
          <w:rFonts w:ascii="Cordia New" w:hAnsi="Cordia New"/>
          <w:sz w:val="30"/>
          <w:szCs w:val="30"/>
        </w:rPr>
        <w:t>IRPC</w:t>
      </w:r>
      <w:r w:rsidR="00B67DDA">
        <w:rPr>
          <w:rFonts w:ascii="Cordia New" w:hAnsi="Cordia New" w:cs="Cordia New"/>
          <w:sz w:val="30"/>
          <w:szCs w:val="30"/>
          <w:cs/>
        </w:rPr>
        <w:t xml:space="preserve"> ผ่านแอปฯ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“เป๋าตัง” รวม </w:t>
      </w:r>
      <w:r w:rsidRPr="00095EE0">
        <w:rPr>
          <w:rFonts w:ascii="Cordia New" w:hAnsi="Cordia New"/>
          <w:sz w:val="30"/>
          <w:szCs w:val="30"/>
        </w:rPr>
        <w:t xml:space="preserve">1,000 </w:t>
      </w:r>
      <w:r w:rsidRPr="00095EE0">
        <w:rPr>
          <w:rFonts w:ascii="Cordia New" w:hAnsi="Cordia New" w:cs="Cordia New"/>
          <w:sz w:val="30"/>
          <w:szCs w:val="30"/>
          <w:cs/>
        </w:rPr>
        <w:t>ล้านบาท</w:t>
      </w:r>
      <w:r w:rsidR="00B67DDA">
        <w:rPr>
          <w:rFonts w:ascii="Cordia New" w:hAnsi="Cordia New" w:cs="Cordia New" w:hint="cs"/>
          <w:sz w:val="30"/>
          <w:szCs w:val="30"/>
          <w:cs/>
        </w:rPr>
        <w:t xml:space="preserve"> หมดภายใน </w:t>
      </w:r>
      <w:r w:rsidR="00B67DDA">
        <w:rPr>
          <w:rFonts w:ascii="Cordia New" w:hAnsi="Cordia New" w:cs="Cordia New"/>
          <w:sz w:val="30"/>
          <w:szCs w:val="30"/>
        </w:rPr>
        <w:t>4</w:t>
      </w:r>
      <w:r w:rsidR="00B67DDA">
        <w:rPr>
          <w:rFonts w:ascii="Cordia New" w:hAnsi="Cordia New" w:cs="Cordia New" w:hint="cs"/>
          <w:sz w:val="30"/>
          <w:szCs w:val="30"/>
          <w:cs/>
        </w:rPr>
        <w:t xml:space="preserve"> นาที </w:t>
      </w:r>
      <w:r w:rsidR="00B67DDA">
        <w:rPr>
          <w:rFonts w:ascii="Cordia New" w:hAnsi="Cordia New" w:cs="Cordia New"/>
          <w:sz w:val="30"/>
          <w:szCs w:val="30"/>
        </w:rPr>
        <w:t>23</w:t>
      </w:r>
      <w:r w:rsidR="00B67DDA">
        <w:rPr>
          <w:rFonts w:ascii="Cordia New" w:hAnsi="Cordia New" w:cs="Cordia New" w:hint="cs"/>
          <w:sz w:val="30"/>
          <w:szCs w:val="30"/>
          <w:cs/>
        </w:rPr>
        <w:t xml:space="preserve"> วินาที</w:t>
      </w:r>
      <w:r w:rsidR="009479DE">
        <w:rPr>
          <w:rFonts w:ascii="Cordia New" w:hAnsi="Cordia New" w:cs="Cordia New" w:hint="cs"/>
          <w:sz w:val="30"/>
          <w:szCs w:val="30"/>
          <w:cs/>
        </w:rPr>
        <w:t xml:space="preserve"> ตอกย้ำการเข้าถึงลงทุนทั่วถึงและเท่าเทียม </w:t>
      </w:r>
      <w:r w:rsidR="000D5784">
        <w:rPr>
          <w:rFonts w:ascii="Cordia New" w:hAnsi="Cordia New" w:cs="Cordia New" w:hint="cs"/>
          <w:sz w:val="30"/>
          <w:szCs w:val="30"/>
          <w:cs/>
        </w:rPr>
        <w:t>มั่นใจ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แนวโน้มผลการดำเนินงานปี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/>
          <w:sz w:val="30"/>
          <w:szCs w:val="30"/>
        </w:rPr>
        <w:t xml:space="preserve">65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กลับมาแข็งแกร่งอย่างต่อเนื่อง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จากภาพรวมเศรษฐกิจโลกที่ทยอยฟื้นตัว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โดยมีปัจจัยสนับสนุนจากส่วนต่างราคาผลิตภัณฑ์ปิโตรเลียมที่ปรับตัวสูงขึ้น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รวมถึง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/>
          <w:sz w:val="30"/>
          <w:szCs w:val="30"/>
        </w:rPr>
        <w:t xml:space="preserve">stock gain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ที่เป็นผลจากการที่ราคาน้ำมันดิบเพิ่มขึ้นอย่างมาก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ท่ามกลางความขัดแย้งระหว่างประเทศรัสเซีย</w:t>
      </w:r>
      <w:r w:rsidR="000D5784" w:rsidRPr="000D578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D5784" w:rsidRPr="000D5784">
        <w:rPr>
          <w:rFonts w:ascii="Cordia New" w:eastAsia="Cordia New" w:hAnsi="Cordia New" w:cs="Cordia New" w:hint="cs"/>
          <w:sz w:val="30"/>
          <w:szCs w:val="30"/>
          <w:cs/>
        </w:rPr>
        <w:t>และประเทศยูเครน</w:t>
      </w:r>
    </w:p>
    <w:p w:rsidR="005F4638" w:rsidRPr="00095EE0" w:rsidRDefault="00077F1C" w:rsidP="004C38D4">
      <w:pPr>
        <w:pStyle w:val="NormalWeb"/>
        <w:spacing w:before="0" w:after="16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5EE0">
        <w:rPr>
          <w:rFonts w:ascii="Cordia New" w:eastAsia="Cordia New" w:hAnsi="Cordia New" w:cs="Cordia New"/>
          <w:sz w:val="30"/>
          <w:szCs w:val="30"/>
        </w:rPr>
        <w:tab/>
      </w:r>
      <w:r w:rsidRPr="00095EE0">
        <w:rPr>
          <w:rFonts w:ascii="Cordia New" w:hAnsi="Cordia New" w:cs="Cordia New"/>
          <w:b/>
          <w:bCs/>
          <w:sz w:val="30"/>
          <w:szCs w:val="30"/>
          <w:cs/>
        </w:rPr>
        <w:t>นายชวลิต ทิพพาวนิช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ประธานเจ้าหน้าที่บริหาร และกรรมการผู้จัดการใหญ่ บริษัท ไออาร์พีซี จำกัด (มหาชน) หรือ </w:t>
      </w:r>
      <w:r w:rsidRPr="00095EE0">
        <w:rPr>
          <w:rFonts w:ascii="Cordia New" w:hAnsi="Cordia New"/>
          <w:sz w:val="30"/>
          <w:szCs w:val="30"/>
        </w:rPr>
        <w:t xml:space="preserve">IRPC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เปิดเผยว่า เปิดเผยว่า บริษัทฯ ประสบความสำเร็จตามเป้าหมายในการเสนอขายหุ้นกู้ดิจิทัล </w:t>
      </w:r>
      <w:r w:rsidRPr="00095EE0">
        <w:rPr>
          <w:rFonts w:ascii="Cordia New" w:hAnsi="Cordia New"/>
          <w:sz w:val="30"/>
          <w:szCs w:val="30"/>
        </w:rPr>
        <w:t>IRPC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ให้แก่นักลงทุนรายย่อย รุ่นอายุ </w:t>
      </w:r>
      <w:r w:rsidRPr="00095EE0">
        <w:rPr>
          <w:rFonts w:ascii="Cordia New" w:hAnsi="Cordia New"/>
          <w:sz w:val="30"/>
          <w:szCs w:val="30"/>
        </w:rPr>
        <w:t xml:space="preserve">5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ปี อัตราดอกเบี้ยคงที่ </w:t>
      </w:r>
      <w:r w:rsidRPr="00095EE0">
        <w:rPr>
          <w:rFonts w:ascii="Cordia New" w:hAnsi="Cordia New"/>
          <w:sz w:val="30"/>
          <w:szCs w:val="30"/>
        </w:rPr>
        <w:t>3</w:t>
      </w:r>
      <w:r w:rsidRPr="00095EE0">
        <w:rPr>
          <w:rFonts w:ascii="Cordia New" w:hAnsi="Cordia New" w:cs="Cordia New"/>
          <w:sz w:val="30"/>
          <w:szCs w:val="30"/>
          <w:cs/>
        </w:rPr>
        <w:t>.</w:t>
      </w:r>
      <w:r w:rsidRPr="00095EE0">
        <w:rPr>
          <w:rFonts w:ascii="Cordia New" w:hAnsi="Cordia New"/>
          <w:sz w:val="30"/>
          <w:szCs w:val="30"/>
        </w:rPr>
        <w:t>10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% ต่อปี จ่ายดอกเบี้ยทุก </w:t>
      </w:r>
      <w:r w:rsidRPr="00095EE0">
        <w:rPr>
          <w:rFonts w:ascii="Cordia New" w:hAnsi="Cordia New"/>
          <w:sz w:val="30"/>
          <w:szCs w:val="30"/>
        </w:rPr>
        <w:t xml:space="preserve">6 </w:t>
      </w:r>
      <w:r w:rsidRPr="00095EE0">
        <w:rPr>
          <w:rFonts w:ascii="Cordia New" w:hAnsi="Cordia New" w:cs="Cordia New"/>
          <w:sz w:val="30"/>
          <w:szCs w:val="30"/>
          <w:cs/>
        </w:rPr>
        <w:t>เดือนตลอดอายุหุ้นกู้ ผ่านวอลเล็ตซื้อขายหุ้นกู้ใน</w:t>
      </w:r>
      <w:r w:rsidR="00EA3874">
        <w:rPr>
          <w:rFonts w:ascii="Cordia New" w:hAnsi="Cordia New" w:cs="Cordia New" w:hint="cs"/>
          <w:sz w:val="30"/>
          <w:szCs w:val="30"/>
          <w:cs/>
        </w:rPr>
        <w:t xml:space="preserve">          </w:t>
      </w:r>
      <w:bookmarkStart w:id="0" w:name="_GoBack"/>
      <w:bookmarkEnd w:id="0"/>
      <w:r w:rsidRPr="00095EE0">
        <w:rPr>
          <w:rFonts w:ascii="Cordia New" w:hAnsi="Cordia New" w:cs="Cordia New"/>
          <w:sz w:val="30"/>
          <w:szCs w:val="30"/>
          <w:cs/>
        </w:rPr>
        <w:t xml:space="preserve">แอปพลิเคชัน “เป๋าตัง” มูลค่ารวมทั้งสิ้น </w:t>
      </w:r>
      <w:r w:rsidRPr="00095EE0">
        <w:rPr>
          <w:rFonts w:ascii="Cordia New" w:hAnsi="Cordia New"/>
          <w:sz w:val="30"/>
          <w:szCs w:val="30"/>
        </w:rPr>
        <w:t xml:space="preserve">1,000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ล้านบาท ระหว่างวันที่ </w:t>
      </w:r>
      <w:r w:rsidRPr="00095EE0">
        <w:rPr>
          <w:rFonts w:ascii="Cordia New" w:hAnsi="Cordia New"/>
          <w:sz w:val="30"/>
          <w:szCs w:val="30"/>
        </w:rPr>
        <w:t>17</w:t>
      </w:r>
      <w:r w:rsidRPr="00095EE0">
        <w:rPr>
          <w:rFonts w:ascii="Cordia New" w:hAnsi="Cordia New" w:cs="Cordia New"/>
          <w:sz w:val="30"/>
          <w:szCs w:val="30"/>
          <w:cs/>
        </w:rPr>
        <w:t>-</w:t>
      </w:r>
      <w:r w:rsidRPr="00095EE0">
        <w:rPr>
          <w:rFonts w:ascii="Cordia New" w:hAnsi="Cordia New"/>
          <w:sz w:val="30"/>
          <w:szCs w:val="30"/>
        </w:rPr>
        <w:t xml:space="preserve">19 </w:t>
      </w:r>
      <w:r w:rsidRPr="00095EE0">
        <w:rPr>
          <w:rFonts w:ascii="Cordia New" w:hAnsi="Cordia New" w:cs="Cordia New"/>
          <w:sz w:val="30"/>
          <w:szCs w:val="30"/>
          <w:cs/>
        </w:rPr>
        <w:t>พฤษภาคม</w:t>
      </w:r>
      <w:r w:rsidRPr="00095EE0">
        <w:rPr>
          <w:rFonts w:ascii="Cordia New" w:hAnsi="Cordia New"/>
          <w:sz w:val="30"/>
          <w:szCs w:val="30"/>
        </w:rPr>
        <w:t xml:space="preserve"> 2565 </w:t>
      </w:r>
    </w:p>
    <w:p w:rsidR="005F4638" w:rsidRPr="00095EE0" w:rsidRDefault="00077F1C" w:rsidP="004C38D4">
      <w:pPr>
        <w:pStyle w:val="NormalWeb"/>
        <w:spacing w:before="0" w:after="16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5EE0">
        <w:rPr>
          <w:rFonts w:ascii="Cordia New" w:hAnsi="Cordia New" w:cs="Cordia New"/>
          <w:sz w:val="30"/>
          <w:szCs w:val="30"/>
          <w:cs/>
        </w:rPr>
        <w:t xml:space="preserve">"การเสนอขายหุ้นกู้ ดิจิทัล </w:t>
      </w:r>
      <w:r w:rsidRPr="00095EE0">
        <w:rPr>
          <w:rFonts w:ascii="Cordia New" w:hAnsi="Cordia New"/>
          <w:sz w:val="30"/>
          <w:szCs w:val="30"/>
        </w:rPr>
        <w:t>IRPC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นับเป็นการเสนอขายหุ้นกู้แบบไร้ใบหุ้นกู้ (</w:t>
      </w:r>
      <w:proofErr w:type="spellStart"/>
      <w:r w:rsidRPr="00095EE0">
        <w:rPr>
          <w:rFonts w:ascii="Cordia New" w:hAnsi="Cordia New"/>
          <w:sz w:val="30"/>
          <w:szCs w:val="30"/>
        </w:rPr>
        <w:t>Scripless</w:t>
      </w:r>
      <w:proofErr w:type="spellEnd"/>
      <w:r w:rsidRPr="00095EE0">
        <w:rPr>
          <w:rFonts w:ascii="Cordia New" w:hAnsi="Cordia New" w:cs="Cordia New"/>
          <w:sz w:val="30"/>
          <w:szCs w:val="30"/>
          <w:cs/>
        </w:rPr>
        <w:t xml:space="preserve">) </w:t>
      </w:r>
      <w:r w:rsidRPr="00095EE0">
        <w:rPr>
          <w:rFonts w:ascii="Cordia New" w:hAnsi="Cordia New"/>
          <w:sz w:val="30"/>
          <w:szCs w:val="30"/>
        </w:rPr>
        <w:t>100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% แก่นักลงทุนทั่วไป เพื่อลดการใช้กระดาษสอดคล้องกับเทรนด์รักษ์โลก พร้อมทั้งสนับสนุนนวัตวรรมตลาดทุนในยุคดิจิทัล ผลตอบรับจากการเสนอขายหุ้นกู้ครั้งนี้เป็นการตอกย้ำความเชื่อมั่นของนักลงทุนที่มีต่อบริษัทฯ จึงตัดสินใจเข้าลงทุนในหุ้นกู้ ดิจิทัล </w:t>
      </w:r>
      <w:r w:rsidRPr="00095EE0">
        <w:rPr>
          <w:rFonts w:ascii="Cordia New" w:hAnsi="Cordia New"/>
          <w:sz w:val="30"/>
          <w:szCs w:val="30"/>
        </w:rPr>
        <w:t>IRPC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เพื่อรับผลตอบแทนจากการจ่ายดอกเบี้ยอย่างสม่ำเสมอและมีความมั่นคง โดยบริษัทฯ เตรียมจะนำเงินที่ได้จากการเสนอขายหุ้นกู้ครั้งนี้ไปชำระหนี้หุ้นกู้รุ่น </w:t>
      </w:r>
      <w:r w:rsidRPr="00095EE0">
        <w:rPr>
          <w:rFonts w:ascii="Cordia New" w:hAnsi="Cordia New"/>
          <w:sz w:val="30"/>
          <w:szCs w:val="30"/>
        </w:rPr>
        <w:t xml:space="preserve">IRPC229A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บางส่วน ซึ่งจะครบกำหนดไถ่ถอนในวันที่ </w:t>
      </w:r>
      <w:r w:rsidRPr="00095EE0">
        <w:rPr>
          <w:rFonts w:ascii="Cordia New" w:hAnsi="Cordia New"/>
          <w:sz w:val="30"/>
          <w:szCs w:val="30"/>
        </w:rPr>
        <w:t xml:space="preserve">11 </w:t>
      </w:r>
      <w:r w:rsidRPr="00095EE0">
        <w:rPr>
          <w:rFonts w:ascii="Cordia New" w:hAnsi="Cordia New" w:cs="Cordia New"/>
          <w:sz w:val="30"/>
          <w:szCs w:val="30"/>
          <w:cs/>
        </w:rPr>
        <w:t>ก</w:t>
      </w:r>
      <w:r w:rsidR="000306B1" w:rsidRPr="00095EE0">
        <w:rPr>
          <w:rFonts w:ascii="Cordia New" w:hAnsi="Cordia New" w:cs="Cordia New" w:hint="cs"/>
          <w:sz w:val="30"/>
          <w:szCs w:val="30"/>
          <w:cs/>
        </w:rPr>
        <w:t xml:space="preserve">ันยายน </w:t>
      </w:r>
      <w:r w:rsidRPr="00095EE0">
        <w:rPr>
          <w:rFonts w:ascii="Cordia New" w:hAnsi="Cordia New"/>
          <w:sz w:val="30"/>
          <w:szCs w:val="30"/>
        </w:rPr>
        <w:t xml:space="preserve">2565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รวมถึงช่วยให้บริษัทฯ บริหารต้นทุนทางการเงินได้อย่างมีประสิทธิภาพยิ่งขึ้น” </w:t>
      </w:r>
    </w:p>
    <w:p w:rsidR="005F4638" w:rsidRPr="00095EE0" w:rsidRDefault="00077F1C" w:rsidP="004C38D4">
      <w:pPr>
        <w:pStyle w:val="NormalWeb"/>
        <w:spacing w:before="0" w:after="16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5EE0"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จำกัด (มหาชน) เปิดเผยว่า ธนาคารกรุงไทยมุ่งมั่นนำเทคโนโลยีและนวัตกรรมรูปแบบใหม่มาพั</w:t>
      </w:r>
      <w:r w:rsidR="00DB4CD4" w:rsidRPr="00095EE0">
        <w:rPr>
          <w:rFonts w:ascii="Cordia New" w:hAnsi="Cordia New" w:cs="Cordia New"/>
          <w:sz w:val="30"/>
          <w:szCs w:val="30"/>
          <w:cs/>
        </w:rPr>
        <w:t>ฒนาผลิตภัณฑ์และบริการทางการเงิน</w:t>
      </w:r>
      <w:r w:rsidRPr="00095EE0">
        <w:rPr>
          <w:rFonts w:ascii="Cordia New" w:hAnsi="Cordia New" w:cs="Cordia New"/>
          <w:sz w:val="30"/>
          <w:szCs w:val="30"/>
          <w:cs/>
        </w:rPr>
        <w:t>ให้ตอบโจทย์ลูกค้าและประชาชนทุกกลุ่มอย่างต่อเนื่อง</w:t>
      </w:r>
      <w:r w:rsidRPr="00095EE0">
        <w:rPr>
          <w:rFonts w:ascii="Cordia New" w:hAnsi="Cordia New"/>
          <w:sz w:val="30"/>
          <w:szCs w:val="30"/>
        </w:rPr>
        <w:t> </w:t>
      </w:r>
      <w:r w:rsidR="00DB4CD4" w:rsidRPr="00095EE0">
        <w:rPr>
          <w:rFonts w:ascii="Cordia New" w:hAnsi="Cordia New" w:cs="Cordia New"/>
          <w:sz w:val="30"/>
          <w:szCs w:val="30"/>
          <w:cs/>
        </w:rPr>
        <w:t xml:space="preserve">บนช่องทางดิจิทัลที่เข้าถึงง่าย </w:t>
      </w:r>
      <w:r w:rsidRPr="00095EE0">
        <w:rPr>
          <w:rFonts w:ascii="Cordia New" w:hAnsi="Cordia New" w:cs="Cordia New"/>
          <w:sz w:val="30"/>
          <w:szCs w:val="30"/>
          <w:cs/>
        </w:rPr>
        <w:t>ใช้งานสะดวก และปลอดภัย</w:t>
      </w:r>
      <w:r w:rsidRPr="00095EE0">
        <w:rPr>
          <w:rFonts w:ascii="Cordia New" w:hAnsi="Cordia New"/>
          <w:sz w:val="30"/>
          <w:szCs w:val="30"/>
        </w:rPr>
        <w:t> </w:t>
      </w:r>
      <w:r w:rsidRPr="00095EE0">
        <w:rPr>
          <w:rFonts w:ascii="Cordia New" w:hAnsi="Cordia New" w:cs="Cordia New"/>
          <w:sz w:val="30"/>
          <w:szCs w:val="30"/>
          <w:cs/>
        </w:rPr>
        <w:t>พร้อมสนับสนุนให้คนไทยวางแผนการออมและการลงทุนเพื่ออนาคตที่มั่นคง โดยพัฒนาผลิตภัณฑ์การลงทุนที่ตอบโจทย์บนแอปพลิเคชัน “เป๋าตัง”</w:t>
      </w:r>
      <w:r w:rsidRPr="00095EE0">
        <w:rPr>
          <w:rFonts w:ascii="Cordia New" w:hAnsi="Cordia New"/>
          <w:sz w:val="30"/>
          <w:szCs w:val="30"/>
        </w:rPr>
        <w:t> </w:t>
      </w:r>
      <w:r w:rsidRPr="00095EE0">
        <w:rPr>
          <w:rFonts w:ascii="Cordia New" w:hAnsi="Cordia New" w:cs="Cordia New"/>
          <w:sz w:val="30"/>
          <w:szCs w:val="30"/>
          <w:cs/>
        </w:rPr>
        <w:t>ที่ได้รับการพัฒนาโดยบริษัท อินฟินิธัส บาย กรุงไทย (</w:t>
      </w:r>
      <w:proofErr w:type="spellStart"/>
      <w:r w:rsidRPr="00095EE0">
        <w:rPr>
          <w:rFonts w:ascii="Cordia New" w:hAnsi="Cordia New"/>
          <w:sz w:val="30"/>
          <w:szCs w:val="30"/>
        </w:rPr>
        <w:t>Infinitas</w:t>
      </w:r>
      <w:proofErr w:type="spellEnd"/>
      <w:r w:rsidRPr="00095EE0">
        <w:rPr>
          <w:rFonts w:ascii="Cordia New" w:hAnsi="Cordia New"/>
          <w:sz w:val="30"/>
          <w:szCs w:val="30"/>
        </w:rPr>
        <w:t xml:space="preserve"> by </w:t>
      </w:r>
      <w:proofErr w:type="spellStart"/>
      <w:r w:rsidRPr="00095EE0">
        <w:rPr>
          <w:rFonts w:ascii="Cordia New" w:hAnsi="Cordia New"/>
          <w:sz w:val="30"/>
          <w:szCs w:val="30"/>
        </w:rPr>
        <w:t>Krungthai</w:t>
      </w:r>
      <w:proofErr w:type="spellEnd"/>
      <w:r w:rsidRPr="00095EE0">
        <w:rPr>
          <w:rFonts w:ascii="Cordia New" w:hAnsi="Cordia New" w:cs="Cordia New"/>
          <w:sz w:val="30"/>
          <w:szCs w:val="30"/>
          <w:cs/>
        </w:rPr>
        <w:t xml:space="preserve">) ให้เป็น </w:t>
      </w:r>
      <w:r w:rsidRPr="00095EE0">
        <w:rPr>
          <w:rFonts w:ascii="Cordia New" w:hAnsi="Cordia New"/>
          <w:sz w:val="30"/>
          <w:szCs w:val="30"/>
        </w:rPr>
        <w:t xml:space="preserve">Thailand Open Digital Platform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เปิดโอกาสให้ผู้ใช้งานทุกกลุ่มใช้บริการได้ แม้ไม่มีบัญชีเงินฝากของธนาคารกรุงไทย </w:t>
      </w:r>
      <w:r w:rsidR="00DB4CD4" w:rsidRPr="00095EE0">
        <w:rPr>
          <w:rFonts w:ascii="Cordia New" w:hAnsi="Cordia New" w:cs="Cordia New" w:hint="cs"/>
          <w:sz w:val="30"/>
          <w:szCs w:val="30"/>
          <w:cs/>
        </w:rPr>
        <w:t>ตลอดจน</w:t>
      </w:r>
      <w:r w:rsidRPr="00095EE0">
        <w:rPr>
          <w:rFonts w:ascii="Cordia New" w:hAnsi="Cordia New" w:cs="Cordia New"/>
          <w:sz w:val="30"/>
          <w:szCs w:val="30"/>
          <w:cs/>
        </w:rPr>
        <w:t>ร่วมมือกับพันธมิตรทั้งภาครัฐและเอกชน เพื่อยกระดับศักยภาพของแพลตฟอร์มให้บริการครอบคลุมกิจกรรมในชีวิตของลูกค้าและประชาชนอย่างทั่วถึง ทั้งบริการทางการเงิน สุขภาพ ไลฟ์สไตล์ รวมถึงการออมและการลงทุน</w:t>
      </w:r>
      <w:r w:rsidRPr="00095EE0">
        <w:rPr>
          <w:rFonts w:ascii="Cordia New" w:hAnsi="Cordia New"/>
          <w:sz w:val="30"/>
          <w:szCs w:val="30"/>
        </w:rPr>
        <w:t> </w:t>
      </w:r>
    </w:p>
    <w:p w:rsidR="005F4638" w:rsidRPr="00095EE0" w:rsidRDefault="00077F1C" w:rsidP="004C38D4">
      <w:pPr>
        <w:pStyle w:val="NormalWeb"/>
        <w:spacing w:before="0" w:after="16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5EE0">
        <w:rPr>
          <w:rFonts w:ascii="Cordia New" w:hAnsi="Cordia New" w:cs="Cordia New"/>
          <w:sz w:val="30"/>
          <w:szCs w:val="30"/>
          <w:cs/>
        </w:rPr>
        <w:lastRenderedPageBreak/>
        <w:t>ธนาคารกรุงไทย</w:t>
      </w:r>
      <w:r w:rsidR="00DB4CD4" w:rsidRPr="00095EE0">
        <w:rPr>
          <w:rFonts w:ascii="Cordia New" w:hAnsi="Cordia New" w:cs="Cordia New" w:hint="cs"/>
          <w:sz w:val="30"/>
          <w:szCs w:val="30"/>
          <w:cs/>
        </w:rPr>
        <w:t xml:space="preserve"> ได้ร่วมมือ</w:t>
      </w:r>
      <w:r w:rsidRPr="00095EE0">
        <w:rPr>
          <w:rFonts w:ascii="Cordia New" w:hAnsi="Cordia New" w:cs="Cordia New"/>
          <w:sz w:val="30"/>
          <w:szCs w:val="30"/>
          <w:cs/>
        </w:rPr>
        <w:t>กับ</w:t>
      </w:r>
      <w:r w:rsidRPr="00095EE0">
        <w:rPr>
          <w:sz w:val="30"/>
          <w:szCs w:val="30"/>
          <w:cs/>
        </w:rPr>
        <w:t xml:space="preserve">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บริษัท ไออาร์พีซี จำกัด (มหาชน) จำหน่ายหุ้นกู้ดิจิทัล </w:t>
      </w:r>
      <w:r w:rsidRPr="00095EE0">
        <w:rPr>
          <w:rFonts w:ascii="Cordia New" w:hAnsi="Cordia New"/>
          <w:sz w:val="30"/>
          <w:szCs w:val="30"/>
        </w:rPr>
        <w:t xml:space="preserve">IRPC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ผ่าน “เป๋าตัง” มูลค่ารวม </w:t>
      </w:r>
      <w:r w:rsidRPr="00095EE0">
        <w:rPr>
          <w:rFonts w:ascii="Cordia New" w:hAnsi="Cordia New"/>
          <w:sz w:val="30"/>
          <w:szCs w:val="30"/>
        </w:rPr>
        <w:t xml:space="preserve">1,000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ล้านบาท </w:t>
      </w:r>
      <w:r w:rsidR="00DB4CD4" w:rsidRPr="00095EE0">
        <w:rPr>
          <w:rFonts w:ascii="Cordia New" w:hAnsi="Cordia New" w:cs="Cordia New" w:hint="cs"/>
          <w:sz w:val="30"/>
          <w:szCs w:val="30"/>
          <w:cs/>
        </w:rPr>
        <w:t>ระหว่างวันที่</w:t>
      </w:r>
      <w:r w:rsidR="00DB4CD4" w:rsidRPr="00095EE0">
        <w:rPr>
          <w:rFonts w:ascii="Cordia New" w:hAnsi="Cordia New" w:cs="Cordia New"/>
          <w:sz w:val="30"/>
          <w:szCs w:val="30"/>
          <w:cs/>
        </w:rPr>
        <w:t xml:space="preserve"> 17-19 </w:t>
      </w:r>
      <w:r w:rsidR="00DB4CD4" w:rsidRPr="00095EE0">
        <w:rPr>
          <w:rFonts w:ascii="Cordia New" w:hAnsi="Cordia New" w:cs="Cordia New" w:hint="cs"/>
          <w:sz w:val="30"/>
          <w:szCs w:val="30"/>
          <w:cs/>
        </w:rPr>
        <w:t>พฤษภาคม</w:t>
      </w:r>
      <w:r w:rsidR="00DB4CD4" w:rsidRPr="00095EE0">
        <w:rPr>
          <w:rFonts w:ascii="Cordia New" w:hAnsi="Cordia New" w:cs="Cordia New"/>
          <w:sz w:val="30"/>
          <w:szCs w:val="30"/>
          <w:cs/>
        </w:rPr>
        <w:t xml:space="preserve"> 2565 </w:t>
      </w:r>
      <w:r w:rsidR="00DB4CD4" w:rsidRPr="00095EE0">
        <w:rPr>
          <w:rFonts w:ascii="Cordia New" w:hAnsi="Cordia New" w:cs="Cordia New" w:hint="cs"/>
          <w:sz w:val="30"/>
          <w:szCs w:val="30"/>
          <w:cs/>
        </w:rPr>
        <w:t>ซึ่งได้รับความสนใจจากนักลงทุนจำนวนมาก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</w:t>
      </w:r>
      <w:r w:rsidR="00DB4CD4" w:rsidRPr="00095EE0">
        <w:rPr>
          <w:rFonts w:ascii="Cordia New" w:hAnsi="Cordia New" w:cs="Cordia New"/>
          <w:sz w:val="30"/>
          <w:szCs w:val="30"/>
          <w:cs/>
        </w:rPr>
        <w:t xml:space="preserve">โดยวงเงินลงทุนขั้นต่ำเพียง </w:t>
      </w:r>
      <w:r w:rsidR="00DB4CD4" w:rsidRPr="00095EE0">
        <w:rPr>
          <w:rFonts w:ascii="Cordia New" w:hAnsi="Cordia New"/>
          <w:sz w:val="30"/>
          <w:szCs w:val="30"/>
        </w:rPr>
        <w:t xml:space="preserve">1,000 </w:t>
      </w:r>
      <w:r w:rsidR="00DB4CD4" w:rsidRPr="00095EE0">
        <w:rPr>
          <w:rFonts w:ascii="Cordia New" w:hAnsi="Cordia New" w:cs="Cordia New"/>
          <w:sz w:val="30"/>
          <w:szCs w:val="30"/>
          <w:cs/>
        </w:rPr>
        <w:t>บาท</w:t>
      </w:r>
      <w:r w:rsidR="00DB4CD4" w:rsidRPr="00095EE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095EE0">
        <w:rPr>
          <w:rFonts w:ascii="Cordia New" w:hAnsi="Cordia New" w:cs="Cordia New"/>
          <w:sz w:val="30"/>
          <w:szCs w:val="30"/>
          <w:cs/>
        </w:rPr>
        <w:t>ทำให้นักลงทุนสามารถเข้าถึงการลงทุนในหุ้นกู้ดิจิทัล</w:t>
      </w:r>
      <w:r w:rsidR="00797679" w:rsidRPr="00095EE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095EE0">
        <w:rPr>
          <w:rFonts w:ascii="Cordia New" w:hAnsi="Cordia New"/>
          <w:sz w:val="30"/>
          <w:szCs w:val="30"/>
        </w:rPr>
        <w:t>IRPC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อย่างทั่วถึงและเท่าเทียม กระจายตัวในทุกจังหวัดทั่วประเทศ</w:t>
      </w:r>
      <w:r w:rsidR="00095EE0" w:rsidRPr="00095EE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แบ่งเป็นกรุงเทพฯ </w:t>
      </w:r>
      <w:r w:rsidR="00095EE0" w:rsidRPr="00095EE0">
        <w:rPr>
          <w:rFonts w:ascii="Cordia New" w:hAnsi="Cordia New"/>
          <w:sz w:val="30"/>
          <w:szCs w:val="30"/>
        </w:rPr>
        <w:t>63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% และต่างจังหวัด </w:t>
      </w:r>
      <w:r w:rsidR="00095EE0" w:rsidRPr="00095EE0">
        <w:rPr>
          <w:rFonts w:ascii="Cordia New" w:hAnsi="Cordia New"/>
          <w:sz w:val="30"/>
          <w:szCs w:val="30"/>
        </w:rPr>
        <w:t>37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% เป็นนักลงทุนผู้หญิงสูงถึง </w:t>
      </w:r>
      <w:r w:rsidR="00095EE0" w:rsidRPr="00095EE0">
        <w:rPr>
          <w:rFonts w:ascii="Cordia New" w:hAnsi="Cordia New"/>
          <w:sz w:val="30"/>
          <w:szCs w:val="30"/>
        </w:rPr>
        <w:t>68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% กระจายตัวทุกช่วงอายุระหว่าง </w:t>
      </w:r>
      <w:r w:rsidR="00095EE0" w:rsidRPr="00095EE0">
        <w:rPr>
          <w:rFonts w:ascii="Cordia New" w:hAnsi="Cordia New"/>
          <w:sz w:val="30"/>
          <w:szCs w:val="30"/>
        </w:rPr>
        <w:t>20</w:t>
      </w:r>
      <w:r w:rsidR="00095EE0" w:rsidRPr="00095EE0">
        <w:rPr>
          <w:rFonts w:ascii="Cordia New" w:hAnsi="Cordia New" w:cs="Cordia New"/>
          <w:sz w:val="30"/>
          <w:szCs w:val="30"/>
          <w:cs/>
        </w:rPr>
        <w:t>-</w:t>
      </w:r>
      <w:r w:rsidR="00095EE0" w:rsidRPr="00095EE0">
        <w:rPr>
          <w:rFonts w:ascii="Cordia New" w:hAnsi="Cordia New"/>
          <w:sz w:val="30"/>
          <w:szCs w:val="30"/>
        </w:rPr>
        <w:t xml:space="preserve">90 </w:t>
      </w:r>
      <w:r w:rsidR="00095EE0" w:rsidRPr="00095EE0">
        <w:rPr>
          <w:rFonts w:ascii="Cordia New" w:hAnsi="Cordia New" w:cs="Cordia New"/>
          <w:sz w:val="30"/>
          <w:szCs w:val="30"/>
          <w:cs/>
        </w:rPr>
        <w:t>ปี โดยเฉพาะกลุ่มวัยทำงาน (</w:t>
      </w:r>
      <w:r w:rsidR="00095EE0" w:rsidRPr="00095EE0">
        <w:rPr>
          <w:rFonts w:ascii="Cordia New" w:hAnsi="Cordia New"/>
          <w:sz w:val="30"/>
          <w:szCs w:val="30"/>
        </w:rPr>
        <w:t>Office Worker</w:t>
      </w:r>
      <w:r w:rsidR="00095EE0" w:rsidRPr="00095EE0">
        <w:rPr>
          <w:rFonts w:ascii="Cordia New" w:hAnsi="Cordia New" w:cs="Cordia New"/>
          <w:sz w:val="30"/>
          <w:szCs w:val="30"/>
          <w:cs/>
        </w:rPr>
        <w:t>)</w:t>
      </w:r>
      <w:r w:rsidR="00095EE0" w:rsidRPr="00095EE0">
        <w:rPr>
          <w:rFonts w:ascii="Cordia New" w:hAnsi="Cordia New"/>
          <w:sz w:val="30"/>
          <w:szCs w:val="30"/>
        </w:rPr>
        <w:t xml:space="preserve"> 20</w:t>
      </w:r>
      <w:r w:rsidR="00095EE0" w:rsidRPr="00095EE0">
        <w:rPr>
          <w:rFonts w:ascii="Cordia New" w:hAnsi="Cordia New" w:cs="Cordia New"/>
          <w:sz w:val="30"/>
          <w:szCs w:val="30"/>
          <w:cs/>
        </w:rPr>
        <w:t>-</w:t>
      </w:r>
      <w:r w:rsidR="00095EE0" w:rsidRPr="00095EE0">
        <w:rPr>
          <w:rFonts w:ascii="Cordia New" w:hAnsi="Cordia New"/>
          <w:sz w:val="30"/>
          <w:szCs w:val="30"/>
        </w:rPr>
        <w:t xml:space="preserve">40 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ปี สัดส่วนสูงถึง </w:t>
      </w:r>
      <w:r w:rsidR="00095EE0" w:rsidRPr="00095EE0">
        <w:rPr>
          <w:rFonts w:ascii="Cordia New" w:hAnsi="Cordia New"/>
          <w:sz w:val="30"/>
          <w:szCs w:val="30"/>
        </w:rPr>
        <w:t>28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% และกลุ่มอายุ </w:t>
      </w:r>
      <w:r w:rsidR="00095EE0" w:rsidRPr="00095EE0">
        <w:rPr>
          <w:rFonts w:ascii="Cordia New" w:hAnsi="Cordia New"/>
          <w:sz w:val="30"/>
          <w:szCs w:val="30"/>
        </w:rPr>
        <w:t xml:space="preserve">60 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ปีขึ้นไป </w:t>
      </w:r>
      <w:r w:rsidR="00095EE0" w:rsidRPr="00095EE0">
        <w:rPr>
          <w:rFonts w:ascii="Cordia New" w:hAnsi="Cordia New"/>
          <w:sz w:val="30"/>
          <w:szCs w:val="30"/>
        </w:rPr>
        <w:t>23</w:t>
      </w:r>
      <w:r w:rsidR="00095EE0" w:rsidRPr="00095EE0">
        <w:rPr>
          <w:rFonts w:ascii="Cordia New" w:hAnsi="Cordia New" w:cs="Cordia New"/>
          <w:sz w:val="30"/>
          <w:szCs w:val="30"/>
          <w:cs/>
        </w:rPr>
        <w:t xml:space="preserve">%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สามารถซื้อขายได้สะดวก รวดเร็ว แบบเรียลไทม์ตลอด </w:t>
      </w:r>
      <w:r w:rsidRPr="00095EE0">
        <w:rPr>
          <w:rFonts w:ascii="Cordia New" w:hAnsi="Cordia New"/>
          <w:sz w:val="30"/>
          <w:szCs w:val="30"/>
        </w:rPr>
        <w:t xml:space="preserve">24 </w:t>
      </w:r>
      <w:r w:rsidRPr="00095EE0">
        <w:rPr>
          <w:rFonts w:ascii="Cordia New" w:hAnsi="Cordia New" w:cs="Cordia New"/>
          <w:sz w:val="30"/>
          <w:szCs w:val="30"/>
          <w:cs/>
        </w:rPr>
        <w:t>ชั่วโมง ได้รับหุ้นกู้และได้รับเงินทันที พร้อมทั้งแสดงข้อมูลการถือครองหุ้นกู้ ราคาซื้อขาย ครบจบในที่เดียว ผ่านเทคโนโลยีบล็อกเชน ทำให้มีความโปร่งใส และสามารถตรวจสอบได้</w:t>
      </w:r>
    </w:p>
    <w:p w:rsidR="005F4638" w:rsidRPr="00095EE0" w:rsidRDefault="00077F1C" w:rsidP="004C38D4">
      <w:pPr>
        <w:pStyle w:val="NormalWeb"/>
        <w:shd w:val="clear" w:color="auto" w:fill="FFFFFF"/>
        <w:spacing w:before="0"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095EE0">
        <w:rPr>
          <w:rFonts w:ascii="Cordia New" w:hAnsi="Cordia New" w:cs="Cordia New"/>
          <w:sz w:val="30"/>
          <w:szCs w:val="30"/>
          <w:cs/>
        </w:rPr>
        <w:t>“ความร่วมมือกับ</w:t>
      </w:r>
      <w:r w:rsidRPr="00095EE0">
        <w:rPr>
          <w:sz w:val="30"/>
          <w:szCs w:val="30"/>
          <w:cs/>
        </w:rPr>
        <w:t xml:space="preserve"> </w:t>
      </w:r>
      <w:r w:rsidRPr="00095EE0">
        <w:rPr>
          <w:rFonts w:ascii="Cordia New" w:hAnsi="Cordia New"/>
          <w:sz w:val="30"/>
          <w:szCs w:val="30"/>
        </w:rPr>
        <w:t xml:space="preserve">IRPC </w:t>
      </w:r>
      <w:r w:rsidRPr="00095EE0">
        <w:rPr>
          <w:rFonts w:ascii="Cordia New" w:hAnsi="Cordia New" w:cs="Cordia New"/>
          <w:sz w:val="30"/>
          <w:szCs w:val="30"/>
          <w:cs/>
        </w:rPr>
        <w:t>ในครั้งนี้  เป็นก้าวสำคัญในการป</w:t>
      </w:r>
      <w:r w:rsidR="007565D1" w:rsidRPr="00095EE0">
        <w:rPr>
          <w:rFonts w:ascii="Cordia New" w:hAnsi="Cordia New" w:cs="Cordia New" w:hint="cs"/>
          <w:sz w:val="30"/>
          <w:szCs w:val="30"/>
          <w:cs/>
        </w:rPr>
        <w:t>ฏิ</w:t>
      </w:r>
      <w:r w:rsidRPr="00095EE0">
        <w:rPr>
          <w:rFonts w:ascii="Cordia New" w:hAnsi="Cordia New" w:cs="Cordia New"/>
          <w:sz w:val="30"/>
          <w:szCs w:val="30"/>
          <w:cs/>
        </w:rPr>
        <w:t>วัติการลงทุนหุ้นกู้ภาคเอกชนในธุรกิจอุตสาหกรรมปิโตรเคมีครบวงจรแห่งแรกของเอเชียตะวันออกเฉียงใต้ ที่พร้อมด้วยสาธารณูปโภคพื้นฐาน ท่าเรือ คลังน้ำมัน และโรงไฟฟ้า และนับเป็นโอกาสในการขยายศักยภาพของแอปฯ เป๋าตัง ให้ตอบโจทย์เรื่องการออมและการลงทุนไปอีกขั้น ซึ่งเป็นพื้นฐานสำคัญในการสร้างความมั่นคงทางการเงินให้กับลูกค้าและประชาชนอย่างยั่งยืนในอนาคต</w:t>
      </w:r>
      <w:r w:rsidRPr="00095EE0">
        <w:rPr>
          <w:rFonts w:ascii="Cordia New" w:hAnsi="Cordia New"/>
          <w:sz w:val="30"/>
          <w:szCs w:val="30"/>
        </w:rPr>
        <w:t> </w:t>
      </w:r>
      <w:r w:rsidRPr="00095EE0">
        <w:rPr>
          <w:rFonts w:ascii="Cordia New" w:hAnsi="Cordia New" w:cs="Cordia New"/>
          <w:sz w:val="30"/>
          <w:szCs w:val="30"/>
          <w:cs/>
        </w:rPr>
        <w:t>ตอบโจทย์เป้าหมายการพัฒนาอย่างยั่งยืน (</w:t>
      </w:r>
      <w:r w:rsidRPr="00095EE0">
        <w:rPr>
          <w:rFonts w:ascii="Cordia New" w:hAnsi="Cordia New"/>
          <w:sz w:val="30"/>
          <w:szCs w:val="30"/>
        </w:rPr>
        <w:t>SDG</w:t>
      </w:r>
      <w:r w:rsidRPr="00095EE0">
        <w:rPr>
          <w:rFonts w:ascii="Cordia New" w:hAnsi="Cordia New" w:cs="Cordia New"/>
          <w:sz w:val="30"/>
          <w:szCs w:val="30"/>
          <w:cs/>
        </w:rPr>
        <w:t>) ทั้งด้านการนำนวัตกรรมมาเพิ่มประสิทธิภาพ พัฒนายกระดับตลาดทุนไทย  นำเสนอบริการที่สนับสนุนการเติบโตของเศรษฐกิจอย่างต่อเนื่อง ช่วยลดปัญหาสิ</w:t>
      </w:r>
      <w:r w:rsidR="007565D1" w:rsidRPr="00095EE0">
        <w:rPr>
          <w:rFonts w:ascii="Cordia New" w:hAnsi="Cordia New" w:cs="Cordia New"/>
          <w:sz w:val="30"/>
          <w:szCs w:val="30"/>
          <w:cs/>
        </w:rPr>
        <w:t>่งแวดล้อม เพราะเป็นผลิตภัณฑ์แบบ</w:t>
      </w:r>
      <w:r w:rsidRPr="00095EE0">
        <w:rPr>
          <w:rFonts w:ascii="Cordia New" w:hAnsi="Cordia New" w:cs="Cordia New"/>
          <w:sz w:val="30"/>
          <w:szCs w:val="30"/>
          <w:cs/>
        </w:rPr>
        <w:t>ไม่ต้องใช้เอกสาร ลดการเดินทางไปที่สาขา</w:t>
      </w:r>
      <w:r w:rsidRPr="00095EE0">
        <w:rPr>
          <w:rFonts w:ascii="Cordia New" w:hAnsi="Cordia New"/>
          <w:sz w:val="30"/>
          <w:szCs w:val="30"/>
        </w:rPr>
        <w:t> 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โดยทำรายการบนแอปฯ เป๋าตังได้ทันที ซึ่งเป็นช่องทางที่มีผู้ใช้งานกว่า </w:t>
      </w:r>
      <w:r w:rsidRPr="00095EE0">
        <w:rPr>
          <w:rFonts w:ascii="Cordia New" w:hAnsi="Cordia New"/>
          <w:sz w:val="30"/>
          <w:szCs w:val="30"/>
        </w:rPr>
        <w:t>3</w:t>
      </w:r>
      <w:r w:rsidR="00DB4CD4" w:rsidRPr="00095EE0">
        <w:rPr>
          <w:rFonts w:ascii="Cordia New" w:hAnsi="Cordia New"/>
          <w:sz w:val="30"/>
          <w:szCs w:val="30"/>
        </w:rPr>
        <w:t>4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 ล้านคน</w:t>
      </w:r>
      <w:r w:rsidRPr="00095EE0">
        <w:rPr>
          <w:rFonts w:ascii="Cordia New" w:hAnsi="Cordia New"/>
          <w:sz w:val="30"/>
          <w:szCs w:val="30"/>
        </w:rPr>
        <w:t> 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และเป็นไปตามแนวทางเศรษฐกิจแบ่งปัน หรือ </w:t>
      </w:r>
      <w:r w:rsidRPr="00095EE0">
        <w:rPr>
          <w:rFonts w:ascii="Cordia New" w:hAnsi="Cordia New"/>
          <w:sz w:val="30"/>
          <w:szCs w:val="30"/>
        </w:rPr>
        <w:t xml:space="preserve">Sharing </w:t>
      </w:r>
      <w:proofErr w:type="spellStart"/>
      <w:r w:rsidR="00F43932" w:rsidRPr="00095EE0">
        <w:rPr>
          <w:rFonts w:ascii="Cordia New" w:hAnsi="Cordia New"/>
          <w:sz w:val="30"/>
          <w:szCs w:val="30"/>
        </w:rPr>
        <w:t>s</w:t>
      </w:r>
      <w:r w:rsidRPr="00095EE0">
        <w:rPr>
          <w:rFonts w:ascii="Cordia New" w:hAnsi="Cordia New"/>
          <w:sz w:val="30"/>
          <w:szCs w:val="30"/>
        </w:rPr>
        <w:t>Economy</w:t>
      </w:r>
      <w:proofErr w:type="spellEnd"/>
      <w:r w:rsidRPr="00095EE0">
        <w:rPr>
          <w:rFonts w:ascii="Cordia New" w:hAnsi="Cordia New"/>
          <w:sz w:val="30"/>
          <w:szCs w:val="30"/>
        </w:rPr>
        <w:t xml:space="preserve"> </w:t>
      </w:r>
      <w:r w:rsidRPr="00095EE0">
        <w:rPr>
          <w:rFonts w:ascii="Cordia New" w:hAnsi="Cordia New" w:cs="Cordia New"/>
          <w:sz w:val="30"/>
          <w:szCs w:val="30"/>
          <w:cs/>
        </w:rPr>
        <w:t xml:space="preserve">ช่วยเสริมสภาพคล่องให้กับตราสารหนี้ของประเทศอีกด้วย” </w:t>
      </w:r>
    </w:p>
    <w:p w:rsidR="007565D1" w:rsidRPr="00095EE0" w:rsidRDefault="007565D1" w:rsidP="004C38D4">
      <w:pPr>
        <w:pStyle w:val="NormalWeb"/>
        <w:shd w:val="clear" w:color="auto" w:fill="FFFFFF"/>
        <w:spacing w:before="0" w:after="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5F4638" w:rsidRDefault="005F4638">
      <w:pPr>
        <w:pStyle w:val="BodyA"/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</w:p>
    <w:p w:rsidR="009F3AE9" w:rsidRPr="00095EE0" w:rsidRDefault="009F3AE9">
      <w:pPr>
        <w:pStyle w:val="BodyA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:rsidR="005F4638" w:rsidRPr="00095EE0" w:rsidRDefault="00077F1C">
      <w:pPr>
        <w:pStyle w:val="BodyA"/>
        <w:spacing w:after="0" w:line="240" w:lineRule="auto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095EE0">
        <w:rPr>
          <w:rFonts w:ascii="Cordia New" w:hAnsi="Cordia New" w:cs="Cordia New"/>
          <w:b/>
          <w:bCs/>
          <w:sz w:val="30"/>
          <w:szCs w:val="30"/>
          <w:cs/>
        </w:rPr>
        <w:t>ธนาคารกรุงไทย จำกัด (มหาชน)</w:t>
      </w:r>
    </w:p>
    <w:p w:rsidR="005F4638" w:rsidRPr="00095EE0" w:rsidRDefault="00077F1C">
      <w:pPr>
        <w:pStyle w:val="BodyA"/>
        <w:spacing w:after="0" w:line="240" w:lineRule="auto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095EE0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095EE0">
        <w:rPr>
          <w:rFonts w:ascii="Cordia New" w:hAnsi="Cordia New"/>
          <w:b/>
          <w:bCs/>
          <w:sz w:val="30"/>
          <w:szCs w:val="30"/>
        </w:rPr>
        <w:t>Marketing Strategy</w:t>
      </w:r>
    </w:p>
    <w:p w:rsidR="005F4638" w:rsidRPr="00095EE0" w:rsidRDefault="00077F1C">
      <w:pPr>
        <w:pStyle w:val="BodyA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095EE0">
        <w:rPr>
          <w:rFonts w:ascii="Cordia New" w:hAnsi="Cordia New" w:cs="Cordia New"/>
          <w:sz w:val="30"/>
          <w:szCs w:val="30"/>
          <w:cs/>
        </w:rPr>
        <w:t xml:space="preserve">ปิยพร บุญเลิศ </w:t>
      </w:r>
      <w:r w:rsidRPr="00095EE0">
        <w:rPr>
          <w:rFonts w:ascii="Cordia New" w:hAnsi="Cordia New"/>
          <w:sz w:val="30"/>
          <w:szCs w:val="30"/>
        </w:rPr>
        <w:t>02</w:t>
      </w:r>
      <w:r w:rsidRPr="00095EE0">
        <w:rPr>
          <w:rFonts w:ascii="Cordia New" w:hAnsi="Cordia New" w:cs="Cordia New"/>
          <w:sz w:val="30"/>
          <w:szCs w:val="30"/>
          <w:cs/>
        </w:rPr>
        <w:t>-</w:t>
      </w:r>
      <w:r w:rsidRPr="00095EE0">
        <w:rPr>
          <w:rFonts w:ascii="Cordia New" w:hAnsi="Cordia New"/>
          <w:sz w:val="30"/>
          <w:szCs w:val="30"/>
        </w:rPr>
        <w:t>208</w:t>
      </w:r>
      <w:r w:rsidRPr="00095EE0">
        <w:rPr>
          <w:rFonts w:ascii="Cordia New" w:hAnsi="Cordia New" w:cs="Cordia New"/>
          <w:sz w:val="30"/>
          <w:szCs w:val="30"/>
          <w:cs/>
        </w:rPr>
        <w:t>-</w:t>
      </w:r>
      <w:r w:rsidRPr="00095EE0">
        <w:rPr>
          <w:rFonts w:ascii="Cordia New" w:hAnsi="Cordia New"/>
          <w:sz w:val="30"/>
          <w:szCs w:val="30"/>
        </w:rPr>
        <w:t>4188</w:t>
      </w:r>
    </w:p>
    <w:p w:rsidR="005F4638" w:rsidRPr="00095EE0" w:rsidRDefault="00077F1C">
      <w:pPr>
        <w:pStyle w:val="BodyA"/>
        <w:spacing w:after="0" w:line="240" w:lineRule="auto"/>
        <w:jc w:val="both"/>
        <w:rPr>
          <w:sz w:val="30"/>
          <w:szCs w:val="30"/>
        </w:rPr>
      </w:pPr>
      <w:r w:rsidRPr="00095EE0">
        <w:rPr>
          <w:rFonts w:ascii="Cordia New" w:hAnsi="Cordia New" w:cs="Cordia New"/>
          <w:sz w:val="30"/>
          <w:szCs w:val="30"/>
          <w:cs/>
        </w:rPr>
        <w:t xml:space="preserve">เรวดี พงศ์ไชยยง </w:t>
      </w:r>
      <w:r w:rsidRPr="00095EE0">
        <w:rPr>
          <w:rFonts w:ascii="Cordia New" w:hAnsi="Cordia New"/>
          <w:sz w:val="30"/>
          <w:szCs w:val="30"/>
        </w:rPr>
        <w:t>02</w:t>
      </w:r>
      <w:r w:rsidRPr="00095EE0">
        <w:rPr>
          <w:rFonts w:ascii="Cordia New" w:hAnsi="Cordia New" w:cs="Cordia New"/>
          <w:sz w:val="30"/>
          <w:szCs w:val="30"/>
          <w:cs/>
        </w:rPr>
        <w:t>-</w:t>
      </w:r>
      <w:r w:rsidRPr="00095EE0">
        <w:rPr>
          <w:rFonts w:ascii="Cordia New" w:hAnsi="Cordia New"/>
          <w:sz w:val="30"/>
          <w:szCs w:val="30"/>
        </w:rPr>
        <w:t>208</w:t>
      </w:r>
      <w:r w:rsidRPr="00095EE0">
        <w:rPr>
          <w:rFonts w:ascii="Cordia New" w:hAnsi="Cordia New" w:cs="Cordia New"/>
          <w:sz w:val="30"/>
          <w:szCs w:val="30"/>
          <w:cs/>
        </w:rPr>
        <w:t>-</w:t>
      </w:r>
      <w:r w:rsidRPr="00095EE0">
        <w:rPr>
          <w:rFonts w:ascii="Cordia New" w:hAnsi="Cordia New"/>
          <w:sz w:val="30"/>
          <w:szCs w:val="30"/>
        </w:rPr>
        <w:t>4188</w:t>
      </w:r>
    </w:p>
    <w:sectPr w:rsidR="005F4638" w:rsidRPr="00095EE0">
      <w:headerReference w:type="default" r:id="rId8"/>
      <w:footerReference w:type="default" r:id="rId9"/>
      <w:pgSz w:w="12240" w:h="15840"/>
      <w:pgMar w:top="993" w:right="1080" w:bottom="993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54" w:rsidRDefault="00226C54">
      <w:r>
        <w:separator/>
      </w:r>
    </w:p>
  </w:endnote>
  <w:endnote w:type="continuationSeparator" w:id="0">
    <w:p w:rsidR="00226C54" w:rsidRDefault="0022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38" w:rsidRDefault="005F463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54" w:rsidRDefault="00226C54">
      <w:r>
        <w:separator/>
      </w:r>
    </w:p>
  </w:footnote>
  <w:footnote w:type="continuationSeparator" w:id="0">
    <w:p w:rsidR="00226C54" w:rsidRDefault="0022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38" w:rsidRDefault="005F463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38"/>
    <w:rsid w:val="000306B1"/>
    <w:rsid w:val="00044CE9"/>
    <w:rsid w:val="00077F1C"/>
    <w:rsid w:val="00095EE0"/>
    <w:rsid w:val="000D5784"/>
    <w:rsid w:val="001D03C1"/>
    <w:rsid w:val="00226C54"/>
    <w:rsid w:val="004C38D4"/>
    <w:rsid w:val="005A35FC"/>
    <w:rsid w:val="005F4638"/>
    <w:rsid w:val="006B71DF"/>
    <w:rsid w:val="006E1B64"/>
    <w:rsid w:val="007565D1"/>
    <w:rsid w:val="00797679"/>
    <w:rsid w:val="009444F1"/>
    <w:rsid w:val="009479DE"/>
    <w:rsid w:val="009F3AE9"/>
    <w:rsid w:val="00B67DDA"/>
    <w:rsid w:val="00D35F78"/>
    <w:rsid w:val="00DB4CD4"/>
    <w:rsid w:val="00EA121E"/>
    <w:rsid w:val="00EA3874"/>
    <w:rsid w:val="00F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321D"/>
  <w15:docId w15:val="{FF6FFE76-7F1B-4ECB-BCD5-D41460E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Body">
    <w:name w:val="Body"/>
    <w:rsid w:val="004C38D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Raewadee Phongchaiyong</dc:creator>
  <cp:lastModifiedBy>Duangkamol Sangchan</cp:lastModifiedBy>
  <cp:revision>3</cp:revision>
  <cp:lastPrinted>2022-05-17T05:11:00Z</cp:lastPrinted>
  <dcterms:created xsi:type="dcterms:W3CDTF">2022-05-17T05:30:00Z</dcterms:created>
  <dcterms:modified xsi:type="dcterms:W3CDTF">2022-05-17T05:31:00Z</dcterms:modified>
</cp:coreProperties>
</file>