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7041" w14:textId="5CD54BB9" w:rsidR="008E4DC8" w:rsidRDefault="008E4DC8" w:rsidP="00B47803">
      <w:pPr>
        <w:spacing w:after="0" w:line="240" w:lineRule="auto"/>
        <w:ind w:right="180"/>
        <w:rPr>
          <w:rFonts w:ascii="Cordia New" w:hAnsi="Cordia New" w:cs="Cordia New"/>
          <w:sz w:val="32"/>
          <w:szCs w:val="32"/>
        </w:rPr>
      </w:pPr>
    </w:p>
    <w:p w14:paraId="7DC6D770" w14:textId="0A21D44E" w:rsidR="008E4DC8" w:rsidRPr="008E4DC8" w:rsidRDefault="008E4DC8" w:rsidP="008E4DC8">
      <w:pPr>
        <w:spacing w:after="0" w:line="240" w:lineRule="auto"/>
        <w:ind w:right="180"/>
        <w:jc w:val="right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32"/>
          <w:szCs w:val="32"/>
        </w:rPr>
        <w:t xml:space="preserve">                                                                  </w:t>
      </w:r>
      <w:r w:rsidRPr="008E4DC8">
        <w:rPr>
          <w:rFonts w:ascii="Cordia New" w:hAnsi="Cordia New" w:cs="Cordia New"/>
          <w:sz w:val="28"/>
        </w:rPr>
        <w:t xml:space="preserve">18 </w:t>
      </w:r>
      <w:r w:rsidRPr="008E4DC8">
        <w:rPr>
          <w:rFonts w:ascii="Cordia New" w:hAnsi="Cordia New" w:cs="Cordia New" w:hint="cs"/>
          <w:sz w:val="28"/>
          <w:cs/>
        </w:rPr>
        <w:t xml:space="preserve">มีนาคม </w:t>
      </w:r>
      <w:r w:rsidRPr="008E4DC8">
        <w:rPr>
          <w:rFonts w:ascii="Cordia New" w:hAnsi="Cordia New" w:cs="Cordia New"/>
          <w:sz w:val="28"/>
        </w:rPr>
        <w:t>2565</w:t>
      </w:r>
    </w:p>
    <w:p w14:paraId="0E949E45" w14:textId="0FE2EE8E" w:rsidR="004471CB" w:rsidRPr="008711E5" w:rsidRDefault="004471CB" w:rsidP="008711E5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8711E5">
        <w:rPr>
          <w:rFonts w:ascii="Cordia New" w:hAnsi="Cordia New" w:cs="Cordia New"/>
          <w:b/>
          <w:bCs/>
          <w:sz w:val="32"/>
          <w:szCs w:val="32"/>
          <w:cs/>
        </w:rPr>
        <w:t>สถานการณ์ตลาดที่</w:t>
      </w:r>
      <w:r w:rsidR="00AD453A" w:rsidRPr="008711E5">
        <w:rPr>
          <w:rFonts w:ascii="Cordia New" w:hAnsi="Cordia New" w:cs="Cordia New" w:hint="cs"/>
          <w:b/>
          <w:bCs/>
          <w:sz w:val="32"/>
          <w:szCs w:val="32"/>
          <w:cs/>
        </w:rPr>
        <w:t>อยู่อาศัยภาคเหนือ</w:t>
      </w:r>
    </w:p>
    <w:p w14:paraId="15E37AC8" w14:textId="0E57E2C2" w:rsidR="00D53DFC" w:rsidRPr="008711E5" w:rsidRDefault="008711E5" w:rsidP="008711E5">
      <w:pPr>
        <w:spacing w:after="0" w:line="259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8711E5">
        <w:rPr>
          <w:rFonts w:ascii="Cordia New" w:hAnsi="Cordia New" w:cs="Cordia New"/>
          <w:b/>
          <w:bCs/>
          <w:sz w:val="32"/>
          <w:szCs w:val="32"/>
          <w:cs/>
        </w:rPr>
        <w:t>เชียงใหม่ผ่านจุดต่ำสุดเข้าสู่ช่วงฟื้นตัวในปี 2565</w:t>
      </w:r>
    </w:p>
    <w:p w14:paraId="184A8CBD" w14:textId="77777777" w:rsidR="00B47803" w:rsidRPr="006E1D9E" w:rsidRDefault="00B47803" w:rsidP="004D24FA">
      <w:pPr>
        <w:spacing w:after="0" w:line="259" w:lineRule="auto"/>
        <w:rPr>
          <w:rFonts w:ascii="Cordia New" w:hAnsi="Cordia New" w:cs="Cordia New"/>
          <w:b/>
          <w:bCs/>
          <w:sz w:val="28"/>
          <w:cs/>
        </w:rPr>
      </w:pPr>
    </w:p>
    <w:p w14:paraId="13BC9517" w14:textId="29BD1AF2" w:rsidR="000867CE" w:rsidRDefault="004471CB" w:rsidP="00AB11AB">
      <w:pPr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5072DB">
        <w:rPr>
          <w:rFonts w:ascii="Cordia New" w:hAnsi="Cordia New" w:cs="Cordia New"/>
          <w:sz w:val="32"/>
          <w:szCs w:val="32"/>
          <w:cs/>
        </w:rPr>
        <w:t xml:space="preserve">ศูนย์ข้อมูลอสังหาริมทรัพย์ ธนาคารอาคารสงเคราะห์ </w:t>
      </w:r>
      <w:r w:rsidRPr="005072DB">
        <w:rPr>
          <w:rFonts w:ascii="Cordia New" w:hAnsi="Cordia New" w:cs="Cordia New" w:hint="cs"/>
          <w:sz w:val="32"/>
          <w:szCs w:val="32"/>
          <w:cs/>
        </w:rPr>
        <w:t>เปิดเผยผลสำรวจภาพรวมตลาดที่อยู่อาศัยขอ</w:t>
      </w:r>
      <w:r w:rsidR="005144C8" w:rsidRPr="005072DB">
        <w:rPr>
          <w:rFonts w:ascii="Cordia New" w:hAnsi="Cordia New" w:cs="Cordia New" w:hint="cs"/>
          <w:sz w:val="32"/>
          <w:szCs w:val="32"/>
          <w:cs/>
        </w:rPr>
        <w:t>งภาคเหนือ</w:t>
      </w:r>
      <w:r w:rsidR="006F4C07" w:rsidRPr="005072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74B3E">
        <w:rPr>
          <w:rFonts w:ascii="Cordia New" w:hAnsi="Cordia New" w:cs="Cordia New" w:hint="cs"/>
          <w:sz w:val="32"/>
          <w:szCs w:val="32"/>
          <w:cs/>
        </w:rPr>
        <w:t>ได้แก่</w:t>
      </w:r>
      <w:r w:rsidR="00740636">
        <w:rPr>
          <w:rFonts w:ascii="Cordia New" w:hAnsi="Cordia New" w:cs="Cordia New" w:hint="cs"/>
          <w:sz w:val="32"/>
          <w:szCs w:val="32"/>
          <w:cs/>
        </w:rPr>
        <w:t xml:space="preserve"> จังหวัดเชียงใหม่</w:t>
      </w:r>
      <w:r w:rsidR="00C240C4">
        <w:rPr>
          <w:rFonts w:ascii="Cordia New" w:hAnsi="Cordia New" w:cs="Cordia New" w:hint="cs"/>
          <w:sz w:val="32"/>
          <w:szCs w:val="32"/>
          <w:cs/>
        </w:rPr>
        <w:t xml:space="preserve"> จังหวัดเชียงราย จังหวัดพิษณุโลก จังหวัดตาก จังหวัดนครสรรค์ </w:t>
      </w:r>
      <w:r w:rsidR="00674B3E" w:rsidRPr="00674B3E">
        <w:rPr>
          <w:rFonts w:ascii="Cordia New" w:hAnsi="Cordia New" w:cs="Cordia New"/>
          <w:sz w:val="32"/>
          <w:szCs w:val="32"/>
          <w:cs/>
        </w:rPr>
        <w:t xml:space="preserve">โดยนับเฉพาะโครงการที่มีหน่วยเหลือขายไม่ต่ำกว่า </w:t>
      </w:r>
      <w:r w:rsidR="003F0109">
        <w:rPr>
          <w:rFonts w:ascii="Cordia New" w:hAnsi="Cordia New" w:cs="Cordia New"/>
          <w:sz w:val="32"/>
          <w:szCs w:val="32"/>
        </w:rPr>
        <w:t>6</w:t>
      </w:r>
      <w:r w:rsidR="00674B3E" w:rsidRPr="00674B3E">
        <w:rPr>
          <w:rFonts w:ascii="Cordia New" w:hAnsi="Cordia New" w:cs="Cordia New"/>
          <w:sz w:val="32"/>
          <w:szCs w:val="32"/>
          <w:cs/>
        </w:rPr>
        <w:t xml:space="preserve"> หน่วย จากการสำรวจตลาดที่อยู่อาศัยในพื้นที่</w:t>
      </w:r>
      <w:r w:rsidR="00740636">
        <w:rPr>
          <w:rFonts w:ascii="Cordia New" w:hAnsi="Cordia New" w:cs="Cordia New" w:hint="cs"/>
          <w:sz w:val="32"/>
          <w:szCs w:val="32"/>
          <w:cs/>
        </w:rPr>
        <w:t>สำรวจ</w:t>
      </w:r>
      <w:r w:rsidR="00674B3E" w:rsidRPr="00674B3E">
        <w:rPr>
          <w:rFonts w:ascii="Cordia New" w:hAnsi="Cordia New" w:cs="Cordia New"/>
          <w:sz w:val="32"/>
          <w:szCs w:val="32"/>
          <w:cs/>
        </w:rPr>
        <w:t xml:space="preserve"> พบว่า ณ สิ้นปี </w:t>
      </w:r>
      <w:r w:rsidR="003F0109">
        <w:rPr>
          <w:rFonts w:ascii="Cordia New" w:hAnsi="Cordia New" w:cs="Cordia New"/>
          <w:sz w:val="32"/>
          <w:szCs w:val="32"/>
        </w:rPr>
        <w:t xml:space="preserve">2564 </w:t>
      </w:r>
      <w:r w:rsidRPr="005072DB">
        <w:rPr>
          <w:rFonts w:ascii="Cordia New" w:hAnsi="Cordia New" w:cs="Cordia New" w:hint="cs"/>
          <w:sz w:val="32"/>
          <w:szCs w:val="32"/>
          <w:cs/>
        </w:rPr>
        <w:t>ภาพรวม</w:t>
      </w:r>
      <w:r w:rsidR="001B0785" w:rsidRPr="005072DB">
        <w:rPr>
          <w:rFonts w:ascii="Cordia New" w:hAnsi="Cordia New" w:cs="Cordia New" w:hint="cs"/>
          <w:sz w:val="32"/>
          <w:szCs w:val="32"/>
          <w:cs/>
        </w:rPr>
        <w:t>ตลาด</w:t>
      </w:r>
      <w:r w:rsidR="00AB11AB">
        <w:rPr>
          <w:rFonts w:ascii="Cordia New" w:hAnsi="Cordia New" w:cs="Cordia New" w:hint="cs"/>
          <w:sz w:val="32"/>
          <w:szCs w:val="32"/>
          <w:cs/>
        </w:rPr>
        <w:t>เริ่มมีการปรับตัวในทิศทางที่เป็นบวก โดยมีการปรับตัวในด้านอุปทานลงมาอยู่ในระดับที่เหมาะสมกับอุปสงค์ที่ยังคงชะลอตัว</w:t>
      </w:r>
      <w:r w:rsidR="00BD4373">
        <w:rPr>
          <w:rFonts w:ascii="Cordia New" w:hAnsi="Cordia New" w:cs="Cordia New" w:hint="cs"/>
          <w:sz w:val="32"/>
          <w:szCs w:val="32"/>
          <w:cs/>
        </w:rPr>
        <w:t xml:space="preserve">ต่อเนื่องจากปี </w:t>
      </w:r>
      <w:r w:rsidR="003F0109">
        <w:rPr>
          <w:rFonts w:ascii="Cordia New" w:hAnsi="Cordia New" w:cs="Cordia New"/>
          <w:sz w:val="32"/>
          <w:szCs w:val="32"/>
        </w:rPr>
        <w:t xml:space="preserve">2563 </w:t>
      </w:r>
      <w:r w:rsidR="00AB11AB">
        <w:rPr>
          <w:rFonts w:ascii="Cordia New" w:hAnsi="Cordia New" w:cs="Cordia New" w:hint="cs"/>
          <w:sz w:val="32"/>
          <w:szCs w:val="32"/>
          <w:cs/>
        </w:rPr>
        <w:t xml:space="preserve"> โดย</w:t>
      </w:r>
      <w:r w:rsidRPr="005072DB">
        <w:rPr>
          <w:rFonts w:ascii="Cordia New" w:hAnsi="Cordia New" w:cs="Cordia New"/>
          <w:sz w:val="32"/>
          <w:szCs w:val="32"/>
          <w:cs/>
        </w:rPr>
        <w:t>อุปทาน</w:t>
      </w:r>
      <w:r w:rsidR="006F4C07" w:rsidRPr="005072DB">
        <w:rPr>
          <w:rFonts w:ascii="Cordia New" w:hAnsi="Cordia New" w:cs="Cordia New" w:hint="cs"/>
          <w:sz w:val="32"/>
          <w:szCs w:val="32"/>
          <w:cs/>
        </w:rPr>
        <w:t>หน่วยเปิด</w:t>
      </w:r>
      <w:r w:rsidR="002B7463" w:rsidRPr="005072DB">
        <w:rPr>
          <w:rFonts w:ascii="Cordia New" w:hAnsi="Cordia New" w:cs="Cordia New" w:hint="cs"/>
          <w:sz w:val="32"/>
          <w:szCs w:val="32"/>
          <w:cs/>
        </w:rPr>
        <w:t>ขาย</w:t>
      </w:r>
      <w:r w:rsidRPr="005072DB">
        <w:rPr>
          <w:rFonts w:ascii="Cordia New" w:hAnsi="Cordia New" w:cs="Cordia New"/>
          <w:sz w:val="32"/>
          <w:szCs w:val="32"/>
          <w:cs/>
        </w:rPr>
        <w:t xml:space="preserve">ใหม่ </w:t>
      </w:r>
      <w:r w:rsidR="00740636">
        <w:rPr>
          <w:rFonts w:ascii="Cordia New" w:hAnsi="Cordia New" w:cs="Cordia New" w:hint="cs"/>
          <w:sz w:val="32"/>
          <w:szCs w:val="32"/>
          <w:cs/>
        </w:rPr>
        <w:t>มี</w:t>
      </w:r>
      <w:r w:rsidR="00681FF8" w:rsidRPr="005072DB">
        <w:rPr>
          <w:rFonts w:ascii="Cordia New" w:hAnsi="Cordia New" w:cs="Cordia New" w:hint="cs"/>
          <w:sz w:val="32"/>
          <w:szCs w:val="32"/>
          <w:cs/>
        </w:rPr>
        <w:t>จำนวนหน่วย</w:t>
      </w:r>
      <w:r w:rsidR="0095116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951166">
        <w:rPr>
          <w:rFonts w:ascii="Cordia New" w:hAnsi="Cordia New" w:cs="Cordia New"/>
          <w:sz w:val="32"/>
          <w:szCs w:val="32"/>
        </w:rPr>
        <w:t xml:space="preserve">1,978 </w:t>
      </w:r>
      <w:r w:rsidRPr="005072DB">
        <w:rPr>
          <w:rFonts w:ascii="Cordia New" w:hAnsi="Cordia New" w:cs="Cordia New" w:hint="cs"/>
          <w:sz w:val="32"/>
          <w:szCs w:val="32"/>
          <w:cs/>
        </w:rPr>
        <w:t>ลดลงร้อยละ</w:t>
      </w:r>
      <w:r w:rsidR="00303F81" w:rsidRPr="005072DB">
        <w:rPr>
          <w:rFonts w:ascii="Cordia New" w:hAnsi="Cordia New" w:cs="Cordia New"/>
          <w:sz w:val="32"/>
          <w:szCs w:val="32"/>
        </w:rPr>
        <w:t xml:space="preserve"> </w:t>
      </w:r>
      <w:bookmarkStart w:id="0" w:name="_Hlk82470446"/>
      <w:r w:rsidR="002E178E" w:rsidRPr="005072DB">
        <w:rPr>
          <w:rFonts w:ascii="Cordia New" w:hAnsi="Cordia New" w:cs="Cordia New" w:hint="cs"/>
          <w:sz w:val="32"/>
          <w:szCs w:val="32"/>
          <w:cs/>
        </w:rPr>
        <w:t>-</w:t>
      </w:r>
      <w:r w:rsidR="002E178E" w:rsidRPr="005072DB">
        <w:rPr>
          <w:rFonts w:ascii="Cordia New" w:hAnsi="Cordia New" w:cs="Cordia New"/>
          <w:sz w:val="32"/>
          <w:szCs w:val="32"/>
        </w:rPr>
        <w:t>10.0</w:t>
      </w:r>
      <w:r w:rsidR="00740636">
        <w:rPr>
          <w:rFonts w:ascii="Cordia New" w:hAnsi="Cordia New" w:cs="Cordia New"/>
          <w:sz w:val="32"/>
          <w:szCs w:val="32"/>
        </w:rPr>
        <w:t xml:space="preserve"> </w:t>
      </w:r>
      <w:r w:rsidR="00740636">
        <w:rPr>
          <w:rFonts w:ascii="Cordia New" w:hAnsi="Cordia New" w:cs="Cordia New" w:hint="cs"/>
          <w:sz w:val="32"/>
          <w:szCs w:val="32"/>
          <w:cs/>
        </w:rPr>
        <w:t xml:space="preserve">คิดเป็นมูลค่า </w:t>
      </w:r>
      <w:r w:rsidR="00951166">
        <w:rPr>
          <w:rFonts w:ascii="Cordia New" w:hAnsi="Cordia New" w:cs="Cordia New"/>
          <w:sz w:val="32"/>
          <w:szCs w:val="32"/>
        </w:rPr>
        <w:t xml:space="preserve">7,439 </w:t>
      </w:r>
      <w:r w:rsidR="00320B1A" w:rsidRPr="005072DB">
        <w:rPr>
          <w:rFonts w:ascii="Cordia New" w:hAnsi="Cordia New" w:cs="Cordia New" w:hint="cs"/>
          <w:sz w:val="32"/>
          <w:szCs w:val="32"/>
          <w:cs/>
        </w:rPr>
        <w:t xml:space="preserve">ลดลงร้อยละ </w:t>
      </w:r>
      <w:bookmarkEnd w:id="0"/>
      <w:r w:rsidR="002E178E" w:rsidRPr="005072DB">
        <w:rPr>
          <w:rFonts w:ascii="Cordia New" w:hAnsi="Cordia New" w:cs="Cordia New" w:hint="cs"/>
          <w:sz w:val="32"/>
          <w:szCs w:val="32"/>
          <w:cs/>
        </w:rPr>
        <w:t>-</w:t>
      </w:r>
      <w:r w:rsidR="002E178E" w:rsidRPr="005072DB">
        <w:rPr>
          <w:rFonts w:ascii="Cordia New" w:hAnsi="Cordia New" w:cs="Cordia New"/>
          <w:sz w:val="32"/>
          <w:szCs w:val="32"/>
        </w:rPr>
        <w:t>4.6</w:t>
      </w:r>
      <w:r w:rsidR="0057607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A318A" w:rsidRPr="005072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D4373">
        <w:rPr>
          <w:rFonts w:ascii="Cordia New" w:hAnsi="Cordia New" w:cs="Cordia New" w:hint="cs"/>
          <w:sz w:val="32"/>
          <w:szCs w:val="32"/>
          <w:cs/>
        </w:rPr>
        <w:t>ด้าน</w:t>
      </w:r>
      <w:r w:rsidR="00D62484" w:rsidRPr="005072DB">
        <w:rPr>
          <w:rFonts w:ascii="Cordia New" w:hAnsi="Cordia New" w:cs="Cordia New" w:hint="cs"/>
          <w:sz w:val="32"/>
          <w:szCs w:val="32"/>
          <w:cs/>
        </w:rPr>
        <w:t>อ</w:t>
      </w:r>
      <w:r w:rsidR="002B106C">
        <w:rPr>
          <w:rFonts w:ascii="Cordia New" w:hAnsi="Cordia New" w:cs="Cordia New" w:hint="cs"/>
          <w:sz w:val="32"/>
          <w:szCs w:val="32"/>
          <w:cs/>
        </w:rPr>
        <w:t>ุ</w:t>
      </w:r>
      <w:r w:rsidR="00D62484" w:rsidRPr="005072DB">
        <w:rPr>
          <w:rFonts w:ascii="Cordia New" w:hAnsi="Cordia New" w:cs="Cordia New" w:hint="cs"/>
          <w:sz w:val="32"/>
          <w:szCs w:val="32"/>
          <w:cs/>
        </w:rPr>
        <w:t>ปสงค์</w:t>
      </w:r>
      <w:r w:rsidR="00BD4373">
        <w:rPr>
          <w:rFonts w:ascii="Cordia New" w:hAnsi="Cordia New" w:cs="Cordia New" w:hint="cs"/>
          <w:sz w:val="32"/>
          <w:szCs w:val="32"/>
          <w:cs/>
        </w:rPr>
        <w:t xml:space="preserve"> จำนวน</w:t>
      </w:r>
      <w:r w:rsidR="00D62484" w:rsidRPr="005072DB">
        <w:rPr>
          <w:rFonts w:ascii="Cordia New" w:hAnsi="Cordia New" w:cs="Cordia New" w:hint="cs"/>
          <w:sz w:val="32"/>
          <w:szCs w:val="32"/>
          <w:cs/>
        </w:rPr>
        <w:t>หน่วย</w:t>
      </w:r>
      <w:r w:rsidR="00EA3CC3" w:rsidRPr="005072DB">
        <w:rPr>
          <w:rFonts w:ascii="Cordia New" w:hAnsi="Cordia New" w:cs="Cordia New" w:hint="cs"/>
          <w:sz w:val="32"/>
          <w:szCs w:val="32"/>
          <w:cs/>
        </w:rPr>
        <w:t>ขายได้ใหม่</w:t>
      </w:r>
      <w:r w:rsidR="00C00553">
        <w:rPr>
          <w:rFonts w:ascii="Cordia New" w:hAnsi="Cordia New" w:cs="Cordia New" w:hint="cs"/>
          <w:sz w:val="32"/>
          <w:szCs w:val="32"/>
          <w:cs/>
        </w:rPr>
        <w:t>ใน</w:t>
      </w:r>
      <w:r w:rsidR="00BD4373">
        <w:rPr>
          <w:rFonts w:ascii="Cordia New" w:hAnsi="Cordia New" w:cs="Cordia New" w:hint="cs"/>
          <w:sz w:val="32"/>
          <w:szCs w:val="32"/>
          <w:cs/>
        </w:rPr>
        <w:t>ภาพรวม</w:t>
      </w:r>
      <w:r w:rsidR="00D62484" w:rsidRPr="005072DB">
        <w:rPr>
          <w:rFonts w:ascii="Cordia New" w:hAnsi="Cordia New" w:cs="Cordia New" w:hint="cs"/>
          <w:sz w:val="32"/>
          <w:szCs w:val="32"/>
          <w:cs/>
        </w:rPr>
        <w:t>พบว่า</w:t>
      </w:r>
      <w:r w:rsidR="00EA3CC3" w:rsidRPr="005072DB">
        <w:rPr>
          <w:rFonts w:ascii="Cordia New" w:hAnsi="Cordia New" w:cs="Cordia New" w:hint="cs"/>
          <w:sz w:val="32"/>
          <w:szCs w:val="32"/>
          <w:cs/>
        </w:rPr>
        <w:t>ทั้ง</w:t>
      </w:r>
      <w:r w:rsidR="00EA3CC3" w:rsidRPr="005072DB">
        <w:rPr>
          <w:rFonts w:ascii="Cordia New" w:hAnsi="Cordia New" w:cs="Cordia New"/>
          <w:sz w:val="32"/>
          <w:szCs w:val="32"/>
          <w:cs/>
        </w:rPr>
        <w:t>จำนวนหน่วยและมูลค่</w:t>
      </w:r>
      <w:r w:rsidR="00D62484" w:rsidRPr="005072DB">
        <w:rPr>
          <w:rFonts w:ascii="Cordia New" w:hAnsi="Cordia New" w:cs="Cordia New" w:hint="cs"/>
          <w:sz w:val="32"/>
          <w:szCs w:val="32"/>
          <w:cs/>
        </w:rPr>
        <w:t>า</w:t>
      </w:r>
      <w:r w:rsidR="00EA6004" w:rsidRPr="005072DB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="005B6D0F">
        <w:rPr>
          <w:rFonts w:ascii="Cordia New" w:hAnsi="Cordia New" w:cs="Cordia New" w:hint="cs"/>
          <w:sz w:val="32"/>
          <w:szCs w:val="32"/>
          <w:cs/>
        </w:rPr>
        <w:t xml:space="preserve"> โดยมีจำนวนหน่วยขายได้ใหม่</w:t>
      </w:r>
      <w:r w:rsidR="0095116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951166">
        <w:rPr>
          <w:rFonts w:ascii="Cordia New" w:hAnsi="Cordia New" w:cs="Cordia New"/>
          <w:sz w:val="32"/>
          <w:szCs w:val="32"/>
        </w:rPr>
        <w:t xml:space="preserve">2,755 </w:t>
      </w:r>
      <w:r w:rsidR="00E638B6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="002A318A" w:rsidRPr="005072DB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EA6004" w:rsidRPr="005072DB">
        <w:rPr>
          <w:rFonts w:ascii="Cordia New" w:hAnsi="Cordia New" w:cs="Cordia New"/>
          <w:sz w:val="32"/>
          <w:szCs w:val="32"/>
        </w:rPr>
        <w:t>33.0</w:t>
      </w:r>
      <w:r w:rsidR="00BF349E" w:rsidRPr="005072DB">
        <w:rPr>
          <w:rFonts w:ascii="Cordia New" w:hAnsi="Cordia New" w:cs="Cordia New"/>
          <w:sz w:val="32"/>
          <w:szCs w:val="32"/>
        </w:rPr>
        <w:t xml:space="preserve"> </w:t>
      </w:r>
      <w:r w:rsidR="00E638B6">
        <w:rPr>
          <w:rFonts w:ascii="Cordia New" w:hAnsi="Cordia New" w:cs="Cordia New" w:hint="cs"/>
          <w:sz w:val="32"/>
          <w:szCs w:val="32"/>
          <w:cs/>
        </w:rPr>
        <w:t xml:space="preserve">คิดเป็นมูลค่า </w:t>
      </w:r>
      <w:r w:rsidR="00951166">
        <w:rPr>
          <w:rFonts w:ascii="Cordia New" w:hAnsi="Cordia New" w:cs="Cordia New"/>
          <w:sz w:val="32"/>
          <w:szCs w:val="32"/>
        </w:rPr>
        <w:t xml:space="preserve">10,232 </w:t>
      </w:r>
      <w:r w:rsidR="00E638B6">
        <w:rPr>
          <w:rFonts w:ascii="Cordia New" w:hAnsi="Cordia New" w:cs="Cordia New" w:hint="cs"/>
          <w:sz w:val="32"/>
          <w:szCs w:val="32"/>
          <w:cs/>
        </w:rPr>
        <w:t xml:space="preserve">เพิ่มขึ้นร้อยละ </w:t>
      </w:r>
      <w:r w:rsidR="00EA6004" w:rsidRPr="005072DB">
        <w:rPr>
          <w:rFonts w:ascii="Cordia New" w:hAnsi="Cordia New" w:cs="Cordia New"/>
          <w:sz w:val="32"/>
          <w:szCs w:val="32"/>
        </w:rPr>
        <w:t>42.0</w:t>
      </w:r>
      <w:r w:rsidR="007957B2" w:rsidRPr="005072DB">
        <w:rPr>
          <w:rFonts w:ascii="Cordia New" w:hAnsi="Cordia New" w:cs="Cordia New"/>
          <w:sz w:val="32"/>
          <w:szCs w:val="32"/>
        </w:rPr>
        <w:t xml:space="preserve"> </w:t>
      </w:r>
      <w:r w:rsidR="00E10E0D" w:rsidRPr="005072DB">
        <w:rPr>
          <w:rFonts w:ascii="Cordia New" w:hAnsi="Cordia New" w:cs="Cordia New" w:hint="cs"/>
          <w:sz w:val="32"/>
          <w:szCs w:val="32"/>
          <w:cs/>
        </w:rPr>
        <w:t>ตามลำดับ</w:t>
      </w:r>
      <w:r w:rsidR="00E638B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D4373">
        <w:rPr>
          <w:rFonts w:ascii="Cordia New" w:hAnsi="Cordia New" w:cs="Cordia New" w:hint="cs"/>
          <w:sz w:val="32"/>
          <w:szCs w:val="32"/>
          <w:cs/>
        </w:rPr>
        <w:t xml:space="preserve"> ขณะที่มีจำนวนที่อยู่อาศัย</w:t>
      </w:r>
      <w:r w:rsidR="00D147C2">
        <w:rPr>
          <w:rFonts w:ascii="Cordia New" w:hAnsi="Cordia New" w:cs="Cordia New" w:hint="cs"/>
          <w:sz w:val="32"/>
          <w:szCs w:val="32"/>
          <w:cs/>
        </w:rPr>
        <w:t>เหลือขาย</w:t>
      </w:r>
      <w:r w:rsidR="00BD4373">
        <w:rPr>
          <w:rFonts w:ascii="Cordia New" w:hAnsi="Cordia New" w:cs="Cordia New" w:hint="cs"/>
          <w:sz w:val="32"/>
          <w:szCs w:val="32"/>
          <w:cs/>
        </w:rPr>
        <w:t>จำนวนทั้งสิ้น</w:t>
      </w:r>
      <w:r w:rsidR="003F010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F0109">
        <w:rPr>
          <w:rFonts w:ascii="Cordia New" w:hAnsi="Cordia New" w:cs="Cordia New"/>
          <w:sz w:val="32"/>
          <w:szCs w:val="32"/>
        </w:rPr>
        <w:t xml:space="preserve">15,243 </w:t>
      </w:r>
      <w:r w:rsidR="000867CE">
        <w:rPr>
          <w:rFonts w:ascii="Cordia New" w:hAnsi="Cordia New" w:cs="Cordia New" w:hint="cs"/>
          <w:sz w:val="32"/>
          <w:szCs w:val="32"/>
          <w:cs/>
        </w:rPr>
        <w:t xml:space="preserve">หน่วย ลดลงร้อยละ </w:t>
      </w:r>
      <w:r w:rsidR="003F0109">
        <w:rPr>
          <w:rFonts w:ascii="Cordia New" w:hAnsi="Cordia New" w:cs="Cordia New" w:hint="cs"/>
          <w:sz w:val="32"/>
          <w:szCs w:val="32"/>
          <w:cs/>
        </w:rPr>
        <w:t>-</w:t>
      </w:r>
      <w:r w:rsidR="003F0109">
        <w:rPr>
          <w:rFonts w:ascii="Cordia New" w:hAnsi="Cordia New" w:cs="Cordia New"/>
          <w:sz w:val="32"/>
          <w:szCs w:val="32"/>
        </w:rPr>
        <w:t xml:space="preserve">7.6 </w:t>
      </w:r>
      <w:r w:rsidR="000867CE">
        <w:rPr>
          <w:rFonts w:ascii="Cordia New" w:hAnsi="Cordia New" w:cs="Cordia New" w:hint="cs"/>
          <w:sz w:val="32"/>
          <w:szCs w:val="32"/>
          <w:cs/>
        </w:rPr>
        <w:t xml:space="preserve">มูลค่า </w:t>
      </w:r>
      <w:r w:rsidR="003F0109">
        <w:rPr>
          <w:rFonts w:ascii="Cordia New" w:hAnsi="Cordia New" w:cs="Cordia New"/>
          <w:sz w:val="32"/>
          <w:szCs w:val="32"/>
        </w:rPr>
        <w:t xml:space="preserve">56,995 </w:t>
      </w:r>
      <w:r w:rsidR="000867CE">
        <w:rPr>
          <w:rFonts w:ascii="Cordia New" w:hAnsi="Cordia New" w:cs="Cordia New" w:hint="cs"/>
          <w:sz w:val="32"/>
          <w:szCs w:val="32"/>
          <w:cs/>
        </w:rPr>
        <w:t xml:space="preserve">ล้านบาท ลดลงร้อยละ </w:t>
      </w:r>
      <w:r w:rsidR="003F0109">
        <w:rPr>
          <w:rFonts w:ascii="Cordia New" w:hAnsi="Cordia New" w:cs="Cordia New" w:hint="cs"/>
          <w:sz w:val="32"/>
          <w:szCs w:val="32"/>
          <w:cs/>
        </w:rPr>
        <w:t>-</w:t>
      </w:r>
      <w:r w:rsidR="003F0109">
        <w:rPr>
          <w:rFonts w:ascii="Cordia New" w:hAnsi="Cordia New" w:cs="Cordia New"/>
          <w:sz w:val="32"/>
          <w:szCs w:val="32"/>
        </w:rPr>
        <w:t>6.4</w:t>
      </w:r>
    </w:p>
    <w:p w14:paraId="354044DE" w14:textId="6C3D98F4" w:rsidR="00E23D06" w:rsidRDefault="004471CB" w:rsidP="00E23D06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D147C2">
        <w:rPr>
          <w:rFonts w:ascii="Cordia New" w:hAnsi="Cordia New" w:cs="Cordia New"/>
          <w:b/>
          <w:bCs/>
          <w:sz w:val="32"/>
          <w:szCs w:val="32"/>
          <w:cs/>
        </w:rPr>
        <w:t>ดร.วิชัย วิรัตกพันธ์ ผู้ตรวจการธนาคารอาคารสงเคราะห์ และรักษาการผู้อ</w:t>
      </w:r>
      <w:r w:rsidRPr="00D147C2">
        <w:rPr>
          <w:rFonts w:ascii="Cordia New" w:hAnsi="Cordia New" w:cs="Cordia New" w:hint="cs"/>
          <w:b/>
          <w:bCs/>
          <w:sz w:val="32"/>
          <w:szCs w:val="32"/>
          <w:cs/>
        </w:rPr>
        <w:t>ำ</w:t>
      </w:r>
      <w:r w:rsidRPr="00D147C2">
        <w:rPr>
          <w:rFonts w:ascii="Cordia New" w:hAnsi="Cordia New" w:cs="Cordia New"/>
          <w:b/>
          <w:bCs/>
          <w:sz w:val="32"/>
          <w:szCs w:val="32"/>
          <w:cs/>
        </w:rPr>
        <w:t>นวยการศูนย์ข้อมูลอสังหาริมทรัพย์</w:t>
      </w:r>
      <w:r w:rsidR="00AE13C6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5072DB">
        <w:rPr>
          <w:rFonts w:ascii="Cordia New" w:hAnsi="Cordia New" w:cs="Cordia New"/>
          <w:sz w:val="32"/>
          <w:szCs w:val="32"/>
          <w:cs/>
        </w:rPr>
        <w:t>(</w:t>
      </w:r>
      <w:r w:rsidRPr="005072DB">
        <w:rPr>
          <w:rFonts w:ascii="Cordia New" w:hAnsi="Cordia New" w:cs="Cordia New"/>
          <w:sz w:val="32"/>
          <w:szCs w:val="32"/>
        </w:rPr>
        <w:t xml:space="preserve">REIC) </w:t>
      </w:r>
      <w:r w:rsidRPr="005072DB">
        <w:rPr>
          <w:rFonts w:ascii="Cordia New" w:hAnsi="Cordia New" w:cs="Cordia New" w:hint="cs"/>
          <w:sz w:val="32"/>
          <w:szCs w:val="32"/>
          <w:cs/>
        </w:rPr>
        <w:t>กล่าว</w:t>
      </w:r>
      <w:r w:rsidRPr="005072DB">
        <w:rPr>
          <w:rFonts w:ascii="Cordia New" w:hAnsi="Cordia New" w:cs="Cordia New"/>
          <w:sz w:val="32"/>
          <w:szCs w:val="32"/>
          <w:cs/>
        </w:rPr>
        <w:t>ว่า</w:t>
      </w:r>
      <w:r w:rsidR="002B7463" w:rsidRPr="005072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F771D" w:rsidRPr="005072DB">
        <w:rPr>
          <w:rFonts w:ascii="Cordia New" w:hAnsi="Cordia New" w:cs="Cordia New" w:hint="cs"/>
          <w:sz w:val="32"/>
          <w:szCs w:val="32"/>
          <w:cs/>
        </w:rPr>
        <w:t>จากการที่ศูนย์ข้อมูล</w:t>
      </w:r>
      <w:r w:rsidR="002B7463" w:rsidRPr="005072DB">
        <w:rPr>
          <w:rFonts w:ascii="Cordia New" w:hAnsi="Cordia New" w:cs="Cordia New" w:hint="cs"/>
          <w:sz w:val="32"/>
          <w:szCs w:val="32"/>
          <w:cs/>
        </w:rPr>
        <w:t>ได้</w:t>
      </w:r>
      <w:r w:rsidR="00CF771D" w:rsidRPr="005072DB">
        <w:rPr>
          <w:rFonts w:ascii="Cordia New" w:hAnsi="Cordia New" w:cs="Cordia New" w:hint="cs"/>
          <w:sz w:val="32"/>
          <w:szCs w:val="32"/>
          <w:cs/>
        </w:rPr>
        <w:t>จัดเก็บข้อมูลความเคลื่อนไหวที่เกิดขึ้นกับการลงทุนพัฒนาโครงการที่อยู่อาศัย</w:t>
      </w:r>
      <w:r w:rsidRPr="005072DB">
        <w:rPr>
          <w:rFonts w:ascii="Cordia New" w:hAnsi="Cordia New" w:cs="Cordia New" w:hint="cs"/>
          <w:sz w:val="32"/>
          <w:szCs w:val="32"/>
          <w:cs/>
        </w:rPr>
        <w:t>ใน</w:t>
      </w:r>
      <w:r w:rsidR="00C00553">
        <w:rPr>
          <w:rFonts w:ascii="Cordia New" w:hAnsi="Cordia New" w:cs="Cordia New" w:hint="cs"/>
          <w:sz w:val="32"/>
          <w:szCs w:val="32"/>
          <w:cs/>
        </w:rPr>
        <w:t>พื้นที่ภาคเหนือ</w:t>
      </w:r>
      <w:r w:rsidR="002B7463" w:rsidRPr="005072DB">
        <w:rPr>
          <w:rFonts w:ascii="Cordia New" w:hAnsi="Cordia New" w:cs="Cordia New" w:hint="cs"/>
          <w:sz w:val="32"/>
          <w:szCs w:val="32"/>
          <w:cs/>
        </w:rPr>
        <w:t>ช่วงครึ่ง</w:t>
      </w:r>
      <w:r w:rsidR="00494BCB" w:rsidRPr="005072DB">
        <w:rPr>
          <w:rFonts w:ascii="Cordia New" w:hAnsi="Cordia New" w:cs="Cordia New" w:hint="cs"/>
          <w:sz w:val="32"/>
          <w:szCs w:val="32"/>
          <w:cs/>
        </w:rPr>
        <w:t>หลัง</w:t>
      </w:r>
      <w:r w:rsidR="002B7463" w:rsidRPr="005072DB">
        <w:rPr>
          <w:rFonts w:ascii="Cordia New" w:hAnsi="Cordia New" w:cs="Cordia New" w:hint="cs"/>
          <w:sz w:val="32"/>
          <w:szCs w:val="32"/>
          <w:cs/>
        </w:rPr>
        <w:t>ของ</w:t>
      </w:r>
      <w:r w:rsidRPr="005072DB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="002B7463" w:rsidRPr="005072DB">
        <w:rPr>
          <w:rFonts w:ascii="Cordia New" w:hAnsi="Cordia New" w:cs="Cordia New"/>
          <w:sz w:val="32"/>
          <w:szCs w:val="32"/>
        </w:rPr>
        <w:t>2564</w:t>
      </w:r>
      <w:r w:rsidRPr="005072DB">
        <w:rPr>
          <w:rFonts w:ascii="Cordia New" w:hAnsi="Cordia New" w:cs="Cordia New"/>
          <w:sz w:val="32"/>
          <w:szCs w:val="32"/>
          <w:cs/>
        </w:rPr>
        <w:t xml:space="preserve"> </w:t>
      </w:r>
      <w:r w:rsidR="00C00553">
        <w:rPr>
          <w:rFonts w:ascii="Cordia New" w:hAnsi="Cordia New" w:cs="Cordia New" w:hint="cs"/>
          <w:sz w:val="32"/>
          <w:szCs w:val="32"/>
          <w:cs/>
        </w:rPr>
        <w:t>พบว่า</w:t>
      </w:r>
      <w:r w:rsidR="00440C04">
        <w:rPr>
          <w:rFonts w:ascii="Cordia New" w:hAnsi="Cordia New" w:cs="Cordia New" w:hint="cs"/>
          <w:sz w:val="32"/>
          <w:szCs w:val="32"/>
          <w:cs/>
        </w:rPr>
        <w:t>ตลาดเชียงใหม่เริ่มปรับตัวไปในทิศทางที่ดีขึ้น โดยจะเห็นได้จากการเปิดตัวโครงการใหม่ที่เริ่มกลับมา</w:t>
      </w:r>
      <w:r w:rsidR="001721A0">
        <w:rPr>
          <w:rFonts w:ascii="Cordia New" w:hAnsi="Cordia New" w:cs="Cordia New" w:hint="cs"/>
          <w:sz w:val="32"/>
          <w:szCs w:val="32"/>
          <w:cs/>
        </w:rPr>
        <w:t>มีสัดส่วนเพิ่มสูงขึ้น</w:t>
      </w:r>
      <w:r w:rsidR="00440C04">
        <w:rPr>
          <w:rFonts w:ascii="Cordia New" w:hAnsi="Cordia New" w:cs="Cordia New" w:hint="cs"/>
          <w:sz w:val="32"/>
          <w:szCs w:val="32"/>
          <w:cs/>
        </w:rPr>
        <w:t xml:space="preserve"> ด้านการขายเริ่มเห็นการปรับตัวดีขึ้นตั้งแต่ช่วงครึ่งแรกปี </w:t>
      </w:r>
      <w:r w:rsidR="00440C04">
        <w:rPr>
          <w:rFonts w:ascii="Cordia New" w:hAnsi="Cordia New" w:cs="Cordia New"/>
          <w:sz w:val="32"/>
          <w:szCs w:val="32"/>
        </w:rPr>
        <w:t>2564</w:t>
      </w:r>
      <w:r w:rsidR="001721A0">
        <w:rPr>
          <w:rFonts w:ascii="Cordia New" w:hAnsi="Cordia New" w:cs="Cordia New"/>
          <w:sz w:val="32"/>
          <w:szCs w:val="32"/>
        </w:rPr>
        <w:t xml:space="preserve"> </w:t>
      </w:r>
      <w:r w:rsidR="005D23E9">
        <w:rPr>
          <w:rFonts w:ascii="Cordia New" w:hAnsi="Cordia New" w:cs="Cordia New" w:hint="cs"/>
          <w:sz w:val="32"/>
          <w:szCs w:val="32"/>
          <w:cs/>
        </w:rPr>
        <w:t xml:space="preserve">และดีขึ้นต่อเนื่องในช่วงครึ่งปีหลัง </w:t>
      </w:r>
      <w:r w:rsidR="001721A0">
        <w:rPr>
          <w:rFonts w:ascii="Cordia New" w:hAnsi="Cordia New" w:cs="Cordia New" w:hint="cs"/>
          <w:sz w:val="32"/>
          <w:szCs w:val="32"/>
          <w:cs/>
        </w:rPr>
        <w:t>แต่อย่างไรก็ตามยังคงเพิ่มความระมัดระวังสำหรับการลงทุนในตลาดอาคารชุดพักอาศัย</w:t>
      </w:r>
      <w:r w:rsidR="005D23E9">
        <w:rPr>
          <w:rFonts w:ascii="Cordia New" w:hAnsi="Cordia New" w:cs="Cordia New" w:hint="cs"/>
          <w:sz w:val="32"/>
          <w:szCs w:val="32"/>
          <w:cs/>
        </w:rPr>
        <w:t xml:space="preserve">ในพื้นที่ภาคเหนือ </w:t>
      </w:r>
      <w:r w:rsidR="001721A0">
        <w:rPr>
          <w:rFonts w:ascii="Cordia New" w:hAnsi="Cordia New" w:cs="Cordia New" w:hint="cs"/>
          <w:sz w:val="32"/>
          <w:szCs w:val="32"/>
          <w:cs/>
        </w:rPr>
        <w:t xml:space="preserve">ขณะที่ตลาดที่อยู่อาศัยแนวราบยังคงไปได้ดีโดยเฉพาะในพื้นที่จังหวัดพิษณุโลก </w:t>
      </w:r>
      <w:r w:rsidR="00245229"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14:paraId="4D876ABE" w14:textId="223C65FA" w:rsidR="003B19D7" w:rsidRPr="005072DB" w:rsidRDefault="00223330" w:rsidP="00E23D06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จาการสำรวจพบว่า</w:t>
      </w:r>
      <w:r w:rsidR="002B7463" w:rsidRPr="005072DB">
        <w:rPr>
          <w:rFonts w:ascii="Cordia New" w:hAnsi="Cordia New" w:cs="Cordia New" w:hint="cs"/>
          <w:sz w:val="32"/>
          <w:szCs w:val="32"/>
          <w:cs/>
        </w:rPr>
        <w:t>ในช่วงครึ่</w:t>
      </w:r>
      <w:r w:rsidR="007D36A3" w:rsidRPr="005072DB">
        <w:rPr>
          <w:rFonts w:ascii="Cordia New" w:hAnsi="Cordia New" w:cs="Cordia New" w:hint="cs"/>
          <w:sz w:val="32"/>
          <w:szCs w:val="32"/>
          <w:cs/>
        </w:rPr>
        <w:t>งหลัง</w:t>
      </w:r>
      <w:r w:rsidR="002B7463" w:rsidRPr="005072DB">
        <w:rPr>
          <w:rFonts w:ascii="Cordia New" w:hAnsi="Cordia New" w:cs="Cordia New" w:hint="cs"/>
          <w:sz w:val="32"/>
          <w:szCs w:val="32"/>
          <w:cs/>
        </w:rPr>
        <w:t xml:space="preserve">ของปี </w:t>
      </w:r>
      <w:r w:rsidR="002B7463" w:rsidRPr="005072DB">
        <w:rPr>
          <w:rFonts w:ascii="Cordia New" w:hAnsi="Cordia New" w:cs="Cordia New"/>
          <w:sz w:val="32"/>
          <w:szCs w:val="32"/>
        </w:rPr>
        <w:t>2564</w:t>
      </w:r>
      <w:r w:rsidR="002B7463" w:rsidRPr="005072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00553">
        <w:rPr>
          <w:rFonts w:ascii="Cordia New" w:hAnsi="Cordia New" w:cs="Cordia New" w:hint="cs"/>
          <w:sz w:val="32"/>
          <w:szCs w:val="32"/>
          <w:cs/>
        </w:rPr>
        <w:t>เฉพาะในพื้นที่ภาคเหนือ</w:t>
      </w:r>
      <w:r w:rsidR="006E4AA2" w:rsidRPr="005072DB">
        <w:rPr>
          <w:rFonts w:ascii="Cordia New" w:hAnsi="Cordia New" w:cs="Cordia New" w:hint="cs"/>
          <w:sz w:val="32"/>
          <w:szCs w:val="32"/>
          <w:cs/>
        </w:rPr>
        <w:t>มีโครงการที่อยู่อาศัยใหม่เข้าสู่ตลาด</w:t>
      </w:r>
      <w:r>
        <w:rPr>
          <w:rFonts w:ascii="Cordia New" w:hAnsi="Cordia New" w:cs="Cordia New" w:hint="cs"/>
          <w:sz w:val="32"/>
          <w:szCs w:val="32"/>
          <w:cs/>
        </w:rPr>
        <w:t>จำนวนไม่มาก</w:t>
      </w:r>
      <w:r w:rsidR="001627D4" w:rsidRPr="005072DB">
        <w:rPr>
          <w:rFonts w:ascii="Cordia New" w:hAnsi="Cordia New" w:cs="Cordia New" w:hint="cs"/>
          <w:sz w:val="32"/>
          <w:szCs w:val="32"/>
          <w:cs/>
        </w:rPr>
        <w:t>โดย</w:t>
      </w:r>
      <w:r w:rsidR="002B7463" w:rsidRPr="005072DB">
        <w:rPr>
          <w:rFonts w:ascii="Cordia New" w:hAnsi="Cordia New" w:cs="Cordia New" w:hint="cs"/>
          <w:sz w:val="32"/>
          <w:szCs w:val="32"/>
          <w:cs/>
        </w:rPr>
        <w:t>มี</w:t>
      </w:r>
      <w:r w:rsidR="00BD5003" w:rsidRPr="005072DB">
        <w:rPr>
          <w:rFonts w:ascii="Cordia New" w:hAnsi="Cordia New" w:cs="Cordia New" w:hint="cs"/>
          <w:sz w:val="32"/>
          <w:szCs w:val="32"/>
          <w:cs/>
        </w:rPr>
        <w:t xml:space="preserve">เพียง </w:t>
      </w:r>
      <w:r w:rsidR="003210E5" w:rsidRPr="005072DB">
        <w:rPr>
          <w:rFonts w:ascii="Cordia New" w:hAnsi="Cordia New" w:cs="Cordia New"/>
          <w:sz w:val="32"/>
          <w:szCs w:val="32"/>
        </w:rPr>
        <w:t xml:space="preserve">1,978 </w:t>
      </w:r>
      <w:r w:rsidR="006E4AA2" w:rsidRPr="005072DB">
        <w:rPr>
          <w:rFonts w:ascii="Cordia New" w:hAnsi="Cordia New" w:cs="Cordia New" w:hint="cs"/>
          <w:sz w:val="32"/>
          <w:szCs w:val="32"/>
          <w:cs/>
        </w:rPr>
        <w:t>หน่วย</w:t>
      </w:r>
      <w:r w:rsidR="00C94BF8" w:rsidRPr="005072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B7463" w:rsidRPr="005072DB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="00C94BF8" w:rsidRPr="005072DB">
        <w:rPr>
          <w:rFonts w:ascii="Cordia New" w:hAnsi="Cordia New" w:cs="Cordia New" w:hint="cs"/>
          <w:sz w:val="32"/>
          <w:szCs w:val="32"/>
          <w:cs/>
        </w:rPr>
        <w:t>ลดลงร้อยละ</w:t>
      </w:r>
      <w:r w:rsidR="005C532A" w:rsidRPr="005072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210E5" w:rsidRPr="005072DB">
        <w:rPr>
          <w:rFonts w:ascii="Cordia New" w:hAnsi="Cordia New" w:cs="Cordia New" w:hint="cs"/>
          <w:sz w:val="32"/>
          <w:szCs w:val="32"/>
          <w:cs/>
        </w:rPr>
        <w:t>-</w:t>
      </w:r>
      <w:r w:rsidR="003210E5" w:rsidRPr="005072DB">
        <w:rPr>
          <w:rFonts w:ascii="Cordia New" w:hAnsi="Cordia New" w:cs="Cordia New"/>
          <w:sz w:val="32"/>
          <w:szCs w:val="32"/>
        </w:rPr>
        <w:t>10.0</w:t>
      </w:r>
      <w:r w:rsidR="00BA79C1" w:rsidRPr="005072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B7463" w:rsidRPr="005072DB">
        <w:rPr>
          <w:rFonts w:ascii="Cordia New" w:hAnsi="Cordia New" w:cs="Cordia New" w:hint="cs"/>
          <w:sz w:val="32"/>
          <w:szCs w:val="32"/>
          <w:cs/>
        </w:rPr>
        <w:t>และ</w:t>
      </w:r>
      <w:r w:rsidR="00BD5003" w:rsidRPr="005072DB">
        <w:rPr>
          <w:rFonts w:ascii="Cordia New" w:hAnsi="Cordia New" w:cs="Cordia New" w:hint="cs"/>
          <w:sz w:val="32"/>
          <w:szCs w:val="32"/>
          <w:cs/>
        </w:rPr>
        <w:t>มี</w:t>
      </w:r>
      <w:r w:rsidR="006E4AA2" w:rsidRPr="005072DB">
        <w:rPr>
          <w:rFonts w:ascii="Cordia New" w:hAnsi="Cordia New" w:cs="Cordia New" w:hint="cs"/>
          <w:sz w:val="32"/>
          <w:szCs w:val="32"/>
          <w:cs/>
        </w:rPr>
        <w:t xml:space="preserve">มูลค่ารวม </w:t>
      </w:r>
      <w:r w:rsidR="003210E5" w:rsidRPr="005072DB">
        <w:rPr>
          <w:rFonts w:ascii="Cordia New" w:hAnsi="Cordia New" w:cs="Cordia New"/>
          <w:sz w:val="32"/>
          <w:szCs w:val="32"/>
        </w:rPr>
        <w:t xml:space="preserve">7,439 </w:t>
      </w:r>
      <w:r w:rsidR="006E4AA2" w:rsidRPr="005072DB">
        <w:rPr>
          <w:rFonts w:ascii="Cordia New" w:hAnsi="Cordia New" w:cs="Cordia New" w:hint="cs"/>
          <w:sz w:val="32"/>
          <w:szCs w:val="32"/>
          <w:cs/>
        </w:rPr>
        <w:t>ล้านบาท</w:t>
      </w:r>
      <w:r w:rsidR="00C94BF8" w:rsidRPr="005072DB">
        <w:rPr>
          <w:rFonts w:ascii="Cordia New" w:hAnsi="Cordia New" w:cs="Cordia New"/>
          <w:sz w:val="32"/>
          <w:szCs w:val="32"/>
        </w:rPr>
        <w:t xml:space="preserve"> </w:t>
      </w:r>
      <w:r w:rsidR="002B7463" w:rsidRPr="005072DB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="00C94BF8" w:rsidRPr="005072DB">
        <w:rPr>
          <w:rFonts w:ascii="Cordia New" w:hAnsi="Cordia New" w:cs="Cordia New" w:hint="cs"/>
          <w:sz w:val="32"/>
          <w:szCs w:val="32"/>
          <w:cs/>
        </w:rPr>
        <w:t>ลดลงร้อยละ</w:t>
      </w:r>
      <w:r w:rsidR="005C532A" w:rsidRPr="005072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210E5" w:rsidRPr="005072DB">
        <w:rPr>
          <w:rFonts w:ascii="Cordia New" w:hAnsi="Cordia New" w:cs="Cordia New" w:hint="cs"/>
          <w:sz w:val="32"/>
          <w:szCs w:val="32"/>
          <w:cs/>
        </w:rPr>
        <w:t>-</w:t>
      </w:r>
      <w:r w:rsidR="003210E5" w:rsidRPr="005072DB">
        <w:rPr>
          <w:rFonts w:ascii="Cordia New" w:hAnsi="Cordia New" w:cs="Cordia New"/>
          <w:sz w:val="32"/>
          <w:szCs w:val="32"/>
        </w:rPr>
        <w:t xml:space="preserve">4.6 </w:t>
      </w:r>
      <w:r w:rsidR="00C94BF8" w:rsidRPr="005072DB">
        <w:rPr>
          <w:rFonts w:ascii="Cordia New" w:hAnsi="Cordia New" w:cs="Cordia New" w:hint="cs"/>
          <w:sz w:val="32"/>
          <w:szCs w:val="32"/>
          <w:cs/>
        </w:rPr>
        <w:t>เมื่อเทียบกับช่วงเวลาเดียวกันของปีก่อน</w:t>
      </w:r>
      <w:r w:rsidR="00131A19" w:rsidRPr="005072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E4AA2" w:rsidRPr="005072DB">
        <w:rPr>
          <w:rFonts w:ascii="Cordia New" w:hAnsi="Cordia New" w:cs="Cordia New" w:hint="cs"/>
          <w:sz w:val="32"/>
          <w:szCs w:val="32"/>
          <w:cs/>
        </w:rPr>
        <w:t>ส่งผลให้</w:t>
      </w:r>
      <w:r w:rsidR="0071455C" w:rsidRPr="005072DB">
        <w:rPr>
          <w:rFonts w:ascii="Cordia New" w:hAnsi="Cordia New" w:cs="Cordia New"/>
          <w:sz w:val="32"/>
          <w:szCs w:val="32"/>
          <w:cs/>
        </w:rPr>
        <w:t>อุปทานที่อยู่อาศัยทั้งหมดที่มีการขายใน</w:t>
      </w:r>
      <w:r w:rsidR="0071455C" w:rsidRPr="005072DB">
        <w:rPr>
          <w:rFonts w:ascii="Cordia New" w:hAnsi="Cordia New" w:cs="Cordia New" w:hint="cs"/>
          <w:sz w:val="32"/>
          <w:szCs w:val="32"/>
          <w:cs/>
        </w:rPr>
        <w:t>พื้นที่</w:t>
      </w:r>
      <w:r w:rsidR="005C4F67" w:rsidRPr="005072DB">
        <w:rPr>
          <w:rFonts w:ascii="Cordia New" w:hAnsi="Cordia New" w:cs="Cordia New" w:hint="cs"/>
          <w:sz w:val="32"/>
          <w:szCs w:val="32"/>
          <w:cs/>
        </w:rPr>
        <w:t>ภาคเหนือ</w:t>
      </w:r>
      <w:r w:rsidR="0071455C" w:rsidRPr="005072DB">
        <w:rPr>
          <w:rFonts w:ascii="Cordia New" w:hAnsi="Cordia New" w:cs="Cordia New" w:hint="cs"/>
          <w:sz w:val="32"/>
          <w:szCs w:val="32"/>
          <w:cs/>
        </w:rPr>
        <w:t xml:space="preserve"> มีจำนวนรวม </w:t>
      </w:r>
      <w:r w:rsidR="003210E5" w:rsidRPr="005072DB">
        <w:rPr>
          <w:rFonts w:ascii="Cordia New" w:hAnsi="Cordia New" w:cs="Cordia New"/>
          <w:sz w:val="32"/>
          <w:szCs w:val="32"/>
        </w:rPr>
        <w:t>17,998</w:t>
      </w:r>
      <w:r w:rsidR="002F553C" w:rsidRPr="005072DB">
        <w:rPr>
          <w:rFonts w:ascii="Cordia New" w:hAnsi="Cordia New" w:cs="Cordia New"/>
          <w:sz w:val="32"/>
          <w:szCs w:val="32"/>
          <w:cs/>
        </w:rPr>
        <w:t xml:space="preserve"> </w:t>
      </w:r>
      <w:r w:rsidR="0071455C" w:rsidRPr="005072DB">
        <w:rPr>
          <w:rFonts w:ascii="Cordia New" w:hAnsi="Cordia New" w:cs="Cordia New" w:hint="cs"/>
          <w:sz w:val="32"/>
          <w:szCs w:val="32"/>
          <w:cs/>
        </w:rPr>
        <w:t>หน่วย</w:t>
      </w:r>
      <w:r w:rsidR="00C94BF8" w:rsidRPr="005072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B7463" w:rsidRPr="005072DB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="002F553C" w:rsidRPr="005072DB">
        <w:rPr>
          <w:rFonts w:ascii="Cordia New" w:hAnsi="Cordia New" w:cs="Cordia New" w:hint="cs"/>
          <w:sz w:val="32"/>
          <w:szCs w:val="32"/>
          <w:cs/>
        </w:rPr>
        <w:t>ลดลง</w:t>
      </w:r>
      <w:r w:rsidR="00C94BF8" w:rsidRPr="005072DB">
        <w:rPr>
          <w:rFonts w:ascii="Cordia New" w:hAnsi="Cordia New" w:cs="Cordia New" w:hint="cs"/>
          <w:sz w:val="32"/>
          <w:szCs w:val="32"/>
          <w:cs/>
        </w:rPr>
        <w:t>ร้อยละ</w:t>
      </w:r>
      <w:r w:rsidR="002F553C" w:rsidRPr="005072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210E5" w:rsidRPr="005072DB">
        <w:rPr>
          <w:rFonts w:ascii="Cordia New" w:hAnsi="Cordia New" w:cs="Cordia New" w:hint="cs"/>
          <w:sz w:val="32"/>
          <w:szCs w:val="32"/>
          <w:cs/>
        </w:rPr>
        <w:t>-</w:t>
      </w:r>
      <w:r w:rsidR="003210E5" w:rsidRPr="005072DB">
        <w:rPr>
          <w:rFonts w:ascii="Cordia New" w:hAnsi="Cordia New" w:cs="Cordia New"/>
          <w:sz w:val="32"/>
          <w:szCs w:val="32"/>
        </w:rPr>
        <w:t xml:space="preserve">3.1 </w:t>
      </w:r>
      <w:r w:rsidR="002B7463" w:rsidRPr="005072DB">
        <w:rPr>
          <w:rFonts w:ascii="Cordia New" w:hAnsi="Cordia New" w:cs="Cordia New" w:hint="cs"/>
          <w:sz w:val="32"/>
          <w:szCs w:val="32"/>
          <w:cs/>
        </w:rPr>
        <w:t>และมี</w:t>
      </w:r>
      <w:r w:rsidR="0071455C" w:rsidRPr="005072DB">
        <w:rPr>
          <w:rFonts w:ascii="Cordia New" w:hAnsi="Cordia New" w:cs="Cordia New" w:hint="cs"/>
          <w:sz w:val="32"/>
          <w:szCs w:val="32"/>
          <w:cs/>
        </w:rPr>
        <w:t xml:space="preserve">มูลค่ารวม </w:t>
      </w:r>
      <w:r w:rsidR="003210E5" w:rsidRPr="005072DB">
        <w:rPr>
          <w:rFonts w:ascii="Cordia New" w:hAnsi="Cordia New" w:cs="Cordia New"/>
          <w:sz w:val="32"/>
          <w:szCs w:val="32"/>
        </w:rPr>
        <w:t>67,227</w:t>
      </w:r>
      <w:r w:rsidR="002F553C" w:rsidRPr="005072DB">
        <w:rPr>
          <w:rFonts w:ascii="Cordia New" w:hAnsi="Cordia New" w:cs="Cordia New"/>
          <w:sz w:val="32"/>
          <w:szCs w:val="32"/>
          <w:cs/>
        </w:rPr>
        <w:t xml:space="preserve"> </w:t>
      </w:r>
      <w:r w:rsidR="0071455C" w:rsidRPr="005072DB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2B7463" w:rsidRPr="005072DB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="002F553C" w:rsidRPr="005072DB">
        <w:rPr>
          <w:rFonts w:ascii="Cordia New" w:hAnsi="Cordia New" w:cs="Cordia New" w:hint="cs"/>
          <w:sz w:val="32"/>
          <w:szCs w:val="32"/>
          <w:cs/>
        </w:rPr>
        <w:t>ลดลง</w:t>
      </w:r>
      <w:r w:rsidR="00C94BF8" w:rsidRPr="005072DB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110DA9" w:rsidRPr="005072DB">
        <w:rPr>
          <w:rFonts w:ascii="Cordia New" w:hAnsi="Cordia New" w:cs="Cordia New" w:hint="cs"/>
          <w:sz w:val="32"/>
          <w:szCs w:val="32"/>
          <w:cs/>
        </w:rPr>
        <w:t>-</w:t>
      </w:r>
      <w:r w:rsidR="00110DA9" w:rsidRPr="005072DB">
        <w:rPr>
          <w:rFonts w:ascii="Cordia New" w:hAnsi="Cordia New" w:cs="Cordia New"/>
          <w:sz w:val="32"/>
          <w:szCs w:val="32"/>
        </w:rPr>
        <w:t xml:space="preserve">1.3 </w:t>
      </w:r>
    </w:p>
    <w:p w14:paraId="4AA2B04C" w14:textId="755F0775" w:rsidR="002D42A3" w:rsidRDefault="005F0120" w:rsidP="005F0120">
      <w:pPr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5072DB">
        <w:rPr>
          <w:rFonts w:ascii="Cordia New" w:hAnsi="Cordia New" w:cs="Cordia New" w:hint="cs"/>
          <w:sz w:val="32"/>
          <w:szCs w:val="32"/>
          <w:cs/>
        </w:rPr>
        <w:t>เมื่อพิจารณาลงรายละเอียดของอัตราการขยายตั</w:t>
      </w:r>
      <w:r w:rsidR="002D42A3">
        <w:rPr>
          <w:rFonts w:ascii="Cordia New" w:hAnsi="Cordia New" w:cs="Cordia New" w:hint="cs"/>
          <w:sz w:val="32"/>
          <w:szCs w:val="32"/>
          <w:cs/>
        </w:rPr>
        <w:t>วของ</w:t>
      </w:r>
      <w:r w:rsidR="00331FE2">
        <w:rPr>
          <w:rFonts w:ascii="Cordia New" w:hAnsi="Cordia New" w:cs="Cordia New" w:hint="cs"/>
          <w:sz w:val="32"/>
          <w:szCs w:val="32"/>
          <w:cs/>
        </w:rPr>
        <w:t>หน่วยเปิดขายใหม่</w:t>
      </w:r>
      <w:r w:rsidR="00330109">
        <w:rPr>
          <w:rFonts w:ascii="Cordia New" w:hAnsi="Cordia New" w:cs="Cordia New" w:hint="cs"/>
          <w:sz w:val="32"/>
          <w:szCs w:val="32"/>
          <w:cs/>
        </w:rPr>
        <w:t xml:space="preserve"> พบว่า </w:t>
      </w:r>
      <w:r w:rsidR="00331FE2">
        <w:rPr>
          <w:rFonts w:ascii="Cordia New" w:hAnsi="Cordia New" w:cs="Cordia New" w:hint="cs"/>
          <w:sz w:val="32"/>
          <w:szCs w:val="32"/>
          <w:cs/>
        </w:rPr>
        <w:t xml:space="preserve">จังหวัดเชียงรายมีหน่วยลดลงมากที่สุดร้อยละ </w:t>
      </w:r>
      <w:r w:rsidR="00331FE2">
        <w:rPr>
          <w:rFonts w:ascii="Cordia New" w:hAnsi="Cordia New" w:cs="Cordia New"/>
          <w:sz w:val="32"/>
          <w:szCs w:val="32"/>
        </w:rPr>
        <w:t xml:space="preserve">-78.9  </w:t>
      </w:r>
      <w:r w:rsidR="00331FE2" w:rsidRPr="005072DB">
        <w:rPr>
          <w:rFonts w:ascii="Cordia New" w:hAnsi="Cordia New" w:cs="Cordia New" w:hint="cs"/>
          <w:sz w:val="32"/>
          <w:szCs w:val="32"/>
          <w:cs/>
        </w:rPr>
        <w:t xml:space="preserve">ซึ่งเป็นการลดลงของการพัฒนาโครงการบ้านจัดสรรทั้งหมด </w:t>
      </w:r>
      <w:r w:rsidR="00331FE2">
        <w:rPr>
          <w:rFonts w:ascii="Cordia New" w:hAnsi="Cordia New" w:cs="Cordia New" w:hint="cs"/>
          <w:sz w:val="32"/>
          <w:szCs w:val="32"/>
          <w:cs/>
        </w:rPr>
        <w:t xml:space="preserve">รองลงมาเป็นจังหวัดเชียงใหม่ลดลงร้อยละ </w:t>
      </w:r>
      <w:r w:rsidR="00331FE2">
        <w:rPr>
          <w:rFonts w:ascii="Cordia New" w:hAnsi="Cordia New" w:cs="Cordia New"/>
          <w:sz w:val="32"/>
          <w:szCs w:val="32"/>
        </w:rPr>
        <w:t xml:space="preserve">-29.1 </w:t>
      </w:r>
      <w:r w:rsidR="00331FE2">
        <w:rPr>
          <w:rFonts w:ascii="Cordia New" w:hAnsi="Cordia New" w:cs="Cordia New" w:hint="cs"/>
          <w:sz w:val="32"/>
          <w:szCs w:val="32"/>
          <w:cs/>
        </w:rPr>
        <w:t xml:space="preserve">โดยลดลงในโครงการบ้านจัดสรรร้อยละ </w:t>
      </w:r>
      <w:r w:rsidR="00331FE2">
        <w:rPr>
          <w:rFonts w:ascii="Cordia New" w:hAnsi="Cordia New" w:cs="Cordia New"/>
          <w:sz w:val="32"/>
          <w:szCs w:val="32"/>
        </w:rPr>
        <w:t>-33.5</w:t>
      </w:r>
      <w:r w:rsidR="00331FE2">
        <w:rPr>
          <w:rFonts w:ascii="Cordia New" w:hAnsi="Cordia New" w:cs="Cordia New" w:hint="cs"/>
          <w:sz w:val="32"/>
          <w:szCs w:val="32"/>
          <w:cs/>
        </w:rPr>
        <w:t xml:space="preserve"> แต่อาคารชุดเพิ่มขึ้นร้อยละ </w:t>
      </w:r>
      <w:r w:rsidR="00331FE2">
        <w:rPr>
          <w:rFonts w:ascii="Cordia New" w:hAnsi="Cordia New" w:cs="Cordia New"/>
          <w:sz w:val="32"/>
          <w:szCs w:val="32"/>
        </w:rPr>
        <w:t xml:space="preserve">12.8 </w:t>
      </w:r>
      <w:r w:rsidR="00FF2B34">
        <w:rPr>
          <w:rFonts w:ascii="Cordia New" w:hAnsi="Cordia New" w:cs="Cordia New" w:hint="cs"/>
          <w:sz w:val="32"/>
          <w:szCs w:val="32"/>
          <w:cs/>
        </w:rPr>
        <w:t xml:space="preserve">ส่วนในจังหวัดตากมีการชะลอตัวการเปิดโครงการใหม่ทั้งบ้านจัดสรรและอาคารชุด ตามลำดับ แต่จังหวัดพิษณุโลกมีหน่วยเปิดตัวใหม่เพิ่มขึ้นร้อยละ </w:t>
      </w:r>
      <w:r w:rsidR="00FF2B34">
        <w:rPr>
          <w:rFonts w:ascii="Cordia New" w:hAnsi="Cordia New" w:cs="Cordia New"/>
          <w:sz w:val="32"/>
          <w:szCs w:val="32"/>
        </w:rPr>
        <w:t xml:space="preserve">263.9 </w:t>
      </w:r>
      <w:r w:rsidR="00FF2B34">
        <w:rPr>
          <w:rFonts w:ascii="Cordia New" w:hAnsi="Cordia New" w:cs="Cordia New" w:hint="cs"/>
          <w:sz w:val="32"/>
          <w:szCs w:val="32"/>
          <w:cs/>
        </w:rPr>
        <w:t>โดยเป็นการเพิ่มขึ้นของบ้านจัดสรรทั้งหมด เมื่อเทียบกับช่วงเวลาเดียวกันของปีก่อน</w:t>
      </w:r>
    </w:p>
    <w:p w14:paraId="1CAB5DEF" w14:textId="77777777" w:rsidR="000867CE" w:rsidRDefault="000867CE" w:rsidP="000867CE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</w:p>
    <w:p w14:paraId="575CB955" w14:textId="4D833BA9" w:rsidR="00D147C2" w:rsidRDefault="00D147C2" w:rsidP="000867CE">
      <w:pPr>
        <w:spacing w:after="0" w:line="259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14:paraId="73E5F28C" w14:textId="77777777" w:rsidR="009108A2" w:rsidRDefault="009108A2" w:rsidP="00D147C2">
      <w:pPr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14:paraId="78C38B01" w14:textId="77777777" w:rsidR="00D147C2" w:rsidRDefault="00D147C2" w:rsidP="000867CE">
      <w:pPr>
        <w:spacing w:after="0" w:line="259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14:paraId="2AB88503" w14:textId="1B3EE0B3" w:rsidR="00C00AD0" w:rsidRPr="000867CE" w:rsidRDefault="00C00AD0" w:rsidP="000867CE">
      <w:pPr>
        <w:spacing w:after="0" w:line="259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0867CE">
        <w:rPr>
          <w:rFonts w:ascii="Cordia New" w:hAnsi="Cordia New" w:cs="Cordia New"/>
          <w:b/>
          <w:bCs/>
          <w:sz w:val="32"/>
          <w:szCs w:val="32"/>
          <w:cs/>
        </w:rPr>
        <w:t>ทิศทางตลาดที่อยู่อาศัย</w:t>
      </w:r>
      <w:r w:rsidRPr="000867CE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ภาคเหนือ </w:t>
      </w:r>
      <w:r w:rsidRPr="000867CE">
        <w:rPr>
          <w:rFonts w:ascii="Cordia New" w:hAnsi="Cordia New" w:cs="Cordia New"/>
          <w:b/>
          <w:bCs/>
          <w:sz w:val="32"/>
          <w:szCs w:val="32"/>
          <w:cs/>
        </w:rPr>
        <w:t>ปี 2565</w:t>
      </w:r>
    </w:p>
    <w:p w14:paraId="47D4B31E" w14:textId="20477CEA" w:rsidR="005F0120" w:rsidRPr="005072DB" w:rsidRDefault="00C00AD0" w:rsidP="00C00AD0">
      <w:pPr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C00AD0">
        <w:rPr>
          <w:rFonts w:ascii="Cordia New" w:hAnsi="Cordia New" w:cs="Cordia New"/>
          <w:sz w:val="32"/>
          <w:szCs w:val="32"/>
          <w:cs/>
        </w:rPr>
        <w:t>สำหรับทิศทางตลาดที่อยู่อาศัย</w:t>
      </w:r>
      <w:r w:rsidR="007C57C5" w:rsidRPr="00E159C3">
        <w:rPr>
          <w:rFonts w:ascii="Cordia New" w:hAnsi="Cordia New" w:cs="Cordia New" w:hint="cs"/>
          <w:sz w:val="32"/>
          <w:szCs w:val="32"/>
          <w:cs/>
        </w:rPr>
        <w:t>ภาคเหนือ</w:t>
      </w:r>
      <w:r w:rsidRPr="00E159C3">
        <w:rPr>
          <w:rFonts w:ascii="Cordia New" w:hAnsi="Cordia New" w:cs="Cordia New"/>
          <w:sz w:val="32"/>
          <w:szCs w:val="32"/>
          <w:cs/>
        </w:rPr>
        <w:t xml:space="preserve"> ศูนย์ข้อมูลอสังหาริมทรัพย์</w:t>
      </w:r>
      <w:r w:rsidR="005F0120" w:rsidRPr="00E159C3">
        <w:rPr>
          <w:rFonts w:ascii="Cordia New" w:hAnsi="Cordia New" w:cs="Cordia New" w:hint="cs"/>
          <w:sz w:val="32"/>
          <w:szCs w:val="32"/>
          <w:cs/>
        </w:rPr>
        <w:t xml:space="preserve"> ได้ประมาณการที่อยู่อาศัยเปิดขายใหม่จะเข้าสู่ตลาดในปี </w:t>
      </w:r>
      <w:r w:rsidR="005F0120" w:rsidRPr="00E159C3">
        <w:rPr>
          <w:rFonts w:ascii="Cordia New" w:hAnsi="Cordia New" w:cs="Cordia New"/>
          <w:sz w:val="32"/>
          <w:szCs w:val="32"/>
        </w:rPr>
        <w:t>256</w:t>
      </w:r>
      <w:r w:rsidR="001C4457" w:rsidRPr="00E159C3">
        <w:rPr>
          <w:rFonts w:ascii="Cordia New" w:hAnsi="Cordia New" w:cs="Cordia New"/>
          <w:sz w:val="32"/>
          <w:szCs w:val="32"/>
        </w:rPr>
        <w:t xml:space="preserve">5 </w:t>
      </w:r>
      <w:r w:rsidR="005F0120" w:rsidRPr="00E159C3">
        <w:rPr>
          <w:rFonts w:ascii="Cordia New" w:hAnsi="Cordia New" w:cs="Cordia New"/>
          <w:sz w:val="32"/>
          <w:szCs w:val="32"/>
          <w:cs/>
        </w:rPr>
        <w:t>จำนวนประมาณ</w:t>
      </w:r>
      <w:r w:rsidR="005F0120" w:rsidRPr="00E159C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D59F1" w:rsidRPr="00E159C3">
        <w:rPr>
          <w:rFonts w:ascii="Cordia New" w:hAnsi="Cordia New" w:cs="Cordia New"/>
          <w:sz w:val="32"/>
          <w:szCs w:val="32"/>
        </w:rPr>
        <w:t xml:space="preserve">4,792 </w:t>
      </w:r>
      <w:r w:rsidR="005F0120" w:rsidRPr="00E159C3">
        <w:rPr>
          <w:rFonts w:ascii="Cordia New" w:hAnsi="Cordia New" w:cs="Cordia New"/>
          <w:sz w:val="32"/>
          <w:szCs w:val="32"/>
          <w:cs/>
        </w:rPr>
        <w:t>หน่วย มูลค่ารวม</w:t>
      </w:r>
      <w:r w:rsidR="005F0120" w:rsidRPr="00E159C3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5F0120" w:rsidRPr="00E159C3">
        <w:rPr>
          <w:rFonts w:ascii="Cordia New" w:hAnsi="Cordia New" w:cs="Cordia New"/>
          <w:sz w:val="32"/>
          <w:szCs w:val="32"/>
          <w:cs/>
        </w:rPr>
        <w:t xml:space="preserve"> </w:t>
      </w:r>
      <w:r w:rsidR="001D59F1" w:rsidRPr="00E159C3">
        <w:rPr>
          <w:rFonts w:ascii="Cordia New" w:hAnsi="Cordia New" w:cs="Cordia New"/>
          <w:sz w:val="32"/>
          <w:szCs w:val="32"/>
        </w:rPr>
        <w:t xml:space="preserve">14,490 </w:t>
      </w:r>
      <w:r w:rsidR="005F0120" w:rsidRPr="00E159C3">
        <w:rPr>
          <w:rFonts w:ascii="Cordia New" w:hAnsi="Cordia New" w:cs="Cordia New"/>
          <w:sz w:val="32"/>
          <w:szCs w:val="32"/>
          <w:cs/>
        </w:rPr>
        <w:t>ล้านบาท</w:t>
      </w:r>
      <w:r w:rsidR="00D532B7" w:rsidRPr="00E159C3">
        <w:rPr>
          <w:rFonts w:ascii="Cordia New" w:hAnsi="Cordia New" w:cs="Cordia New" w:hint="cs"/>
          <w:sz w:val="32"/>
          <w:szCs w:val="32"/>
          <w:cs/>
        </w:rPr>
        <w:t xml:space="preserve"> โดยจำนวนหน่วยเพิ่มขึ้นจากปี </w:t>
      </w:r>
      <w:r w:rsidR="00D532B7" w:rsidRPr="00E159C3">
        <w:rPr>
          <w:rFonts w:ascii="Cordia New" w:hAnsi="Cordia New" w:cs="Cordia New"/>
          <w:sz w:val="32"/>
          <w:szCs w:val="32"/>
        </w:rPr>
        <w:t xml:space="preserve">2564 </w:t>
      </w:r>
      <w:r w:rsidR="00D532B7" w:rsidRPr="00E159C3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D532B7" w:rsidRPr="00E159C3">
        <w:rPr>
          <w:rFonts w:ascii="Cordia New" w:hAnsi="Cordia New" w:cs="Cordia New"/>
          <w:sz w:val="32"/>
          <w:szCs w:val="32"/>
        </w:rPr>
        <w:t xml:space="preserve">68.3 </w:t>
      </w:r>
      <w:r w:rsidR="00D532B7" w:rsidRPr="00E159C3">
        <w:rPr>
          <w:rFonts w:ascii="Cordia New" w:hAnsi="Cordia New" w:cs="Cordia New" w:hint="cs"/>
          <w:sz w:val="32"/>
          <w:szCs w:val="32"/>
          <w:cs/>
        </w:rPr>
        <w:t xml:space="preserve">มูลค่าเพิ่มขึ้นร้อยละ </w:t>
      </w:r>
      <w:r w:rsidR="00D532B7" w:rsidRPr="00E159C3">
        <w:rPr>
          <w:rFonts w:ascii="Cordia New" w:hAnsi="Cordia New" w:cs="Cordia New"/>
          <w:sz w:val="32"/>
          <w:szCs w:val="32"/>
        </w:rPr>
        <w:t>46.4</w:t>
      </w:r>
      <w:r w:rsidR="005F0120" w:rsidRPr="00E159C3">
        <w:rPr>
          <w:rFonts w:ascii="Cordia New" w:hAnsi="Cordia New" w:cs="Cordia New"/>
          <w:sz w:val="32"/>
          <w:szCs w:val="32"/>
          <w:cs/>
        </w:rPr>
        <w:t xml:space="preserve"> ประกอบด้วย</w:t>
      </w:r>
      <w:r w:rsidR="005F0120" w:rsidRPr="00E159C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F0120" w:rsidRPr="00E159C3">
        <w:rPr>
          <w:rFonts w:ascii="Cordia New" w:hAnsi="Cordia New" w:cs="Cordia New"/>
          <w:sz w:val="32"/>
          <w:szCs w:val="32"/>
          <w:cs/>
        </w:rPr>
        <w:t>โครงการบ้านจัดสรร</w:t>
      </w:r>
      <w:r w:rsidR="005F0120" w:rsidRPr="00E159C3">
        <w:rPr>
          <w:rFonts w:ascii="Cordia New" w:hAnsi="Cordia New" w:cs="Cordia New" w:hint="cs"/>
          <w:sz w:val="32"/>
          <w:szCs w:val="32"/>
          <w:cs/>
        </w:rPr>
        <w:t xml:space="preserve">ประมาณ </w:t>
      </w:r>
      <w:r w:rsidR="001D59F1" w:rsidRPr="00E159C3">
        <w:rPr>
          <w:rFonts w:ascii="Cordia New" w:hAnsi="Cordia New" w:cs="Cordia New"/>
          <w:sz w:val="32"/>
          <w:szCs w:val="32"/>
        </w:rPr>
        <w:t xml:space="preserve">3,849 </w:t>
      </w:r>
      <w:r w:rsidR="005F0120" w:rsidRPr="00E159C3">
        <w:rPr>
          <w:rFonts w:ascii="Cordia New" w:hAnsi="Cordia New" w:cs="Cordia New"/>
          <w:sz w:val="32"/>
          <w:szCs w:val="32"/>
          <w:cs/>
        </w:rPr>
        <w:t>หน่วย มูลค่ารวม</w:t>
      </w:r>
      <w:r w:rsidR="005F0120" w:rsidRPr="00E159C3">
        <w:rPr>
          <w:rFonts w:ascii="Cordia New" w:hAnsi="Cordia New" w:cs="Cordia New" w:hint="cs"/>
          <w:sz w:val="32"/>
          <w:szCs w:val="32"/>
          <w:cs/>
        </w:rPr>
        <w:t xml:space="preserve">ประมาณ </w:t>
      </w:r>
      <w:r w:rsidR="001D59F1" w:rsidRPr="00E159C3">
        <w:rPr>
          <w:rFonts w:ascii="Cordia New" w:hAnsi="Cordia New" w:cs="Cordia New"/>
          <w:sz w:val="32"/>
          <w:szCs w:val="32"/>
        </w:rPr>
        <w:t xml:space="preserve">11,761 </w:t>
      </w:r>
      <w:r w:rsidR="005F0120" w:rsidRPr="00E159C3">
        <w:rPr>
          <w:rFonts w:ascii="Cordia New" w:hAnsi="Cordia New" w:cs="Cordia New"/>
          <w:sz w:val="32"/>
          <w:szCs w:val="32"/>
          <w:cs/>
        </w:rPr>
        <w:t xml:space="preserve">ล้านบาท </w:t>
      </w:r>
      <w:r w:rsidR="005F0120" w:rsidRPr="00E159C3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="005F0120" w:rsidRPr="00E159C3">
        <w:rPr>
          <w:rFonts w:ascii="Cordia New" w:hAnsi="Cordia New" w:cs="Cordia New"/>
          <w:sz w:val="32"/>
          <w:szCs w:val="32"/>
          <w:cs/>
        </w:rPr>
        <w:t>โครงการอาคารชุด</w:t>
      </w:r>
      <w:r w:rsidR="005F0120" w:rsidRPr="00E159C3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5F0120" w:rsidRPr="00E159C3">
        <w:rPr>
          <w:rFonts w:ascii="Cordia New" w:hAnsi="Cordia New" w:cs="Cordia New"/>
          <w:sz w:val="32"/>
          <w:szCs w:val="32"/>
        </w:rPr>
        <w:t xml:space="preserve"> </w:t>
      </w:r>
      <w:r w:rsidR="001E5334" w:rsidRPr="00E159C3">
        <w:rPr>
          <w:rFonts w:ascii="Cordia New" w:hAnsi="Cordia New" w:cs="Cordia New"/>
          <w:sz w:val="32"/>
          <w:szCs w:val="32"/>
        </w:rPr>
        <w:t xml:space="preserve">943 </w:t>
      </w:r>
      <w:r w:rsidR="005F0120" w:rsidRPr="00E159C3">
        <w:rPr>
          <w:rFonts w:ascii="Cordia New" w:hAnsi="Cordia New" w:cs="Cordia New"/>
          <w:sz w:val="32"/>
          <w:szCs w:val="32"/>
          <w:cs/>
        </w:rPr>
        <w:t>หน่วย มูลค่ารวม</w:t>
      </w:r>
      <w:r w:rsidR="005F0120" w:rsidRPr="00E159C3">
        <w:rPr>
          <w:rFonts w:ascii="Cordia New" w:hAnsi="Cordia New" w:cs="Cordia New" w:hint="cs"/>
          <w:sz w:val="32"/>
          <w:szCs w:val="32"/>
          <w:cs/>
        </w:rPr>
        <w:t xml:space="preserve">ประมาณ </w:t>
      </w:r>
      <w:r w:rsidR="001E5334" w:rsidRPr="00E159C3">
        <w:rPr>
          <w:rFonts w:ascii="Cordia New" w:hAnsi="Cordia New" w:cs="Cordia New"/>
          <w:sz w:val="32"/>
          <w:szCs w:val="32"/>
        </w:rPr>
        <w:t xml:space="preserve">2,729 </w:t>
      </w:r>
      <w:r w:rsidR="005F0120" w:rsidRPr="00E159C3">
        <w:rPr>
          <w:rFonts w:ascii="Cordia New" w:hAnsi="Cordia New" w:cs="Cordia New"/>
          <w:sz w:val="32"/>
          <w:szCs w:val="32"/>
          <w:cs/>
        </w:rPr>
        <w:t>ล้านบาท</w:t>
      </w:r>
      <w:r w:rsidR="005F0120" w:rsidRPr="005072DB">
        <w:rPr>
          <w:rFonts w:ascii="Cordia New" w:hAnsi="Cordia New" w:cs="Cordia New"/>
          <w:sz w:val="32"/>
          <w:szCs w:val="32"/>
          <w:cs/>
        </w:rPr>
        <w:t xml:space="preserve"> </w:t>
      </w:r>
    </w:p>
    <w:p w14:paraId="27D8240C" w14:textId="4E5206DA" w:rsidR="006D10E4" w:rsidRPr="005072DB" w:rsidRDefault="006D10E4" w:rsidP="00C14BC0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 w:rsidRPr="005072DB">
        <w:rPr>
          <w:rFonts w:ascii="Cordia New" w:hAnsi="Cordia New" w:cs="Cordia New"/>
          <w:sz w:val="32"/>
          <w:szCs w:val="32"/>
        </w:rPr>
        <w:tab/>
      </w:r>
      <w:r w:rsidRPr="005072DB">
        <w:rPr>
          <w:rFonts w:ascii="Cordia New" w:hAnsi="Cordia New" w:cs="Cordia New" w:hint="cs"/>
          <w:sz w:val="32"/>
          <w:szCs w:val="32"/>
          <w:cs/>
        </w:rPr>
        <w:t xml:space="preserve">ในส่วนของหน่วยขายได้ใหม่ศูนย์ข้อมูลฯ คาดการณ์ว่า ในปี </w:t>
      </w:r>
      <w:r w:rsidRPr="005072DB">
        <w:rPr>
          <w:rFonts w:ascii="Cordia New" w:hAnsi="Cordia New" w:cs="Cordia New"/>
          <w:sz w:val="32"/>
          <w:szCs w:val="32"/>
        </w:rPr>
        <w:t>2</w:t>
      </w:r>
      <w:r w:rsidR="00D60EEA" w:rsidRPr="005072DB">
        <w:rPr>
          <w:rFonts w:ascii="Cordia New" w:hAnsi="Cordia New" w:cs="Cordia New"/>
          <w:sz w:val="32"/>
          <w:szCs w:val="32"/>
        </w:rPr>
        <w:t>5</w:t>
      </w:r>
      <w:r w:rsidRPr="005072DB">
        <w:rPr>
          <w:rFonts w:ascii="Cordia New" w:hAnsi="Cordia New" w:cs="Cordia New"/>
          <w:sz w:val="32"/>
          <w:szCs w:val="32"/>
        </w:rPr>
        <w:t>6</w:t>
      </w:r>
      <w:r w:rsidR="004C24E8">
        <w:rPr>
          <w:rFonts w:ascii="Cordia New" w:hAnsi="Cordia New" w:cs="Cordia New"/>
          <w:sz w:val="32"/>
          <w:szCs w:val="32"/>
        </w:rPr>
        <w:t>5</w:t>
      </w:r>
      <w:r w:rsidRPr="005072DB">
        <w:rPr>
          <w:rFonts w:ascii="Cordia New" w:hAnsi="Cordia New" w:cs="Cordia New" w:hint="cs"/>
          <w:sz w:val="32"/>
          <w:szCs w:val="32"/>
          <w:cs/>
        </w:rPr>
        <w:t xml:space="preserve"> จะมีหน่วยขายได้ใหม่</w:t>
      </w:r>
      <w:r w:rsidR="007F7756" w:rsidRPr="005072DB">
        <w:rPr>
          <w:rFonts w:ascii="Cordia New" w:hAnsi="Cordia New" w:cs="Cordia New" w:hint="cs"/>
          <w:sz w:val="32"/>
          <w:szCs w:val="32"/>
          <w:cs/>
        </w:rPr>
        <w:t xml:space="preserve">จำนวนประมาณ </w:t>
      </w:r>
      <w:r w:rsidR="006050B6" w:rsidRPr="005072DB">
        <w:rPr>
          <w:rFonts w:ascii="Cordia New" w:hAnsi="Cordia New" w:cs="Cordia New"/>
          <w:sz w:val="32"/>
          <w:szCs w:val="32"/>
        </w:rPr>
        <w:t xml:space="preserve">5,183 </w:t>
      </w:r>
      <w:r w:rsidR="007F7756" w:rsidRPr="005072DB">
        <w:rPr>
          <w:rFonts w:ascii="Cordia New" w:hAnsi="Cordia New" w:cs="Cordia New" w:hint="cs"/>
          <w:sz w:val="32"/>
          <w:szCs w:val="32"/>
          <w:cs/>
        </w:rPr>
        <w:t xml:space="preserve">หน่วย มูลค่ารวมประมาณ </w:t>
      </w:r>
      <w:r w:rsidR="006050B6" w:rsidRPr="005072DB">
        <w:rPr>
          <w:rFonts w:ascii="Cordia New" w:hAnsi="Cordia New" w:cs="Cordia New"/>
          <w:sz w:val="32"/>
          <w:szCs w:val="32"/>
        </w:rPr>
        <w:t xml:space="preserve">17,037 </w:t>
      </w:r>
      <w:r w:rsidR="007F7756" w:rsidRPr="005072DB">
        <w:rPr>
          <w:rFonts w:ascii="Cordia New" w:hAnsi="Cordia New" w:cs="Cordia New" w:hint="cs"/>
          <w:sz w:val="32"/>
          <w:szCs w:val="32"/>
          <w:cs/>
        </w:rPr>
        <w:t>ล้านบาท</w:t>
      </w:r>
      <w:r w:rsidR="0064272E">
        <w:rPr>
          <w:rFonts w:ascii="Cordia New" w:hAnsi="Cordia New" w:cs="Cordia New" w:hint="cs"/>
          <w:sz w:val="32"/>
          <w:szCs w:val="32"/>
          <w:cs/>
        </w:rPr>
        <w:t xml:space="preserve"> โดยจำนวนหน่วยเพิ่มขึ้นร้อยละ </w:t>
      </w:r>
      <w:r w:rsidR="0064272E">
        <w:rPr>
          <w:rFonts w:ascii="Cordia New" w:hAnsi="Cordia New" w:cs="Cordia New"/>
          <w:sz w:val="32"/>
          <w:szCs w:val="32"/>
        </w:rPr>
        <w:t xml:space="preserve">9.9 </w:t>
      </w:r>
      <w:r w:rsidR="0064272E">
        <w:rPr>
          <w:rFonts w:ascii="Cordia New" w:hAnsi="Cordia New" w:cs="Cordia New" w:hint="cs"/>
          <w:sz w:val="32"/>
          <w:szCs w:val="32"/>
          <w:cs/>
        </w:rPr>
        <w:t>มูลค่าลดลงร้อยละ -</w:t>
      </w:r>
      <w:r w:rsidR="0064272E">
        <w:rPr>
          <w:rFonts w:ascii="Cordia New" w:hAnsi="Cordia New" w:cs="Cordia New"/>
          <w:sz w:val="32"/>
          <w:szCs w:val="32"/>
        </w:rPr>
        <w:t>1.7</w:t>
      </w:r>
      <w:r w:rsidR="0064272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F7756" w:rsidRPr="005072DB">
        <w:rPr>
          <w:rFonts w:ascii="Cordia New" w:hAnsi="Cordia New" w:cs="Cordia New" w:hint="cs"/>
          <w:sz w:val="32"/>
          <w:szCs w:val="32"/>
          <w:cs/>
        </w:rPr>
        <w:t xml:space="preserve"> ประกอบด้วยโครงการบ้านจัดสรรประมาณ </w:t>
      </w:r>
      <w:r w:rsidR="006050B6" w:rsidRPr="005072DB">
        <w:rPr>
          <w:rFonts w:ascii="Cordia New" w:hAnsi="Cordia New" w:cs="Cordia New"/>
          <w:sz w:val="32"/>
          <w:szCs w:val="32"/>
        </w:rPr>
        <w:t xml:space="preserve">3,823 </w:t>
      </w:r>
      <w:r w:rsidR="007F7756" w:rsidRPr="005072DB">
        <w:rPr>
          <w:rFonts w:ascii="Cordia New" w:hAnsi="Cordia New" w:cs="Cordia New" w:hint="cs"/>
          <w:sz w:val="32"/>
          <w:szCs w:val="32"/>
          <w:cs/>
        </w:rPr>
        <w:t xml:space="preserve">หน่วย มูลค่ารวมประมาณ </w:t>
      </w:r>
      <w:r w:rsidR="006050B6" w:rsidRPr="005072DB">
        <w:rPr>
          <w:rFonts w:ascii="Cordia New" w:hAnsi="Cordia New" w:cs="Cordia New"/>
          <w:sz w:val="32"/>
          <w:szCs w:val="32"/>
        </w:rPr>
        <w:t>13,235</w:t>
      </w:r>
      <w:r w:rsidR="00002F43" w:rsidRPr="005072DB">
        <w:rPr>
          <w:rFonts w:ascii="Cordia New" w:hAnsi="Cordia New" w:cs="Cordia New"/>
          <w:sz w:val="32"/>
          <w:szCs w:val="32"/>
          <w:cs/>
        </w:rPr>
        <w:t xml:space="preserve"> </w:t>
      </w:r>
      <w:r w:rsidR="007F7756" w:rsidRPr="005072DB">
        <w:rPr>
          <w:rFonts w:ascii="Cordia New" w:hAnsi="Cordia New" w:cs="Cordia New" w:hint="cs"/>
          <w:sz w:val="32"/>
          <w:szCs w:val="32"/>
          <w:cs/>
        </w:rPr>
        <w:t>ล้านบาท โครงการอาคารชุดประมาณ</w:t>
      </w:r>
      <w:r w:rsidR="005072DB" w:rsidRPr="005072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050B6" w:rsidRPr="005072DB">
        <w:rPr>
          <w:rFonts w:ascii="Cordia New" w:hAnsi="Cordia New" w:cs="Cordia New"/>
          <w:sz w:val="32"/>
          <w:szCs w:val="32"/>
        </w:rPr>
        <w:t>1,360</w:t>
      </w:r>
      <w:r w:rsidR="006050B6" w:rsidRPr="005072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4150A" w:rsidRPr="005072DB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="007F7756" w:rsidRPr="005072DB">
        <w:rPr>
          <w:rFonts w:ascii="Cordia New" w:hAnsi="Cordia New" w:cs="Cordia New" w:hint="cs"/>
          <w:sz w:val="32"/>
          <w:szCs w:val="32"/>
          <w:cs/>
        </w:rPr>
        <w:t xml:space="preserve">มูลค่ารวมประมาณ </w:t>
      </w:r>
      <w:r w:rsidR="007F7756" w:rsidRPr="005072DB">
        <w:rPr>
          <w:rFonts w:ascii="Cordia New" w:hAnsi="Cordia New" w:cs="Cordia New"/>
          <w:sz w:val="32"/>
          <w:szCs w:val="32"/>
          <w:cs/>
        </w:rPr>
        <w:t xml:space="preserve"> </w:t>
      </w:r>
      <w:r w:rsidR="006050B6" w:rsidRPr="005072DB">
        <w:rPr>
          <w:rFonts w:ascii="Cordia New" w:hAnsi="Cordia New" w:cs="Cordia New"/>
          <w:sz w:val="32"/>
          <w:szCs w:val="32"/>
        </w:rPr>
        <w:t xml:space="preserve">3,802 </w:t>
      </w:r>
      <w:r w:rsidR="007F7756" w:rsidRPr="005072DB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</w:p>
    <w:p w14:paraId="7EB51032" w14:textId="0869B03E" w:rsidR="008E0456" w:rsidRPr="005072DB" w:rsidRDefault="003B4C08" w:rsidP="00D147C2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 w:rsidRPr="005072DB">
        <w:rPr>
          <w:rFonts w:ascii="Cordia New" w:hAnsi="Cordia New" w:cs="Cordia New"/>
          <w:sz w:val="32"/>
          <w:szCs w:val="32"/>
          <w:cs/>
        </w:rPr>
        <w:tab/>
      </w:r>
      <w:r w:rsidR="00F07A3E">
        <w:rPr>
          <w:rFonts w:ascii="Cordia New" w:hAnsi="Cordia New" w:cs="Cordia New" w:hint="cs"/>
          <w:sz w:val="32"/>
          <w:szCs w:val="32"/>
          <w:cs/>
        </w:rPr>
        <w:t>ในส่วนของ</w:t>
      </w:r>
      <w:r w:rsidR="002E6F9A" w:rsidRPr="005072DB">
        <w:rPr>
          <w:rFonts w:ascii="Cordia New" w:hAnsi="Cordia New" w:cs="Cordia New"/>
          <w:sz w:val="32"/>
          <w:szCs w:val="32"/>
          <w:cs/>
        </w:rPr>
        <w:t>หน่วยเหลือขาย</w:t>
      </w:r>
      <w:r w:rsidR="00F07A3E">
        <w:rPr>
          <w:rFonts w:ascii="Cordia New" w:hAnsi="Cordia New" w:cs="Cordia New" w:hint="cs"/>
          <w:sz w:val="32"/>
          <w:szCs w:val="32"/>
          <w:cs/>
        </w:rPr>
        <w:t>ประมาณการว่า</w:t>
      </w:r>
      <w:r w:rsidR="002E6F9A" w:rsidRPr="005072DB">
        <w:rPr>
          <w:rFonts w:ascii="Cordia New" w:hAnsi="Cordia New" w:cs="Cordia New"/>
          <w:sz w:val="32"/>
          <w:szCs w:val="32"/>
          <w:cs/>
        </w:rPr>
        <w:t>ใน</w:t>
      </w:r>
      <w:r w:rsidR="00F07A3E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="0082520E">
        <w:rPr>
          <w:rFonts w:ascii="Cordia New" w:hAnsi="Cordia New" w:cs="Cordia New"/>
          <w:sz w:val="32"/>
          <w:szCs w:val="32"/>
        </w:rPr>
        <w:t>2565</w:t>
      </w:r>
      <w:r w:rsidR="00F07A3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E6F9A" w:rsidRPr="005072DB">
        <w:rPr>
          <w:rFonts w:ascii="Cordia New" w:hAnsi="Cordia New" w:cs="Cordia New"/>
          <w:sz w:val="32"/>
          <w:szCs w:val="32"/>
          <w:cs/>
        </w:rPr>
        <w:t>ตลาด</w:t>
      </w:r>
      <w:r w:rsidR="00F07A3E">
        <w:rPr>
          <w:rFonts w:ascii="Cordia New" w:hAnsi="Cordia New" w:cs="Cordia New" w:hint="cs"/>
          <w:sz w:val="32"/>
          <w:szCs w:val="32"/>
          <w:cs/>
        </w:rPr>
        <w:t>ที่อยู่อาศัยในภาคเหนือจะมีจำนวนที่เอยู่อาศัยเหลือขาย</w:t>
      </w:r>
      <w:r w:rsidR="002E6F9A" w:rsidRPr="005072DB">
        <w:rPr>
          <w:rFonts w:ascii="Cordia New" w:hAnsi="Cordia New" w:cs="Cordia New"/>
          <w:sz w:val="32"/>
          <w:szCs w:val="32"/>
          <w:cs/>
        </w:rPr>
        <w:t>จำนวน</w:t>
      </w:r>
      <w:r w:rsidR="00550135" w:rsidRPr="005072DB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E331C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C4B75" w:rsidRPr="005072DB">
        <w:rPr>
          <w:rFonts w:ascii="Cordia New" w:hAnsi="Cordia New" w:cs="Cordia New"/>
          <w:sz w:val="32"/>
          <w:szCs w:val="32"/>
        </w:rPr>
        <w:t>14,</w:t>
      </w:r>
      <w:r w:rsidR="00E331C5">
        <w:rPr>
          <w:rFonts w:ascii="Cordia New" w:hAnsi="Cordia New" w:cs="Cordia New"/>
          <w:sz w:val="32"/>
          <w:szCs w:val="32"/>
        </w:rPr>
        <w:t>610</w:t>
      </w:r>
      <w:r w:rsidR="007C4B75" w:rsidRPr="005072DB">
        <w:rPr>
          <w:rFonts w:ascii="Cordia New" w:hAnsi="Cordia New" w:cs="Cordia New"/>
          <w:sz w:val="32"/>
          <w:szCs w:val="32"/>
        </w:rPr>
        <w:t xml:space="preserve"> </w:t>
      </w:r>
      <w:r w:rsidR="002E6F9A" w:rsidRPr="005072DB">
        <w:rPr>
          <w:rFonts w:ascii="Cordia New" w:hAnsi="Cordia New" w:cs="Cordia New"/>
          <w:sz w:val="32"/>
          <w:szCs w:val="32"/>
          <w:cs/>
        </w:rPr>
        <w:t>หน่วย มูลค่ารวม</w:t>
      </w:r>
      <w:r w:rsidR="00550135" w:rsidRPr="005072DB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5072DB">
        <w:rPr>
          <w:rFonts w:ascii="Cordia New" w:hAnsi="Cordia New" w:cs="Cordia New"/>
          <w:sz w:val="32"/>
          <w:szCs w:val="32"/>
          <w:cs/>
        </w:rPr>
        <w:t xml:space="preserve"> </w:t>
      </w:r>
      <w:r w:rsidR="007C4B75" w:rsidRPr="005072DB">
        <w:rPr>
          <w:rFonts w:ascii="Cordia New" w:hAnsi="Cordia New" w:cs="Cordia New"/>
          <w:sz w:val="32"/>
          <w:szCs w:val="32"/>
        </w:rPr>
        <w:t>51,34</w:t>
      </w:r>
      <w:r w:rsidR="00E331C5">
        <w:rPr>
          <w:rFonts w:ascii="Cordia New" w:hAnsi="Cordia New" w:cs="Cordia New"/>
          <w:sz w:val="32"/>
          <w:szCs w:val="32"/>
        </w:rPr>
        <w:t>3</w:t>
      </w:r>
      <w:r w:rsidR="007C4B75" w:rsidRPr="005072DB">
        <w:rPr>
          <w:rFonts w:ascii="Cordia New" w:hAnsi="Cordia New" w:cs="Cordia New"/>
          <w:sz w:val="32"/>
          <w:szCs w:val="32"/>
        </w:rPr>
        <w:t xml:space="preserve"> </w:t>
      </w:r>
      <w:r w:rsidR="002E6F9A" w:rsidRPr="005072DB">
        <w:rPr>
          <w:rFonts w:ascii="Cordia New" w:hAnsi="Cordia New" w:cs="Cordia New"/>
          <w:sz w:val="32"/>
          <w:szCs w:val="32"/>
          <w:cs/>
        </w:rPr>
        <w:t>ล้านบาท</w:t>
      </w:r>
      <w:r w:rsidR="00E331C5">
        <w:rPr>
          <w:rFonts w:ascii="Cordia New" w:hAnsi="Cordia New" w:cs="Cordia New" w:hint="cs"/>
          <w:sz w:val="32"/>
          <w:szCs w:val="32"/>
          <w:cs/>
        </w:rPr>
        <w:t xml:space="preserve"> โดยจำนวนหน่วยลดลงร้อยละ -</w:t>
      </w:r>
      <w:r w:rsidR="00E331C5">
        <w:rPr>
          <w:rFonts w:ascii="Cordia New" w:hAnsi="Cordia New" w:cs="Cordia New"/>
          <w:sz w:val="32"/>
          <w:szCs w:val="32"/>
        </w:rPr>
        <w:t xml:space="preserve">4.2 </w:t>
      </w:r>
      <w:r w:rsidR="00E331C5" w:rsidRPr="00E63632">
        <w:rPr>
          <w:rFonts w:ascii="Cordia New" w:hAnsi="Cordia New" w:cs="Cordia New" w:hint="cs"/>
          <w:spacing w:val="8"/>
          <w:sz w:val="32"/>
          <w:szCs w:val="32"/>
          <w:cs/>
        </w:rPr>
        <w:t>มูลค่าลดลงร้อยละ</w:t>
      </w:r>
      <w:r w:rsidR="00E6363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331C5">
        <w:rPr>
          <w:rFonts w:ascii="Cordia New" w:hAnsi="Cordia New" w:cs="Cordia New" w:hint="cs"/>
          <w:sz w:val="32"/>
          <w:szCs w:val="32"/>
          <w:cs/>
        </w:rPr>
        <w:t>-</w:t>
      </w:r>
      <w:r w:rsidR="00E331C5">
        <w:rPr>
          <w:rFonts w:ascii="Cordia New" w:hAnsi="Cordia New" w:cs="Cordia New"/>
          <w:sz w:val="32"/>
          <w:szCs w:val="32"/>
        </w:rPr>
        <w:t>9.9</w:t>
      </w:r>
      <w:r w:rsidR="002E6F9A" w:rsidRPr="005072DB">
        <w:rPr>
          <w:rFonts w:ascii="Cordia New" w:hAnsi="Cordia New" w:cs="Cordia New"/>
          <w:sz w:val="32"/>
          <w:szCs w:val="32"/>
          <w:cs/>
        </w:rPr>
        <w:t xml:space="preserve"> ประกอบด้วยโครงการบ้านจัดสรร</w:t>
      </w:r>
      <w:r w:rsidR="00550135" w:rsidRPr="005072DB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5072DB">
        <w:rPr>
          <w:rFonts w:ascii="Cordia New" w:hAnsi="Cordia New" w:cs="Cordia New"/>
          <w:sz w:val="32"/>
          <w:szCs w:val="32"/>
          <w:cs/>
        </w:rPr>
        <w:t xml:space="preserve"> </w:t>
      </w:r>
      <w:r w:rsidR="007C4B75" w:rsidRPr="005072DB">
        <w:rPr>
          <w:rFonts w:ascii="Cordia New" w:hAnsi="Cordia New" w:cs="Cordia New"/>
          <w:sz w:val="32"/>
          <w:szCs w:val="32"/>
        </w:rPr>
        <w:t xml:space="preserve">11,895 </w:t>
      </w:r>
      <w:r w:rsidR="002E6F9A" w:rsidRPr="005072DB">
        <w:rPr>
          <w:rFonts w:ascii="Cordia New" w:hAnsi="Cordia New" w:cs="Cordia New"/>
          <w:sz w:val="32"/>
          <w:szCs w:val="32"/>
          <w:cs/>
        </w:rPr>
        <w:t>หน่วย มูลค่ารวม</w:t>
      </w:r>
      <w:r w:rsidR="00550135" w:rsidRPr="005072DB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5072DB" w:rsidRPr="005072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C4B75" w:rsidRPr="005072DB">
        <w:rPr>
          <w:rFonts w:ascii="Cordia New" w:hAnsi="Cordia New" w:cs="Cordia New"/>
          <w:sz w:val="32"/>
          <w:szCs w:val="32"/>
        </w:rPr>
        <w:t xml:space="preserve">43,969 </w:t>
      </w:r>
      <w:r w:rsidR="002E6F9A" w:rsidRPr="005072DB">
        <w:rPr>
          <w:rFonts w:ascii="Cordia New" w:hAnsi="Cordia New" w:cs="Cordia New"/>
          <w:sz w:val="32"/>
          <w:szCs w:val="32"/>
          <w:cs/>
        </w:rPr>
        <w:t xml:space="preserve">ล้านบาท </w:t>
      </w:r>
      <w:r w:rsidR="00550135" w:rsidRPr="005072DB">
        <w:rPr>
          <w:rFonts w:ascii="Cordia New" w:hAnsi="Cordia New" w:cs="Cordia New" w:hint="cs"/>
          <w:sz w:val="32"/>
          <w:szCs w:val="32"/>
          <w:cs/>
        </w:rPr>
        <w:t>และ</w:t>
      </w:r>
      <w:r w:rsidR="002E6F9A" w:rsidRPr="005072DB">
        <w:rPr>
          <w:rFonts w:ascii="Cordia New" w:hAnsi="Cordia New" w:cs="Cordia New"/>
          <w:sz w:val="32"/>
          <w:szCs w:val="32"/>
          <w:cs/>
        </w:rPr>
        <w:t>โครงการ</w:t>
      </w:r>
      <w:r w:rsidR="008D0BC9" w:rsidRPr="005072DB">
        <w:rPr>
          <w:rFonts w:ascii="Cordia New" w:hAnsi="Cordia New" w:cs="Cordia New" w:hint="cs"/>
          <w:sz w:val="32"/>
          <w:szCs w:val="32"/>
          <w:cs/>
        </w:rPr>
        <w:t>อาคารชุด</w:t>
      </w:r>
      <w:r w:rsidR="00550135" w:rsidRPr="005072DB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5072DB">
        <w:rPr>
          <w:rFonts w:ascii="Cordia New" w:hAnsi="Cordia New" w:cs="Cordia New"/>
          <w:sz w:val="32"/>
          <w:szCs w:val="32"/>
          <w:cs/>
        </w:rPr>
        <w:t xml:space="preserve"> </w:t>
      </w:r>
      <w:r w:rsidR="007C4B75" w:rsidRPr="005072DB">
        <w:rPr>
          <w:rFonts w:ascii="Cordia New" w:hAnsi="Cordia New" w:cs="Cordia New"/>
          <w:sz w:val="32"/>
          <w:szCs w:val="32"/>
        </w:rPr>
        <w:t xml:space="preserve">2,716 </w:t>
      </w:r>
      <w:r w:rsidR="002E6F9A" w:rsidRPr="005072DB">
        <w:rPr>
          <w:rFonts w:ascii="Cordia New" w:hAnsi="Cordia New" w:cs="Cordia New"/>
          <w:sz w:val="32"/>
          <w:szCs w:val="32"/>
          <w:cs/>
        </w:rPr>
        <w:t>หน่วย มูลค่ารวม</w:t>
      </w:r>
      <w:r w:rsidR="00550135" w:rsidRPr="005072DB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5072DB">
        <w:rPr>
          <w:rFonts w:ascii="Cordia New" w:hAnsi="Cordia New" w:cs="Cordia New"/>
          <w:sz w:val="32"/>
          <w:szCs w:val="32"/>
          <w:cs/>
        </w:rPr>
        <w:t xml:space="preserve"> </w:t>
      </w:r>
      <w:r w:rsidR="007C4B75" w:rsidRPr="005072DB">
        <w:rPr>
          <w:rFonts w:ascii="Cordia New" w:hAnsi="Cordia New" w:cs="Cordia New"/>
          <w:sz w:val="32"/>
          <w:szCs w:val="32"/>
        </w:rPr>
        <w:t xml:space="preserve">7,375 </w:t>
      </w:r>
      <w:r w:rsidR="002E6F9A" w:rsidRPr="005072DB">
        <w:rPr>
          <w:rFonts w:ascii="Cordia New" w:hAnsi="Cordia New" w:cs="Cordia New"/>
          <w:sz w:val="32"/>
          <w:szCs w:val="32"/>
          <w:cs/>
        </w:rPr>
        <w:t>ล้านบาท</w:t>
      </w:r>
      <w:r w:rsidR="00467A5B" w:rsidRPr="005072D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D7441" w:rsidRPr="005072DB">
        <w:rPr>
          <w:rFonts w:ascii="Cordia New" w:hAnsi="Cordia New" w:cs="Cordia New" w:hint="cs"/>
          <w:sz w:val="32"/>
          <w:szCs w:val="32"/>
          <w:cs/>
        </w:rPr>
        <w:t>ซึ่งหน่วยเหลือขายส่วนใหญ่จะยังคงอยู่ในจังหวัด</w:t>
      </w:r>
      <w:r w:rsidR="00CD7441" w:rsidRPr="00393A38">
        <w:rPr>
          <w:rFonts w:ascii="Cordia New" w:hAnsi="Cordia New" w:cs="Cordia New" w:hint="cs"/>
          <w:spacing w:val="6"/>
          <w:sz w:val="32"/>
          <w:szCs w:val="32"/>
          <w:cs/>
        </w:rPr>
        <w:t>เชียงใหม่ มากที่สุด รองลงมาเป็นจังหวัด</w:t>
      </w:r>
      <w:r w:rsidR="00FA131B" w:rsidRPr="00393A38">
        <w:rPr>
          <w:rFonts w:ascii="Cordia New" w:hAnsi="Cordia New" w:cs="Cordia New" w:hint="cs"/>
          <w:spacing w:val="6"/>
          <w:sz w:val="32"/>
          <w:szCs w:val="32"/>
          <w:cs/>
        </w:rPr>
        <w:t>พิษณุโลก</w:t>
      </w:r>
      <w:r w:rsidR="00CD7441" w:rsidRPr="00393A38">
        <w:rPr>
          <w:rFonts w:ascii="Cordia New" w:hAnsi="Cordia New" w:cs="Cordia New" w:hint="cs"/>
          <w:spacing w:val="6"/>
          <w:sz w:val="32"/>
          <w:szCs w:val="32"/>
          <w:cs/>
        </w:rPr>
        <w:t xml:space="preserve"> และ</w:t>
      </w:r>
      <w:r w:rsidR="00FA131B" w:rsidRPr="00393A38">
        <w:rPr>
          <w:rFonts w:ascii="Cordia New" w:hAnsi="Cordia New" w:cs="Cordia New" w:hint="cs"/>
          <w:spacing w:val="6"/>
          <w:sz w:val="32"/>
          <w:szCs w:val="32"/>
          <w:cs/>
        </w:rPr>
        <w:t>เชียงราย</w:t>
      </w:r>
      <w:r w:rsidR="00CD7441" w:rsidRPr="00393A38">
        <w:rPr>
          <w:rFonts w:ascii="Cordia New" w:hAnsi="Cordia New" w:cs="Cordia New" w:hint="cs"/>
          <w:spacing w:val="6"/>
          <w:sz w:val="32"/>
          <w:szCs w:val="32"/>
          <w:cs/>
        </w:rPr>
        <w:t xml:space="preserve"> ส่วนจังหวัด</w:t>
      </w:r>
      <w:r w:rsidR="0000099B" w:rsidRPr="00393A38">
        <w:rPr>
          <w:rFonts w:ascii="Cordia New" w:hAnsi="Cordia New" w:cs="Cordia New" w:hint="cs"/>
          <w:spacing w:val="6"/>
          <w:sz w:val="32"/>
          <w:szCs w:val="32"/>
          <w:cs/>
        </w:rPr>
        <w:t>นครสวรรค์</w:t>
      </w:r>
      <w:r w:rsidR="00CD7441" w:rsidRPr="00393A38">
        <w:rPr>
          <w:rFonts w:ascii="Cordia New" w:hAnsi="Cordia New" w:cs="Cordia New" w:hint="cs"/>
          <w:spacing w:val="6"/>
          <w:sz w:val="32"/>
          <w:szCs w:val="32"/>
          <w:cs/>
        </w:rPr>
        <w:t>และ</w:t>
      </w:r>
      <w:r w:rsidR="0000099B" w:rsidRPr="00393A38">
        <w:rPr>
          <w:rFonts w:ascii="Cordia New" w:hAnsi="Cordia New" w:cs="Cordia New" w:hint="cs"/>
          <w:spacing w:val="6"/>
          <w:sz w:val="32"/>
          <w:szCs w:val="32"/>
          <w:cs/>
        </w:rPr>
        <w:t>จังหวัดตาก</w:t>
      </w:r>
      <w:r w:rsidR="00CD7441" w:rsidRPr="00393A38">
        <w:rPr>
          <w:rFonts w:ascii="Cordia New" w:hAnsi="Cordia New" w:cs="Cordia New" w:hint="cs"/>
          <w:spacing w:val="6"/>
          <w:sz w:val="32"/>
          <w:szCs w:val="32"/>
          <w:cs/>
        </w:rPr>
        <w:t>มีจำนวนไม่มากนัก</w:t>
      </w:r>
      <w:r w:rsidR="00F07A3E">
        <w:rPr>
          <w:rFonts w:ascii="Cordia New" w:hAnsi="Cordia New" w:cs="Cordia New" w:hint="cs"/>
          <w:spacing w:val="6"/>
          <w:sz w:val="32"/>
          <w:szCs w:val="32"/>
          <w:cs/>
        </w:rPr>
        <w:t xml:space="preserve"> ด้วยจำนวนหน่วยเหลือขายที่ลดลงอย่างมากจึงถือว่าเป็นสัญญาณที่ดีขึ้นและเข้าสู่ช่วงของการฟื้นตัว</w:t>
      </w:r>
    </w:p>
    <w:p w14:paraId="6630D444" w14:textId="7A4C1E6D" w:rsidR="00AD453A" w:rsidRPr="005072DB" w:rsidRDefault="00AD453A" w:rsidP="00865160">
      <w:pPr>
        <w:spacing w:after="0" w:line="259" w:lineRule="auto"/>
        <w:ind w:firstLine="720"/>
        <w:jc w:val="center"/>
        <w:rPr>
          <w:rFonts w:ascii="Cordia New" w:hAnsi="Cordia New" w:cs="Cordia New"/>
          <w:sz w:val="32"/>
          <w:szCs w:val="32"/>
        </w:rPr>
      </w:pPr>
    </w:p>
    <w:p w14:paraId="0321F29B" w14:textId="2B5B0D7D" w:rsidR="004471CB" w:rsidRDefault="004471CB" w:rsidP="00865160">
      <w:pPr>
        <w:spacing w:after="0" w:line="259" w:lineRule="auto"/>
        <w:jc w:val="center"/>
        <w:rPr>
          <w:rFonts w:ascii="Cordia New" w:hAnsi="Cordia New" w:cs="Cordia New"/>
          <w:sz w:val="32"/>
          <w:szCs w:val="32"/>
        </w:rPr>
      </w:pPr>
      <w:r w:rsidRPr="005072DB">
        <w:rPr>
          <w:rFonts w:ascii="Cordia New" w:hAnsi="Cordia New" w:cs="Cordia New" w:hint="cs"/>
          <w:sz w:val="32"/>
          <w:szCs w:val="32"/>
          <w:cs/>
        </w:rPr>
        <w:t>------------------------------------------------------------------------</w:t>
      </w:r>
    </w:p>
    <w:sectPr w:rsidR="004471CB" w:rsidSect="00CF4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849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A77E2" w14:textId="77777777" w:rsidR="00191C7B" w:rsidRDefault="00191C7B">
      <w:pPr>
        <w:spacing w:after="0" w:line="240" w:lineRule="auto"/>
      </w:pPr>
      <w:r>
        <w:separator/>
      </w:r>
    </w:p>
  </w:endnote>
  <w:endnote w:type="continuationSeparator" w:id="0">
    <w:p w14:paraId="2B72D865" w14:textId="77777777" w:rsidR="00191C7B" w:rsidRDefault="0019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1E52E1E5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</w:instrText>
                          </w:r>
                          <w:r w:rsidRPr="006B00A0">
                            <w:rPr>
                              <w:rFonts w:asciiTheme="minorBidi" w:hAnsiTheme="minorBidi" w:cs="Cordia New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685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1E52E1E5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</w:instrText>
                    </w:r>
                    <w:r w:rsidRPr="006B00A0">
                      <w:rPr>
                        <w:rFonts w:asciiTheme="minorBidi" w:hAnsiTheme="minorBidi" w:cs="Cordia New"/>
                        <w:sz w:val="28"/>
                        <w:cs/>
                      </w:rPr>
                      <w:instrText xml:space="preserve">*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685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 : 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reic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or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C5EF6" w14:textId="77777777" w:rsidR="00191C7B" w:rsidRDefault="00191C7B">
      <w:pPr>
        <w:spacing w:after="0" w:line="240" w:lineRule="auto"/>
      </w:pPr>
      <w:r>
        <w:separator/>
      </w:r>
    </w:p>
  </w:footnote>
  <w:footnote w:type="continuationSeparator" w:id="0">
    <w:p w14:paraId="7CCC8A5F" w14:textId="77777777" w:rsidR="00191C7B" w:rsidRDefault="00191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9160EDA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C1437"/>
    <w:multiLevelType w:val="hybridMultilevel"/>
    <w:tmpl w:val="9B129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329C8"/>
    <w:multiLevelType w:val="hybridMultilevel"/>
    <w:tmpl w:val="8F6822FA"/>
    <w:lvl w:ilvl="0" w:tplc="816686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435"/>
    <w:rsid w:val="0000020A"/>
    <w:rsid w:val="0000029A"/>
    <w:rsid w:val="0000099B"/>
    <w:rsid w:val="00002912"/>
    <w:rsid w:val="00002F43"/>
    <w:rsid w:val="000040F8"/>
    <w:rsid w:val="00005555"/>
    <w:rsid w:val="000055D3"/>
    <w:rsid w:val="00006850"/>
    <w:rsid w:val="00010217"/>
    <w:rsid w:val="00011724"/>
    <w:rsid w:val="00012575"/>
    <w:rsid w:val="0001335C"/>
    <w:rsid w:val="000144E7"/>
    <w:rsid w:val="00016451"/>
    <w:rsid w:val="000168A7"/>
    <w:rsid w:val="00017532"/>
    <w:rsid w:val="00021FF1"/>
    <w:rsid w:val="000266F3"/>
    <w:rsid w:val="00030435"/>
    <w:rsid w:val="0003069C"/>
    <w:rsid w:val="00031919"/>
    <w:rsid w:val="000323B2"/>
    <w:rsid w:val="000323F5"/>
    <w:rsid w:val="00033A4A"/>
    <w:rsid w:val="00034D4E"/>
    <w:rsid w:val="00034D70"/>
    <w:rsid w:val="000359F4"/>
    <w:rsid w:val="0003602F"/>
    <w:rsid w:val="00037E13"/>
    <w:rsid w:val="00044082"/>
    <w:rsid w:val="000446AB"/>
    <w:rsid w:val="0004764D"/>
    <w:rsid w:val="00047ABD"/>
    <w:rsid w:val="00055842"/>
    <w:rsid w:val="0006101C"/>
    <w:rsid w:val="00062AEE"/>
    <w:rsid w:val="00066451"/>
    <w:rsid w:val="00066EB6"/>
    <w:rsid w:val="00070CE4"/>
    <w:rsid w:val="00071A41"/>
    <w:rsid w:val="00072C75"/>
    <w:rsid w:val="00073510"/>
    <w:rsid w:val="0007472B"/>
    <w:rsid w:val="00074756"/>
    <w:rsid w:val="00076555"/>
    <w:rsid w:val="000806A2"/>
    <w:rsid w:val="00080886"/>
    <w:rsid w:val="000867CE"/>
    <w:rsid w:val="00087135"/>
    <w:rsid w:val="0009008D"/>
    <w:rsid w:val="00090BDF"/>
    <w:rsid w:val="00091846"/>
    <w:rsid w:val="00091FFB"/>
    <w:rsid w:val="0009299A"/>
    <w:rsid w:val="000948BB"/>
    <w:rsid w:val="00096262"/>
    <w:rsid w:val="000A51EB"/>
    <w:rsid w:val="000A72FE"/>
    <w:rsid w:val="000B1AED"/>
    <w:rsid w:val="000B400F"/>
    <w:rsid w:val="000B4058"/>
    <w:rsid w:val="000B5C3C"/>
    <w:rsid w:val="000B69F2"/>
    <w:rsid w:val="000B6A94"/>
    <w:rsid w:val="000B6D24"/>
    <w:rsid w:val="000B7FF3"/>
    <w:rsid w:val="000C32D8"/>
    <w:rsid w:val="000C392C"/>
    <w:rsid w:val="000C3A51"/>
    <w:rsid w:val="000C4BA4"/>
    <w:rsid w:val="000C78C1"/>
    <w:rsid w:val="000C7A1E"/>
    <w:rsid w:val="000D040C"/>
    <w:rsid w:val="000D40CD"/>
    <w:rsid w:val="000D4237"/>
    <w:rsid w:val="000D5E9B"/>
    <w:rsid w:val="000D6A5F"/>
    <w:rsid w:val="000E252D"/>
    <w:rsid w:val="000E51F7"/>
    <w:rsid w:val="000E5DA1"/>
    <w:rsid w:val="000E7402"/>
    <w:rsid w:val="000E7E8B"/>
    <w:rsid w:val="000F1963"/>
    <w:rsid w:val="000F2A04"/>
    <w:rsid w:val="000F392F"/>
    <w:rsid w:val="000F41EB"/>
    <w:rsid w:val="000F461D"/>
    <w:rsid w:val="000F665D"/>
    <w:rsid w:val="00103E4F"/>
    <w:rsid w:val="0010477F"/>
    <w:rsid w:val="00104D3F"/>
    <w:rsid w:val="00107513"/>
    <w:rsid w:val="00110DA9"/>
    <w:rsid w:val="00114B14"/>
    <w:rsid w:val="00116B5F"/>
    <w:rsid w:val="00117D3C"/>
    <w:rsid w:val="00121CBB"/>
    <w:rsid w:val="00121DA3"/>
    <w:rsid w:val="0012399D"/>
    <w:rsid w:val="00124F3B"/>
    <w:rsid w:val="001253D0"/>
    <w:rsid w:val="00126942"/>
    <w:rsid w:val="00130FF0"/>
    <w:rsid w:val="00131A19"/>
    <w:rsid w:val="00131D02"/>
    <w:rsid w:val="00133B75"/>
    <w:rsid w:val="00134A4A"/>
    <w:rsid w:val="001352B3"/>
    <w:rsid w:val="00137E85"/>
    <w:rsid w:val="0014083C"/>
    <w:rsid w:val="00141B1D"/>
    <w:rsid w:val="00144C73"/>
    <w:rsid w:val="00147851"/>
    <w:rsid w:val="00151708"/>
    <w:rsid w:val="00152E19"/>
    <w:rsid w:val="00154581"/>
    <w:rsid w:val="0016132E"/>
    <w:rsid w:val="001627D4"/>
    <w:rsid w:val="00164BCD"/>
    <w:rsid w:val="001679F1"/>
    <w:rsid w:val="00167CE4"/>
    <w:rsid w:val="001721A0"/>
    <w:rsid w:val="0017491C"/>
    <w:rsid w:val="0017504B"/>
    <w:rsid w:val="001825E8"/>
    <w:rsid w:val="001876E6"/>
    <w:rsid w:val="0019173A"/>
    <w:rsid w:val="00191C7B"/>
    <w:rsid w:val="001935A5"/>
    <w:rsid w:val="00194459"/>
    <w:rsid w:val="001A4399"/>
    <w:rsid w:val="001A64A9"/>
    <w:rsid w:val="001A72E3"/>
    <w:rsid w:val="001A76D6"/>
    <w:rsid w:val="001B0785"/>
    <w:rsid w:val="001B1419"/>
    <w:rsid w:val="001B3C0F"/>
    <w:rsid w:val="001B5083"/>
    <w:rsid w:val="001C4457"/>
    <w:rsid w:val="001C65C3"/>
    <w:rsid w:val="001D0A98"/>
    <w:rsid w:val="001D521B"/>
    <w:rsid w:val="001D56E5"/>
    <w:rsid w:val="001D59F1"/>
    <w:rsid w:val="001D73E7"/>
    <w:rsid w:val="001E4F97"/>
    <w:rsid w:val="001E5334"/>
    <w:rsid w:val="001E5DDA"/>
    <w:rsid w:val="001E6989"/>
    <w:rsid w:val="001F1F1D"/>
    <w:rsid w:val="00203A50"/>
    <w:rsid w:val="00203F27"/>
    <w:rsid w:val="00204D9E"/>
    <w:rsid w:val="00205FAB"/>
    <w:rsid w:val="002071A3"/>
    <w:rsid w:val="002079B1"/>
    <w:rsid w:val="0021174E"/>
    <w:rsid w:val="00212A60"/>
    <w:rsid w:val="0021316D"/>
    <w:rsid w:val="0021740D"/>
    <w:rsid w:val="0022256E"/>
    <w:rsid w:val="00222862"/>
    <w:rsid w:val="00222C5A"/>
    <w:rsid w:val="00223330"/>
    <w:rsid w:val="00224D5C"/>
    <w:rsid w:val="0022556F"/>
    <w:rsid w:val="0022693F"/>
    <w:rsid w:val="002325D7"/>
    <w:rsid w:val="002326C3"/>
    <w:rsid w:val="0023482D"/>
    <w:rsid w:val="00234F2E"/>
    <w:rsid w:val="002350C4"/>
    <w:rsid w:val="002353DB"/>
    <w:rsid w:val="00235425"/>
    <w:rsid w:val="00240463"/>
    <w:rsid w:val="00241B76"/>
    <w:rsid w:val="00243B30"/>
    <w:rsid w:val="00244306"/>
    <w:rsid w:val="00245229"/>
    <w:rsid w:val="0024524A"/>
    <w:rsid w:val="002469FE"/>
    <w:rsid w:val="002473F8"/>
    <w:rsid w:val="0025093F"/>
    <w:rsid w:val="002529D6"/>
    <w:rsid w:val="00253D62"/>
    <w:rsid w:val="00255747"/>
    <w:rsid w:val="002570C0"/>
    <w:rsid w:val="00260FF1"/>
    <w:rsid w:val="00262924"/>
    <w:rsid w:val="0026605F"/>
    <w:rsid w:val="00270899"/>
    <w:rsid w:val="0027118C"/>
    <w:rsid w:val="002726DD"/>
    <w:rsid w:val="00276B17"/>
    <w:rsid w:val="00283387"/>
    <w:rsid w:val="00284ECD"/>
    <w:rsid w:val="002907E3"/>
    <w:rsid w:val="0029428A"/>
    <w:rsid w:val="002957A8"/>
    <w:rsid w:val="00296FA4"/>
    <w:rsid w:val="002A318A"/>
    <w:rsid w:val="002B106C"/>
    <w:rsid w:val="002B509A"/>
    <w:rsid w:val="002B562E"/>
    <w:rsid w:val="002B7463"/>
    <w:rsid w:val="002C0939"/>
    <w:rsid w:val="002C25EC"/>
    <w:rsid w:val="002C2CFD"/>
    <w:rsid w:val="002C3520"/>
    <w:rsid w:val="002C3DCB"/>
    <w:rsid w:val="002C4B66"/>
    <w:rsid w:val="002C5F4A"/>
    <w:rsid w:val="002C6466"/>
    <w:rsid w:val="002D42A3"/>
    <w:rsid w:val="002D5692"/>
    <w:rsid w:val="002D5EBE"/>
    <w:rsid w:val="002D75BC"/>
    <w:rsid w:val="002E09A7"/>
    <w:rsid w:val="002E0D32"/>
    <w:rsid w:val="002E178E"/>
    <w:rsid w:val="002E5569"/>
    <w:rsid w:val="002E6F9A"/>
    <w:rsid w:val="002F01AB"/>
    <w:rsid w:val="002F1057"/>
    <w:rsid w:val="002F12D1"/>
    <w:rsid w:val="002F4D49"/>
    <w:rsid w:val="002F553C"/>
    <w:rsid w:val="0030137D"/>
    <w:rsid w:val="003024F0"/>
    <w:rsid w:val="00303CBD"/>
    <w:rsid w:val="00303F81"/>
    <w:rsid w:val="003050F2"/>
    <w:rsid w:val="0030518A"/>
    <w:rsid w:val="00306E83"/>
    <w:rsid w:val="0031528D"/>
    <w:rsid w:val="003166A2"/>
    <w:rsid w:val="00320B1A"/>
    <w:rsid w:val="003210E5"/>
    <w:rsid w:val="00322EBE"/>
    <w:rsid w:val="00326479"/>
    <w:rsid w:val="00330109"/>
    <w:rsid w:val="00330569"/>
    <w:rsid w:val="00331FE2"/>
    <w:rsid w:val="003321B7"/>
    <w:rsid w:val="00335E9C"/>
    <w:rsid w:val="003444F8"/>
    <w:rsid w:val="00344962"/>
    <w:rsid w:val="003537EC"/>
    <w:rsid w:val="00353E09"/>
    <w:rsid w:val="003561F9"/>
    <w:rsid w:val="00360832"/>
    <w:rsid w:val="00362422"/>
    <w:rsid w:val="00362848"/>
    <w:rsid w:val="0037042D"/>
    <w:rsid w:val="0037338D"/>
    <w:rsid w:val="00374352"/>
    <w:rsid w:val="00375CEE"/>
    <w:rsid w:val="00377856"/>
    <w:rsid w:val="00384396"/>
    <w:rsid w:val="00393A38"/>
    <w:rsid w:val="00395E7D"/>
    <w:rsid w:val="003A5D79"/>
    <w:rsid w:val="003A737B"/>
    <w:rsid w:val="003B00E3"/>
    <w:rsid w:val="003B19D7"/>
    <w:rsid w:val="003B29B6"/>
    <w:rsid w:val="003B42AF"/>
    <w:rsid w:val="003B4809"/>
    <w:rsid w:val="003B4876"/>
    <w:rsid w:val="003B4C08"/>
    <w:rsid w:val="003B4E00"/>
    <w:rsid w:val="003B6A29"/>
    <w:rsid w:val="003B6DD9"/>
    <w:rsid w:val="003B75BF"/>
    <w:rsid w:val="003C05DF"/>
    <w:rsid w:val="003C120A"/>
    <w:rsid w:val="003C3A83"/>
    <w:rsid w:val="003C689F"/>
    <w:rsid w:val="003C7A25"/>
    <w:rsid w:val="003D2F4A"/>
    <w:rsid w:val="003D7ED8"/>
    <w:rsid w:val="003E4B4E"/>
    <w:rsid w:val="003F0109"/>
    <w:rsid w:val="003F1417"/>
    <w:rsid w:val="003F2604"/>
    <w:rsid w:val="003F376B"/>
    <w:rsid w:val="003F6EEF"/>
    <w:rsid w:val="004002D0"/>
    <w:rsid w:val="004018D4"/>
    <w:rsid w:val="00401B57"/>
    <w:rsid w:val="00402D00"/>
    <w:rsid w:val="00403CF8"/>
    <w:rsid w:val="004044BC"/>
    <w:rsid w:val="00412199"/>
    <w:rsid w:val="0041387C"/>
    <w:rsid w:val="00414066"/>
    <w:rsid w:val="004162C2"/>
    <w:rsid w:val="00423282"/>
    <w:rsid w:val="00432601"/>
    <w:rsid w:val="004328F7"/>
    <w:rsid w:val="004368D6"/>
    <w:rsid w:val="004371C4"/>
    <w:rsid w:val="00440C04"/>
    <w:rsid w:val="00440E39"/>
    <w:rsid w:val="00441045"/>
    <w:rsid w:val="00441E42"/>
    <w:rsid w:val="00444B96"/>
    <w:rsid w:val="004471CB"/>
    <w:rsid w:val="00460D4B"/>
    <w:rsid w:val="0046111A"/>
    <w:rsid w:val="004625EB"/>
    <w:rsid w:val="004647F1"/>
    <w:rsid w:val="00466AB1"/>
    <w:rsid w:val="00467A5B"/>
    <w:rsid w:val="004718BA"/>
    <w:rsid w:val="00472163"/>
    <w:rsid w:val="00482889"/>
    <w:rsid w:val="004843B0"/>
    <w:rsid w:val="00485796"/>
    <w:rsid w:val="00486FE2"/>
    <w:rsid w:val="0048738F"/>
    <w:rsid w:val="00492024"/>
    <w:rsid w:val="00494BCB"/>
    <w:rsid w:val="004A22C2"/>
    <w:rsid w:val="004A4140"/>
    <w:rsid w:val="004A4E90"/>
    <w:rsid w:val="004B457E"/>
    <w:rsid w:val="004B70B4"/>
    <w:rsid w:val="004C0DCF"/>
    <w:rsid w:val="004C24E8"/>
    <w:rsid w:val="004C3A0A"/>
    <w:rsid w:val="004C3AC1"/>
    <w:rsid w:val="004C4EA6"/>
    <w:rsid w:val="004C62EF"/>
    <w:rsid w:val="004C7025"/>
    <w:rsid w:val="004D235A"/>
    <w:rsid w:val="004D24FA"/>
    <w:rsid w:val="004D68D4"/>
    <w:rsid w:val="004E08AF"/>
    <w:rsid w:val="004E262E"/>
    <w:rsid w:val="004E3AEB"/>
    <w:rsid w:val="004E65F0"/>
    <w:rsid w:val="004E6E2D"/>
    <w:rsid w:val="004E7583"/>
    <w:rsid w:val="004F29F7"/>
    <w:rsid w:val="004F3559"/>
    <w:rsid w:val="004F44D9"/>
    <w:rsid w:val="004F63E5"/>
    <w:rsid w:val="004F668F"/>
    <w:rsid w:val="00505A51"/>
    <w:rsid w:val="005072DB"/>
    <w:rsid w:val="00507CCD"/>
    <w:rsid w:val="005114B5"/>
    <w:rsid w:val="005144C8"/>
    <w:rsid w:val="00514EA4"/>
    <w:rsid w:val="00520C90"/>
    <w:rsid w:val="0052260A"/>
    <w:rsid w:val="00522C78"/>
    <w:rsid w:val="0052379E"/>
    <w:rsid w:val="00531FB4"/>
    <w:rsid w:val="00535F7D"/>
    <w:rsid w:val="00542768"/>
    <w:rsid w:val="00544D79"/>
    <w:rsid w:val="00545B9C"/>
    <w:rsid w:val="00547C2A"/>
    <w:rsid w:val="00550135"/>
    <w:rsid w:val="00550580"/>
    <w:rsid w:val="00553686"/>
    <w:rsid w:val="005542D0"/>
    <w:rsid w:val="005546CB"/>
    <w:rsid w:val="00555091"/>
    <w:rsid w:val="00555828"/>
    <w:rsid w:val="00556A80"/>
    <w:rsid w:val="00560ACD"/>
    <w:rsid w:val="00563D6C"/>
    <w:rsid w:val="005655D5"/>
    <w:rsid w:val="005714DF"/>
    <w:rsid w:val="00572E21"/>
    <w:rsid w:val="00573A18"/>
    <w:rsid w:val="00573A51"/>
    <w:rsid w:val="0057607C"/>
    <w:rsid w:val="00577428"/>
    <w:rsid w:val="00577BA1"/>
    <w:rsid w:val="00581730"/>
    <w:rsid w:val="005846A9"/>
    <w:rsid w:val="0058537B"/>
    <w:rsid w:val="005864F5"/>
    <w:rsid w:val="00592862"/>
    <w:rsid w:val="005942E0"/>
    <w:rsid w:val="0059733B"/>
    <w:rsid w:val="00597638"/>
    <w:rsid w:val="005978DF"/>
    <w:rsid w:val="005A0612"/>
    <w:rsid w:val="005A1B88"/>
    <w:rsid w:val="005A309E"/>
    <w:rsid w:val="005A4E95"/>
    <w:rsid w:val="005B0644"/>
    <w:rsid w:val="005B34A4"/>
    <w:rsid w:val="005B372C"/>
    <w:rsid w:val="005B6D0F"/>
    <w:rsid w:val="005B7CA3"/>
    <w:rsid w:val="005C1936"/>
    <w:rsid w:val="005C357F"/>
    <w:rsid w:val="005C4F67"/>
    <w:rsid w:val="005C532A"/>
    <w:rsid w:val="005C68B9"/>
    <w:rsid w:val="005D13A1"/>
    <w:rsid w:val="005D23E9"/>
    <w:rsid w:val="005E2FEA"/>
    <w:rsid w:val="005E67CB"/>
    <w:rsid w:val="005E75F3"/>
    <w:rsid w:val="005F0120"/>
    <w:rsid w:val="005F4928"/>
    <w:rsid w:val="005F51A4"/>
    <w:rsid w:val="005F7015"/>
    <w:rsid w:val="00601859"/>
    <w:rsid w:val="006050B6"/>
    <w:rsid w:val="00607167"/>
    <w:rsid w:val="0060747A"/>
    <w:rsid w:val="0061104F"/>
    <w:rsid w:val="006116DC"/>
    <w:rsid w:val="006205C0"/>
    <w:rsid w:val="00620D61"/>
    <w:rsid w:val="0062309F"/>
    <w:rsid w:val="00623908"/>
    <w:rsid w:val="006239D9"/>
    <w:rsid w:val="00630990"/>
    <w:rsid w:val="00631BF7"/>
    <w:rsid w:val="00636261"/>
    <w:rsid w:val="00636546"/>
    <w:rsid w:val="006407E8"/>
    <w:rsid w:val="0064272E"/>
    <w:rsid w:val="00643017"/>
    <w:rsid w:val="00644BEF"/>
    <w:rsid w:val="00646291"/>
    <w:rsid w:val="00651120"/>
    <w:rsid w:val="006514F9"/>
    <w:rsid w:val="00652BE3"/>
    <w:rsid w:val="00660101"/>
    <w:rsid w:val="00662AC1"/>
    <w:rsid w:val="00663B4B"/>
    <w:rsid w:val="00664297"/>
    <w:rsid w:val="0066447B"/>
    <w:rsid w:val="00664A76"/>
    <w:rsid w:val="0066551C"/>
    <w:rsid w:val="00674805"/>
    <w:rsid w:val="00674B3E"/>
    <w:rsid w:val="00676141"/>
    <w:rsid w:val="0067693A"/>
    <w:rsid w:val="0068060D"/>
    <w:rsid w:val="00681DD2"/>
    <w:rsid w:val="00681F98"/>
    <w:rsid w:val="00681FF8"/>
    <w:rsid w:val="00682F2D"/>
    <w:rsid w:val="00683F82"/>
    <w:rsid w:val="00685087"/>
    <w:rsid w:val="006850A0"/>
    <w:rsid w:val="00686F7D"/>
    <w:rsid w:val="00690A32"/>
    <w:rsid w:val="00693B04"/>
    <w:rsid w:val="006A12B0"/>
    <w:rsid w:val="006A6703"/>
    <w:rsid w:val="006A6BD7"/>
    <w:rsid w:val="006B00A0"/>
    <w:rsid w:val="006B1CA4"/>
    <w:rsid w:val="006B6DB7"/>
    <w:rsid w:val="006C3725"/>
    <w:rsid w:val="006C4A25"/>
    <w:rsid w:val="006C58BD"/>
    <w:rsid w:val="006C59F2"/>
    <w:rsid w:val="006C6588"/>
    <w:rsid w:val="006D10E4"/>
    <w:rsid w:val="006D1491"/>
    <w:rsid w:val="006D25BE"/>
    <w:rsid w:val="006D4924"/>
    <w:rsid w:val="006D60A6"/>
    <w:rsid w:val="006D710E"/>
    <w:rsid w:val="006E1D9E"/>
    <w:rsid w:val="006E4AA2"/>
    <w:rsid w:val="006E545E"/>
    <w:rsid w:val="006F2493"/>
    <w:rsid w:val="006F29D3"/>
    <w:rsid w:val="006F3E01"/>
    <w:rsid w:val="006F4C07"/>
    <w:rsid w:val="006F4D1D"/>
    <w:rsid w:val="007019C2"/>
    <w:rsid w:val="00705B4E"/>
    <w:rsid w:val="0071455C"/>
    <w:rsid w:val="007151CA"/>
    <w:rsid w:val="00726389"/>
    <w:rsid w:val="00727C9F"/>
    <w:rsid w:val="00730445"/>
    <w:rsid w:val="00730C85"/>
    <w:rsid w:val="007328CA"/>
    <w:rsid w:val="00740636"/>
    <w:rsid w:val="00741E75"/>
    <w:rsid w:val="00742669"/>
    <w:rsid w:val="00742F86"/>
    <w:rsid w:val="007439F5"/>
    <w:rsid w:val="00743DFC"/>
    <w:rsid w:val="0074756C"/>
    <w:rsid w:val="007522B3"/>
    <w:rsid w:val="00754C2D"/>
    <w:rsid w:val="00755F43"/>
    <w:rsid w:val="00760951"/>
    <w:rsid w:val="00760BC7"/>
    <w:rsid w:val="00761092"/>
    <w:rsid w:val="007615D6"/>
    <w:rsid w:val="007621B6"/>
    <w:rsid w:val="00765E38"/>
    <w:rsid w:val="00770946"/>
    <w:rsid w:val="0077175F"/>
    <w:rsid w:val="00772470"/>
    <w:rsid w:val="00774E2C"/>
    <w:rsid w:val="007764A7"/>
    <w:rsid w:val="00777E00"/>
    <w:rsid w:val="00780CD8"/>
    <w:rsid w:val="00781930"/>
    <w:rsid w:val="00782402"/>
    <w:rsid w:val="0078337B"/>
    <w:rsid w:val="0079084C"/>
    <w:rsid w:val="007957B2"/>
    <w:rsid w:val="007963FC"/>
    <w:rsid w:val="00796B28"/>
    <w:rsid w:val="007A1594"/>
    <w:rsid w:val="007A2386"/>
    <w:rsid w:val="007A38FB"/>
    <w:rsid w:val="007A48BF"/>
    <w:rsid w:val="007A6667"/>
    <w:rsid w:val="007A6FFE"/>
    <w:rsid w:val="007A7051"/>
    <w:rsid w:val="007B37BB"/>
    <w:rsid w:val="007B75C3"/>
    <w:rsid w:val="007C0AB6"/>
    <w:rsid w:val="007C1117"/>
    <w:rsid w:val="007C1EB7"/>
    <w:rsid w:val="007C1F59"/>
    <w:rsid w:val="007C363F"/>
    <w:rsid w:val="007C4B75"/>
    <w:rsid w:val="007C57C5"/>
    <w:rsid w:val="007C60A6"/>
    <w:rsid w:val="007D121C"/>
    <w:rsid w:val="007D2F4E"/>
    <w:rsid w:val="007D36A3"/>
    <w:rsid w:val="007D5F06"/>
    <w:rsid w:val="007D79B5"/>
    <w:rsid w:val="007E05D3"/>
    <w:rsid w:val="007E289C"/>
    <w:rsid w:val="007E7835"/>
    <w:rsid w:val="007F03E0"/>
    <w:rsid w:val="007F1761"/>
    <w:rsid w:val="007F1E6F"/>
    <w:rsid w:val="007F55DB"/>
    <w:rsid w:val="007F5D47"/>
    <w:rsid w:val="007F7756"/>
    <w:rsid w:val="007F7979"/>
    <w:rsid w:val="008020D0"/>
    <w:rsid w:val="008029FB"/>
    <w:rsid w:val="00803A29"/>
    <w:rsid w:val="008044EC"/>
    <w:rsid w:val="00807F77"/>
    <w:rsid w:val="00815161"/>
    <w:rsid w:val="00816CFD"/>
    <w:rsid w:val="0082303D"/>
    <w:rsid w:val="008242E1"/>
    <w:rsid w:val="008243E8"/>
    <w:rsid w:val="0082520E"/>
    <w:rsid w:val="0082587C"/>
    <w:rsid w:val="00825EB2"/>
    <w:rsid w:val="0082776C"/>
    <w:rsid w:val="008373A2"/>
    <w:rsid w:val="0084150A"/>
    <w:rsid w:val="00841A48"/>
    <w:rsid w:val="00843A93"/>
    <w:rsid w:val="0084647B"/>
    <w:rsid w:val="008475B7"/>
    <w:rsid w:val="008518DB"/>
    <w:rsid w:val="00853289"/>
    <w:rsid w:val="00854A2D"/>
    <w:rsid w:val="00865160"/>
    <w:rsid w:val="00865B67"/>
    <w:rsid w:val="00866F1E"/>
    <w:rsid w:val="008711E5"/>
    <w:rsid w:val="00871FDD"/>
    <w:rsid w:val="00873C6F"/>
    <w:rsid w:val="00874892"/>
    <w:rsid w:val="00876758"/>
    <w:rsid w:val="00877096"/>
    <w:rsid w:val="00877721"/>
    <w:rsid w:val="00877BE9"/>
    <w:rsid w:val="00880503"/>
    <w:rsid w:val="00880FDD"/>
    <w:rsid w:val="0088154F"/>
    <w:rsid w:val="008820A6"/>
    <w:rsid w:val="0088385B"/>
    <w:rsid w:val="00883E72"/>
    <w:rsid w:val="00885146"/>
    <w:rsid w:val="00886815"/>
    <w:rsid w:val="00892D55"/>
    <w:rsid w:val="008956A7"/>
    <w:rsid w:val="008A2958"/>
    <w:rsid w:val="008B028E"/>
    <w:rsid w:val="008B3BCA"/>
    <w:rsid w:val="008B5066"/>
    <w:rsid w:val="008B5FF1"/>
    <w:rsid w:val="008B7440"/>
    <w:rsid w:val="008C1CCC"/>
    <w:rsid w:val="008C2376"/>
    <w:rsid w:val="008C2706"/>
    <w:rsid w:val="008C4032"/>
    <w:rsid w:val="008C5206"/>
    <w:rsid w:val="008C7E57"/>
    <w:rsid w:val="008D0BC9"/>
    <w:rsid w:val="008E0456"/>
    <w:rsid w:val="008E2BDA"/>
    <w:rsid w:val="008E4DC8"/>
    <w:rsid w:val="008E58B5"/>
    <w:rsid w:val="008E5B13"/>
    <w:rsid w:val="008E665B"/>
    <w:rsid w:val="008F395B"/>
    <w:rsid w:val="008F3F01"/>
    <w:rsid w:val="008F4487"/>
    <w:rsid w:val="008F50A3"/>
    <w:rsid w:val="008F6763"/>
    <w:rsid w:val="0090094E"/>
    <w:rsid w:val="009068E8"/>
    <w:rsid w:val="00907EE4"/>
    <w:rsid w:val="009108A2"/>
    <w:rsid w:val="00911F0D"/>
    <w:rsid w:val="009136BA"/>
    <w:rsid w:val="009169CA"/>
    <w:rsid w:val="00920C6C"/>
    <w:rsid w:val="00920FE5"/>
    <w:rsid w:val="00922505"/>
    <w:rsid w:val="00922BF3"/>
    <w:rsid w:val="0092399D"/>
    <w:rsid w:val="009259BC"/>
    <w:rsid w:val="00925F65"/>
    <w:rsid w:val="009302A8"/>
    <w:rsid w:val="009307E4"/>
    <w:rsid w:val="009314FA"/>
    <w:rsid w:val="00931B89"/>
    <w:rsid w:val="009360DB"/>
    <w:rsid w:val="00941F2A"/>
    <w:rsid w:val="00945563"/>
    <w:rsid w:val="00951166"/>
    <w:rsid w:val="00952290"/>
    <w:rsid w:val="00952AAF"/>
    <w:rsid w:val="009621EB"/>
    <w:rsid w:val="00962C92"/>
    <w:rsid w:val="00962E00"/>
    <w:rsid w:val="00964287"/>
    <w:rsid w:val="009773B6"/>
    <w:rsid w:val="009829AE"/>
    <w:rsid w:val="00985237"/>
    <w:rsid w:val="00991FEC"/>
    <w:rsid w:val="00994599"/>
    <w:rsid w:val="00995515"/>
    <w:rsid w:val="009A00EA"/>
    <w:rsid w:val="009A251A"/>
    <w:rsid w:val="009A3BF5"/>
    <w:rsid w:val="009A77BF"/>
    <w:rsid w:val="009A7A0B"/>
    <w:rsid w:val="009A7BA2"/>
    <w:rsid w:val="009B3C7F"/>
    <w:rsid w:val="009C2222"/>
    <w:rsid w:val="009C2780"/>
    <w:rsid w:val="009C2D3F"/>
    <w:rsid w:val="009C2EEF"/>
    <w:rsid w:val="009C6DDF"/>
    <w:rsid w:val="009C7A0D"/>
    <w:rsid w:val="009C7B32"/>
    <w:rsid w:val="009D1A00"/>
    <w:rsid w:val="009D347C"/>
    <w:rsid w:val="009D44EC"/>
    <w:rsid w:val="009D5A70"/>
    <w:rsid w:val="009E24CE"/>
    <w:rsid w:val="009E522D"/>
    <w:rsid w:val="009E589B"/>
    <w:rsid w:val="009E6531"/>
    <w:rsid w:val="009F166B"/>
    <w:rsid w:val="009F27B4"/>
    <w:rsid w:val="009F27D5"/>
    <w:rsid w:val="009F2E73"/>
    <w:rsid w:val="009F69D2"/>
    <w:rsid w:val="00A004B0"/>
    <w:rsid w:val="00A00A79"/>
    <w:rsid w:val="00A00C4A"/>
    <w:rsid w:val="00A0220E"/>
    <w:rsid w:val="00A02644"/>
    <w:rsid w:val="00A05198"/>
    <w:rsid w:val="00A05374"/>
    <w:rsid w:val="00A053C7"/>
    <w:rsid w:val="00A0692A"/>
    <w:rsid w:val="00A06CBE"/>
    <w:rsid w:val="00A16ED9"/>
    <w:rsid w:val="00A17F0D"/>
    <w:rsid w:val="00A236D4"/>
    <w:rsid w:val="00A23EAF"/>
    <w:rsid w:val="00A24D26"/>
    <w:rsid w:val="00A25B4D"/>
    <w:rsid w:val="00A25F06"/>
    <w:rsid w:val="00A321CA"/>
    <w:rsid w:val="00A33E17"/>
    <w:rsid w:val="00A343FC"/>
    <w:rsid w:val="00A351EC"/>
    <w:rsid w:val="00A37039"/>
    <w:rsid w:val="00A404A6"/>
    <w:rsid w:val="00A41504"/>
    <w:rsid w:val="00A42F50"/>
    <w:rsid w:val="00A448FF"/>
    <w:rsid w:val="00A449A9"/>
    <w:rsid w:val="00A57A02"/>
    <w:rsid w:val="00A6299D"/>
    <w:rsid w:val="00A65172"/>
    <w:rsid w:val="00A67561"/>
    <w:rsid w:val="00A74232"/>
    <w:rsid w:val="00A80CC5"/>
    <w:rsid w:val="00A81C19"/>
    <w:rsid w:val="00A87873"/>
    <w:rsid w:val="00A90367"/>
    <w:rsid w:val="00A942EF"/>
    <w:rsid w:val="00A94F45"/>
    <w:rsid w:val="00A95C2F"/>
    <w:rsid w:val="00A95CD7"/>
    <w:rsid w:val="00A964D4"/>
    <w:rsid w:val="00A97C11"/>
    <w:rsid w:val="00AA0E58"/>
    <w:rsid w:val="00AA2C95"/>
    <w:rsid w:val="00AA3905"/>
    <w:rsid w:val="00AA4538"/>
    <w:rsid w:val="00AA47C0"/>
    <w:rsid w:val="00AA4DD7"/>
    <w:rsid w:val="00AA4E24"/>
    <w:rsid w:val="00AB11AB"/>
    <w:rsid w:val="00AB309B"/>
    <w:rsid w:val="00AB3970"/>
    <w:rsid w:val="00AB42D3"/>
    <w:rsid w:val="00AB7047"/>
    <w:rsid w:val="00AC7508"/>
    <w:rsid w:val="00AD09E0"/>
    <w:rsid w:val="00AD1C19"/>
    <w:rsid w:val="00AD453A"/>
    <w:rsid w:val="00AD6617"/>
    <w:rsid w:val="00AD6CF4"/>
    <w:rsid w:val="00AE0783"/>
    <w:rsid w:val="00AE13C6"/>
    <w:rsid w:val="00AE2717"/>
    <w:rsid w:val="00AE49BE"/>
    <w:rsid w:val="00AE62BD"/>
    <w:rsid w:val="00AF1948"/>
    <w:rsid w:val="00AF6AD0"/>
    <w:rsid w:val="00B00F9B"/>
    <w:rsid w:val="00B0202A"/>
    <w:rsid w:val="00B0213F"/>
    <w:rsid w:val="00B0244A"/>
    <w:rsid w:val="00B07752"/>
    <w:rsid w:val="00B100EB"/>
    <w:rsid w:val="00B1558A"/>
    <w:rsid w:val="00B16D29"/>
    <w:rsid w:val="00B226E5"/>
    <w:rsid w:val="00B2374C"/>
    <w:rsid w:val="00B25DA6"/>
    <w:rsid w:val="00B26C84"/>
    <w:rsid w:val="00B40195"/>
    <w:rsid w:val="00B41EB5"/>
    <w:rsid w:val="00B4466D"/>
    <w:rsid w:val="00B44701"/>
    <w:rsid w:val="00B44A1D"/>
    <w:rsid w:val="00B44B91"/>
    <w:rsid w:val="00B47803"/>
    <w:rsid w:val="00B55D50"/>
    <w:rsid w:val="00B62712"/>
    <w:rsid w:val="00B71605"/>
    <w:rsid w:val="00B72ABD"/>
    <w:rsid w:val="00B73FF5"/>
    <w:rsid w:val="00B7401F"/>
    <w:rsid w:val="00B75DD5"/>
    <w:rsid w:val="00B76CFB"/>
    <w:rsid w:val="00B77AC3"/>
    <w:rsid w:val="00B82B62"/>
    <w:rsid w:val="00B83EE8"/>
    <w:rsid w:val="00B8453B"/>
    <w:rsid w:val="00B8491E"/>
    <w:rsid w:val="00B85A95"/>
    <w:rsid w:val="00B86D1B"/>
    <w:rsid w:val="00B8766A"/>
    <w:rsid w:val="00B94E47"/>
    <w:rsid w:val="00B9614B"/>
    <w:rsid w:val="00B96E0C"/>
    <w:rsid w:val="00B97704"/>
    <w:rsid w:val="00BA62A1"/>
    <w:rsid w:val="00BA6AFC"/>
    <w:rsid w:val="00BA79C1"/>
    <w:rsid w:val="00BB03E0"/>
    <w:rsid w:val="00BB085E"/>
    <w:rsid w:val="00BB16D6"/>
    <w:rsid w:val="00BB474C"/>
    <w:rsid w:val="00BB53FC"/>
    <w:rsid w:val="00BC3721"/>
    <w:rsid w:val="00BC3ACF"/>
    <w:rsid w:val="00BC5704"/>
    <w:rsid w:val="00BC7C05"/>
    <w:rsid w:val="00BD10B6"/>
    <w:rsid w:val="00BD4373"/>
    <w:rsid w:val="00BD5003"/>
    <w:rsid w:val="00BD7482"/>
    <w:rsid w:val="00BD7DE5"/>
    <w:rsid w:val="00BE0026"/>
    <w:rsid w:val="00BE4CF5"/>
    <w:rsid w:val="00BE5F87"/>
    <w:rsid w:val="00BE7E10"/>
    <w:rsid w:val="00BF349E"/>
    <w:rsid w:val="00BF3584"/>
    <w:rsid w:val="00BF35F1"/>
    <w:rsid w:val="00BF44FE"/>
    <w:rsid w:val="00BF50D3"/>
    <w:rsid w:val="00BF65D0"/>
    <w:rsid w:val="00C00553"/>
    <w:rsid w:val="00C00AD0"/>
    <w:rsid w:val="00C01C74"/>
    <w:rsid w:val="00C03D62"/>
    <w:rsid w:val="00C12824"/>
    <w:rsid w:val="00C128B5"/>
    <w:rsid w:val="00C12E21"/>
    <w:rsid w:val="00C14BC0"/>
    <w:rsid w:val="00C14FEC"/>
    <w:rsid w:val="00C150C5"/>
    <w:rsid w:val="00C15FCA"/>
    <w:rsid w:val="00C16354"/>
    <w:rsid w:val="00C16DB9"/>
    <w:rsid w:val="00C20AB3"/>
    <w:rsid w:val="00C240C4"/>
    <w:rsid w:val="00C37285"/>
    <w:rsid w:val="00C43372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326"/>
    <w:rsid w:val="00C56562"/>
    <w:rsid w:val="00C575EF"/>
    <w:rsid w:val="00C6147C"/>
    <w:rsid w:val="00C61E41"/>
    <w:rsid w:val="00C63973"/>
    <w:rsid w:val="00C64A29"/>
    <w:rsid w:val="00C656E7"/>
    <w:rsid w:val="00C669E0"/>
    <w:rsid w:val="00C67CF9"/>
    <w:rsid w:val="00C67D21"/>
    <w:rsid w:val="00C72E57"/>
    <w:rsid w:val="00C73751"/>
    <w:rsid w:val="00C77490"/>
    <w:rsid w:val="00C81458"/>
    <w:rsid w:val="00C9032B"/>
    <w:rsid w:val="00C905EA"/>
    <w:rsid w:val="00C90662"/>
    <w:rsid w:val="00C94B77"/>
    <w:rsid w:val="00C94BF8"/>
    <w:rsid w:val="00C95784"/>
    <w:rsid w:val="00C97961"/>
    <w:rsid w:val="00CA47D9"/>
    <w:rsid w:val="00CB01A7"/>
    <w:rsid w:val="00CB0FB1"/>
    <w:rsid w:val="00CB6A0D"/>
    <w:rsid w:val="00CB6E53"/>
    <w:rsid w:val="00CB794B"/>
    <w:rsid w:val="00CC3C63"/>
    <w:rsid w:val="00CC478F"/>
    <w:rsid w:val="00CD184C"/>
    <w:rsid w:val="00CD1EC2"/>
    <w:rsid w:val="00CD60AE"/>
    <w:rsid w:val="00CD6564"/>
    <w:rsid w:val="00CD6D45"/>
    <w:rsid w:val="00CD7441"/>
    <w:rsid w:val="00CD794C"/>
    <w:rsid w:val="00CE1052"/>
    <w:rsid w:val="00CE1205"/>
    <w:rsid w:val="00CE2809"/>
    <w:rsid w:val="00CE4F6B"/>
    <w:rsid w:val="00CE7D00"/>
    <w:rsid w:val="00CF1BD7"/>
    <w:rsid w:val="00CF1D63"/>
    <w:rsid w:val="00CF4341"/>
    <w:rsid w:val="00CF578A"/>
    <w:rsid w:val="00CF60D9"/>
    <w:rsid w:val="00CF7281"/>
    <w:rsid w:val="00CF734C"/>
    <w:rsid w:val="00CF771D"/>
    <w:rsid w:val="00D0088B"/>
    <w:rsid w:val="00D02B00"/>
    <w:rsid w:val="00D052D4"/>
    <w:rsid w:val="00D053AC"/>
    <w:rsid w:val="00D05650"/>
    <w:rsid w:val="00D07167"/>
    <w:rsid w:val="00D105EE"/>
    <w:rsid w:val="00D11061"/>
    <w:rsid w:val="00D1194C"/>
    <w:rsid w:val="00D147C2"/>
    <w:rsid w:val="00D20D1C"/>
    <w:rsid w:val="00D21ABD"/>
    <w:rsid w:val="00D21FD0"/>
    <w:rsid w:val="00D22E0A"/>
    <w:rsid w:val="00D22E5D"/>
    <w:rsid w:val="00D25963"/>
    <w:rsid w:val="00D30128"/>
    <w:rsid w:val="00D30C26"/>
    <w:rsid w:val="00D3236A"/>
    <w:rsid w:val="00D3397D"/>
    <w:rsid w:val="00D35BE4"/>
    <w:rsid w:val="00D36533"/>
    <w:rsid w:val="00D3755D"/>
    <w:rsid w:val="00D375CD"/>
    <w:rsid w:val="00D379C4"/>
    <w:rsid w:val="00D40155"/>
    <w:rsid w:val="00D43507"/>
    <w:rsid w:val="00D51E38"/>
    <w:rsid w:val="00D5208E"/>
    <w:rsid w:val="00D5292B"/>
    <w:rsid w:val="00D52B41"/>
    <w:rsid w:val="00D532B7"/>
    <w:rsid w:val="00D53DFC"/>
    <w:rsid w:val="00D54E1B"/>
    <w:rsid w:val="00D56675"/>
    <w:rsid w:val="00D60966"/>
    <w:rsid w:val="00D60EEA"/>
    <w:rsid w:val="00D61FA4"/>
    <w:rsid w:val="00D62484"/>
    <w:rsid w:val="00D62D87"/>
    <w:rsid w:val="00D64273"/>
    <w:rsid w:val="00D644F4"/>
    <w:rsid w:val="00D719A7"/>
    <w:rsid w:val="00D71B2D"/>
    <w:rsid w:val="00D72CE5"/>
    <w:rsid w:val="00D75C47"/>
    <w:rsid w:val="00D7680D"/>
    <w:rsid w:val="00D76F39"/>
    <w:rsid w:val="00D7707F"/>
    <w:rsid w:val="00D86D5E"/>
    <w:rsid w:val="00D90455"/>
    <w:rsid w:val="00D906C1"/>
    <w:rsid w:val="00D93A04"/>
    <w:rsid w:val="00D948B5"/>
    <w:rsid w:val="00D94CD7"/>
    <w:rsid w:val="00D973B1"/>
    <w:rsid w:val="00DA079E"/>
    <w:rsid w:val="00DA0CF4"/>
    <w:rsid w:val="00DA3FC9"/>
    <w:rsid w:val="00DA4139"/>
    <w:rsid w:val="00DA7043"/>
    <w:rsid w:val="00DA7D84"/>
    <w:rsid w:val="00DB2F7F"/>
    <w:rsid w:val="00DB4904"/>
    <w:rsid w:val="00DB4932"/>
    <w:rsid w:val="00DB7613"/>
    <w:rsid w:val="00DB7890"/>
    <w:rsid w:val="00DC0033"/>
    <w:rsid w:val="00DC1EA9"/>
    <w:rsid w:val="00DC3DD6"/>
    <w:rsid w:val="00DC43F7"/>
    <w:rsid w:val="00DD0AD1"/>
    <w:rsid w:val="00DD2357"/>
    <w:rsid w:val="00DE12FF"/>
    <w:rsid w:val="00DE51BB"/>
    <w:rsid w:val="00DE7EC0"/>
    <w:rsid w:val="00DF3188"/>
    <w:rsid w:val="00DF3DC6"/>
    <w:rsid w:val="00DF414F"/>
    <w:rsid w:val="00DF6BF0"/>
    <w:rsid w:val="00DF7DF6"/>
    <w:rsid w:val="00E017FC"/>
    <w:rsid w:val="00E03DC3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0E0D"/>
    <w:rsid w:val="00E133B8"/>
    <w:rsid w:val="00E14FFD"/>
    <w:rsid w:val="00E159C3"/>
    <w:rsid w:val="00E1688F"/>
    <w:rsid w:val="00E17254"/>
    <w:rsid w:val="00E17EF9"/>
    <w:rsid w:val="00E201D3"/>
    <w:rsid w:val="00E23D06"/>
    <w:rsid w:val="00E261DC"/>
    <w:rsid w:val="00E27376"/>
    <w:rsid w:val="00E3164B"/>
    <w:rsid w:val="00E3241A"/>
    <w:rsid w:val="00E331C5"/>
    <w:rsid w:val="00E34045"/>
    <w:rsid w:val="00E41E91"/>
    <w:rsid w:val="00E430E6"/>
    <w:rsid w:val="00E451CB"/>
    <w:rsid w:val="00E51181"/>
    <w:rsid w:val="00E51A3A"/>
    <w:rsid w:val="00E52FB3"/>
    <w:rsid w:val="00E54F79"/>
    <w:rsid w:val="00E55101"/>
    <w:rsid w:val="00E55B3E"/>
    <w:rsid w:val="00E55FDA"/>
    <w:rsid w:val="00E57A87"/>
    <w:rsid w:val="00E60D17"/>
    <w:rsid w:val="00E60FD2"/>
    <w:rsid w:val="00E61DA4"/>
    <w:rsid w:val="00E63632"/>
    <w:rsid w:val="00E638B6"/>
    <w:rsid w:val="00E63AC0"/>
    <w:rsid w:val="00E64E68"/>
    <w:rsid w:val="00E66890"/>
    <w:rsid w:val="00E66F4F"/>
    <w:rsid w:val="00E76EAC"/>
    <w:rsid w:val="00E779DB"/>
    <w:rsid w:val="00E8443D"/>
    <w:rsid w:val="00E92AED"/>
    <w:rsid w:val="00E93B82"/>
    <w:rsid w:val="00E93C0F"/>
    <w:rsid w:val="00E96C45"/>
    <w:rsid w:val="00E96DB9"/>
    <w:rsid w:val="00EA0C0B"/>
    <w:rsid w:val="00EA25B7"/>
    <w:rsid w:val="00EA2652"/>
    <w:rsid w:val="00EA3CC3"/>
    <w:rsid w:val="00EA50DE"/>
    <w:rsid w:val="00EA56E0"/>
    <w:rsid w:val="00EA6004"/>
    <w:rsid w:val="00EA61DB"/>
    <w:rsid w:val="00EA7D46"/>
    <w:rsid w:val="00EB04E9"/>
    <w:rsid w:val="00EB1426"/>
    <w:rsid w:val="00EB1738"/>
    <w:rsid w:val="00EB3464"/>
    <w:rsid w:val="00EB4F97"/>
    <w:rsid w:val="00EC1161"/>
    <w:rsid w:val="00EC47CA"/>
    <w:rsid w:val="00EC5FFF"/>
    <w:rsid w:val="00ED4978"/>
    <w:rsid w:val="00ED52C7"/>
    <w:rsid w:val="00ED54BB"/>
    <w:rsid w:val="00EE417E"/>
    <w:rsid w:val="00EE675E"/>
    <w:rsid w:val="00EF0D6A"/>
    <w:rsid w:val="00EF0D91"/>
    <w:rsid w:val="00EF22C0"/>
    <w:rsid w:val="00EF2F66"/>
    <w:rsid w:val="00EF3FE8"/>
    <w:rsid w:val="00EF68D4"/>
    <w:rsid w:val="00F0147B"/>
    <w:rsid w:val="00F0150E"/>
    <w:rsid w:val="00F01B60"/>
    <w:rsid w:val="00F04A00"/>
    <w:rsid w:val="00F04D5F"/>
    <w:rsid w:val="00F0538B"/>
    <w:rsid w:val="00F07A3E"/>
    <w:rsid w:val="00F07F7F"/>
    <w:rsid w:val="00F123B7"/>
    <w:rsid w:val="00F16946"/>
    <w:rsid w:val="00F1745F"/>
    <w:rsid w:val="00F1794A"/>
    <w:rsid w:val="00F306DD"/>
    <w:rsid w:val="00F342C8"/>
    <w:rsid w:val="00F362DC"/>
    <w:rsid w:val="00F404B0"/>
    <w:rsid w:val="00F426ED"/>
    <w:rsid w:val="00F43774"/>
    <w:rsid w:val="00F46982"/>
    <w:rsid w:val="00F50D6F"/>
    <w:rsid w:val="00F55AC0"/>
    <w:rsid w:val="00F569E9"/>
    <w:rsid w:val="00F5742B"/>
    <w:rsid w:val="00F6141C"/>
    <w:rsid w:val="00F65032"/>
    <w:rsid w:val="00F700E2"/>
    <w:rsid w:val="00F76A32"/>
    <w:rsid w:val="00F770B5"/>
    <w:rsid w:val="00F8166C"/>
    <w:rsid w:val="00F819B3"/>
    <w:rsid w:val="00F8610B"/>
    <w:rsid w:val="00F87C4D"/>
    <w:rsid w:val="00F92D0C"/>
    <w:rsid w:val="00F948CE"/>
    <w:rsid w:val="00F950BB"/>
    <w:rsid w:val="00F95F81"/>
    <w:rsid w:val="00FA131B"/>
    <w:rsid w:val="00FA3493"/>
    <w:rsid w:val="00FA5710"/>
    <w:rsid w:val="00FA74F0"/>
    <w:rsid w:val="00FB0848"/>
    <w:rsid w:val="00FB38CC"/>
    <w:rsid w:val="00FB67D1"/>
    <w:rsid w:val="00FB6C79"/>
    <w:rsid w:val="00FB79B4"/>
    <w:rsid w:val="00FC16D4"/>
    <w:rsid w:val="00FC383E"/>
    <w:rsid w:val="00FC45F3"/>
    <w:rsid w:val="00FC59EC"/>
    <w:rsid w:val="00FC5C3E"/>
    <w:rsid w:val="00FD1554"/>
    <w:rsid w:val="00FD20C2"/>
    <w:rsid w:val="00FD2852"/>
    <w:rsid w:val="00FD4377"/>
    <w:rsid w:val="00FD4AB9"/>
    <w:rsid w:val="00FD5032"/>
    <w:rsid w:val="00FD5BC5"/>
    <w:rsid w:val="00FD7E0A"/>
    <w:rsid w:val="00FE0A75"/>
    <w:rsid w:val="00FF0C07"/>
    <w:rsid w:val="00FF2570"/>
    <w:rsid w:val="00FF28A9"/>
    <w:rsid w:val="00FF2B34"/>
    <w:rsid w:val="00FF4B8C"/>
    <w:rsid w:val="00FF5879"/>
    <w:rsid w:val="00FF6241"/>
    <w:rsid w:val="00FF676C"/>
    <w:rsid w:val="00FF6780"/>
    <w:rsid w:val="00FF6C00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6714D"/>
  <w15:chartTrackingRefBased/>
  <w15:docId w15:val="{23725F7F-7CB7-4B24-A57F-C9CBD319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39"/>
    <w:rsid w:val="00CF4341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21174E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30"/>
      <w:lang w:val="x-none" w:eastAsia="zh-CN"/>
    </w:rPr>
  </w:style>
  <w:style w:type="character" w:customStyle="1" w:styleId="af1">
    <w:name w:val="ชื่อเรื่องรอง อักขระ"/>
    <w:basedOn w:val="a0"/>
    <w:link w:val="af0"/>
    <w:uiPriority w:val="11"/>
    <w:rsid w:val="0021174E"/>
    <w:rPr>
      <w:rFonts w:ascii="Cambria" w:eastAsia="Times New Roman" w:hAnsi="Cambria"/>
      <w:sz w:val="24"/>
      <w:szCs w:val="3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DD19-B68E-45D8-9F12-CDBB78E1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5</cp:revision>
  <cp:lastPrinted>2022-03-18T03:06:00Z</cp:lastPrinted>
  <dcterms:created xsi:type="dcterms:W3CDTF">2022-03-18T07:31:00Z</dcterms:created>
  <dcterms:modified xsi:type="dcterms:W3CDTF">2022-03-18T07:48:00Z</dcterms:modified>
</cp:coreProperties>
</file>