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63" w:rsidRPr="001B537B" w:rsidRDefault="00E07A4D" w:rsidP="004650B4">
      <w:pPr>
        <w:spacing w:after="0" w:line="380" w:lineRule="exact"/>
        <w:ind w:right="-330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1B537B">
        <w:rPr>
          <w:rFonts w:ascii="Cordia New" w:hAnsi="Cordia New" w:cs="Cordia New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11A0D533" wp14:editId="621FD09B">
            <wp:simplePos x="0" y="0"/>
            <wp:positionH relativeFrom="margin">
              <wp:posOffset>3073400</wp:posOffset>
            </wp:positionH>
            <wp:positionV relativeFrom="paragraph">
              <wp:posOffset>-425397</wp:posOffset>
            </wp:positionV>
            <wp:extent cx="975468" cy="482600"/>
            <wp:effectExtent l="0" t="0" r="0" b="0"/>
            <wp:wrapNone/>
            <wp:docPr id="15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-2" r="71212" b="48124"/>
                    <a:stretch/>
                  </pic:blipFill>
                  <pic:spPr bwMode="auto">
                    <a:xfrm>
                      <a:off x="0" y="0"/>
                      <a:ext cx="975468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D0F">
        <w:rPr>
          <w:rFonts w:asciiTheme="minorBidi" w:hAnsiTheme="minorBid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2190750</wp:posOffset>
            </wp:positionH>
            <wp:positionV relativeFrom="paragraph">
              <wp:posOffset>-488315</wp:posOffset>
            </wp:positionV>
            <wp:extent cx="660400" cy="615096"/>
            <wp:effectExtent l="0" t="0" r="6350" b="0"/>
            <wp:wrapNone/>
            <wp:docPr id="2" name="Picture 2" descr="C:\Users\noppiyap\Documents\Noppiya@EXIM\2565\EXTERNAL PR\Press Release &amp; Photo Release\45-Mar-BCG Exhibition\Final\nok_ai_Tha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ppiyap\Documents\Noppiya@EXIM\2565\EXTERNAL PR\Press Release &amp; Photo Release\45-Mar-BCG Exhibition\Final\nok_ai_Thai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1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B80" w:rsidRPr="001B537B" w:rsidRDefault="00AB1630" w:rsidP="004650B4">
      <w:pPr>
        <w:spacing w:after="0" w:line="380" w:lineRule="exact"/>
        <w:ind w:right="-330"/>
        <w:jc w:val="center"/>
        <w:rPr>
          <w:rFonts w:asciiTheme="minorBidi" w:hAnsiTheme="minorBidi"/>
          <w:b/>
          <w:bCs/>
          <w:sz w:val="32"/>
          <w:szCs w:val="32"/>
          <w:u w:val="single"/>
          <w:cs/>
        </w:rPr>
      </w:pPr>
      <w:r w:rsidRPr="001B537B">
        <w:rPr>
          <w:rFonts w:asciiTheme="minorBidi" w:hAnsiTheme="minorBidi"/>
          <w:b/>
          <w:bCs/>
          <w:sz w:val="32"/>
          <w:szCs w:val="32"/>
          <w:u w:val="single"/>
        </w:rPr>
        <w:t xml:space="preserve">EXIM BANK </w:t>
      </w:r>
      <w:r w:rsidR="00467A2D" w:rsidRPr="001B537B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ปักธง</w:t>
      </w:r>
      <w:r w:rsidR="00436E30" w:rsidRPr="001B537B">
        <w:rPr>
          <w:rFonts w:asciiTheme="minorBidi" w:hAnsiTheme="minorBidi"/>
          <w:b/>
          <w:bCs/>
          <w:sz w:val="32"/>
          <w:szCs w:val="32"/>
          <w:u w:val="single"/>
          <w:cs/>
        </w:rPr>
        <w:t>ปล่อยสินเชื่อ</w:t>
      </w:r>
      <w:r w:rsidR="00AE6B80" w:rsidRPr="001B537B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สร้าง</w:t>
      </w:r>
      <w:r w:rsidR="00436E30" w:rsidRPr="001B537B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เศรษฐกิจ </w:t>
      </w:r>
      <w:r w:rsidR="00436E30" w:rsidRPr="001B537B">
        <w:rPr>
          <w:rFonts w:asciiTheme="minorBidi" w:hAnsiTheme="minorBidi"/>
          <w:b/>
          <w:bCs/>
          <w:sz w:val="32"/>
          <w:szCs w:val="32"/>
          <w:u w:val="single"/>
        </w:rPr>
        <w:t>BCG</w:t>
      </w:r>
      <w:r w:rsidR="00436E30" w:rsidRPr="001B537B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 </w:t>
      </w:r>
      <w:r w:rsidR="00467A2D" w:rsidRPr="001B537B">
        <w:rPr>
          <w:rFonts w:asciiTheme="minorBidi" w:hAnsiTheme="minorBidi"/>
          <w:b/>
          <w:bCs/>
          <w:sz w:val="32"/>
          <w:szCs w:val="32"/>
          <w:u w:val="single"/>
        </w:rPr>
        <w:t xml:space="preserve">100,000 </w:t>
      </w:r>
      <w:r w:rsidR="00467A2D" w:rsidRPr="001B537B">
        <w:rPr>
          <w:rFonts w:asciiTheme="minorBidi" w:hAnsiTheme="minorBidi" w:hint="cs"/>
          <w:b/>
          <w:bCs/>
          <w:sz w:val="32"/>
          <w:szCs w:val="32"/>
          <w:u w:val="single"/>
          <w:cs/>
        </w:rPr>
        <w:t xml:space="preserve">ลบ. ภายใน </w:t>
      </w:r>
      <w:r w:rsidR="00467A2D" w:rsidRPr="001B537B">
        <w:rPr>
          <w:rFonts w:asciiTheme="minorBidi" w:hAnsiTheme="minorBidi"/>
          <w:b/>
          <w:bCs/>
          <w:sz w:val="32"/>
          <w:szCs w:val="32"/>
          <w:u w:val="single"/>
        </w:rPr>
        <w:t>5</w:t>
      </w:r>
      <w:r w:rsidR="00467A2D" w:rsidRPr="001B537B">
        <w:rPr>
          <w:rFonts w:asciiTheme="minorBidi" w:hAnsiTheme="minorBidi" w:hint="cs"/>
          <w:b/>
          <w:bCs/>
          <w:sz w:val="32"/>
          <w:szCs w:val="32"/>
          <w:u w:val="single"/>
          <w:cs/>
        </w:rPr>
        <w:t xml:space="preserve"> ปี</w:t>
      </w:r>
    </w:p>
    <w:p w:rsidR="00AE6B80" w:rsidRPr="001B537B" w:rsidRDefault="00AE6B80" w:rsidP="004650B4">
      <w:pPr>
        <w:spacing w:after="0" w:line="380" w:lineRule="exact"/>
        <w:ind w:right="-330"/>
        <w:jc w:val="center"/>
        <w:rPr>
          <w:rFonts w:asciiTheme="minorBidi" w:hAnsiTheme="minorBidi"/>
          <w:b/>
          <w:bCs/>
          <w:sz w:val="32"/>
          <w:szCs w:val="32"/>
          <w:u w:val="single"/>
          <w:cs/>
        </w:rPr>
      </w:pPr>
      <w:r w:rsidRPr="001B537B">
        <w:rPr>
          <w:rFonts w:asciiTheme="minorBidi" w:hAnsiTheme="minorBidi"/>
          <w:b/>
          <w:bCs/>
          <w:sz w:val="32"/>
          <w:szCs w:val="32"/>
          <w:u w:val="single"/>
          <w:cs/>
        </w:rPr>
        <w:t>พร้อม</w:t>
      </w:r>
      <w:r w:rsidR="008E47A5" w:rsidRPr="001B537B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รับความเสี่ยง</w:t>
      </w:r>
      <w:r w:rsidR="00436E30" w:rsidRPr="001B537B">
        <w:rPr>
          <w:rFonts w:asciiTheme="minorBidi" w:hAnsiTheme="minorBidi"/>
          <w:b/>
          <w:bCs/>
          <w:color w:val="FF0000"/>
          <w:sz w:val="32"/>
          <w:szCs w:val="32"/>
          <w:u w:val="single"/>
          <w:cs/>
        </w:rPr>
        <w:t xml:space="preserve"> </w:t>
      </w:r>
      <w:r w:rsidR="00BD6559" w:rsidRPr="001B537B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ให้</w:t>
      </w:r>
      <w:r w:rsidRPr="001B537B">
        <w:rPr>
          <w:rFonts w:asciiTheme="minorBidi" w:hAnsiTheme="minorBidi"/>
          <w:b/>
          <w:bCs/>
          <w:sz w:val="32"/>
          <w:szCs w:val="32"/>
          <w:u w:val="single"/>
          <w:cs/>
        </w:rPr>
        <w:t>กำเ</w:t>
      </w:r>
      <w:r w:rsidR="00436E30" w:rsidRPr="001B537B">
        <w:rPr>
          <w:rFonts w:asciiTheme="minorBidi" w:hAnsiTheme="minorBidi"/>
          <w:b/>
          <w:bCs/>
          <w:sz w:val="32"/>
          <w:szCs w:val="32"/>
          <w:u w:val="single"/>
          <w:cs/>
        </w:rPr>
        <w:t>นิด</w:t>
      </w:r>
      <w:r w:rsidRPr="001B537B">
        <w:rPr>
          <w:rFonts w:asciiTheme="minorBidi" w:hAnsiTheme="minorBidi"/>
          <w:b/>
          <w:bCs/>
          <w:sz w:val="32"/>
          <w:szCs w:val="32"/>
          <w:u w:val="single"/>
          <w:cs/>
        </w:rPr>
        <w:t>อุตสาหกรรม</w:t>
      </w:r>
      <w:r w:rsidR="00436E30" w:rsidRPr="001B537B">
        <w:rPr>
          <w:rFonts w:asciiTheme="minorBidi" w:hAnsiTheme="minorBidi"/>
          <w:b/>
          <w:bCs/>
          <w:sz w:val="32"/>
          <w:szCs w:val="32"/>
          <w:u w:val="single"/>
          <w:cs/>
        </w:rPr>
        <w:t>ใหม่</w:t>
      </w:r>
      <w:r w:rsidR="005C46C0" w:rsidRPr="001B537B">
        <w:rPr>
          <w:rFonts w:asciiTheme="minorBidi" w:hAnsiTheme="minorBidi" w:hint="cs"/>
          <w:b/>
          <w:bCs/>
          <w:sz w:val="32"/>
          <w:szCs w:val="32"/>
          <w:u w:val="single"/>
          <w:cs/>
        </w:rPr>
        <w:t xml:space="preserve"> </w:t>
      </w:r>
      <w:r w:rsidRPr="001B537B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หนุนทุนไทยไปต่างแดน</w:t>
      </w:r>
    </w:p>
    <w:p w:rsidR="00AE6B80" w:rsidRPr="001B537B" w:rsidRDefault="00AE6B80" w:rsidP="004650B4">
      <w:pPr>
        <w:spacing w:after="0" w:line="380" w:lineRule="exact"/>
        <w:ind w:right="-330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1B537B">
        <w:rPr>
          <w:rFonts w:asciiTheme="minorBidi" w:hAnsiTheme="minorBidi"/>
          <w:b/>
          <w:bCs/>
          <w:sz w:val="32"/>
          <w:szCs w:val="32"/>
          <w:u w:val="single"/>
          <w:cs/>
        </w:rPr>
        <w:t>เปลี่ยน</w:t>
      </w:r>
      <w:r w:rsidR="00436E30" w:rsidRPr="001B537B">
        <w:rPr>
          <w:rFonts w:asciiTheme="minorBidi" w:hAnsiTheme="minorBidi"/>
          <w:b/>
          <w:bCs/>
          <w:sz w:val="32"/>
          <w:szCs w:val="32"/>
          <w:u w:val="single"/>
          <w:cs/>
        </w:rPr>
        <w:t>ไทย</w:t>
      </w:r>
      <w:r w:rsidRPr="001B537B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เป็นประเทศที่มีรายได้สูง พัฒนาสู่ความยั่งยืน</w:t>
      </w:r>
    </w:p>
    <w:p w:rsidR="00AE6B80" w:rsidRPr="001B537B" w:rsidRDefault="00AE6B80" w:rsidP="004650B4">
      <w:pPr>
        <w:spacing w:after="0" w:line="380" w:lineRule="exact"/>
        <w:ind w:right="-330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3801D7" w:rsidRPr="00624BE6" w:rsidRDefault="00134E63" w:rsidP="0097019C">
      <w:pPr>
        <w:pStyle w:val="Body"/>
        <w:spacing w:after="0" w:line="360" w:lineRule="exact"/>
        <w:ind w:right="-329" w:firstLine="720"/>
        <w:jc w:val="thaiDistribute"/>
        <w:rPr>
          <w:rFonts w:asciiTheme="minorBidi" w:hAnsiTheme="minorBidi" w:cstheme="minorBidi"/>
          <w:sz w:val="30"/>
          <w:szCs w:val="30"/>
          <w:lang w:bidi="th-TH"/>
        </w:rPr>
      </w:pPr>
      <w:r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นายอาคม เติมพิทยาไพสิฐ รัฐมนตรีว่าการกระทรวงการคลัง </w:t>
      </w:r>
      <w:r w:rsidR="003801D7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>และนายสันติ พร้อมพัฒน์ รัฐมนตรีช่วยว่าการ</w:t>
      </w:r>
      <w:r w:rsidR="003801D7" w:rsidRPr="00D3028F">
        <w:rPr>
          <w:rFonts w:asciiTheme="minorBidi" w:hAnsiTheme="minorBidi" w:cstheme="minorBidi" w:hint="cs"/>
          <w:spacing w:val="-4"/>
          <w:sz w:val="30"/>
          <w:szCs w:val="30"/>
          <w:cs/>
          <w:lang w:bidi="th-TH"/>
        </w:rPr>
        <w:t xml:space="preserve">กระทรวงการคลัง </w:t>
      </w:r>
      <w:r w:rsidRPr="00D3028F">
        <w:rPr>
          <w:rFonts w:asciiTheme="minorBidi" w:hAnsiTheme="minorBidi" w:cstheme="minorBidi" w:hint="cs"/>
          <w:spacing w:val="-4"/>
          <w:sz w:val="30"/>
          <w:szCs w:val="30"/>
          <w:cs/>
          <w:lang w:bidi="th-TH"/>
        </w:rPr>
        <w:t>พร้อม</w:t>
      </w:r>
      <w:r w:rsidR="009F1701" w:rsidRPr="00D3028F">
        <w:rPr>
          <w:rFonts w:asciiTheme="minorBidi" w:hAnsiTheme="minorBidi" w:cstheme="minorBidi" w:hint="cs"/>
          <w:spacing w:val="-4"/>
          <w:sz w:val="30"/>
          <w:szCs w:val="30"/>
          <w:cs/>
          <w:lang w:bidi="th-TH"/>
        </w:rPr>
        <w:t>ด้วย</w:t>
      </w:r>
      <w:r w:rsidR="00A77EC3" w:rsidRPr="00D3028F">
        <w:rPr>
          <w:rFonts w:asciiTheme="minorBidi" w:hAnsiTheme="minorBidi" w:cstheme="minorBidi"/>
          <w:spacing w:val="-4"/>
          <w:sz w:val="30"/>
          <w:szCs w:val="30"/>
          <w:lang w:bidi="th-TH"/>
        </w:rPr>
        <w:t xml:space="preserve"> </w:t>
      </w:r>
      <w:r w:rsidR="00A77EC3" w:rsidRPr="00D3028F">
        <w:rPr>
          <w:rFonts w:asciiTheme="minorBidi" w:hAnsiTheme="minorBidi" w:cstheme="minorBidi" w:hint="cs"/>
          <w:spacing w:val="-4"/>
          <w:sz w:val="30"/>
          <w:szCs w:val="30"/>
          <w:cs/>
          <w:lang w:bidi="th-TH"/>
        </w:rPr>
        <w:t xml:space="preserve">ดร.รักษ์ วรกิจโภคาทร กรรมการผู้จัดการ </w:t>
      </w:r>
      <w:r w:rsidRPr="00D3028F">
        <w:rPr>
          <w:rFonts w:asciiTheme="minorBidi" w:hAnsiTheme="minorBidi" w:cstheme="minorBidi"/>
          <w:spacing w:val="-4"/>
          <w:sz w:val="30"/>
          <w:szCs w:val="30"/>
          <w:cs/>
          <w:lang w:bidi="th-TH"/>
        </w:rPr>
        <w:t>ธนาคารเพื่อการส่งออกและนำเข้าแห่งประเทศไทย</w:t>
      </w:r>
      <w:r w:rsidRPr="001B537B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Pr="00B1492C">
        <w:rPr>
          <w:rFonts w:asciiTheme="minorBidi" w:hAnsiTheme="minorBidi" w:cstheme="minorBidi"/>
          <w:sz w:val="30"/>
          <w:szCs w:val="30"/>
          <w:cs/>
          <w:lang w:bidi="th-TH"/>
        </w:rPr>
        <w:t>(</w:t>
      </w:r>
      <w:r w:rsidRPr="00B1492C">
        <w:rPr>
          <w:rFonts w:asciiTheme="minorBidi" w:hAnsiTheme="minorBidi" w:cstheme="minorBidi"/>
          <w:sz w:val="30"/>
          <w:szCs w:val="30"/>
        </w:rPr>
        <w:t>EXIM BANK</w:t>
      </w:r>
      <w:r w:rsidRPr="00B1492C">
        <w:rPr>
          <w:rFonts w:asciiTheme="minorBidi" w:hAnsiTheme="minorBidi" w:cstheme="minorBidi"/>
          <w:sz w:val="30"/>
          <w:szCs w:val="30"/>
          <w:cs/>
          <w:lang w:bidi="th-TH"/>
        </w:rPr>
        <w:t>)</w:t>
      </w:r>
      <w:r w:rsidRPr="00B1492C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B1492C">
        <w:rPr>
          <w:rFonts w:asciiTheme="minorBidi" w:hAnsiTheme="minorBidi" w:cstheme="minorBidi" w:hint="cs"/>
          <w:sz w:val="30"/>
          <w:szCs w:val="30"/>
          <w:cs/>
          <w:lang w:bidi="th-TH"/>
        </w:rPr>
        <w:t>ให้การต้อนรับพลเอกประยุทธ์ จันทร</w:t>
      </w:r>
      <w:r w:rsidR="003801D7" w:rsidRPr="00B1492C">
        <w:rPr>
          <w:rFonts w:asciiTheme="minorBidi" w:hAnsiTheme="minorBidi" w:cstheme="minorBidi" w:hint="cs"/>
          <w:sz w:val="30"/>
          <w:szCs w:val="30"/>
          <w:cs/>
          <w:lang w:bidi="th-TH"/>
        </w:rPr>
        <w:t>์</w:t>
      </w:r>
      <w:r w:rsidRPr="00B1492C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โอชา นายกรัฐมนตรี </w:t>
      </w:r>
      <w:r w:rsidR="00002A70" w:rsidRPr="00B1492C">
        <w:rPr>
          <w:rFonts w:asciiTheme="minorBidi" w:hAnsiTheme="minorBidi" w:cstheme="minorBidi" w:hint="cs"/>
          <w:sz w:val="30"/>
          <w:szCs w:val="30"/>
          <w:cs/>
          <w:lang w:bidi="th-TH"/>
        </w:rPr>
        <w:t>และ</w:t>
      </w:r>
      <w:r w:rsidR="00002A70" w:rsidRPr="00B1492C">
        <w:rPr>
          <w:rFonts w:asciiTheme="minorBidi" w:hAnsiTheme="minorBidi" w:cs="Cordia New"/>
          <w:sz w:val="30"/>
          <w:szCs w:val="30"/>
          <w:cs/>
          <w:lang w:bidi="th-TH"/>
        </w:rPr>
        <w:t>นายสุพัฒนพงษ์ พันธ์มีเชาว์</w:t>
      </w:r>
      <w:r w:rsidR="00002A70" w:rsidRPr="00B1492C">
        <w:rPr>
          <w:rFonts w:asciiTheme="minorBidi" w:hAnsiTheme="minorBidi" w:cs="Cordia New"/>
          <w:spacing w:val="-6"/>
          <w:sz w:val="30"/>
          <w:szCs w:val="30"/>
          <w:cs/>
          <w:lang w:bidi="th-TH"/>
        </w:rPr>
        <w:t xml:space="preserve"> รองนายกรัฐมนตรี</w:t>
      </w:r>
      <w:r w:rsidR="00002A70" w:rsidRPr="00002A70">
        <w:rPr>
          <w:rFonts w:asciiTheme="minorBidi" w:hAnsiTheme="minorBidi" w:cs="Cordia New"/>
          <w:sz w:val="30"/>
          <w:szCs w:val="30"/>
          <w:cs/>
          <w:lang w:bidi="th-TH"/>
        </w:rPr>
        <w:t>และรัฐมนตรีว่าการกระทรวงพลังงาน</w:t>
      </w:r>
      <w:r w:rsidR="00002A70">
        <w:rPr>
          <w:rFonts w:asciiTheme="minorBidi" w:hAnsiTheme="minorBidi" w:cs="Cordia New" w:hint="cs"/>
          <w:sz w:val="30"/>
          <w:szCs w:val="30"/>
          <w:cs/>
          <w:lang w:bidi="th-TH"/>
        </w:rPr>
        <w:t xml:space="preserve"> </w:t>
      </w:r>
      <w:r w:rsidR="003801D7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>และ</w:t>
      </w:r>
      <w:r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นำชมนิทรรศการ </w:t>
      </w:r>
      <w:r w:rsidRPr="001B537B">
        <w:rPr>
          <w:rFonts w:asciiTheme="minorBidi" w:hAnsiTheme="minorBidi" w:cstheme="minorBidi" w:hint="cs"/>
          <w:b/>
          <w:bCs/>
          <w:sz w:val="30"/>
          <w:szCs w:val="30"/>
          <w:cs/>
          <w:lang w:bidi="th-TH"/>
        </w:rPr>
        <w:t>“การเดินทางของธนาคารเพื่อการพัฒนาแห่งประเทศไทย</w:t>
      </w:r>
      <w:r w:rsidRPr="001B537B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>...</w:t>
      </w:r>
      <w:r w:rsidRPr="001B537B">
        <w:rPr>
          <w:rFonts w:asciiTheme="minorBidi" w:hAnsiTheme="minorBidi" w:cstheme="minorBidi"/>
          <w:b/>
          <w:bCs/>
          <w:spacing w:val="-4"/>
          <w:sz w:val="30"/>
          <w:szCs w:val="30"/>
          <w:lang w:bidi="th-TH"/>
        </w:rPr>
        <w:t>BCG Journey</w:t>
      </w:r>
      <w:r w:rsidRPr="001B537B">
        <w:rPr>
          <w:rFonts w:asciiTheme="minorBidi" w:hAnsiTheme="minorBidi" w:cs="Cordia New"/>
          <w:b/>
          <w:bCs/>
          <w:spacing w:val="-4"/>
          <w:sz w:val="30"/>
          <w:szCs w:val="30"/>
          <w:cs/>
          <w:lang w:bidi="th-TH"/>
        </w:rPr>
        <w:t>”</w:t>
      </w:r>
      <w:r w:rsidRPr="001B537B">
        <w:rPr>
          <w:rFonts w:asciiTheme="minorBidi" w:hAnsiTheme="minorBidi" w:cstheme="minorBidi" w:hint="cs"/>
          <w:b/>
          <w:bCs/>
          <w:spacing w:val="-4"/>
          <w:sz w:val="30"/>
          <w:szCs w:val="30"/>
          <w:cs/>
          <w:lang w:bidi="th-TH"/>
        </w:rPr>
        <w:t xml:space="preserve"> </w:t>
      </w:r>
      <w:r w:rsidRPr="001B537B">
        <w:rPr>
          <w:rFonts w:asciiTheme="minorBidi" w:hAnsiTheme="minorBidi" w:cstheme="minorBidi" w:hint="cs"/>
          <w:spacing w:val="-4"/>
          <w:sz w:val="30"/>
          <w:szCs w:val="30"/>
          <w:cs/>
          <w:lang w:bidi="th-TH"/>
        </w:rPr>
        <w:t>ของ</w:t>
      </w:r>
      <w:r w:rsidRPr="001B537B">
        <w:rPr>
          <w:rFonts w:asciiTheme="minorBidi" w:hAnsiTheme="minorBidi" w:cstheme="minorBidi"/>
          <w:spacing w:val="-4"/>
          <w:sz w:val="30"/>
          <w:szCs w:val="30"/>
          <w:lang w:bidi="th-TH"/>
        </w:rPr>
        <w:t xml:space="preserve"> EXIM </w:t>
      </w:r>
      <w:bookmarkStart w:id="0" w:name="_GoBack"/>
      <w:bookmarkEnd w:id="0"/>
      <w:r w:rsidRPr="001B537B">
        <w:rPr>
          <w:rFonts w:asciiTheme="minorBidi" w:hAnsiTheme="minorBidi" w:cstheme="minorBidi"/>
          <w:spacing w:val="-4"/>
          <w:sz w:val="30"/>
          <w:szCs w:val="30"/>
          <w:lang w:bidi="th-TH"/>
        </w:rPr>
        <w:t>BANK</w:t>
      </w:r>
      <w:r w:rsidR="003801D7" w:rsidRPr="001B537B">
        <w:rPr>
          <w:rFonts w:asciiTheme="minorBidi" w:hAnsiTheme="minorBidi" w:cs="Cordia New"/>
          <w:spacing w:val="-4"/>
          <w:sz w:val="30"/>
          <w:szCs w:val="30"/>
          <w:cs/>
          <w:lang w:bidi="th-TH"/>
        </w:rPr>
        <w:t xml:space="preserve"> </w:t>
      </w:r>
      <w:r w:rsidR="00091AEB" w:rsidRPr="001B537B">
        <w:rPr>
          <w:rFonts w:asciiTheme="minorBidi" w:hAnsiTheme="minorBidi" w:cstheme="minorBidi" w:hint="cs"/>
          <w:spacing w:val="-4"/>
          <w:sz w:val="30"/>
          <w:szCs w:val="30"/>
          <w:cs/>
          <w:lang w:bidi="th-TH"/>
        </w:rPr>
        <w:t>จากนั้น นำเสนอผลิตภัณฑ์นวัตกรรมเพื่อสุขภาพจากสมุนไพร โดยเภสัชกรหญิง</w:t>
      </w:r>
      <w:r w:rsidR="00091AEB" w:rsidRPr="001B537B">
        <w:rPr>
          <w:rFonts w:asciiTheme="minorBidi" w:hAnsiTheme="minorBidi" w:cstheme="minorBidi" w:hint="cs"/>
          <w:spacing w:val="-2"/>
          <w:sz w:val="30"/>
          <w:szCs w:val="30"/>
          <w:cs/>
          <w:lang w:bidi="th-TH"/>
        </w:rPr>
        <w:t>วันทณีย์ เสนาคุณ กรรมการผู้จัดการ บริษัท วันเวนเชอร์ จำกัด ผู้ประกอบการธุรกิจ</w:t>
      </w:r>
      <w:r w:rsidR="00091AEB" w:rsidRPr="001B537B">
        <w:rPr>
          <w:rFonts w:asciiTheme="minorBidi" w:hAnsiTheme="minorBidi" w:cstheme="minorBidi"/>
          <w:spacing w:val="-2"/>
          <w:sz w:val="30"/>
          <w:szCs w:val="30"/>
          <w:lang w:bidi="th-TH"/>
        </w:rPr>
        <w:t xml:space="preserve"> SMEs </w:t>
      </w:r>
      <w:r w:rsidR="00091AEB" w:rsidRPr="001B537B">
        <w:rPr>
          <w:rFonts w:asciiTheme="minorBidi" w:hAnsiTheme="minorBidi" w:cstheme="minorBidi" w:hint="cs"/>
          <w:spacing w:val="-2"/>
          <w:sz w:val="30"/>
          <w:szCs w:val="30"/>
          <w:cs/>
          <w:lang w:bidi="th-TH"/>
        </w:rPr>
        <w:t>ผู้ผลิตแผ่นสติกเกอร์กันยุง</w:t>
      </w:r>
      <w:r w:rsidR="00091AEB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>และแผ่นสติกเกอร์หัวหอมบรรเทาหวัดจากสารธรรมชาติ</w:t>
      </w:r>
      <w:r w:rsidR="00351BA9" w:rsidRPr="001B537B">
        <w:rPr>
          <w:rFonts w:asciiTheme="minorBidi" w:hAnsiTheme="minorBidi" w:cstheme="minorBidi" w:hint="cs"/>
          <w:spacing w:val="4"/>
          <w:sz w:val="30"/>
          <w:szCs w:val="30"/>
          <w:cs/>
          <w:lang w:bidi="th-TH"/>
        </w:rPr>
        <w:t>และจำหน่าย</w:t>
      </w:r>
      <w:r w:rsidR="00091AEB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ทั้งในและต่างประเทศ โดยได้รับการสนับสนุนจาก </w:t>
      </w:r>
      <w:r w:rsidR="00091AEB" w:rsidRPr="001B537B">
        <w:rPr>
          <w:rFonts w:asciiTheme="minorBidi" w:hAnsiTheme="minorBidi" w:cstheme="minorBidi"/>
          <w:sz w:val="30"/>
          <w:szCs w:val="30"/>
          <w:lang w:bidi="th-TH"/>
        </w:rPr>
        <w:t>EXIM BANK</w:t>
      </w:r>
      <w:r w:rsidR="00091AEB" w:rsidRPr="001B537B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>ณ ตึกสันติไมตรี ทำเนียบรัฐบาล</w:t>
      </w:r>
      <w:r w:rsidR="00624BE6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เมื่อวันที่ </w:t>
      </w:r>
      <w:r w:rsidR="00624BE6">
        <w:rPr>
          <w:rFonts w:asciiTheme="minorBidi" w:hAnsiTheme="minorBidi" w:cstheme="minorBidi"/>
          <w:sz w:val="30"/>
          <w:szCs w:val="30"/>
          <w:lang w:bidi="th-TH"/>
        </w:rPr>
        <w:t xml:space="preserve">15 </w:t>
      </w:r>
      <w:r w:rsidR="00624BE6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มีนาคม </w:t>
      </w:r>
      <w:r w:rsidR="00624BE6">
        <w:rPr>
          <w:rFonts w:asciiTheme="minorBidi" w:hAnsiTheme="minorBidi" w:cstheme="minorBidi"/>
          <w:sz w:val="30"/>
          <w:szCs w:val="30"/>
          <w:lang w:bidi="th-TH"/>
        </w:rPr>
        <w:t>2565</w:t>
      </w:r>
    </w:p>
    <w:p w:rsidR="0097019C" w:rsidRPr="001B537B" w:rsidRDefault="0097019C" w:rsidP="0097019C">
      <w:pPr>
        <w:pStyle w:val="Body"/>
        <w:spacing w:after="0" w:line="360" w:lineRule="exact"/>
        <w:ind w:right="-329" w:firstLine="720"/>
        <w:jc w:val="thaiDistribute"/>
        <w:rPr>
          <w:rFonts w:asciiTheme="minorBidi" w:hAnsiTheme="minorBidi" w:cstheme="minorBidi"/>
          <w:sz w:val="30"/>
          <w:szCs w:val="30"/>
          <w:lang w:bidi="th-TH"/>
        </w:rPr>
      </w:pPr>
    </w:p>
    <w:p w:rsidR="0097019C" w:rsidRPr="001B537B" w:rsidRDefault="003801D7" w:rsidP="0097019C">
      <w:pPr>
        <w:pStyle w:val="Body"/>
        <w:spacing w:after="0" w:line="360" w:lineRule="exact"/>
        <w:ind w:right="-329" w:firstLine="720"/>
        <w:jc w:val="thaiDistribute"/>
        <w:rPr>
          <w:rFonts w:asciiTheme="minorBidi" w:hAnsiTheme="minorBidi" w:cstheme="minorBidi"/>
          <w:color w:val="000000" w:themeColor="text1"/>
          <w:sz w:val="30"/>
          <w:szCs w:val="30"/>
          <w:lang w:bidi="th-TH"/>
        </w:rPr>
      </w:pPr>
      <w:r w:rsidRPr="00A77EC3">
        <w:rPr>
          <w:rFonts w:asciiTheme="minorBidi" w:hAnsiTheme="minorBidi" w:cstheme="minorBidi" w:hint="cs"/>
          <w:spacing w:val="-4"/>
          <w:sz w:val="30"/>
          <w:szCs w:val="30"/>
          <w:cs/>
          <w:lang w:bidi="th-TH"/>
        </w:rPr>
        <w:t xml:space="preserve">ในโอกาสนี้ </w:t>
      </w:r>
      <w:r w:rsidR="00436E30" w:rsidRPr="00A77EC3">
        <w:rPr>
          <w:rFonts w:asciiTheme="minorBidi" w:hAnsiTheme="minorBidi" w:cstheme="minorBidi"/>
          <w:spacing w:val="-4"/>
          <w:sz w:val="30"/>
          <w:szCs w:val="30"/>
          <w:cs/>
          <w:lang w:bidi="th-TH"/>
        </w:rPr>
        <w:t xml:space="preserve">กรรมการผู้จัดการ </w:t>
      </w:r>
      <w:r w:rsidR="00436E30" w:rsidRPr="00A77EC3">
        <w:rPr>
          <w:rFonts w:asciiTheme="minorBidi" w:hAnsiTheme="minorBidi" w:cstheme="minorBidi"/>
          <w:spacing w:val="-4"/>
          <w:sz w:val="30"/>
          <w:szCs w:val="30"/>
        </w:rPr>
        <w:t>EXIM BANK</w:t>
      </w:r>
      <w:r w:rsidR="00436E30" w:rsidRPr="00A77EC3">
        <w:rPr>
          <w:rFonts w:asciiTheme="minorBidi" w:hAnsiTheme="minorBidi" w:cstheme="minorBidi"/>
          <w:spacing w:val="-4"/>
          <w:sz w:val="30"/>
          <w:szCs w:val="30"/>
          <w:cs/>
          <w:lang w:bidi="th-TH"/>
        </w:rPr>
        <w:t xml:space="preserve"> </w:t>
      </w:r>
      <w:r w:rsidRPr="00A77EC3">
        <w:rPr>
          <w:rFonts w:asciiTheme="minorBidi" w:hAnsiTheme="minorBidi" w:cstheme="minorBidi" w:hint="cs"/>
          <w:spacing w:val="-4"/>
          <w:sz w:val="30"/>
          <w:szCs w:val="30"/>
          <w:cs/>
          <w:lang w:bidi="th-TH"/>
        </w:rPr>
        <w:t>รายงาน</w:t>
      </w:r>
      <w:r w:rsidR="00FF1BD2" w:rsidRPr="00A77EC3">
        <w:rPr>
          <w:rFonts w:asciiTheme="minorBidi" w:hAnsiTheme="minorBidi" w:cstheme="minorBidi"/>
          <w:spacing w:val="-4"/>
          <w:sz w:val="30"/>
          <w:szCs w:val="30"/>
          <w:cs/>
          <w:lang w:bidi="th-TH"/>
        </w:rPr>
        <w:t>ว่า จากแนวน</w:t>
      </w:r>
      <w:r w:rsidR="00FF1BD2" w:rsidRPr="00A77EC3">
        <w:rPr>
          <w:rFonts w:asciiTheme="minorBidi" w:hAnsiTheme="minorBidi" w:cstheme="minorBidi" w:hint="cs"/>
          <w:spacing w:val="-4"/>
          <w:sz w:val="30"/>
          <w:szCs w:val="30"/>
          <w:cs/>
          <w:lang w:bidi="th-TH"/>
        </w:rPr>
        <w:t>โยบาย</w:t>
      </w:r>
      <w:r w:rsidR="00187253" w:rsidRPr="00A77EC3">
        <w:rPr>
          <w:rFonts w:asciiTheme="minorBidi" w:hAnsiTheme="minorBidi" w:cstheme="minorBidi" w:hint="cs"/>
          <w:spacing w:val="-4"/>
          <w:sz w:val="30"/>
          <w:szCs w:val="30"/>
          <w:cs/>
          <w:lang w:bidi="th-TH"/>
        </w:rPr>
        <w:t>รัฐบาลโดย</w:t>
      </w:r>
      <w:r w:rsidR="00AE6B80" w:rsidRPr="00A77EC3">
        <w:rPr>
          <w:rFonts w:asciiTheme="minorBidi" w:hAnsiTheme="minorBidi" w:cstheme="minorBidi" w:hint="cs"/>
          <w:spacing w:val="-4"/>
          <w:sz w:val="30"/>
          <w:szCs w:val="30"/>
          <w:cs/>
          <w:lang w:bidi="th-TH"/>
        </w:rPr>
        <w:t xml:space="preserve"> </w:t>
      </w:r>
      <w:r w:rsidRPr="00A77EC3">
        <w:rPr>
          <w:rFonts w:asciiTheme="minorBidi" w:hAnsiTheme="minorBidi" w:cstheme="minorBidi" w:hint="cs"/>
          <w:spacing w:val="-4"/>
          <w:sz w:val="30"/>
          <w:szCs w:val="30"/>
          <w:cs/>
          <w:lang w:bidi="th-TH"/>
        </w:rPr>
        <w:t>พลเอก</w:t>
      </w:r>
      <w:r w:rsidR="00436E30" w:rsidRPr="00A77EC3">
        <w:rPr>
          <w:rFonts w:asciiTheme="minorBidi" w:hAnsiTheme="minorBidi" w:cstheme="minorBidi"/>
          <w:spacing w:val="-4"/>
          <w:sz w:val="30"/>
          <w:szCs w:val="30"/>
          <w:cs/>
          <w:lang w:bidi="th-TH"/>
        </w:rPr>
        <w:t>ประยุ</w:t>
      </w:r>
      <w:r w:rsidR="00187253" w:rsidRPr="00A77EC3">
        <w:rPr>
          <w:rFonts w:asciiTheme="minorBidi" w:hAnsiTheme="minorBidi" w:cstheme="minorBidi"/>
          <w:spacing w:val="-4"/>
          <w:sz w:val="30"/>
          <w:szCs w:val="30"/>
          <w:cs/>
          <w:lang w:bidi="th-TH"/>
        </w:rPr>
        <w:t>ทธ์ จันทร์โอชา</w:t>
      </w:r>
      <w:r w:rsidR="00187253" w:rsidRPr="001B537B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AE6B80" w:rsidRPr="001B537B">
        <w:rPr>
          <w:rFonts w:asciiTheme="minorBidi" w:hAnsiTheme="minorBidi" w:cstheme="minorBidi"/>
          <w:sz w:val="30"/>
          <w:szCs w:val="30"/>
          <w:cs/>
          <w:lang w:bidi="th-TH"/>
        </w:rPr>
        <w:t xml:space="preserve">นายกรัฐมนตรี </w:t>
      </w:r>
      <w:r w:rsidR="00187253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>เดินหน้ายุทธศาสตร์การ</w:t>
      </w:r>
      <w:r w:rsidR="00803B97" w:rsidRPr="001B537B">
        <w:rPr>
          <w:rFonts w:asciiTheme="minorBidi" w:hAnsiTheme="minorBidi" w:cstheme="minorBidi"/>
          <w:sz w:val="30"/>
          <w:szCs w:val="30"/>
          <w:cs/>
          <w:lang w:bidi="th-TH"/>
        </w:rPr>
        <w:t>ขับเคลื่อน</w:t>
      </w:r>
      <w:r w:rsidR="00187253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>การพัฒนา</w:t>
      </w:r>
      <w:r w:rsidR="00803B97" w:rsidRPr="001B537B">
        <w:rPr>
          <w:rFonts w:asciiTheme="minorBidi" w:hAnsiTheme="minorBidi" w:cstheme="minorBidi"/>
          <w:sz w:val="30"/>
          <w:szCs w:val="30"/>
          <w:cs/>
          <w:lang w:bidi="th-TH"/>
        </w:rPr>
        <w:t xml:space="preserve">ประเทศไทยด้วยโมเดลเศรษฐกิจ </w:t>
      </w:r>
      <w:r w:rsidR="00803B97" w:rsidRPr="001B537B">
        <w:rPr>
          <w:rFonts w:asciiTheme="minorBidi" w:hAnsiTheme="minorBidi" w:cstheme="minorBidi"/>
          <w:sz w:val="30"/>
          <w:szCs w:val="30"/>
          <w:lang w:bidi="th-TH"/>
        </w:rPr>
        <w:t>BCG</w:t>
      </w:r>
      <w:r w:rsidR="00187253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187253" w:rsidRPr="001B537B">
        <w:rPr>
          <w:rFonts w:asciiTheme="minorBidi" w:hAnsiTheme="minorBidi" w:cs="Cordia New"/>
          <w:sz w:val="30"/>
          <w:szCs w:val="30"/>
          <w:cs/>
          <w:lang w:bidi="th-TH"/>
        </w:rPr>
        <w:t>(</w:t>
      </w:r>
      <w:r w:rsidR="00187253" w:rsidRPr="001B537B">
        <w:rPr>
          <w:rFonts w:asciiTheme="minorBidi" w:hAnsiTheme="minorBidi" w:cstheme="minorBidi"/>
          <w:sz w:val="30"/>
          <w:szCs w:val="30"/>
          <w:lang w:bidi="th-TH"/>
        </w:rPr>
        <w:t>Bio</w:t>
      </w:r>
      <w:r w:rsidR="00187253" w:rsidRPr="001B537B">
        <w:rPr>
          <w:rFonts w:asciiTheme="minorBidi" w:hAnsiTheme="minorBidi" w:cs="Cordia New"/>
          <w:sz w:val="30"/>
          <w:szCs w:val="30"/>
          <w:cs/>
          <w:lang w:bidi="th-TH"/>
        </w:rPr>
        <w:t>-</w:t>
      </w:r>
      <w:r w:rsidR="00187253" w:rsidRPr="001B537B">
        <w:rPr>
          <w:rFonts w:asciiTheme="minorBidi" w:hAnsiTheme="minorBidi" w:cstheme="minorBidi"/>
          <w:sz w:val="30"/>
          <w:szCs w:val="30"/>
          <w:lang w:bidi="th-TH"/>
        </w:rPr>
        <w:t>Circular</w:t>
      </w:r>
      <w:r w:rsidR="00187253" w:rsidRPr="001B537B">
        <w:rPr>
          <w:rFonts w:asciiTheme="minorBidi" w:hAnsiTheme="minorBidi" w:cs="Cordia New"/>
          <w:sz w:val="30"/>
          <w:szCs w:val="30"/>
          <w:cs/>
          <w:lang w:bidi="th-TH"/>
        </w:rPr>
        <w:t>-</w:t>
      </w:r>
      <w:r w:rsidR="00187253" w:rsidRPr="001B537B">
        <w:rPr>
          <w:rFonts w:asciiTheme="minorBidi" w:hAnsiTheme="minorBidi" w:cstheme="minorBidi"/>
          <w:sz w:val="30"/>
          <w:szCs w:val="30"/>
          <w:lang w:bidi="th-TH"/>
        </w:rPr>
        <w:t>Green Economy</w:t>
      </w:r>
      <w:r w:rsidR="00187253" w:rsidRPr="001B537B">
        <w:rPr>
          <w:rFonts w:asciiTheme="minorBidi" w:hAnsiTheme="minorBidi" w:cs="Cordia New"/>
          <w:sz w:val="30"/>
          <w:szCs w:val="30"/>
          <w:cs/>
          <w:lang w:bidi="th-TH"/>
        </w:rPr>
        <w:t xml:space="preserve">) </w:t>
      </w:r>
      <w:r w:rsidR="00187253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>หรือเศรษฐกิจชีวภาพ เศรษฐกิจหมุนเวียน และเศรษฐกิจสีเขียว</w:t>
      </w:r>
      <w:r w:rsidR="00803B97" w:rsidRPr="001B537B">
        <w:rPr>
          <w:rFonts w:asciiTheme="minorBidi" w:hAnsiTheme="minorBidi" w:cstheme="minorBidi"/>
          <w:sz w:val="30"/>
          <w:szCs w:val="30"/>
          <w:cs/>
          <w:lang w:bidi="th-TH"/>
        </w:rPr>
        <w:t xml:space="preserve"> เพื่อปรั</w:t>
      </w:r>
      <w:r w:rsidR="00436E30" w:rsidRPr="001B537B">
        <w:rPr>
          <w:rFonts w:asciiTheme="minorBidi" w:hAnsiTheme="minorBidi" w:cstheme="minorBidi"/>
          <w:sz w:val="30"/>
          <w:szCs w:val="30"/>
          <w:cs/>
          <w:lang w:bidi="th-TH"/>
        </w:rPr>
        <w:t>บโครงสร้างเศรษฐกิจให้แข็งแกร่ง</w:t>
      </w:r>
      <w:r w:rsidR="00803B97" w:rsidRPr="001B537B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436E30" w:rsidRPr="001B537B">
        <w:rPr>
          <w:rFonts w:asciiTheme="minorBidi" w:hAnsiTheme="minorBidi" w:cstheme="minorBidi"/>
          <w:sz w:val="30"/>
          <w:szCs w:val="30"/>
          <w:cs/>
          <w:lang w:bidi="th-TH"/>
        </w:rPr>
        <w:t xml:space="preserve">รองรับความผันผวนของเศรษฐกิจโลก การปรับเปลี่ยนเทคโนโลยีเป็นดิจิทัล </w:t>
      </w:r>
      <w:r w:rsidR="00803B97" w:rsidRPr="001B537B">
        <w:rPr>
          <w:rFonts w:asciiTheme="minorBidi" w:hAnsiTheme="minorBidi" w:cstheme="minorBidi"/>
          <w:spacing w:val="-4"/>
          <w:sz w:val="30"/>
          <w:szCs w:val="30"/>
          <w:cs/>
          <w:lang w:bidi="th-TH"/>
        </w:rPr>
        <w:t xml:space="preserve">และการเปลี่ยนแปลงของสภาพภูมิอากาศและสิ่งแวดล้อมของโลก </w:t>
      </w:r>
      <w:r w:rsidR="00803B97" w:rsidRPr="001B537B">
        <w:rPr>
          <w:rFonts w:asciiTheme="minorBidi" w:hAnsiTheme="minorBidi" w:cstheme="minorBidi"/>
          <w:spacing w:val="-4"/>
          <w:sz w:val="30"/>
          <w:szCs w:val="30"/>
        </w:rPr>
        <w:t>EXIM BANK</w:t>
      </w:r>
      <w:r w:rsidR="00803B97" w:rsidRPr="001B537B">
        <w:rPr>
          <w:rFonts w:asciiTheme="minorBidi" w:hAnsiTheme="minorBidi" w:cstheme="minorBidi"/>
          <w:spacing w:val="-4"/>
          <w:sz w:val="30"/>
          <w:szCs w:val="30"/>
          <w:cs/>
          <w:lang w:bidi="th-TH"/>
        </w:rPr>
        <w:t xml:space="preserve"> ในฐานะสถาบันการเงินเฉพาะกิจของรัฐ</w:t>
      </w:r>
      <w:r w:rsidR="00803B97" w:rsidRPr="001B537B">
        <w:rPr>
          <w:rFonts w:asciiTheme="minorBidi" w:hAnsiTheme="minorBidi" w:cstheme="minorBidi"/>
          <w:sz w:val="30"/>
          <w:szCs w:val="30"/>
          <w:cs/>
          <w:lang w:bidi="th-TH"/>
        </w:rPr>
        <w:t>ภายใต้การกำกับดูแลของกระทรวงการคลัง</w:t>
      </w:r>
      <w:r w:rsidR="00D96CBA" w:rsidRPr="001B537B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="00D96CBA" w:rsidRPr="001B537B">
        <w:rPr>
          <w:rFonts w:asciiTheme="minorBidi" w:hAnsiTheme="minorBidi" w:cstheme="minorBidi"/>
          <w:sz w:val="30"/>
          <w:szCs w:val="30"/>
          <w:cs/>
          <w:lang w:bidi="th-TH"/>
        </w:rPr>
        <w:t>ได้เข้ามาเป็นกลไกสำคัญของรัฐบาลในการ</w:t>
      </w:r>
      <w:r w:rsidR="00D96CBA" w:rsidRPr="001B537B">
        <w:rPr>
          <w:rFonts w:asciiTheme="minorBidi" w:hAnsiTheme="minorBidi" w:cstheme="minorBidi"/>
          <w:spacing w:val="-2"/>
          <w:sz w:val="30"/>
          <w:szCs w:val="30"/>
          <w:cs/>
          <w:lang w:bidi="th-TH"/>
        </w:rPr>
        <w:t>สนับสนุน</w:t>
      </w:r>
      <w:r w:rsidR="00D96CBA" w:rsidRPr="001B537B">
        <w:rPr>
          <w:rFonts w:asciiTheme="minorBidi" w:hAnsiTheme="minorBidi" w:cstheme="minorBidi"/>
          <w:sz w:val="30"/>
          <w:szCs w:val="30"/>
          <w:cs/>
          <w:lang w:bidi="th-TH"/>
        </w:rPr>
        <w:t>แผนยุทธศาสตร์ให้เกิดผล</w:t>
      </w:r>
      <w:r w:rsidR="00D96CBA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>สำเร็จ</w:t>
      </w:r>
      <w:r w:rsidR="00D96CBA" w:rsidRPr="001B537B">
        <w:rPr>
          <w:rFonts w:asciiTheme="minorBidi" w:hAnsiTheme="minorBidi" w:cstheme="minorBidi"/>
          <w:sz w:val="30"/>
          <w:szCs w:val="30"/>
          <w:cs/>
          <w:lang w:bidi="th-TH"/>
        </w:rPr>
        <w:t>เป็นรูปธรรม</w:t>
      </w:r>
      <w:r w:rsidR="00D96CBA" w:rsidRPr="001B537B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="0097019C" w:rsidRPr="001B537B">
        <w:rPr>
          <w:rFonts w:asciiTheme="minorBidi" w:hAnsiTheme="minorBidi" w:cstheme="minorBidi" w:hint="cs"/>
          <w:color w:val="000000" w:themeColor="text1"/>
          <w:sz w:val="30"/>
          <w:szCs w:val="30"/>
          <w:cs/>
          <w:lang w:bidi="th-TH"/>
        </w:rPr>
        <w:t>โดยสอดคล้องกับวัตถุประสงค์การจัดตั้ง</w:t>
      </w:r>
      <w:r w:rsidR="00C93BAA" w:rsidRPr="001B537B">
        <w:rPr>
          <w:rFonts w:asciiTheme="minorBidi" w:hAnsiTheme="minorBidi" w:cstheme="minorBidi"/>
          <w:color w:val="000000" w:themeColor="text1"/>
          <w:sz w:val="30"/>
          <w:szCs w:val="30"/>
          <w:lang w:bidi="th-TH"/>
        </w:rPr>
        <w:t xml:space="preserve"> EXIM BANK </w:t>
      </w:r>
      <w:r w:rsidR="00D96CBA" w:rsidRPr="001B537B">
        <w:rPr>
          <w:rFonts w:asciiTheme="minorBidi" w:hAnsiTheme="minorBidi" w:cstheme="minorBidi" w:hint="cs"/>
          <w:color w:val="000000" w:themeColor="text1"/>
          <w:sz w:val="30"/>
          <w:szCs w:val="30"/>
          <w:cs/>
          <w:lang w:bidi="th-TH"/>
        </w:rPr>
        <w:t xml:space="preserve">เพื่อประกอบธุรกิจอันเป็นการส่งเสริมและสนับสนุนการส่งออก การนำเข้า และการลงทุน เพื่อการพัฒนาประเทศ </w:t>
      </w:r>
      <w:r w:rsidR="0097019C" w:rsidRPr="001B537B">
        <w:rPr>
          <w:rFonts w:asciiTheme="minorBidi" w:hAnsiTheme="minorBidi" w:cstheme="minorBidi" w:hint="cs"/>
          <w:color w:val="000000" w:themeColor="text1"/>
          <w:sz w:val="30"/>
          <w:szCs w:val="30"/>
          <w:cs/>
          <w:lang w:bidi="th-TH"/>
        </w:rPr>
        <w:t xml:space="preserve">นับแต่เปิดดำเนินการในปี </w:t>
      </w:r>
      <w:r w:rsidR="0097019C" w:rsidRPr="001B537B">
        <w:rPr>
          <w:rFonts w:asciiTheme="minorBidi" w:hAnsiTheme="minorBidi" w:cstheme="minorBidi"/>
          <w:color w:val="000000" w:themeColor="text1"/>
          <w:sz w:val="30"/>
          <w:szCs w:val="30"/>
          <w:lang w:bidi="th-TH"/>
        </w:rPr>
        <w:t xml:space="preserve">2537 </w:t>
      </w:r>
      <w:r w:rsidR="0097019C" w:rsidRPr="001B537B">
        <w:rPr>
          <w:rFonts w:asciiTheme="minorBidi" w:hAnsiTheme="minorBidi" w:cstheme="minorBidi" w:hint="cs"/>
          <w:color w:val="000000" w:themeColor="text1"/>
          <w:sz w:val="30"/>
          <w:szCs w:val="30"/>
          <w:cs/>
          <w:lang w:bidi="th-TH"/>
        </w:rPr>
        <w:t>โดย</w:t>
      </w:r>
      <w:r w:rsidR="00D96CBA" w:rsidRPr="001B537B">
        <w:rPr>
          <w:rFonts w:asciiTheme="minorBidi" w:hAnsiTheme="minorBidi" w:cstheme="minorBidi" w:hint="cs"/>
          <w:color w:val="000000" w:themeColor="text1"/>
          <w:sz w:val="30"/>
          <w:szCs w:val="30"/>
          <w:cs/>
          <w:lang w:bidi="th-TH"/>
        </w:rPr>
        <w:t>ต่อมาในปี</w:t>
      </w:r>
      <w:r w:rsidR="00D96CBA" w:rsidRPr="001B537B">
        <w:rPr>
          <w:rFonts w:asciiTheme="minorBidi" w:hAnsiTheme="minorBidi" w:cstheme="minorBidi"/>
          <w:color w:val="000000" w:themeColor="text1"/>
          <w:sz w:val="30"/>
          <w:szCs w:val="30"/>
          <w:lang w:bidi="th-TH"/>
        </w:rPr>
        <w:t xml:space="preserve"> 2542</w:t>
      </w:r>
      <w:r w:rsidR="00D96CBA" w:rsidRPr="001B537B">
        <w:rPr>
          <w:rFonts w:asciiTheme="minorBidi" w:hAnsiTheme="minorBidi" w:cstheme="minorBidi" w:hint="cs"/>
          <w:color w:val="000000" w:themeColor="text1"/>
          <w:sz w:val="30"/>
          <w:szCs w:val="30"/>
          <w:cs/>
          <w:lang w:bidi="th-TH"/>
        </w:rPr>
        <w:t xml:space="preserve"> ได้มีการแก้ไขเพิ่มเติมวัตถุประสงค์ให้</w:t>
      </w:r>
      <w:r w:rsidR="00D96CBA" w:rsidRPr="001B537B">
        <w:rPr>
          <w:rFonts w:asciiTheme="minorBidi" w:hAnsiTheme="minorBidi" w:cstheme="minorBidi"/>
          <w:color w:val="000000" w:themeColor="text1"/>
          <w:sz w:val="30"/>
          <w:szCs w:val="30"/>
          <w:lang w:bidi="th-TH"/>
        </w:rPr>
        <w:t xml:space="preserve"> EXIM BANK </w:t>
      </w:r>
      <w:r w:rsidR="00D96CBA" w:rsidRPr="001B537B">
        <w:rPr>
          <w:rFonts w:asciiTheme="minorBidi" w:hAnsiTheme="minorBidi" w:cstheme="minorBidi" w:hint="cs"/>
          <w:color w:val="000000" w:themeColor="text1"/>
          <w:sz w:val="30"/>
          <w:szCs w:val="30"/>
          <w:cs/>
          <w:lang w:bidi="th-TH"/>
        </w:rPr>
        <w:t>สามารถสนับสนุนการลงทุนทั้งในและต่างประเทศ เพื่อให้ได้มาซึ่งเงินตราต่างประเทศได้กว้างขวางมากขึ้น และในปี</w:t>
      </w:r>
      <w:r w:rsidR="00D96CBA" w:rsidRPr="001B537B">
        <w:rPr>
          <w:rFonts w:asciiTheme="minorBidi" w:hAnsiTheme="minorBidi" w:cstheme="minorBidi"/>
          <w:color w:val="000000" w:themeColor="text1"/>
          <w:sz w:val="30"/>
          <w:szCs w:val="30"/>
          <w:lang w:bidi="th-TH"/>
        </w:rPr>
        <w:t xml:space="preserve"> 2561 </w:t>
      </w:r>
      <w:r w:rsidR="00D96CBA" w:rsidRPr="001B537B">
        <w:rPr>
          <w:rFonts w:asciiTheme="minorBidi" w:hAnsiTheme="minorBidi" w:cstheme="minorBidi" w:hint="cs"/>
          <w:color w:val="000000" w:themeColor="text1"/>
          <w:sz w:val="30"/>
          <w:szCs w:val="30"/>
          <w:cs/>
          <w:lang w:bidi="th-TH"/>
        </w:rPr>
        <w:t>ได้มีการ</w:t>
      </w:r>
      <w:r w:rsidR="00D96CBA" w:rsidRPr="001B537B">
        <w:rPr>
          <w:rFonts w:asciiTheme="minorBidi" w:hAnsiTheme="minorBidi" w:cstheme="minorBidi" w:hint="cs"/>
          <w:color w:val="000000" w:themeColor="text1"/>
          <w:spacing w:val="4"/>
          <w:sz w:val="30"/>
          <w:szCs w:val="30"/>
          <w:cs/>
          <w:lang w:bidi="th-TH"/>
        </w:rPr>
        <w:t>ขยายขอบเขตการให้บริการประกันความเสี่ยงทางการค้าและ</w:t>
      </w:r>
      <w:r w:rsidR="00D96CBA" w:rsidRPr="001B537B">
        <w:rPr>
          <w:rFonts w:asciiTheme="minorBidi" w:hAnsiTheme="minorBidi" w:cstheme="minorBidi" w:hint="cs"/>
          <w:color w:val="000000" w:themeColor="text1"/>
          <w:sz w:val="30"/>
          <w:szCs w:val="30"/>
          <w:cs/>
          <w:lang w:bidi="th-TH"/>
        </w:rPr>
        <w:t xml:space="preserve">การลงทุนแก่ผู้ประกอบการไทย ส่งเสริมและสนับสนุนให้ผู้ประกอบการไทยที่มีศักยภาพสามารถเข้าไปรับงานหรือขยายฐานการค้าการลงทุนในต่างประเทศได้มากขึ้น ตลอดระยะเวลากว่า </w:t>
      </w:r>
      <w:r w:rsidR="00D96CBA" w:rsidRPr="001B537B">
        <w:rPr>
          <w:rFonts w:asciiTheme="minorBidi" w:hAnsiTheme="minorBidi" w:cstheme="minorBidi"/>
          <w:color w:val="000000" w:themeColor="text1"/>
          <w:sz w:val="30"/>
          <w:szCs w:val="30"/>
          <w:lang w:bidi="th-TH"/>
        </w:rPr>
        <w:t>28</w:t>
      </w:r>
      <w:r w:rsidR="00D96CBA" w:rsidRPr="001B537B">
        <w:rPr>
          <w:rFonts w:asciiTheme="minorBidi" w:hAnsiTheme="minorBidi" w:cstheme="minorBidi" w:hint="cs"/>
          <w:color w:val="000000" w:themeColor="text1"/>
          <w:sz w:val="30"/>
          <w:szCs w:val="30"/>
          <w:cs/>
          <w:lang w:bidi="th-TH"/>
        </w:rPr>
        <w:t xml:space="preserve"> ปีที่ผ่านมา</w:t>
      </w:r>
      <w:r w:rsidR="00D96CBA" w:rsidRPr="001B537B">
        <w:rPr>
          <w:rFonts w:asciiTheme="minorBidi" w:hAnsiTheme="minorBidi" w:cstheme="minorBidi"/>
          <w:color w:val="000000" w:themeColor="text1"/>
          <w:sz w:val="30"/>
          <w:szCs w:val="30"/>
          <w:lang w:bidi="th-TH"/>
        </w:rPr>
        <w:t xml:space="preserve"> EXIM BANK</w:t>
      </w:r>
      <w:r w:rsidR="0097019C" w:rsidRPr="001B537B">
        <w:rPr>
          <w:rFonts w:asciiTheme="minorBidi" w:hAnsiTheme="minorBidi" w:cs="Cordia New"/>
          <w:color w:val="000000" w:themeColor="text1"/>
          <w:sz w:val="30"/>
          <w:szCs w:val="30"/>
          <w:cs/>
          <w:lang w:bidi="th-TH"/>
        </w:rPr>
        <w:t xml:space="preserve"> </w:t>
      </w:r>
      <w:r w:rsidR="0097019C" w:rsidRPr="001B537B">
        <w:rPr>
          <w:rFonts w:asciiTheme="minorBidi" w:hAnsiTheme="minorBidi" w:cstheme="minorBidi" w:hint="cs"/>
          <w:color w:val="000000" w:themeColor="text1"/>
          <w:sz w:val="30"/>
          <w:szCs w:val="30"/>
          <w:cs/>
          <w:lang w:bidi="th-TH"/>
        </w:rPr>
        <w:t>จึง</w:t>
      </w:r>
      <w:r w:rsidR="00D96CBA" w:rsidRPr="001B537B">
        <w:rPr>
          <w:rFonts w:asciiTheme="minorBidi" w:hAnsiTheme="minorBidi" w:cstheme="minorBidi" w:hint="cs"/>
          <w:color w:val="000000" w:themeColor="text1"/>
          <w:sz w:val="30"/>
          <w:szCs w:val="30"/>
          <w:cs/>
          <w:lang w:bidi="th-TH"/>
        </w:rPr>
        <w:t>ได้ดำเนินธุรกิจโดย</w:t>
      </w:r>
      <w:r w:rsidR="00D96CBA" w:rsidRPr="001B537B">
        <w:rPr>
          <w:rFonts w:asciiTheme="minorBidi" w:hAnsiTheme="minorBidi" w:cstheme="minorBidi" w:hint="cs"/>
          <w:color w:val="000000" w:themeColor="text1"/>
          <w:spacing w:val="2"/>
          <w:sz w:val="30"/>
          <w:szCs w:val="30"/>
          <w:cs/>
          <w:lang w:bidi="th-TH"/>
        </w:rPr>
        <w:t>มุ่งมั่น</w:t>
      </w:r>
      <w:r w:rsidR="0097019C" w:rsidRPr="001B537B">
        <w:rPr>
          <w:rFonts w:asciiTheme="minorBidi" w:hAnsiTheme="minorBidi" w:cstheme="minorBidi" w:hint="cs"/>
          <w:color w:val="000000" w:themeColor="text1"/>
          <w:spacing w:val="2"/>
          <w:sz w:val="30"/>
          <w:szCs w:val="30"/>
          <w:cs/>
          <w:lang w:bidi="th-TH"/>
        </w:rPr>
        <w:t>ที่จะร่วมสร้างความยั่งยืนของโลก</w:t>
      </w:r>
      <w:r w:rsidR="00D96CBA" w:rsidRPr="001B537B">
        <w:rPr>
          <w:rFonts w:asciiTheme="minorBidi" w:hAnsiTheme="minorBidi" w:cstheme="minorBidi" w:hint="cs"/>
          <w:color w:val="000000" w:themeColor="text1"/>
          <w:spacing w:val="2"/>
          <w:sz w:val="30"/>
          <w:szCs w:val="30"/>
          <w:cs/>
          <w:lang w:bidi="th-TH"/>
        </w:rPr>
        <w:t>ภายใต้กรอบแนวทางการพัฒนาอย่างยั่งยืน</w:t>
      </w:r>
      <w:r w:rsidR="00D96CBA" w:rsidRPr="001B537B">
        <w:rPr>
          <w:rFonts w:asciiTheme="minorBidi" w:hAnsiTheme="minorBidi" w:cs="Cordia New"/>
          <w:color w:val="000000" w:themeColor="text1"/>
          <w:spacing w:val="2"/>
          <w:sz w:val="30"/>
          <w:szCs w:val="30"/>
          <w:cs/>
          <w:lang w:bidi="th-TH"/>
        </w:rPr>
        <w:t xml:space="preserve"> </w:t>
      </w:r>
      <w:r w:rsidR="0097019C" w:rsidRPr="001B537B">
        <w:rPr>
          <w:rFonts w:asciiTheme="minorBidi" w:hAnsiTheme="minorBidi" w:cstheme="minorBidi" w:hint="cs"/>
          <w:color w:val="000000" w:themeColor="text1"/>
          <w:sz w:val="30"/>
          <w:szCs w:val="30"/>
          <w:cs/>
          <w:lang w:bidi="th-TH"/>
        </w:rPr>
        <w:t>มุ่งช่วยเหลือและสนับสนุนให้ผู้ประกอบการไทยแข่งขันได้ในเวทีโลก แม้</w:t>
      </w:r>
      <w:r w:rsidR="00C93BAA" w:rsidRPr="001B537B">
        <w:rPr>
          <w:rFonts w:asciiTheme="minorBidi" w:hAnsiTheme="minorBidi" w:cstheme="minorBidi" w:hint="cs"/>
          <w:color w:val="000000" w:themeColor="text1"/>
          <w:sz w:val="30"/>
          <w:szCs w:val="30"/>
          <w:cs/>
          <w:lang w:bidi="th-TH"/>
        </w:rPr>
        <w:t>ในสถานการณ์ความไม่แน่นอนของเศรษฐกิจและการเมือง</w:t>
      </w:r>
      <w:r w:rsidR="00C93BAA" w:rsidRPr="00A77EC3">
        <w:rPr>
          <w:rFonts w:asciiTheme="minorBidi" w:hAnsiTheme="minorBidi" w:cstheme="minorBidi" w:hint="cs"/>
          <w:color w:val="000000" w:themeColor="text1"/>
          <w:spacing w:val="-4"/>
          <w:sz w:val="30"/>
          <w:szCs w:val="30"/>
          <w:cs/>
          <w:lang w:bidi="th-TH"/>
        </w:rPr>
        <w:t>ระหว่างประเทศ รวมถึงการบังคับใช้</w:t>
      </w:r>
      <w:r w:rsidR="0097019C" w:rsidRPr="00A77EC3">
        <w:rPr>
          <w:rFonts w:asciiTheme="minorBidi" w:hAnsiTheme="minorBidi" w:cstheme="minorBidi" w:hint="cs"/>
          <w:color w:val="000000" w:themeColor="text1"/>
          <w:spacing w:val="-4"/>
          <w:sz w:val="30"/>
          <w:szCs w:val="30"/>
          <w:cs/>
          <w:lang w:bidi="th-TH"/>
        </w:rPr>
        <w:t xml:space="preserve">มาตรการต่าง ๆ </w:t>
      </w:r>
      <w:r w:rsidR="00C93BAA" w:rsidRPr="00A77EC3">
        <w:rPr>
          <w:rFonts w:asciiTheme="minorBidi" w:hAnsiTheme="minorBidi" w:cstheme="minorBidi" w:hint="cs"/>
          <w:color w:val="000000" w:themeColor="text1"/>
          <w:spacing w:val="-4"/>
          <w:sz w:val="30"/>
          <w:szCs w:val="30"/>
          <w:cs/>
          <w:lang w:bidi="th-TH"/>
        </w:rPr>
        <w:t xml:space="preserve">ของประเทศคู่ค้า </w:t>
      </w:r>
      <w:r w:rsidR="00A854B7" w:rsidRPr="00A77EC3">
        <w:rPr>
          <w:rFonts w:asciiTheme="minorBidi" w:hAnsiTheme="minorBidi" w:cstheme="minorBidi" w:hint="cs"/>
          <w:color w:val="000000" w:themeColor="text1"/>
          <w:spacing w:val="-4"/>
          <w:sz w:val="30"/>
          <w:szCs w:val="30"/>
          <w:cs/>
          <w:lang w:bidi="th-TH"/>
        </w:rPr>
        <w:t>และ</w:t>
      </w:r>
      <w:r w:rsidR="0097019C" w:rsidRPr="00A77EC3">
        <w:rPr>
          <w:rFonts w:asciiTheme="minorBidi" w:hAnsiTheme="minorBidi" w:cstheme="minorBidi" w:hint="cs"/>
          <w:color w:val="000000" w:themeColor="text1"/>
          <w:spacing w:val="-4"/>
          <w:sz w:val="30"/>
          <w:szCs w:val="30"/>
          <w:cs/>
          <w:lang w:bidi="th-TH"/>
        </w:rPr>
        <w:t>มาตรการด้านสิ่งแวดล้อมในโลกการค้ายุคใหม่</w:t>
      </w:r>
      <w:r w:rsidR="0097019C" w:rsidRPr="001B537B">
        <w:rPr>
          <w:rFonts w:asciiTheme="minorBidi" w:hAnsiTheme="minorBidi" w:cstheme="minorBidi" w:hint="cs"/>
          <w:color w:val="000000" w:themeColor="text1"/>
          <w:sz w:val="30"/>
          <w:szCs w:val="30"/>
          <w:cs/>
          <w:lang w:bidi="th-TH"/>
        </w:rPr>
        <w:t xml:space="preserve"> </w:t>
      </w:r>
    </w:p>
    <w:p w:rsidR="0097019C" w:rsidRPr="001B537B" w:rsidRDefault="0097019C" w:rsidP="0097019C">
      <w:pPr>
        <w:pStyle w:val="Body"/>
        <w:spacing w:after="0" w:line="360" w:lineRule="exact"/>
        <w:ind w:right="-329" w:firstLine="720"/>
        <w:jc w:val="thaiDistribute"/>
        <w:rPr>
          <w:rFonts w:asciiTheme="minorBidi" w:hAnsiTheme="minorBidi" w:cstheme="minorBidi"/>
          <w:color w:val="000000" w:themeColor="text1"/>
          <w:sz w:val="30"/>
          <w:szCs w:val="30"/>
          <w:lang w:bidi="th-TH"/>
        </w:rPr>
      </w:pPr>
    </w:p>
    <w:p w:rsidR="005C46C0" w:rsidRDefault="00187253" w:rsidP="00727CB4">
      <w:pPr>
        <w:pStyle w:val="Body"/>
        <w:spacing w:after="0" w:line="360" w:lineRule="exact"/>
        <w:ind w:right="-329" w:firstLine="720"/>
        <w:jc w:val="thaiDistribute"/>
        <w:rPr>
          <w:rFonts w:asciiTheme="minorBidi" w:hAnsiTheme="minorBidi" w:cstheme="minorBidi"/>
          <w:sz w:val="30"/>
          <w:szCs w:val="30"/>
          <w:lang w:bidi="th-TH"/>
        </w:rPr>
      </w:pPr>
      <w:r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กรรมการผู้จัดการ </w:t>
      </w:r>
      <w:r w:rsidRPr="001B537B">
        <w:rPr>
          <w:rFonts w:asciiTheme="minorBidi" w:hAnsiTheme="minorBidi" w:cstheme="minorBidi"/>
          <w:sz w:val="30"/>
          <w:szCs w:val="30"/>
          <w:lang w:bidi="th-TH"/>
        </w:rPr>
        <w:t xml:space="preserve">EXIM BANK </w:t>
      </w:r>
      <w:r w:rsidR="00803B97" w:rsidRPr="001B537B">
        <w:rPr>
          <w:rFonts w:asciiTheme="minorBidi" w:hAnsiTheme="minorBidi" w:cstheme="minorBidi"/>
          <w:sz w:val="30"/>
          <w:szCs w:val="30"/>
          <w:cs/>
          <w:lang w:bidi="th-TH"/>
        </w:rPr>
        <w:t xml:space="preserve">กล่าวว่า </w:t>
      </w:r>
      <w:r w:rsidR="00803B97" w:rsidRPr="001B537B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EXIM BANK </w:t>
      </w:r>
      <w:r w:rsidR="00803B97" w:rsidRPr="001B537B">
        <w:rPr>
          <w:rFonts w:asciiTheme="minorBidi" w:hAnsiTheme="minorBidi" w:cstheme="minorBidi"/>
          <w:color w:val="000000" w:themeColor="text1"/>
          <w:sz w:val="30"/>
          <w:szCs w:val="30"/>
          <w:cs/>
          <w:lang w:bidi="th-TH"/>
        </w:rPr>
        <w:t>มีบทบาทสำคัญในการช่วยเหลือ เยียวยา และฟื้นฟูธุรกิจไทย โดย</w:t>
      </w:r>
      <w:r w:rsidR="00803B97" w:rsidRPr="001B537B">
        <w:rPr>
          <w:rFonts w:asciiTheme="minorBidi" w:hAnsiTheme="minorBidi" w:cstheme="minorBidi"/>
          <w:sz w:val="30"/>
          <w:szCs w:val="30"/>
          <w:cs/>
          <w:lang w:bidi="th-TH"/>
        </w:rPr>
        <w:t xml:space="preserve">ทำหน้าที่ </w:t>
      </w:r>
      <w:r w:rsidR="00803B97" w:rsidRPr="001B537B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 xml:space="preserve">“เครื่องยนต์รุ่นใหม่” </w:t>
      </w:r>
      <w:r w:rsidR="00803B97" w:rsidRPr="001B537B">
        <w:rPr>
          <w:rFonts w:asciiTheme="minorBidi" w:hAnsiTheme="minorBidi" w:cstheme="minorBidi"/>
          <w:sz w:val="30"/>
          <w:szCs w:val="30"/>
          <w:cs/>
          <w:lang w:bidi="th-TH"/>
        </w:rPr>
        <w:t>ผลักดันการพัฒนาประเทศไทยในมิติเศรษฐกิจ เชื่อมโยงกับสังคมและสิ่งแวดล้อม ด้วยนโยบาย</w:t>
      </w:r>
      <w:r w:rsidR="00803B97" w:rsidRPr="001B537B">
        <w:rPr>
          <w:rFonts w:asciiTheme="minorBidi" w:hAnsiTheme="minorBidi" w:cstheme="minorBidi"/>
          <w:sz w:val="30"/>
          <w:szCs w:val="30"/>
          <w:lang w:bidi="th-TH"/>
        </w:rPr>
        <w:t xml:space="preserve"> Dual</w:t>
      </w:r>
      <w:r w:rsidR="00803B97" w:rsidRPr="001B537B">
        <w:rPr>
          <w:rFonts w:asciiTheme="minorBidi" w:hAnsiTheme="minorBidi" w:cstheme="minorBidi"/>
          <w:sz w:val="30"/>
          <w:szCs w:val="30"/>
          <w:cs/>
          <w:lang w:bidi="th-TH"/>
        </w:rPr>
        <w:t>-</w:t>
      </w:r>
      <w:r w:rsidR="00803B97" w:rsidRPr="001B537B">
        <w:rPr>
          <w:rFonts w:asciiTheme="minorBidi" w:hAnsiTheme="minorBidi" w:cstheme="minorBidi"/>
          <w:sz w:val="30"/>
          <w:szCs w:val="30"/>
          <w:lang w:bidi="th-TH"/>
        </w:rPr>
        <w:t>track Policy</w:t>
      </w:r>
      <w:r w:rsidR="00803B97" w:rsidRPr="001B537B">
        <w:rPr>
          <w:rFonts w:asciiTheme="minorBidi" w:hAnsiTheme="minorBidi" w:cstheme="minorBidi"/>
          <w:sz w:val="30"/>
          <w:szCs w:val="30"/>
          <w:cs/>
          <w:lang w:bidi="th-TH"/>
        </w:rPr>
        <w:t xml:space="preserve"> ชูบทบาท </w:t>
      </w:r>
      <w:r w:rsidR="00803B97" w:rsidRPr="001B537B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“ธนาคารเพื่อการพัฒนาแห่งประเทศไทย”</w:t>
      </w:r>
      <w:r w:rsidR="00803B97" w:rsidRPr="001B537B">
        <w:rPr>
          <w:rFonts w:asciiTheme="minorBidi" w:hAnsiTheme="minorBidi" w:cstheme="minorBidi"/>
          <w:sz w:val="30"/>
          <w:szCs w:val="30"/>
          <w:cs/>
          <w:lang w:bidi="th-TH"/>
        </w:rPr>
        <w:t xml:space="preserve"> ควบคู่กับการเป็น </w:t>
      </w:r>
      <w:r w:rsidR="00803B97" w:rsidRPr="001B537B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“ศูนย์บริการครบวงจรเพื่ออำนวยความสะดวกทางการค้าระหว่างประเทศให้แก่</w:t>
      </w:r>
      <w:r w:rsidR="00803B97" w:rsidRPr="001B537B">
        <w:rPr>
          <w:rFonts w:asciiTheme="minorBidi" w:hAnsiTheme="minorBidi" w:cstheme="minorBidi"/>
          <w:b/>
          <w:bCs/>
          <w:sz w:val="30"/>
          <w:szCs w:val="30"/>
          <w:lang w:bidi="th-TH"/>
        </w:rPr>
        <w:t xml:space="preserve"> SMEs</w:t>
      </w:r>
      <w:r w:rsidR="00803B97" w:rsidRPr="001B537B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 xml:space="preserve">” </w:t>
      </w:r>
      <w:r w:rsidRPr="001B537B">
        <w:rPr>
          <w:rFonts w:asciiTheme="minorBidi" w:hAnsiTheme="minorBidi" w:cstheme="minorBidi"/>
          <w:sz w:val="30"/>
          <w:szCs w:val="30"/>
          <w:lang w:bidi="th-TH"/>
        </w:rPr>
        <w:t>EXIM BANK</w:t>
      </w:r>
      <w:r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803B97" w:rsidRPr="001B537B">
        <w:rPr>
          <w:rFonts w:asciiTheme="minorBidi" w:hAnsiTheme="minorBidi" w:cstheme="minorBidi"/>
          <w:sz w:val="30"/>
          <w:szCs w:val="30"/>
          <w:cs/>
          <w:lang w:bidi="th-TH"/>
        </w:rPr>
        <w:t xml:space="preserve">พร้อม </w:t>
      </w:r>
      <w:r w:rsidR="008E47A5" w:rsidRPr="001B537B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“</w:t>
      </w:r>
      <w:r w:rsidR="005C46C0" w:rsidRPr="001B537B">
        <w:rPr>
          <w:rFonts w:asciiTheme="minorBidi" w:hAnsiTheme="minorBidi" w:cstheme="minorBidi" w:hint="cs"/>
          <w:b/>
          <w:bCs/>
          <w:sz w:val="30"/>
          <w:szCs w:val="30"/>
          <w:cs/>
          <w:lang w:bidi="th-TH"/>
        </w:rPr>
        <w:t>รับความเสี่ยง</w:t>
      </w:r>
      <w:r w:rsidR="00803B97" w:rsidRPr="001B537B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”</w:t>
      </w:r>
      <w:r w:rsidR="005C46C0" w:rsidRPr="001B537B">
        <w:rPr>
          <w:rFonts w:asciiTheme="minorBidi" w:hAnsiTheme="minorBidi" w:cstheme="minorBidi" w:hint="cs"/>
          <w:b/>
          <w:bCs/>
          <w:sz w:val="30"/>
          <w:szCs w:val="30"/>
          <w:cs/>
          <w:lang w:bidi="th-TH"/>
        </w:rPr>
        <w:t xml:space="preserve"> </w:t>
      </w:r>
      <w:r w:rsidR="00803B97" w:rsidRPr="001B537B">
        <w:rPr>
          <w:rFonts w:asciiTheme="minorBidi" w:hAnsiTheme="minorBidi" w:cstheme="minorBidi"/>
          <w:sz w:val="30"/>
          <w:szCs w:val="30"/>
          <w:cs/>
          <w:lang w:bidi="th-TH"/>
        </w:rPr>
        <w:t>มากกว่าธนาคารพาณิชย์</w:t>
      </w:r>
      <w:r w:rsidR="00351BA9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803B97" w:rsidRPr="001B537B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“</w:t>
      </w:r>
      <w:r w:rsidR="00351BA9" w:rsidRPr="001B537B">
        <w:rPr>
          <w:rFonts w:asciiTheme="minorBidi" w:hAnsiTheme="minorBidi" w:cstheme="minorBidi" w:hint="cs"/>
          <w:b/>
          <w:bCs/>
          <w:sz w:val="30"/>
          <w:szCs w:val="30"/>
          <w:cs/>
          <w:lang w:bidi="th-TH"/>
        </w:rPr>
        <w:t>ให้</w:t>
      </w:r>
      <w:r w:rsidR="00803B97" w:rsidRPr="001B537B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กำเนิดอุตสาหกรรมใหม่”</w:t>
      </w:r>
      <w:r w:rsidR="00803B97" w:rsidRPr="001B537B">
        <w:rPr>
          <w:rFonts w:asciiTheme="minorBidi" w:hAnsiTheme="minorBidi" w:cstheme="minorBidi"/>
          <w:sz w:val="30"/>
          <w:szCs w:val="30"/>
          <w:cs/>
          <w:lang w:bidi="th-TH"/>
        </w:rPr>
        <w:t xml:space="preserve"> โดยสนับสนุนโครงการลงทุนในอุตสาหกรรมสู่อนาคต และ </w:t>
      </w:r>
      <w:r w:rsidR="00803B97" w:rsidRPr="001B537B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“หนุนทุนไทยไปต่างแดน”</w:t>
      </w:r>
      <w:r w:rsidR="00803B97" w:rsidRPr="001B537B">
        <w:rPr>
          <w:rFonts w:asciiTheme="minorBidi" w:hAnsiTheme="minorBidi" w:cstheme="minorBidi"/>
          <w:sz w:val="30"/>
          <w:szCs w:val="30"/>
          <w:cs/>
          <w:lang w:bidi="th-TH"/>
        </w:rPr>
        <w:t xml:space="preserve"> ทั้งด้านการค้าและลงทุนระหว่างประเทศ </w:t>
      </w:r>
      <w:r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>ตลอดจนดำเนินภารกิจ</w:t>
      </w:r>
      <w:r w:rsidR="00803B97" w:rsidRPr="001B537B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803B97" w:rsidRPr="001B537B">
        <w:rPr>
          <w:rFonts w:asciiTheme="minorBidi" w:hAnsiTheme="minorBidi" w:cstheme="minorBidi"/>
          <w:b/>
          <w:bCs/>
          <w:sz w:val="30"/>
          <w:szCs w:val="30"/>
          <w:cs/>
          <w:lang w:bidi="th-TH"/>
        </w:rPr>
        <w:t>“ซ่อม สร้าง เสริม และสานพลัง”</w:t>
      </w:r>
      <w:r w:rsidR="00803B97" w:rsidRPr="001B537B">
        <w:rPr>
          <w:rFonts w:asciiTheme="minorBidi" w:hAnsiTheme="minorBidi" w:cstheme="minorBidi"/>
          <w:sz w:val="30"/>
          <w:szCs w:val="30"/>
          <w:cs/>
          <w:lang w:bidi="th-TH"/>
        </w:rPr>
        <w:t xml:space="preserve"> การพัฒนาภาคอุตสาหกรรมตั้งแต่ต้นน้ำถึงปลายน้ำตลอด</w:t>
      </w:r>
      <w:r w:rsidR="00803B97" w:rsidRPr="001B537B">
        <w:rPr>
          <w:rFonts w:asciiTheme="minorBidi" w:hAnsiTheme="minorBidi" w:cstheme="minorBidi"/>
          <w:sz w:val="30"/>
          <w:szCs w:val="30"/>
          <w:lang w:bidi="th-TH"/>
        </w:rPr>
        <w:t xml:space="preserve"> Supply Chain </w:t>
      </w:r>
    </w:p>
    <w:p w:rsidR="00002A70" w:rsidRPr="001B537B" w:rsidRDefault="00002A70" w:rsidP="00727CB4">
      <w:pPr>
        <w:pStyle w:val="Body"/>
        <w:spacing w:after="0" w:line="360" w:lineRule="exact"/>
        <w:ind w:right="-329" w:firstLine="720"/>
        <w:jc w:val="thaiDistribute"/>
        <w:rPr>
          <w:rFonts w:asciiTheme="minorBidi" w:hAnsiTheme="minorBidi" w:cstheme="minorBidi" w:hint="cs"/>
          <w:sz w:val="30"/>
          <w:szCs w:val="30"/>
          <w:lang w:bidi="th-TH"/>
        </w:rPr>
      </w:pPr>
    </w:p>
    <w:p w:rsidR="0044033E" w:rsidRPr="001B537B" w:rsidRDefault="00BE036F" w:rsidP="00A92317">
      <w:pPr>
        <w:pStyle w:val="Body"/>
        <w:spacing w:after="0" w:line="360" w:lineRule="exact"/>
        <w:ind w:right="-329" w:firstLine="720"/>
        <w:jc w:val="thaiDistribute"/>
        <w:rPr>
          <w:rFonts w:asciiTheme="minorBidi" w:hAnsiTheme="minorBidi" w:cstheme="minorBidi"/>
          <w:b/>
          <w:bCs/>
          <w:sz w:val="30"/>
          <w:szCs w:val="30"/>
          <w:lang w:bidi="th-TH"/>
        </w:rPr>
      </w:pPr>
      <w:r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lastRenderedPageBreak/>
        <w:t xml:space="preserve">กรรมการผู้จัดการ </w:t>
      </w:r>
      <w:r w:rsidRPr="001B537B">
        <w:rPr>
          <w:rFonts w:asciiTheme="minorBidi" w:hAnsiTheme="minorBidi" w:cstheme="minorBidi"/>
          <w:sz w:val="30"/>
          <w:szCs w:val="30"/>
          <w:lang w:bidi="th-TH"/>
        </w:rPr>
        <w:t>EXIM BANK</w:t>
      </w:r>
      <w:r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กล่าวว่า</w:t>
      </w:r>
      <w:r w:rsidR="00C36143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ที่ผ่านมา</w:t>
      </w:r>
      <w:r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Pr="001B537B">
        <w:rPr>
          <w:rFonts w:asciiTheme="minorBidi" w:hAnsiTheme="minorBidi" w:cstheme="minorBidi"/>
          <w:sz w:val="30"/>
          <w:szCs w:val="30"/>
          <w:lang w:bidi="th-TH"/>
        </w:rPr>
        <w:t xml:space="preserve">EXIM BANK </w:t>
      </w:r>
      <w:r w:rsidR="00FF1BD2" w:rsidRPr="001B537B">
        <w:rPr>
          <w:rFonts w:asciiTheme="minorBidi" w:hAnsiTheme="minorBidi" w:cstheme="minorBidi"/>
          <w:sz w:val="30"/>
          <w:szCs w:val="30"/>
          <w:cs/>
          <w:lang w:bidi="th-TH"/>
        </w:rPr>
        <w:t>ให้การสนับสนุน</w:t>
      </w:r>
      <w:r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>ด้านการเงินแก่ธุรกิจ</w:t>
      </w:r>
      <w:r w:rsidRPr="001B537B">
        <w:rPr>
          <w:rFonts w:asciiTheme="minorBidi" w:hAnsiTheme="minorBidi" w:cstheme="minorBidi"/>
          <w:sz w:val="30"/>
          <w:szCs w:val="30"/>
          <w:lang w:bidi="th-TH"/>
        </w:rPr>
        <w:t xml:space="preserve"> BCG</w:t>
      </w:r>
      <w:r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ไปแล้วประมาณ </w:t>
      </w:r>
      <w:r w:rsidR="00C36143" w:rsidRPr="001B537B">
        <w:rPr>
          <w:rFonts w:asciiTheme="minorBidi" w:hAnsiTheme="minorBidi" w:cstheme="minorBidi"/>
          <w:sz w:val="30"/>
          <w:szCs w:val="30"/>
          <w:lang w:bidi="th-TH"/>
        </w:rPr>
        <w:t>30</w:t>
      </w:r>
      <w:r w:rsidRPr="001B537B">
        <w:rPr>
          <w:rFonts w:asciiTheme="minorBidi" w:hAnsiTheme="minorBidi" w:cs="Cordia New"/>
          <w:sz w:val="30"/>
          <w:szCs w:val="30"/>
          <w:cs/>
          <w:lang w:bidi="th-TH"/>
        </w:rPr>
        <w:t>%</w:t>
      </w:r>
      <w:r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ของ</w:t>
      </w:r>
      <w:r w:rsidR="00FF1BD2" w:rsidRPr="001B537B">
        <w:rPr>
          <w:rFonts w:asciiTheme="minorBidi" w:hAnsiTheme="minorBidi" w:cstheme="minorBidi"/>
          <w:sz w:val="30"/>
          <w:szCs w:val="30"/>
          <w:cs/>
          <w:lang w:bidi="th-TH"/>
        </w:rPr>
        <w:t>พอร์ตสินเชื่อรวมของธนาคาร</w:t>
      </w:r>
      <w:r w:rsidR="00467A2D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หรือประมาณ </w:t>
      </w:r>
      <w:r w:rsidR="00467A2D" w:rsidRPr="001B537B">
        <w:rPr>
          <w:rFonts w:asciiTheme="minorBidi" w:hAnsiTheme="minorBidi" w:cstheme="minorBidi"/>
          <w:sz w:val="30"/>
          <w:szCs w:val="30"/>
          <w:lang w:bidi="th-TH"/>
        </w:rPr>
        <w:t>50,000</w:t>
      </w:r>
      <w:r w:rsidR="00467A2D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ล้านบาท</w:t>
      </w:r>
      <w:r w:rsidR="00C36143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โดยส่วนใหญ่เป็นการสนับสนุนสินเชื่อโครงการพลังงานทดแทนทั้งในประเทศและต่างประเทศ มูลค่าเงินลงทุนรวมกว่า </w:t>
      </w:r>
      <w:r w:rsidR="00C36143" w:rsidRPr="001B537B">
        <w:rPr>
          <w:rFonts w:asciiTheme="minorBidi" w:hAnsiTheme="minorBidi" w:cstheme="minorBidi"/>
          <w:sz w:val="30"/>
          <w:szCs w:val="30"/>
          <w:lang w:bidi="th-TH"/>
        </w:rPr>
        <w:t>3</w:t>
      </w:r>
      <w:r w:rsidR="00C36143" w:rsidRPr="001B537B">
        <w:rPr>
          <w:rFonts w:asciiTheme="minorBidi" w:hAnsiTheme="minorBidi" w:cs="Cordia New"/>
          <w:sz w:val="30"/>
          <w:szCs w:val="30"/>
          <w:cs/>
          <w:lang w:bidi="th-TH"/>
        </w:rPr>
        <w:t>.</w:t>
      </w:r>
      <w:r w:rsidR="00C36143" w:rsidRPr="001B537B">
        <w:rPr>
          <w:rFonts w:asciiTheme="minorBidi" w:hAnsiTheme="minorBidi" w:cstheme="minorBidi"/>
          <w:sz w:val="30"/>
          <w:szCs w:val="30"/>
          <w:lang w:bidi="th-TH"/>
        </w:rPr>
        <w:t xml:space="preserve">7 </w:t>
      </w:r>
      <w:r w:rsidR="00C36143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แสนล้านบาท ลดการปล่อยคาร์บอนในอากาศมากกว่า </w:t>
      </w:r>
      <w:r w:rsidR="00C36143" w:rsidRPr="001B537B">
        <w:rPr>
          <w:rFonts w:asciiTheme="minorBidi" w:hAnsiTheme="minorBidi" w:cstheme="minorBidi"/>
          <w:sz w:val="30"/>
          <w:szCs w:val="30"/>
          <w:lang w:bidi="th-TH"/>
        </w:rPr>
        <w:t xml:space="preserve">100 </w:t>
      </w:r>
      <w:r w:rsidR="00C36143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>ล้านตัน</w:t>
      </w:r>
      <w:r w:rsidR="005D330E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5D330E" w:rsidRPr="001B537B">
        <w:rPr>
          <w:rFonts w:asciiTheme="minorBidi" w:hAnsiTheme="minorBidi" w:cstheme="minorBidi"/>
          <w:sz w:val="30"/>
          <w:szCs w:val="30"/>
          <w:lang w:bidi="th-TH"/>
        </w:rPr>
        <w:t xml:space="preserve">EXIM BANK </w:t>
      </w:r>
      <w:r w:rsidR="005D330E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ตั้งเป้าหมายจะขยายสินเชื่อที่ให้แก่ธุรกิจ </w:t>
      </w:r>
      <w:r w:rsidR="005D330E" w:rsidRPr="001B537B">
        <w:rPr>
          <w:rFonts w:asciiTheme="minorBidi" w:hAnsiTheme="minorBidi" w:cstheme="minorBidi"/>
          <w:sz w:val="30"/>
          <w:szCs w:val="30"/>
          <w:lang w:bidi="th-TH"/>
        </w:rPr>
        <w:t xml:space="preserve">BCG </w:t>
      </w:r>
      <w:r w:rsidR="005D330E" w:rsidRPr="001B537B">
        <w:rPr>
          <w:rFonts w:asciiTheme="minorBidi" w:hAnsiTheme="minorBidi" w:cstheme="minorBidi" w:hint="cs"/>
          <w:spacing w:val="4"/>
          <w:sz w:val="30"/>
          <w:szCs w:val="30"/>
          <w:cs/>
          <w:lang w:bidi="th-TH"/>
        </w:rPr>
        <w:t xml:space="preserve">เป็น </w:t>
      </w:r>
      <w:r w:rsidR="005D330E" w:rsidRPr="001B537B">
        <w:rPr>
          <w:rFonts w:asciiTheme="minorBidi" w:hAnsiTheme="minorBidi" w:cstheme="minorBidi"/>
          <w:spacing w:val="4"/>
          <w:sz w:val="30"/>
          <w:szCs w:val="30"/>
          <w:lang w:bidi="th-TH"/>
        </w:rPr>
        <w:t xml:space="preserve">100,000 </w:t>
      </w:r>
      <w:r w:rsidR="005D330E" w:rsidRPr="001B537B">
        <w:rPr>
          <w:rFonts w:asciiTheme="minorBidi" w:hAnsiTheme="minorBidi" w:cstheme="minorBidi" w:hint="cs"/>
          <w:spacing w:val="4"/>
          <w:sz w:val="30"/>
          <w:szCs w:val="30"/>
          <w:cs/>
          <w:lang w:bidi="th-TH"/>
        </w:rPr>
        <w:t xml:space="preserve">ล้านบาทภายในปี </w:t>
      </w:r>
      <w:r w:rsidR="005D330E" w:rsidRPr="001B537B">
        <w:rPr>
          <w:rFonts w:asciiTheme="minorBidi" w:hAnsiTheme="minorBidi" w:cstheme="minorBidi"/>
          <w:spacing w:val="4"/>
          <w:sz w:val="30"/>
          <w:szCs w:val="30"/>
          <w:lang w:bidi="th-TH"/>
        </w:rPr>
        <w:t>2570</w:t>
      </w:r>
      <w:r w:rsidR="00206D04" w:rsidRPr="001B537B">
        <w:rPr>
          <w:rFonts w:asciiTheme="minorBidi" w:hAnsiTheme="minorBidi" w:cstheme="minorBidi"/>
          <w:spacing w:val="4"/>
          <w:sz w:val="30"/>
          <w:szCs w:val="30"/>
          <w:cs/>
          <w:lang w:bidi="th-TH"/>
        </w:rPr>
        <w:t xml:space="preserve"> </w:t>
      </w:r>
      <w:r w:rsidR="00FF1EA8" w:rsidRPr="001B537B">
        <w:rPr>
          <w:rFonts w:asciiTheme="minorBidi" w:hAnsiTheme="minorBidi" w:cstheme="minorBidi"/>
          <w:spacing w:val="4"/>
          <w:sz w:val="30"/>
          <w:szCs w:val="30"/>
          <w:cs/>
          <w:lang w:bidi="th-TH"/>
        </w:rPr>
        <w:t>เพื่อร่วมกับประชาคมโลกลดการปล่อยก๊าซเรือนกร</w:t>
      </w:r>
      <w:r w:rsidR="00DB309A" w:rsidRPr="001B537B">
        <w:rPr>
          <w:rFonts w:asciiTheme="minorBidi" w:hAnsiTheme="minorBidi" w:cstheme="minorBidi"/>
          <w:spacing w:val="4"/>
          <w:sz w:val="30"/>
          <w:szCs w:val="30"/>
          <w:cs/>
          <w:lang w:bidi="th-TH"/>
        </w:rPr>
        <w:t>ะจกสุทธิให้เป็นศูนย์</w:t>
      </w:r>
      <w:r w:rsidR="005D330E" w:rsidRPr="001B537B">
        <w:rPr>
          <w:rFonts w:asciiTheme="minorBidi" w:hAnsiTheme="minorBidi" w:cstheme="minorBidi" w:hint="cs"/>
          <w:spacing w:val="4"/>
          <w:sz w:val="30"/>
          <w:szCs w:val="30"/>
          <w:cs/>
          <w:lang w:bidi="th-TH"/>
        </w:rPr>
        <w:t xml:space="preserve"> </w:t>
      </w:r>
      <w:r w:rsidR="005D330E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>โดยประเทศไทยตั้งเป้าหมายลดการปล่อ</w:t>
      </w:r>
      <w:r w:rsidR="009D3E9E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>ย</w:t>
      </w:r>
      <w:r w:rsidR="005D330E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ก๊าซเรือนกระจกสุทธิให้เป็นศูนย์ภายในปี </w:t>
      </w:r>
      <w:r w:rsidR="005D330E" w:rsidRPr="001B537B">
        <w:rPr>
          <w:rFonts w:asciiTheme="minorBidi" w:hAnsiTheme="minorBidi" w:cstheme="minorBidi"/>
          <w:sz w:val="30"/>
          <w:szCs w:val="30"/>
          <w:lang w:bidi="th-TH"/>
        </w:rPr>
        <w:t xml:space="preserve">2608 </w:t>
      </w:r>
      <w:r w:rsidR="00D4232E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>นอกจากนี้ ยังร่วมมือกับหน่วยงานภาครัฐและภาคเอกชนที่เกี่ยวข้องส่งเสริมให้</w:t>
      </w:r>
      <w:r w:rsidR="00D4232E" w:rsidRPr="001B537B">
        <w:rPr>
          <w:rFonts w:asciiTheme="minorBidi" w:hAnsiTheme="minorBidi" w:cstheme="minorBidi"/>
          <w:sz w:val="30"/>
          <w:szCs w:val="30"/>
          <w:lang w:bidi="th-TH"/>
        </w:rPr>
        <w:t xml:space="preserve"> Smart Farmers</w:t>
      </w:r>
      <w:r w:rsidR="00D4232E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มีการเพาะปลูกแบบ</w:t>
      </w:r>
      <w:r w:rsidR="00D4232E" w:rsidRPr="001B537B">
        <w:rPr>
          <w:rFonts w:asciiTheme="minorBidi" w:hAnsiTheme="minorBidi" w:cstheme="minorBidi"/>
          <w:sz w:val="30"/>
          <w:szCs w:val="30"/>
          <w:lang w:bidi="th-TH"/>
        </w:rPr>
        <w:t xml:space="preserve"> Organic</w:t>
      </w:r>
      <w:r w:rsidR="00D4232E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และพัฒนาระบบ</w:t>
      </w:r>
      <w:r w:rsidR="00D4232E" w:rsidRPr="001B537B">
        <w:rPr>
          <w:rFonts w:asciiTheme="minorBidi" w:hAnsiTheme="minorBidi" w:cstheme="minorBidi"/>
          <w:sz w:val="30"/>
          <w:szCs w:val="30"/>
          <w:lang w:bidi="th-TH"/>
        </w:rPr>
        <w:t xml:space="preserve"> Zero Waste</w:t>
      </w:r>
      <w:r w:rsidR="00D4232E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FF1EA8" w:rsidRPr="001B537B">
        <w:rPr>
          <w:rFonts w:asciiTheme="minorBidi" w:hAnsiTheme="minorBidi" w:cstheme="minorBidi"/>
          <w:sz w:val="30"/>
          <w:szCs w:val="30"/>
          <w:cs/>
          <w:lang w:bidi="th-TH"/>
        </w:rPr>
        <w:t xml:space="preserve">สามารถนำกากของเสียจากโรงงานกลับเข้าสู่กระบวนการผลิต </w:t>
      </w:r>
      <w:r w:rsidR="00D4232E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>เพื่อ</w:t>
      </w:r>
      <w:r w:rsidR="00FF1EA8" w:rsidRPr="001B537B">
        <w:rPr>
          <w:rFonts w:asciiTheme="minorBidi" w:hAnsiTheme="minorBidi" w:cstheme="minorBidi"/>
          <w:sz w:val="30"/>
          <w:szCs w:val="30"/>
          <w:cs/>
          <w:lang w:bidi="th-TH"/>
        </w:rPr>
        <w:t>หมุนเวียนใช้ทรัพยากรให้เกิดประโยชน์สูงสุด</w:t>
      </w:r>
      <w:r w:rsidR="00D4232E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และผันตัวเป็นผู้ส่งออกได้ในที่สุด  </w:t>
      </w:r>
    </w:p>
    <w:p w:rsidR="00C93BAA" w:rsidRPr="001B537B" w:rsidRDefault="00C93BAA" w:rsidP="00A92317">
      <w:pPr>
        <w:pStyle w:val="Body"/>
        <w:spacing w:after="0" w:line="360" w:lineRule="exact"/>
        <w:ind w:right="-329" w:firstLine="720"/>
        <w:jc w:val="thaiDistribute"/>
        <w:rPr>
          <w:rFonts w:asciiTheme="minorBidi" w:hAnsiTheme="minorBidi" w:cstheme="minorBidi"/>
          <w:b/>
          <w:bCs/>
          <w:sz w:val="30"/>
          <w:szCs w:val="30"/>
          <w:lang w:bidi="th-TH"/>
        </w:rPr>
      </w:pPr>
    </w:p>
    <w:p w:rsidR="00D96CBA" w:rsidRPr="001B537B" w:rsidRDefault="00D4232E" w:rsidP="00A92317">
      <w:pPr>
        <w:pStyle w:val="Body"/>
        <w:spacing w:after="0" w:line="360" w:lineRule="exact"/>
        <w:ind w:right="-329" w:firstLine="720"/>
        <w:jc w:val="thaiDistribute"/>
        <w:rPr>
          <w:rFonts w:asciiTheme="minorBidi" w:hAnsiTheme="minorBidi" w:cstheme="minorBidi"/>
          <w:sz w:val="32"/>
          <w:szCs w:val="32"/>
          <w:lang w:bidi="th-TH"/>
        </w:rPr>
      </w:pPr>
      <w:r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>“</w:t>
      </w:r>
      <w:r w:rsidR="0044033E" w:rsidRPr="001B537B">
        <w:rPr>
          <w:rFonts w:asciiTheme="minorBidi" w:hAnsiTheme="minorBidi" w:cstheme="minorBidi"/>
          <w:sz w:val="30"/>
          <w:szCs w:val="30"/>
          <w:cs/>
          <w:lang w:bidi="th-TH"/>
        </w:rPr>
        <w:t>การเดินทาง</w:t>
      </w:r>
      <w:r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ของ </w:t>
      </w:r>
      <w:r w:rsidRPr="001B537B">
        <w:rPr>
          <w:rFonts w:asciiTheme="minorBidi" w:hAnsiTheme="minorBidi" w:cstheme="minorBidi"/>
          <w:sz w:val="30"/>
          <w:szCs w:val="30"/>
          <w:lang w:bidi="th-TH"/>
        </w:rPr>
        <w:t>EXIM BANK</w:t>
      </w:r>
      <w:r w:rsidR="003B38E7" w:rsidRPr="001B537B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="00C36143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>ในบทบาท</w:t>
      </w:r>
      <w:r w:rsidR="00A343E1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A343E1" w:rsidRPr="001B537B">
        <w:rPr>
          <w:rFonts w:asciiTheme="minorBidi" w:hAnsiTheme="minorBidi" w:cs="Cordia New"/>
          <w:sz w:val="30"/>
          <w:szCs w:val="30"/>
          <w:cs/>
          <w:lang w:bidi="th-TH"/>
        </w:rPr>
        <w:t>‘</w:t>
      </w:r>
      <w:r w:rsidR="003B38E7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>ธ</w:t>
      </w:r>
      <w:r w:rsidR="00C36143"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>นาคารเพื่อการพัฒนาแห่งประเทศไทย</w:t>
      </w:r>
      <w:r w:rsidR="00A343E1" w:rsidRPr="001B537B">
        <w:rPr>
          <w:rFonts w:asciiTheme="minorBidi" w:hAnsiTheme="minorBidi" w:cs="Cordia New"/>
          <w:sz w:val="30"/>
          <w:szCs w:val="30"/>
          <w:cs/>
          <w:lang w:bidi="th-TH"/>
        </w:rPr>
        <w:t>’</w:t>
      </w:r>
      <w:r w:rsidRPr="001B537B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>นับแต่อดีตมุ่งเน้นลูกค้า สังคม และสิ่งแวดล้อมเป็นสำคัญ เราเริ่มต้นจากการสร้างผู้ส่งออก นักลงทุน และพัฒนาโครงสร้างพื้นฐานภายในประเทศ ไปสู่การพัฒนาเศรษฐกิจ สังคม และสิ่งแวดล้อมในประเทศเพื่อนบ้านและอาเซียนด้วยกัน รวมทั้งการขยายโอกาสของธุรกิจไปสู่ตลาดใหม่</w:t>
      </w:r>
      <w:r w:rsidRPr="001B537B">
        <w:rPr>
          <w:rFonts w:asciiTheme="minorBidi" w:hAnsiTheme="minorBidi" w:cs="Cordia New"/>
          <w:sz w:val="30"/>
          <w:szCs w:val="30"/>
          <w:cs/>
          <w:lang w:bidi="th-TH"/>
        </w:rPr>
        <w:t xml:space="preserve"> (</w:t>
      </w:r>
      <w:r w:rsidRPr="001B537B">
        <w:rPr>
          <w:rFonts w:asciiTheme="minorBidi" w:hAnsiTheme="minorBidi" w:cstheme="minorBidi"/>
          <w:sz w:val="30"/>
          <w:szCs w:val="30"/>
          <w:lang w:bidi="th-TH"/>
        </w:rPr>
        <w:t>New Frontiers</w:t>
      </w:r>
      <w:r w:rsidRPr="001B537B">
        <w:rPr>
          <w:rFonts w:asciiTheme="minorBidi" w:hAnsiTheme="minorBidi" w:cs="Cordia New"/>
          <w:sz w:val="30"/>
          <w:szCs w:val="30"/>
          <w:cs/>
          <w:lang w:bidi="th-TH"/>
        </w:rPr>
        <w:t xml:space="preserve">) </w:t>
      </w:r>
      <w:r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>ภายใต้โมเดลที่วันนี้เรียกว่า</w:t>
      </w:r>
      <w:r w:rsidRPr="001B537B">
        <w:rPr>
          <w:rFonts w:asciiTheme="minorBidi" w:hAnsiTheme="minorBidi" w:cstheme="minorBidi"/>
          <w:sz w:val="30"/>
          <w:szCs w:val="30"/>
          <w:lang w:bidi="th-TH"/>
        </w:rPr>
        <w:t xml:space="preserve"> BCG</w:t>
      </w:r>
      <w:r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ทำให้เกิดไฟฟ้า ประปา </w:t>
      </w:r>
      <w:r w:rsidRPr="001B537B">
        <w:rPr>
          <w:rFonts w:asciiTheme="minorBidi" w:hAnsiTheme="minorBidi" w:cstheme="minorBidi" w:hint="cs"/>
          <w:spacing w:val="4"/>
          <w:sz w:val="30"/>
          <w:szCs w:val="30"/>
          <w:cs/>
          <w:lang w:bidi="th-TH"/>
        </w:rPr>
        <w:t>พลังงานหมุนเวียน</w:t>
      </w:r>
      <w:r w:rsidR="00134E63" w:rsidRPr="001B537B">
        <w:rPr>
          <w:rFonts w:asciiTheme="minorBidi" w:hAnsiTheme="minorBidi" w:cstheme="minorBidi" w:hint="cs"/>
          <w:spacing w:val="4"/>
          <w:sz w:val="30"/>
          <w:szCs w:val="30"/>
          <w:cs/>
          <w:lang w:bidi="th-TH"/>
        </w:rPr>
        <w:t>รองรับความต้องการอุปโภคบริโภคในครัวเรือนและ</w:t>
      </w:r>
      <w:r w:rsidRPr="001B537B">
        <w:rPr>
          <w:rFonts w:asciiTheme="minorBidi" w:hAnsiTheme="minorBidi" w:cstheme="minorBidi" w:hint="cs"/>
          <w:spacing w:val="4"/>
          <w:sz w:val="30"/>
          <w:szCs w:val="30"/>
          <w:cs/>
          <w:lang w:bidi="th-TH"/>
        </w:rPr>
        <w:t>ป้อนภาคอุตสาหกรรม</w:t>
      </w:r>
      <w:r w:rsidR="00134E63" w:rsidRPr="001B537B">
        <w:rPr>
          <w:rFonts w:asciiTheme="minorBidi" w:hAnsiTheme="minorBidi" w:cstheme="minorBidi" w:hint="cs"/>
          <w:spacing w:val="4"/>
          <w:sz w:val="30"/>
          <w:szCs w:val="30"/>
          <w:cs/>
          <w:lang w:bidi="th-TH"/>
        </w:rPr>
        <w:t>ใน</w:t>
      </w:r>
      <w:r w:rsidRPr="001B537B">
        <w:rPr>
          <w:rFonts w:asciiTheme="minorBidi" w:hAnsiTheme="minorBidi" w:cstheme="minorBidi" w:hint="cs"/>
          <w:spacing w:val="4"/>
          <w:sz w:val="30"/>
          <w:szCs w:val="30"/>
          <w:cs/>
          <w:lang w:bidi="th-TH"/>
        </w:rPr>
        <w:t>ประเทศต่าง ๆ สร้าง</w:t>
      </w:r>
      <w:r w:rsidR="00134E63" w:rsidRPr="001B537B">
        <w:rPr>
          <w:rFonts w:asciiTheme="minorBidi" w:hAnsiTheme="minorBidi" w:cstheme="minorBidi" w:hint="cs"/>
          <w:spacing w:val="4"/>
          <w:sz w:val="30"/>
          <w:szCs w:val="30"/>
          <w:cs/>
          <w:lang w:bidi="th-TH"/>
        </w:rPr>
        <w:t>ความเข้มแข็ง</w:t>
      </w:r>
      <w:r w:rsidR="003B38E7" w:rsidRPr="001B537B">
        <w:rPr>
          <w:rFonts w:asciiTheme="minorBidi" w:hAnsiTheme="minorBidi" w:cstheme="minorBidi" w:hint="cs"/>
          <w:spacing w:val="4"/>
          <w:sz w:val="30"/>
          <w:szCs w:val="30"/>
          <w:cs/>
          <w:lang w:bidi="th-TH"/>
        </w:rPr>
        <w:t>ให้แก่</w:t>
      </w:r>
      <w:r w:rsidRPr="001B537B">
        <w:rPr>
          <w:rFonts w:asciiTheme="minorBidi" w:hAnsiTheme="minorBidi" w:cstheme="minorBidi" w:hint="cs"/>
          <w:spacing w:val="4"/>
          <w:sz w:val="30"/>
          <w:szCs w:val="30"/>
          <w:cs/>
          <w:lang w:bidi="th-TH"/>
        </w:rPr>
        <w:t>เศรษฐกิจฐานราก</w:t>
      </w:r>
      <w:r w:rsidR="00134E63" w:rsidRPr="001B537B">
        <w:rPr>
          <w:rFonts w:asciiTheme="minorBidi" w:hAnsiTheme="minorBidi" w:cstheme="minorBidi" w:hint="cs"/>
          <w:spacing w:val="4"/>
          <w:sz w:val="30"/>
          <w:szCs w:val="30"/>
          <w:cs/>
          <w:lang w:bidi="th-TH"/>
        </w:rPr>
        <w:t>และการพัฒนาอย่างยั่งยืนของประเทศไทยและประชาคมโลกโดยรวม</w:t>
      </w:r>
      <w:r w:rsidRPr="001B537B">
        <w:rPr>
          <w:rFonts w:asciiTheme="minorBidi" w:hAnsiTheme="minorBidi" w:cstheme="minorBidi" w:hint="cs"/>
          <w:spacing w:val="4"/>
          <w:sz w:val="30"/>
          <w:szCs w:val="30"/>
          <w:cs/>
          <w:lang w:bidi="th-TH"/>
        </w:rPr>
        <w:t>”</w:t>
      </w:r>
      <w:r w:rsidRPr="001B537B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F0265D" w:rsidRPr="001B537B">
        <w:rPr>
          <w:rFonts w:asciiTheme="minorBidi" w:hAnsiTheme="minorBidi" w:cstheme="minorBidi"/>
          <w:sz w:val="30"/>
          <w:szCs w:val="30"/>
          <w:cs/>
          <w:lang w:bidi="th-TH"/>
        </w:rPr>
        <w:t>ดร.รักษ์ กล่าว</w:t>
      </w:r>
      <w:r w:rsidR="00F0265D" w:rsidRPr="001B537B">
        <w:rPr>
          <w:rFonts w:asciiTheme="minorBidi" w:hAnsiTheme="minorBidi" w:cstheme="minorBidi"/>
          <w:sz w:val="32"/>
          <w:szCs w:val="32"/>
          <w:cs/>
          <w:lang w:bidi="th-TH"/>
        </w:rPr>
        <w:t xml:space="preserve"> </w:t>
      </w:r>
    </w:p>
    <w:p w:rsidR="005C46C0" w:rsidRPr="001B537B" w:rsidRDefault="005C46C0" w:rsidP="00B53335">
      <w:pPr>
        <w:pStyle w:val="1"/>
        <w:spacing w:before="0" w:beforeAutospacing="0" w:after="0" w:line="380" w:lineRule="exact"/>
        <w:ind w:left="3600" w:right="-330" w:firstLine="720"/>
        <w:jc w:val="thaiDistribute"/>
        <w:rPr>
          <w:rFonts w:asciiTheme="minorBidi" w:eastAsia="Calibri" w:hAnsiTheme="minorBidi" w:cstheme="minorBidi"/>
          <w:color w:val="000000" w:themeColor="text1"/>
          <w:sz w:val="30"/>
          <w:szCs w:val="30"/>
        </w:rPr>
      </w:pPr>
    </w:p>
    <w:p w:rsidR="00134E63" w:rsidRPr="001B537B" w:rsidRDefault="00134E63" w:rsidP="00B53335">
      <w:pPr>
        <w:pStyle w:val="1"/>
        <w:spacing w:before="0" w:beforeAutospacing="0" w:after="0" w:line="380" w:lineRule="exact"/>
        <w:ind w:left="3600" w:right="-330" w:firstLine="720"/>
        <w:jc w:val="thaiDistribute"/>
        <w:rPr>
          <w:rFonts w:asciiTheme="minorBidi" w:eastAsia="Calibri" w:hAnsiTheme="minorBidi" w:cstheme="minorBidi"/>
          <w:color w:val="000000" w:themeColor="text1"/>
          <w:sz w:val="30"/>
          <w:szCs w:val="30"/>
        </w:rPr>
      </w:pPr>
      <w:r w:rsidRPr="001B537B">
        <w:rPr>
          <w:rFonts w:asciiTheme="minorBidi" w:eastAsia="Calibri" w:hAnsiTheme="minorBidi" w:cstheme="minorBidi"/>
          <w:color w:val="000000" w:themeColor="text1"/>
          <w:sz w:val="30"/>
          <w:szCs w:val="30"/>
        </w:rPr>
        <w:t>15</w:t>
      </w:r>
      <w:r w:rsidRPr="001B537B">
        <w:rPr>
          <w:rFonts w:asciiTheme="minorBidi" w:eastAsia="Calibri" w:hAnsiTheme="minorBidi"/>
          <w:color w:val="000000" w:themeColor="text1"/>
          <w:sz w:val="30"/>
          <w:szCs w:val="30"/>
          <w:cs/>
        </w:rPr>
        <w:t xml:space="preserve"> มีนาคม </w:t>
      </w:r>
      <w:r w:rsidRPr="001B537B">
        <w:rPr>
          <w:rFonts w:asciiTheme="minorBidi" w:eastAsia="Calibri" w:hAnsiTheme="minorBidi" w:cstheme="minorBidi"/>
          <w:color w:val="000000" w:themeColor="text1"/>
          <w:sz w:val="30"/>
          <w:szCs w:val="30"/>
        </w:rPr>
        <w:t>2565</w:t>
      </w:r>
    </w:p>
    <w:p w:rsidR="00134E63" w:rsidRPr="001B537B" w:rsidRDefault="00134E63" w:rsidP="00DB309A">
      <w:pPr>
        <w:pStyle w:val="1"/>
        <w:spacing w:before="0" w:beforeAutospacing="0" w:after="0" w:line="380" w:lineRule="exact"/>
        <w:ind w:left="3600" w:right="-330" w:firstLine="720"/>
        <w:jc w:val="thaiDistribute"/>
        <w:rPr>
          <w:rFonts w:asciiTheme="minorBidi" w:eastAsia="Calibri" w:hAnsiTheme="minorBidi"/>
          <w:color w:val="000000" w:themeColor="text1"/>
          <w:sz w:val="30"/>
          <w:szCs w:val="30"/>
        </w:rPr>
      </w:pPr>
      <w:r w:rsidRPr="001B537B">
        <w:rPr>
          <w:rFonts w:asciiTheme="minorBidi" w:eastAsia="Calibri" w:hAnsiTheme="minorBidi"/>
          <w:color w:val="000000" w:themeColor="text1"/>
          <w:sz w:val="30"/>
          <w:szCs w:val="30"/>
          <w:cs/>
        </w:rPr>
        <w:t>ส่วนสื่อสารองค์กร ฝ่ายส่งเสริมภาพลักษณ์และสื่อสารองค์กร</w:t>
      </w:r>
    </w:p>
    <w:p w:rsidR="00D96CBA" w:rsidRPr="001B537B" w:rsidRDefault="00D96CBA" w:rsidP="00DB309A">
      <w:pPr>
        <w:pStyle w:val="1"/>
        <w:spacing w:before="0" w:beforeAutospacing="0" w:after="0" w:line="380" w:lineRule="exact"/>
        <w:ind w:left="3600" w:right="-330" w:firstLine="720"/>
        <w:jc w:val="thaiDistribute"/>
        <w:rPr>
          <w:rFonts w:asciiTheme="minorBidi" w:eastAsia="Calibri" w:hAnsiTheme="minorBidi"/>
          <w:color w:val="000000" w:themeColor="text1"/>
          <w:sz w:val="30"/>
          <w:szCs w:val="30"/>
        </w:rPr>
      </w:pPr>
    </w:p>
    <w:p w:rsidR="00D96CBA" w:rsidRPr="001B537B" w:rsidRDefault="00D96CBA" w:rsidP="00DB309A">
      <w:pPr>
        <w:pStyle w:val="1"/>
        <w:spacing w:before="0" w:beforeAutospacing="0" w:after="0" w:line="380" w:lineRule="exact"/>
        <w:ind w:left="3600" w:right="-330" w:firstLine="720"/>
        <w:jc w:val="thaiDistribute"/>
        <w:rPr>
          <w:rFonts w:asciiTheme="minorBidi" w:eastAsia="Calibri" w:hAnsiTheme="minorBidi"/>
          <w:color w:val="000000" w:themeColor="text1"/>
          <w:sz w:val="30"/>
          <w:szCs w:val="30"/>
        </w:rPr>
      </w:pPr>
    </w:p>
    <w:p w:rsidR="00D96CBA" w:rsidRPr="001B537B" w:rsidRDefault="00D96CBA" w:rsidP="00DB309A">
      <w:pPr>
        <w:pStyle w:val="1"/>
        <w:spacing w:before="0" w:beforeAutospacing="0" w:after="0" w:line="380" w:lineRule="exact"/>
        <w:ind w:left="3600" w:right="-330" w:firstLine="720"/>
        <w:jc w:val="thaiDistribute"/>
        <w:rPr>
          <w:rFonts w:asciiTheme="minorBidi" w:eastAsia="Calibri" w:hAnsiTheme="minorBidi"/>
          <w:color w:val="000000" w:themeColor="text1"/>
          <w:sz w:val="30"/>
          <w:szCs w:val="30"/>
        </w:rPr>
      </w:pPr>
    </w:p>
    <w:p w:rsidR="00D96CBA" w:rsidRPr="001B537B" w:rsidRDefault="00D96CBA" w:rsidP="00DB309A">
      <w:pPr>
        <w:pStyle w:val="1"/>
        <w:spacing w:before="0" w:beforeAutospacing="0" w:after="0" w:line="380" w:lineRule="exact"/>
        <w:ind w:left="3600" w:right="-330" w:firstLine="720"/>
        <w:jc w:val="thaiDistribute"/>
        <w:rPr>
          <w:rFonts w:asciiTheme="minorBidi" w:eastAsia="Calibri" w:hAnsiTheme="minorBidi"/>
          <w:color w:val="000000" w:themeColor="text1"/>
          <w:sz w:val="30"/>
          <w:szCs w:val="30"/>
        </w:rPr>
      </w:pPr>
    </w:p>
    <w:p w:rsidR="00D96CBA" w:rsidRPr="001B537B" w:rsidRDefault="00D96CBA" w:rsidP="00DB309A">
      <w:pPr>
        <w:pStyle w:val="1"/>
        <w:spacing w:before="0" w:beforeAutospacing="0" w:after="0" w:line="380" w:lineRule="exact"/>
        <w:ind w:left="3600" w:right="-330" w:firstLine="720"/>
        <w:jc w:val="thaiDistribute"/>
        <w:rPr>
          <w:rFonts w:asciiTheme="minorBidi" w:eastAsia="Calibri" w:hAnsiTheme="minorBidi"/>
          <w:color w:val="000000" w:themeColor="text1"/>
          <w:sz w:val="30"/>
          <w:szCs w:val="30"/>
        </w:rPr>
      </w:pPr>
    </w:p>
    <w:p w:rsidR="00D96CBA" w:rsidRPr="001B537B" w:rsidRDefault="00D96CBA" w:rsidP="00DB309A">
      <w:pPr>
        <w:pStyle w:val="1"/>
        <w:spacing w:before="0" w:beforeAutospacing="0" w:after="0" w:line="380" w:lineRule="exact"/>
        <w:ind w:left="3600" w:right="-330" w:firstLine="720"/>
        <w:jc w:val="thaiDistribute"/>
        <w:rPr>
          <w:rFonts w:asciiTheme="minorBidi" w:eastAsia="Calibri" w:hAnsiTheme="minorBidi"/>
          <w:color w:val="000000" w:themeColor="text1"/>
          <w:sz w:val="30"/>
          <w:szCs w:val="30"/>
        </w:rPr>
      </w:pPr>
    </w:p>
    <w:p w:rsidR="00D96CBA" w:rsidRPr="001B537B" w:rsidRDefault="00D96CBA" w:rsidP="00DB309A">
      <w:pPr>
        <w:pStyle w:val="1"/>
        <w:spacing w:before="0" w:beforeAutospacing="0" w:after="0" w:line="380" w:lineRule="exact"/>
        <w:ind w:left="3600" w:right="-330" w:firstLine="720"/>
        <w:jc w:val="thaiDistribute"/>
        <w:rPr>
          <w:rFonts w:asciiTheme="minorBidi" w:eastAsia="Calibri" w:hAnsiTheme="minorBidi"/>
          <w:color w:val="000000" w:themeColor="text1"/>
          <w:sz w:val="30"/>
          <w:szCs w:val="30"/>
        </w:rPr>
      </w:pPr>
    </w:p>
    <w:p w:rsidR="00D96CBA" w:rsidRPr="001B537B" w:rsidRDefault="00D96CBA" w:rsidP="00DB309A">
      <w:pPr>
        <w:pStyle w:val="1"/>
        <w:spacing w:before="0" w:beforeAutospacing="0" w:after="0" w:line="380" w:lineRule="exact"/>
        <w:ind w:left="3600" w:right="-330" w:firstLine="720"/>
        <w:jc w:val="thaiDistribute"/>
        <w:rPr>
          <w:rFonts w:asciiTheme="minorBidi" w:eastAsia="Calibri" w:hAnsiTheme="minorBidi"/>
          <w:color w:val="000000" w:themeColor="text1"/>
          <w:sz w:val="30"/>
          <w:szCs w:val="30"/>
        </w:rPr>
      </w:pPr>
    </w:p>
    <w:p w:rsidR="005059F8" w:rsidRPr="001B537B" w:rsidRDefault="005059F8" w:rsidP="00DB309A">
      <w:pPr>
        <w:pStyle w:val="1"/>
        <w:spacing w:before="0" w:beforeAutospacing="0" w:after="0" w:line="380" w:lineRule="exact"/>
        <w:ind w:left="3600" w:right="-330" w:firstLine="720"/>
        <w:jc w:val="thaiDistribute"/>
        <w:rPr>
          <w:rFonts w:asciiTheme="minorBidi" w:eastAsia="Calibri" w:hAnsiTheme="minorBidi"/>
          <w:color w:val="000000" w:themeColor="text1"/>
          <w:sz w:val="30"/>
          <w:szCs w:val="30"/>
        </w:rPr>
      </w:pPr>
    </w:p>
    <w:p w:rsidR="005059F8" w:rsidRPr="001B537B" w:rsidRDefault="005059F8" w:rsidP="00DB309A">
      <w:pPr>
        <w:pStyle w:val="1"/>
        <w:spacing w:before="0" w:beforeAutospacing="0" w:after="0" w:line="380" w:lineRule="exact"/>
        <w:ind w:left="3600" w:right="-330" w:firstLine="720"/>
        <w:jc w:val="thaiDistribute"/>
        <w:rPr>
          <w:rFonts w:asciiTheme="minorBidi" w:eastAsia="Calibri" w:hAnsiTheme="minorBidi"/>
          <w:color w:val="000000" w:themeColor="text1"/>
          <w:sz w:val="30"/>
          <w:szCs w:val="30"/>
        </w:rPr>
      </w:pPr>
    </w:p>
    <w:p w:rsidR="005059F8" w:rsidRPr="001B537B" w:rsidRDefault="005059F8" w:rsidP="00DB309A">
      <w:pPr>
        <w:pStyle w:val="1"/>
        <w:spacing w:before="0" w:beforeAutospacing="0" w:after="0" w:line="380" w:lineRule="exact"/>
        <w:ind w:left="3600" w:right="-330" w:firstLine="720"/>
        <w:jc w:val="thaiDistribute"/>
        <w:rPr>
          <w:rFonts w:asciiTheme="minorBidi" w:eastAsia="Calibri" w:hAnsiTheme="minorBidi"/>
          <w:color w:val="000000" w:themeColor="text1"/>
          <w:sz w:val="30"/>
          <w:szCs w:val="30"/>
        </w:rPr>
      </w:pPr>
    </w:p>
    <w:p w:rsidR="005059F8" w:rsidRPr="001B537B" w:rsidRDefault="005059F8" w:rsidP="00DB309A">
      <w:pPr>
        <w:pStyle w:val="1"/>
        <w:spacing w:before="0" w:beforeAutospacing="0" w:after="0" w:line="380" w:lineRule="exact"/>
        <w:ind w:left="3600" w:right="-330" w:firstLine="720"/>
        <w:jc w:val="thaiDistribute"/>
        <w:rPr>
          <w:rFonts w:asciiTheme="minorBidi" w:eastAsia="Calibri" w:hAnsiTheme="minorBidi"/>
          <w:color w:val="000000" w:themeColor="text1"/>
          <w:sz w:val="30"/>
          <w:szCs w:val="30"/>
        </w:rPr>
      </w:pPr>
    </w:p>
    <w:p w:rsidR="005059F8" w:rsidRDefault="005059F8" w:rsidP="00DB309A">
      <w:pPr>
        <w:pStyle w:val="1"/>
        <w:spacing w:before="0" w:beforeAutospacing="0" w:after="0" w:line="380" w:lineRule="exact"/>
        <w:ind w:left="3600" w:right="-330" w:firstLine="720"/>
        <w:jc w:val="thaiDistribute"/>
        <w:rPr>
          <w:rFonts w:asciiTheme="minorBidi" w:eastAsia="Calibri" w:hAnsiTheme="minorBidi"/>
          <w:color w:val="000000" w:themeColor="text1"/>
          <w:sz w:val="30"/>
          <w:szCs w:val="30"/>
        </w:rPr>
      </w:pPr>
    </w:p>
    <w:p w:rsidR="00727CB4" w:rsidRDefault="00727CB4" w:rsidP="00DB309A">
      <w:pPr>
        <w:pStyle w:val="1"/>
        <w:spacing w:before="0" w:beforeAutospacing="0" w:after="0" w:line="380" w:lineRule="exact"/>
        <w:ind w:left="3600" w:right="-330" w:firstLine="720"/>
        <w:jc w:val="thaiDistribute"/>
        <w:rPr>
          <w:rFonts w:asciiTheme="minorBidi" w:eastAsia="Calibri" w:hAnsiTheme="minorBidi"/>
          <w:color w:val="000000" w:themeColor="text1"/>
          <w:sz w:val="30"/>
          <w:szCs w:val="30"/>
        </w:rPr>
      </w:pPr>
    </w:p>
    <w:p w:rsidR="00727CB4" w:rsidRDefault="00727CB4" w:rsidP="00DB309A">
      <w:pPr>
        <w:pStyle w:val="1"/>
        <w:spacing w:before="0" w:beforeAutospacing="0" w:after="0" w:line="380" w:lineRule="exact"/>
        <w:ind w:left="3600" w:right="-330" w:firstLine="720"/>
        <w:jc w:val="thaiDistribute"/>
        <w:rPr>
          <w:rFonts w:asciiTheme="minorBidi" w:eastAsia="Calibri" w:hAnsiTheme="minorBidi"/>
          <w:color w:val="000000" w:themeColor="text1"/>
          <w:sz w:val="30"/>
          <w:szCs w:val="30"/>
        </w:rPr>
      </w:pPr>
    </w:p>
    <w:p w:rsidR="00727CB4" w:rsidRDefault="00727CB4" w:rsidP="00DB309A">
      <w:pPr>
        <w:pStyle w:val="1"/>
        <w:spacing w:before="0" w:beforeAutospacing="0" w:after="0" w:line="380" w:lineRule="exact"/>
        <w:ind w:left="3600" w:right="-330" w:firstLine="720"/>
        <w:jc w:val="thaiDistribute"/>
        <w:rPr>
          <w:rFonts w:asciiTheme="minorBidi" w:eastAsia="Calibri" w:hAnsiTheme="minorBidi"/>
          <w:color w:val="000000" w:themeColor="text1"/>
          <w:sz w:val="30"/>
          <w:szCs w:val="30"/>
        </w:rPr>
      </w:pPr>
    </w:p>
    <w:p w:rsidR="00A92317" w:rsidRDefault="00A92317" w:rsidP="00DB309A">
      <w:pPr>
        <w:pStyle w:val="1"/>
        <w:spacing w:before="0" w:beforeAutospacing="0" w:after="0" w:line="380" w:lineRule="exact"/>
        <w:ind w:left="3600" w:right="-330" w:firstLine="720"/>
        <w:jc w:val="thaiDistribute"/>
        <w:rPr>
          <w:rFonts w:asciiTheme="minorBidi" w:eastAsia="Calibri" w:hAnsiTheme="minorBidi" w:hint="cs"/>
          <w:color w:val="000000" w:themeColor="text1"/>
          <w:sz w:val="30"/>
          <w:szCs w:val="30"/>
        </w:rPr>
      </w:pPr>
    </w:p>
    <w:p w:rsidR="005D330E" w:rsidRPr="001B537B" w:rsidRDefault="005D330E" w:rsidP="004650B4">
      <w:pPr>
        <w:spacing w:after="0" w:line="280" w:lineRule="exact"/>
        <w:ind w:right="-330"/>
        <w:rPr>
          <w:rFonts w:ascii="Cordia New" w:hAnsi="Cordia New" w:cs="Cordia New"/>
          <w:color w:val="000000"/>
          <w:sz w:val="30"/>
          <w:szCs w:val="30"/>
        </w:rPr>
      </w:pPr>
    </w:p>
    <w:p w:rsidR="00134E63" w:rsidRPr="00B079A7" w:rsidRDefault="00134E63" w:rsidP="004650B4">
      <w:pPr>
        <w:spacing w:after="0" w:line="280" w:lineRule="exact"/>
        <w:ind w:right="-330"/>
        <w:rPr>
          <w:rFonts w:ascii="Cordia New" w:hAnsi="Cordia New" w:cs="Cordia New"/>
          <w:b/>
          <w:bCs/>
          <w:sz w:val="24"/>
          <w:szCs w:val="24"/>
        </w:rPr>
      </w:pPr>
      <w:r w:rsidRPr="001B537B">
        <w:rPr>
          <w:rFonts w:ascii="Cordia New" w:hAnsi="Cordia New" w:cs="Cordia New"/>
          <w:b/>
          <w:bCs/>
          <w:sz w:val="24"/>
          <w:szCs w:val="24"/>
          <w:cs/>
        </w:rPr>
        <w:t>สอบถามรายละเอียดเพิ่มเติมได้ที่ส่วนสื่อสารองค์กร ฝ่าย</w:t>
      </w:r>
      <w:r w:rsidRPr="001B537B">
        <w:rPr>
          <w:rFonts w:ascii="Cordia New" w:hAnsi="Cordia New" w:cs="Cordia New" w:hint="cs"/>
          <w:b/>
          <w:bCs/>
          <w:sz w:val="24"/>
          <w:szCs w:val="24"/>
          <w:cs/>
        </w:rPr>
        <w:t>ส่งเสริมภาพลักษณ์</w:t>
      </w:r>
      <w:r w:rsidRPr="001B537B">
        <w:rPr>
          <w:rFonts w:ascii="Cordia New" w:hAnsi="Cordia New" w:cs="Cordia New"/>
          <w:b/>
          <w:bCs/>
          <w:sz w:val="24"/>
          <w:szCs w:val="24"/>
          <w:cs/>
        </w:rPr>
        <w:t>และสื่อสารองค์กร</w:t>
      </w:r>
      <w:r w:rsidR="00B079A7">
        <w:rPr>
          <w:rFonts w:ascii="Cordia New" w:hAnsi="Cordia New" w:cs="Cordia New"/>
          <w:b/>
          <w:bCs/>
          <w:sz w:val="24"/>
          <w:szCs w:val="24"/>
        </w:rPr>
        <w:t xml:space="preserve"> EXIM BANK</w:t>
      </w:r>
    </w:p>
    <w:p w:rsidR="00134E63" w:rsidRPr="00AE6B80" w:rsidRDefault="00134E63" w:rsidP="004650B4">
      <w:pPr>
        <w:spacing w:after="0" w:line="280" w:lineRule="exact"/>
        <w:ind w:right="-330"/>
        <w:rPr>
          <w:rFonts w:asciiTheme="minorBidi" w:hAnsiTheme="minorBidi"/>
          <w:sz w:val="32"/>
          <w:szCs w:val="32"/>
          <w:cs/>
        </w:rPr>
      </w:pPr>
      <w:r w:rsidRPr="001B537B">
        <w:rPr>
          <w:rFonts w:ascii="Cordia New" w:hAnsi="Cordia New" w:cs="Cordia New"/>
          <w:b/>
          <w:bCs/>
          <w:sz w:val="24"/>
          <w:szCs w:val="24"/>
          <w:cs/>
        </w:rPr>
        <w:t xml:space="preserve">โทร. </w:t>
      </w:r>
      <w:r w:rsidRPr="001B537B">
        <w:rPr>
          <w:rFonts w:ascii="Cordia New" w:hAnsi="Cordia New" w:cs="Cordia New"/>
          <w:b/>
          <w:bCs/>
          <w:sz w:val="24"/>
          <w:szCs w:val="24"/>
        </w:rPr>
        <w:t xml:space="preserve">0 2271 3700, 0 2278 0047, 0 2617 2111 </w:t>
      </w:r>
      <w:r w:rsidRPr="001B537B">
        <w:rPr>
          <w:rFonts w:ascii="Cordia New" w:hAnsi="Cordia New" w:cs="Cordia New"/>
          <w:b/>
          <w:bCs/>
          <w:sz w:val="24"/>
          <w:szCs w:val="24"/>
          <w:cs/>
        </w:rPr>
        <w:t xml:space="preserve">ต่อ </w:t>
      </w:r>
      <w:r w:rsidR="00B53335" w:rsidRPr="001B537B">
        <w:rPr>
          <w:rFonts w:ascii="Cordia New" w:hAnsi="Cordia New" w:cs="Cordia New"/>
          <w:b/>
          <w:bCs/>
          <w:sz w:val="24"/>
          <w:szCs w:val="24"/>
        </w:rPr>
        <w:t>411</w:t>
      </w:r>
      <w:r w:rsidRPr="001B537B">
        <w:rPr>
          <w:rFonts w:ascii="Cordia New" w:hAnsi="Cordia New" w:cs="Cordia New"/>
          <w:b/>
          <w:bCs/>
          <w:sz w:val="24"/>
          <w:szCs w:val="24"/>
        </w:rPr>
        <w:t>0</w:t>
      </w:r>
      <w:r w:rsidRPr="001B537B">
        <w:rPr>
          <w:rFonts w:ascii="Cordia New" w:hAnsi="Cordia New" w:cs="Cordia New"/>
          <w:b/>
          <w:bCs/>
          <w:sz w:val="24"/>
          <w:szCs w:val="24"/>
          <w:cs/>
        </w:rPr>
        <w:t>-</w:t>
      </w:r>
      <w:r w:rsidRPr="001B537B">
        <w:rPr>
          <w:rFonts w:ascii="Cordia New" w:hAnsi="Cordia New" w:cs="Cordia New"/>
          <w:b/>
          <w:bCs/>
          <w:sz w:val="24"/>
          <w:szCs w:val="24"/>
        </w:rPr>
        <w:t>4</w:t>
      </w:r>
    </w:p>
    <w:sectPr w:rsidR="00134E63" w:rsidRPr="00AE6B80" w:rsidSect="00EA04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360" w:left="1440" w:header="70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B8" w:rsidRDefault="003A64B8" w:rsidP="000D4936">
      <w:pPr>
        <w:spacing w:after="0" w:line="240" w:lineRule="auto"/>
      </w:pPr>
      <w:r>
        <w:separator/>
      </w:r>
    </w:p>
  </w:endnote>
  <w:endnote w:type="continuationSeparator" w:id="0">
    <w:p w:rsidR="003A64B8" w:rsidRDefault="003A64B8" w:rsidP="000D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41D" w:rsidRDefault="00EA04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rdiaUPC" w:hAnsi="CordiaUPC" w:cs="CordiaUPC"/>
        <w:sz w:val="30"/>
        <w:szCs w:val="30"/>
      </w:rPr>
      <w:id w:val="1178081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01C0" w:rsidRPr="002601C0" w:rsidRDefault="002601C0" w:rsidP="002601C0">
        <w:pPr>
          <w:pStyle w:val="Footer"/>
          <w:jc w:val="right"/>
          <w:rPr>
            <w:rFonts w:ascii="CordiaUPC" w:hAnsi="CordiaUPC" w:cs="CordiaUPC"/>
            <w:sz w:val="30"/>
            <w:szCs w:val="30"/>
          </w:rPr>
        </w:pPr>
        <w:r w:rsidRPr="002601C0">
          <w:rPr>
            <w:rFonts w:ascii="CordiaUPC" w:hAnsi="CordiaUPC" w:cs="CordiaUPC"/>
            <w:sz w:val="30"/>
            <w:szCs w:val="30"/>
          </w:rPr>
          <w:t>/2</w:t>
        </w:r>
      </w:p>
    </w:sdtContent>
  </w:sdt>
  <w:p w:rsidR="002601C0" w:rsidRDefault="002601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7090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7CB4" w:rsidRDefault="00EA041D" w:rsidP="00EA041D">
        <w:pPr>
          <w:pStyle w:val="Footer"/>
          <w:tabs>
            <w:tab w:val="right" w:pos="9000"/>
          </w:tabs>
          <w:jc w:val="right"/>
        </w:pPr>
        <w:r>
          <w:t xml:space="preserve">         </w:t>
        </w:r>
        <w:r w:rsidR="00727CB4" w:rsidRPr="00727CB4">
          <w:rPr>
            <w:rFonts w:asciiTheme="minorBidi" w:hAnsiTheme="minorBidi"/>
            <w:sz w:val="30"/>
            <w:szCs w:val="30"/>
          </w:rPr>
          <w:t>/2</w:t>
        </w:r>
      </w:p>
    </w:sdtContent>
  </w:sdt>
  <w:p w:rsidR="002601C0" w:rsidRDefault="00260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B8" w:rsidRDefault="003A64B8" w:rsidP="000D4936">
      <w:pPr>
        <w:spacing w:after="0" w:line="240" w:lineRule="auto"/>
      </w:pPr>
      <w:r>
        <w:separator/>
      </w:r>
    </w:p>
  </w:footnote>
  <w:footnote w:type="continuationSeparator" w:id="0">
    <w:p w:rsidR="003A64B8" w:rsidRDefault="003A64B8" w:rsidP="000D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002388"/>
      <w:docPartObj>
        <w:docPartGallery w:val="Page Numbers (Top of Page)"/>
        <w:docPartUnique/>
      </w:docPartObj>
    </w:sdtPr>
    <w:sdtEndPr>
      <w:rPr>
        <w:rFonts w:ascii="CordiaUPC" w:hAnsi="CordiaUPC" w:cs="CordiaUPC"/>
        <w:noProof/>
        <w:sz w:val="30"/>
        <w:szCs w:val="30"/>
      </w:rPr>
    </w:sdtEndPr>
    <w:sdtContent>
      <w:p w:rsidR="00727CB4" w:rsidRPr="00727CB4" w:rsidRDefault="00727CB4">
        <w:pPr>
          <w:pStyle w:val="Header"/>
          <w:jc w:val="center"/>
          <w:rPr>
            <w:rFonts w:ascii="CordiaUPC" w:hAnsi="CordiaUPC" w:cs="CordiaUPC"/>
            <w:sz w:val="30"/>
            <w:szCs w:val="30"/>
          </w:rPr>
        </w:pPr>
        <w:r w:rsidRPr="00727CB4">
          <w:rPr>
            <w:rFonts w:ascii="CordiaUPC" w:hAnsi="CordiaUPC" w:cs="CordiaUPC"/>
            <w:sz w:val="30"/>
            <w:szCs w:val="30"/>
          </w:rPr>
          <w:t>-2-</w:t>
        </w:r>
      </w:p>
    </w:sdtContent>
  </w:sdt>
  <w:p w:rsidR="00727CB4" w:rsidRDefault="00727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41D" w:rsidRDefault="00EA04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41D" w:rsidRDefault="00EA04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B1A2B"/>
    <w:multiLevelType w:val="hybridMultilevel"/>
    <w:tmpl w:val="3E7EB7DC"/>
    <w:lvl w:ilvl="0" w:tplc="9BBE56A6">
      <w:start w:val="78"/>
      <w:numFmt w:val="bullet"/>
      <w:lvlText w:val="•"/>
      <w:lvlJc w:val="left"/>
      <w:pPr>
        <w:ind w:left="36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36"/>
    <w:rsid w:val="00002A70"/>
    <w:rsid w:val="00091638"/>
    <w:rsid w:val="00091AEB"/>
    <w:rsid w:val="000B4E3E"/>
    <w:rsid w:val="000C0CE0"/>
    <w:rsid w:val="000D4936"/>
    <w:rsid w:val="000D4D0F"/>
    <w:rsid w:val="000F7B67"/>
    <w:rsid w:val="00133CFA"/>
    <w:rsid w:val="00134E63"/>
    <w:rsid w:val="00187253"/>
    <w:rsid w:val="0019283F"/>
    <w:rsid w:val="001B537B"/>
    <w:rsid w:val="001E4A4C"/>
    <w:rsid w:val="00206D04"/>
    <w:rsid w:val="002345B6"/>
    <w:rsid w:val="002601C0"/>
    <w:rsid w:val="002C480C"/>
    <w:rsid w:val="00351BA9"/>
    <w:rsid w:val="003801D7"/>
    <w:rsid w:val="003A64B8"/>
    <w:rsid w:val="003B38E7"/>
    <w:rsid w:val="00436E30"/>
    <w:rsid w:val="0044033E"/>
    <w:rsid w:val="004650B4"/>
    <w:rsid w:val="00467A2D"/>
    <w:rsid w:val="004C15A5"/>
    <w:rsid w:val="004D6EB3"/>
    <w:rsid w:val="004F1036"/>
    <w:rsid w:val="004F2F7F"/>
    <w:rsid w:val="004F5292"/>
    <w:rsid w:val="0050071C"/>
    <w:rsid w:val="005059F8"/>
    <w:rsid w:val="005C46C0"/>
    <w:rsid w:val="005C4817"/>
    <w:rsid w:val="005D330E"/>
    <w:rsid w:val="005E7E73"/>
    <w:rsid w:val="00624BE6"/>
    <w:rsid w:val="006E4274"/>
    <w:rsid w:val="00727CB4"/>
    <w:rsid w:val="00741B46"/>
    <w:rsid w:val="00746B23"/>
    <w:rsid w:val="00753E5B"/>
    <w:rsid w:val="007F4BD2"/>
    <w:rsid w:val="00803B97"/>
    <w:rsid w:val="00814ABD"/>
    <w:rsid w:val="008707F4"/>
    <w:rsid w:val="008A3256"/>
    <w:rsid w:val="008E47A5"/>
    <w:rsid w:val="0097019C"/>
    <w:rsid w:val="009D3E9E"/>
    <w:rsid w:val="009F1701"/>
    <w:rsid w:val="00A00873"/>
    <w:rsid w:val="00A343E1"/>
    <w:rsid w:val="00A363DA"/>
    <w:rsid w:val="00A77EC3"/>
    <w:rsid w:val="00A854B7"/>
    <w:rsid w:val="00A92317"/>
    <w:rsid w:val="00AB1630"/>
    <w:rsid w:val="00AE6B80"/>
    <w:rsid w:val="00B079A7"/>
    <w:rsid w:val="00B1492C"/>
    <w:rsid w:val="00B46A97"/>
    <w:rsid w:val="00B5232D"/>
    <w:rsid w:val="00B53335"/>
    <w:rsid w:val="00B67F6D"/>
    <w:rsid w:val="00BB2B06"/>
    <w:rsid w:val="00BD6559"/>
    <w:rsid w:val="00BE036F"/>
    <w:rsid w:val="00C26D3F"/>
    <w:rsid w:val="00C36143"/>
    <w:rsid w:val="00C93BAA"/>
    <w:rsid w:val="00CB7210"/>
    <w:rsid w:val="00CC40DC"/>
    <w:rsid w:val="00D3028F"/>
    <w:rsid w:val="00D4232E"/>
    <w:rsid w:val="00D753DD"/>
    <w:rsid w:val="00D931BA"/>
    <w:rsid w:val="00D96CBA"/>
    <w:rsid w:val="00DB309A"/>
    <w:rsid w:val="00DF5236"/>
    <w:rsid w:val="00E07A4D"/>
    <w:rsid w:val="00E131FC"/>
    <w:rsid w:val="00E148CD"/>
    <w:rsid w:val="00E27E10"/>
    <w:rsid w:val="00EA041D"/>
    <w:rsid w:val="00EB1267"/>
    <w:rsid w:val="00F0265D"/>
    <w:rsid w:val="00F1616E"/>
    <w:rsid w:val="00F80203"/>
    <w:rsid w:val="00FE79AD"/>
    <w:rsid w:val="00FF1BD2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5BD07"/>
  <w15:chartTrackingRefBased/>
  <w15:docId w15:val="{7D5B1D2A-3CD6-4471-B755-BAD38837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936"/>
  </w:style>
  <w:style w:type="paragraph" w:styleId="Footer">
    <w:name w:val="footer"/>
    <w:basedOn w:val="Normal"/>
    <w:link w:val="FooterChar"/>
    <w:uiPriority w:val="99"/>
    <w:unhideWhenUsed/>
    <w:rsid w:val="000D4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936"/>
  </w:style>
  <w:style w:type="paragraph" w:customStyle="1" w:styleId="Body">
    <w:name w:val="Body"/>
    <w:rsid w:val="000D4936"/>
    <w:pPr>
      <w:spacing w:after="200" w:line="276" w:lineRule="auto"/>
    </w:pPr>
    <w:rPr>
      <w:rFonts w:ascii="Calibri" w:eastAsia="Calibri" w:hAnsi="Calibri" w:cs="Calibri"/>
      <w:color w:val="000000"/>
      <w:szCs w:val="22"/>
      <w:u w:color="000000"/>
      <w:lang w:bidi="ar-SA"/>
    </w:rPr>
  </w:style>
  <w:style w:type="paragraph" w:customStyle="1" w:styleId="1">
    <w:name w:val="ปกติ1"/>
    <w:qFormat/>
    <w:rsid w:val="00134E63"/>
    <w:pPr>
      <w:spacing w:before="100" w:beforeAutospacing="1" w:after="200" w:line="273" w:lineRule="auto"/>
    </w:pPr>
    <w:rPr>
      <w:rFonts w:ascii="Calibri" w:eastAsia="Times New Roman" w:hAnsi="Calibri" w:cs="Cordia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f98049c1-2794-4a07-929d-3584e8868e8a" value=""/>
  <element uid="9a3d1da2-c701-41c6-858b-27621844d9b1" value=""/>
  <element uid="6b7a38c0-43d5-4e06-b01a-acb9518c68a9" value=""/>
  <element uid="2a929a28-0797-4246-9e94-2601e048783b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4E393-FF9F-43AD-88A1-50818F4538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4514F50-676F-43D1-9A7B-637597C7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Cholada Ingsrisawang</dc:creator>
  <cp:keywords>Public | ฝ่าย ศค. | External | Any</cp:keywords>
  <dc:description/>
  <cp:lastModifiedBy>support</cp:lastModifiedBy>
  <cp:revision>3</cp:revision>
  <cp:lastPrinted>2022-03-15T05:52:00Z</cp:lastPrinted>
  <dcterms:created xsi:type="dcterms:W3CDTF">2022-03-15T06:31:00Z</dcterms:created>
  <dcterms:modified xsi:type="dcterms:W3CDTF">2022-03-15T06:38:00Z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7a60d4e7-6039-4b30-8e33-dcd702713f9e</vt:lpwstr>
  </property>
  <property fmtid="{D5CDD505-2E9C-101B-9397-08002B2CF9AE}" pid="3" name="bjClsUserRVM">
    <vt:lpwstr>[]</vt:lpwstr>
  </property>
  <property fmtid="{D5CDD505-2E9C-101B-9397-08002B2CF9AE}" pid="4" name="bjSaver">
    <vt:lpwstr>0Ol4hhjO/yb95DakUYzEnibz6dFGCXnn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6" name="bjDocumentLabelXML-0">
    <vt:lpwstr>ames.com/2008/01/sie/internal/label"&gt;&lt;element uid="f98049c1-2794-4a07-929d-3584e8868e8a" value="" /&gt;&lt;element uid="9a3d1da2-c701-41c6-858b-27621844d9b1" value="" /&gt;&lt;element uid="6b7a38c0-43d5-4e06-b01a-acb9518c68a9" value="" /&gt;&lt;element uid="2a929a28-0797-4</vt:lpwstr>
  </property>
  <property fmtid="{D5CDD505-2E9C-101B-9397-08002B2CF9AE}" pid="7" name="bjDocumentLabelXML-1">
    <vt:lpwstr>246-9e94-2601e048783b" value="" /&gt;&lt;/sisl&gt;</vt:lpwstr>
  </property>
  <property fmtid="{D5CDD505-2E9C-101B-9397-08002B2CF9AE}" pid="8" name="bjDocumentSecurityLabel">
    <vt:lpwstr>Public | ฝ่าย ศค. | External | Any</vt:lpwstr>
  </property>
</Properties>
</file>