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F5205" w14:textId="77777777" w:rsidR="008A59C4" w:rsidRPr="00C863C5" w:rsidRDefault="009447A4" w:rsidP="00041384">
      <w:pPr>
        <w:ind w:left="113" w:right="340"/>
        <w:jc w:val="both"/>
        <w:rPr>
          <w:rFonts w:ascii="Cordia New" w:eastAsia="Cordia New" w:hAnsi="Cordia New" w:cs="Cordia New"/>
          <w:sz w:val="30"/>
          <w:szCs w:val="30"/>
        </w:rPr>
      </w:pPr>
      <w:r w:rsidRPr="00C863C5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hidden="0" allowOverlap="1" wp14:anchorId="2A649D8B" wp14:editId="70FCB6F5">
            <wp:simplePos x="0" y="0"/>
            <wp:positionH relativeFrom="column">
              <wp:posOffset>7</wp:posOffset>
            </wp:positionH>
            <wp:positionV relativeFrom="paragraph">
              <wp:posOffset>0</wp:posOffset>
            </wp:positionV>
            <wp:extent cx="1382295" cy="535639"/>
            <wp:effectExtent l="0" t="0" r="0" b="0"/>
            <wp:wrapSquare wrapText="bothSides" distT="0" distB="0" distL="114300" distR="114300"/>
            <wp:docPr id="1" name="image1.jpg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TB_3DLOGO_H_ENTH_BLUE_CMYK_OK-0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295" cy="535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CA4CCE" w14:textId="77777777" w:rsidR="008A59C4" w:rsidRPr="00C863C5" w:rsidRDefault="008A59C4" w:rsidP="00041384">
      <w:pPr>
        <w:ind w:left="113" w:right="340" w:firstLine="720"/>
        <w:jc w:val="both"/>
        <w:rPr>
          <w:rFonts w:asciiTheme="minorBidi" w:eastAsia="Cordia New" w:hAnsiTheme="minorBidi" w:cstheme="minorBidi"/>
          <w:sz w:val="30"/>
          <w:szCs w:val="30"/>
          <w:u w:val="single"/>
        </w:rPr>
      </w:pPr>
    </w:p>
    <w:p w14:paraId="5C69BE05" w14:textId="05438D68" w:rsidR="009D3B6D" w:rsidRPr="00041384" w:rsidRDefault="009D3B6D" w:rsidP="00041384">
      <w:pPr>
        <w:autoSpaceDE w:val="0"/>
        <w:autoSpaceDN w:val="0"/>
        <w:adjustRightInd w:val="0"/>
        <w:spacing w:after="0" w:line="240" w:lineRule="auto"/>
        <w:ind w:left="7313" w:right="340" w:firstLine="607"/>
        <w:jc w:val="both"/>
        <w:rPr>
          <w:rFonts w:asciiTheme="minorBidi" w:hAnsiTheme="minorBidi" w:cstheme="minorBidi"/>
          <w:b/>
          <w:bCs/>
          <w:sz w:val="30"/>
          <w:szCs w:val="30"/>
          <w:u w:val="single"/>
        </w:rPr>
      </w:pPr>
      <w:r w:rsidRPr="00041384">
        <w:rPr>
          <w:rFonts w:asciiTheme="minorBidi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0B947AD8" w14:textId="77777777" w:rsidR="009D3B6D" w:rsidRPr="00C863C5" w:rsidRDefault="009D3B6D" w:rsidP="00041384">
      <w:pPr>
        <w:autoSpaceDE w:val="0"/>
        <w:autoSpaceDN w:val="0"/>
        <w:adjustRightInd w:val="0"/>
        <w:spacing w:after="0" w:line="240" w:lineRule="auto"/>
        <w:ind w:left="113" w:right="340"/>
        <w:jc w:val="both"/>
        <w:rPr>
          <w:rFonts w:asciiTheme="minorBidi" w:hAnsiTheme="minorBidi" w:cstheme="minorBidi"/>
          <w:sz w:val="30"/>
          <w:szCs w:val="30"/>
        </w:rPr>
      </w:pPr>
    </w:p>
    <w:p w14:paraId="7D556ECD" w14:textId="77777777" w:rsidR="00F2518D" w:rsidRPr="005E7322" w:rsidRDefault="00F2518D" w:rsidP="00041384">
      <w:pPr>
        <w:spacing w:line="240" w:lineRule="auto"/>
        <w:ind w:left="113" w:right="340"/>
        <w:jc w:val="both"/>
        <w:rPr>
          <w:rFonts w:ascii="Tahoma" w:eastAsia="Times New Roman" w:hAnsi="Tahoma" w:cs="Tahoma"/>
          <w:sz w:val="30"/>
          <w:szCs w:val="30"/>
        </w:rPr>
      </w:pPr>
      <w:bookmarkStart w:id="0" w:name="_GoBack"/>
      <w:r w:rsidRPr="005E732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“กรุงไทย” ก้าวสู่ปีที่ </w:t>
      </w:r>
      <w:r w:rsidRPr="005E732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56 </w:t>
      </w:r>
      <w:r w:rsidRPr="005E732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เคียงข้างคนไทยก้าวข้ามทุกวิกฤติ สานพลังสู่ “ธนาคารเพื่อความยั่งยืน”</w:t>
      </w:r>
    </w:p>
    <w:bookmarkEnd w:id="0"/>
    <w:p w14:paraId="51889BCB" w14:textId="77777777" w:rsidR="00F2518D" w:rsidRPr="005E7322" w:rsidRDefault="00F2518D" w:rsidP="00041384">
      <w:pPr>
        <w:spacing w:line="240" w:lineRule="auto"/>
        <w:ind w:left="113" w:right="340" w:firstLine="720"/>
        <w:jc w:val="both"/>
        <w:rPr>
          <w:rFonts w:ascii="Tahoma" w:eastAsia="Times New Roman" w:hAnsi="Tahoma" w:cs="Tahoma"/>
          <w:sz w:val="30"/>
          <w:szCs w:val="30"/>
        </w:rPr>
      </w:pP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ธนาคารกรุงไทย ก้าวสู่ปีที่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56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ประกาศเป็นเสาหลักเศรษฐกิจของประเทศ ยืนหยัดเคียงข้างคนไทยก้าวข้ามทุกวิกฤติ ยกระดับคุณภาพชีวิตของประชาชนคนไทย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สนับสนุนการเติบโตอย่างมั่นคง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มุ่งมั่นขับเคลื่อนสู่       “การธนาคารเพื่อความยั่งยืน”</w:t>
      </w:r>
    </w:p>
    <w:p w14:paraId="69E10F21" w14:textId="28DEE212" w:rsidR="00F2518D" w:rsidRPr="005E7322" w:rsidRDefault="00F2518D" w:rsidP="00041384">
      <w:pPr>
        <w:spacing w:line="240" w:lineRule="auto"/>
        <w:ind w:left="113" w:right="340" w:firstLine="720"/>
        <w:jc w:val="both"/>
        <w:rPr>
          <w:rFonts w:ascii="Tahoma" w:eastAsia="Times New Roman" w:hAnsi="Tahoma" w:cs="Tahoma"/>
          <w:sz w:val="30"/>
          <w:szCs w:val="30"/>
        </w:rPr>
      </w:pPr>
      <w:r w:rsidRPr="005E732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นายกฤษฎา จีนะวิจารณะ ประธานกรรมการ ธนาคารกรุงไทย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เปิดเผยว่า</w:t>
      </w:r>
      <w:r w:rsidRPr="005E732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ปี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2565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ธนาคารกรุงไทยได้ก้าวเข้าสู่ปีที่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56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ซึ่งในฐานะธนาคารพาณิชย์ของรัฐ ได้ทำหน้าที่เป็นเสาหลักเศรษฐกิจของประเทศ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โดยยืนหยัดเคียงข้างคนไทย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มุ่งมั่นพัฒนา เพื่อเพิ่มประสิทธิภาพการให้บริการทางการเงิน และส่งเสริมให้ประชาชนทุกภาคส่วนเข้าถึงผลิตภัณฑ์และบริการที่ครอบคลุมทุกความต้องการ และให้ความช่วยเหลือลูกค้า ประชาชนในทุกวิกฤติที่ผ่านมา โดยเฉพาะในช่วงวิกฤติโควิด-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19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กว่าสองปีที่ผ่านมา กรุงไทยมีบทบาทสำคัญในการสนับสนุนมาตรการของรัฐ เพื่อช่วยเหลือเยียวยาประชาชนทุกภาคส่วน รวมทั้งออกมาตรการช่วยเหลือลูกค้าอย่างต่อเนื่อง เพื่อให้ก้าวผ่านวิกฤติในครั้งนี้ และสามารถประคองธุรกิจและดำเนินกิจการต่อไปได้อย่างยั่งยืน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7A0E43C5" w14:textId="77777777" w:rsidR="00F2518D" w:rsidRPr="005E7322" w:rsidRDefault="00F2518D" w:rsidP="00041384">
      <w:pPr>
        <w:spacing w:line="240" w:lineRule="auto"/>
        <w:ind w:left="113" w:right="340" w:firstLine="720"/>
        <w:jc w:val="both"/>
        <w:rPr>
          <w:rFonts w:ascii="Tahoma" w:eastAsia="Times New Roman" w:hAnsi="Tahoma" w:cs="Tahoma"/>
          <w:sz w:val="30"/>
          <w:szCs w:val="30"/>
        </w:rPr>
      </w:pPr>
      <w:r w:rsidRPr="005E732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ศ.(พิเศษ) ดร.กิตติพงษ์ กิตยารักษ์ ประธานกรรมการบรรษัทภิบาลและความรับผิดชอบต่อสังคม ธนาคารกรุงไทย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กล่าวว่า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ในปีที่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56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ของธนาคารกรุงไทย ถือเป็นปีที่ต้องเผชิญกับความท้าทายหลายด้าน ทั้งภาวะเศรษฐกิจโลกที่มีความผันผวนสูง รวมถึงสถานการณ์วิกฤตโควิด-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19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ที่ทุกคนต้องก้าวผ่านไปด้วยกัน โดยร่วมกันสร้างประโยชน์ที่ยั่งยืน และเป็นธรรมให้แก่ผู้มีส่วนได้ส่วนเสียในทุกภาคส่วน ตลอดจนสนับสนุนให้ธุรกิจของธนาคารเติบโตอย่างมั่นคง สอดคล้องกับวิสัยทัศน์ในการเป็นธนาคารที่ “ยืนเคียงข้างคนไทย สู่ความยั่งยืน” อย่างเป็นรูปธรรม ซึ่งในปีนี้ ธนาคารยังคงให้ความสำคัญกับการทำประโยชน์เพื่อชุมชน โดยเน้นให้คนและชุมชน สามารถพึ่งพาตนเองเป็นหลัก เป็นการสร้างรากฐานที่มั่นคงต่อการพัฒนาเศรษฐกิจ สังคม และสิ่งแวดล้อมของประเทศ โดยจะร่วมกับหน่วยงานภาครัฐ ภาคประชาชน ภาคธุรกิจเอกชน และกลุ่มวิสาหกิจเพื่อสังคม ในการดำเนินโครงการ “กรุงไทยรักชุมชน” เพื่อให้ชุมชนเข้มแข็ง และเป็นพลังสำคัญในการพัฒนาประเทศให้ก้าวหน้าอย่างมั่นคง และยั่งยืนต่อไป</w:t>
      </w:r>
    </w:p>
    <w:p w14:paraId="104ADF9F" w14:textId="0939F930" w:rsidR="00F2518D" w:rsidRPr="005E7322" w:rsidRDefault="00F2518D" w:rsidP="00041384">
      <w:pPr>
        <w:spacing w:line="240" w:lineRule="auto"/>
        <w:ind w:left="113" w:right="340" w:firstLine="720"/>
        <w:jc w:val="both"/>
        <w:rPr>
          <w:rFonts w:ascii="Tahoma" w:eastAsia="Times New Roman" w:hAnsi="Tahoma" w:cs="Tahoma"/>
          <w:sz w:val="30"/>
          <w:szCs w:val="30"/>
        </w:rPr>
      </w:pPr>
      <w:r w:rsidRPr="005E732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นายวิชัย อัศรัสกร ประธานกรรมการตรวจสอบ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ธนาคารกรุงไทย</w:t>
      </w:r>
      <w:r w:rsidR="0004138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กล่าวว่า หัวใจของการเปลี่ยนแปลงให้ธนาคารกรุงไทยก้าวไปสู่ความยั่งยืน คือ การเปลี่ยนแปลงของพนักงานและผู้บริหาร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หรือ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People Transformation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ภายใต้อัตลักษณ์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5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ส. คือ สร้างสรรค์ สำเร็จ สัตย์ซื่อ สามัคคี และสังคม ซึ่งธนาคารมุ่งเน้นสร้างการเปลี่ยนแปลงทั้งด้านวัฒนธรรมองค์กร การสร้างผู้นำ การกำหนดเป้าหมายและความสำเร็จ การสร้างความรู้และฝึกทักษะใหม่ เพื่อพร้อมรับมือกับการเปลี่ยนแปลง ซึ่งสิ่งสำคัญที่สุดก็คือ การสร้างสภาวะผู้นำที่อยู่ในจิตใจของผู้บริหารและพนักงานในทุกระดับชั้น เพื่อให้มีความกล้าที่จะสร้างการเปลี่ยนแปลง และก้าวข้ามอุปสรรคไปสู่เป้าหมายเดียวกันอย่างเป็นรูปธรรม</w:t>
      </w:r>
    </w:p>
    <w:p w14:paraId="730A64C3" w14:textId="77777777" w:rsidR="00041384" w:rsidRDefault="00F2518D" w:rsidP="00041384">
      <w:pPr>
        <w:spacing w:line="240" w:lineRule="auto"/>
        <w:ind w:left="113" w:right="340" w:firstLine="720"/>
        <w:jc w:val="both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5E732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นายผยง ศรีวณิช กรรมการผู้จัดการใหญ่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ธนาคารกรุงไทย กล่าวว่า การก้าวเข้าสู่ปีที่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56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ของธนาคารในปีนี้ นับเป็นอีกปีที่ต้องเผชิญกับความท้าทายอย่างต่อเนื่อง ทั้งผลกระทบจากสถานการณ์การแพร่ระบาดของโควิด-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19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</w:t>
      </w:r>
      <w:r w:rsidR="005766C5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ข้อ</w:t>
      </w:r>
      <w:r w:rsidR="005766C5">
        <w:rPr>
          <w:rFonts w:ascii="Cordia New" w:eastAsia="Times New Roman" w:hAnsi="Cordia New" w:cs="Cordia New"/>
          <w:color w:val="000000"/>
          <w:sz w:val="30"/>
          <w:szCs w:val="30"/>
          <w:cs/>
        </w:rPr>
        <w:t>ขัดแย้งทางภูมิรัฐศาสตร์ของขั้วมหาอำนาจ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ที่ทำให้เกิดผลต่อเนื่องไปสู่วิกฤติเศรษฐกิจ หรือที่เรียกกันว่า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Twin Crisis </w:t>
      </w:r>
    </w:p>
    <w:p w14:paraId="54EC7DF4" w14:textId="77777777" w:rsidR="00041384" w:rsidRDefault="00041384" w:rsidP="00041384">
      <w:pPr>
        <w:spacing w:line="240" w:lineRule="auto"/>
        <w:ind w:left="113" w:right="340"/>
        <w:jc w:val="both"/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</w:p>
    <w:p w14:paraId="684C3D35" w14:textId="77777777" w:rsidR="00041384" w:rsidRDefault="00041384" w:rsidP="00041384">
      <w:pPr>
        <w:spacing w:line="240" w:lineRule="auto"/>
        <w:ind w:left="113" w:right="340"/>
        <w:jc w:val="both"/>
        <w:rPr>
          <w:rFonts w:ascii="Cordia New" w:eastAsia="Times New Roman" w:hAnsi="Cordia New" w:cs="Cordia New"/>
          <w:color w:val="000000"/>
          <w:sz w:val="30"/>
          <w:szCs w:val="30"/>
        </w:rPr>
      </w:pPr>
    </w:p>
    <w:p w14:paraId="23717E67" w14:textId="38A20303" w:rsidR="00F2518D" w:rsidRPr="005E7322" w:rsidRDefault="00041384" w:rsidP="00041384">
      <w:pPr>
        <w:spacing w:line="240" w:lineRule="auto"/>
        <w:ind w:left="113" w:right="340"/>
        <w:jc w:val="both"/>
        <w:rPr>
          <w:rFonts w:ascii="Cordia New" w:eastAsia="Times New Roman" w:hAnsi="Cordia New" w:cs="Cordia New"/>
          <w:color w:val="000000"/>
          <w:sz w:val="30"/>
          <w:szCs w:val="30"/>
        </w:rPr>
      </w:pP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>หรือ</w:t>
      </w:r>
      <w:r w:rsidR="00F2518D"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วิกฤติคู่แฝด ซึ่งทำให้ทั่วโลกต้องเผชิญกับสถานการณ์ </w:t>
      </w:r>
      <w:r w:rsidR="00F2518D"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VUCA </w:t>
      </w:r>
      <w:r w:rsidR="00F2518D"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(</w:t>
      </w:r>
      <w:r w:rsidR="00F2518D" w:rsidRPr="005E7322">
        <w:rPr>
          <w:rFonts w:ascii="Cordia New" w:eastAsia="Times New Roman" w:hAnsi="Cordia New" w:cs="Cordia New"/>
          <w:color w:val="000000"/>
          <w:sz w:val="30"/>
          <w:szCs w:val="30"/>
        </w:rPr>
        <w:t>Volatility</w:t>
      </w:r>
      <w:r w:rsidR="00F2518D"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="00F2518D" w:rsidRPr="005E7322">
        <w:rPr>
          <w:rFonts w:ascii="Cordia New" w:eastAsia="Times New Roman" w:hAnsi="Cordia New" w:cs="Cordia New"/>
          <w:color w:val="000000"/>
          <w:sz w:val="30"/>
          <w:szCs w:val="30"/>
        </w:rPr>
        <w:t>Uncertainty</w:t>
      </w:r>
      <w:r w:rsidR="00F2518D"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="00F2518D" w:rsidRPr="005E7322">
        <w:rPr>
          <w:rFonts w:ascii="Cordia New" w:eastAsia="Times New Roman" w:hAnsi="Cordia New" w:cs="Cordia New"/>
          <w:color w:val="000000"/>
          <w:sz w:val="30"/>
          <w:szCs w:val="30"/>
        </w:rPr>
        <w:t>Complexity</w:t>
      </w:r>
      <w:r w:rsidR="00F2518D"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="00F2518D" w:rsidRPr="005E7322">
        <w:rPr>
          <w:rFonts w:ascii="Cordia New" w:eastAsia="Times New Roman" w:hAnsi="Cordia New" w:cs="Cordia New"/>
          <w:color w:val="000000"/>
          <w:sz w:val="30"/>
          <w:szCs w:val="30"/>
        </w:rPr>
        <w:t>Ambiguity</w:t>
      </w:r>
      <w:r w:rsidR="00F2518D"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)หรือโลกที่เต็มไปด้วยความผันผวน ความไม่แน่นอน ความซับซ้อน และความไม่ชัดเจนอย่างที่ไม่เคยเจอมาก่อน โดยกรุงไทย ในฐานะเสาหลักของระบบเศรษฐกิจไทย จะร่วมวางรากฐาน สร้างพัฒนาและปรับเปลี่ยนองค์กรอย่างต่อเนื่อง จากที่ผ่านมาได้ก้าวสู่การเป็นผู้นำองค์กรที่ใช้วิกฤติสร้างความเปลี่ยนแปลงได้อย่างโดดเด่นและเป็นที่ยอมรับจากองค์กรชั้นนำทั้งในประเทศและต่างประเทศ ซึ่งในปีที่ผ่านมา กรุงไทยได้รับรางวัลรวมทั้งสิ้น </w:t>
      </w:r>
      <w:r w:rsidR="00F2518D" w:rsidRPr="005E7322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="00C863C5" w:rsidRPr="00C863C5">
        <w:rPr>
          <w:rFonts w:ascii="Cordia New" w:eastAsia="Times New Roman" w:hAnsi="Cordia New" w:cs="Cordia New"/>
          <w:color w:val="000000"/>
          <w:sz w:val="30"/>
          <w:szCs w:val="30"/>
        </w:rPr>
        <w:t>8</w:t>
      </w:r>
      <w:r w:rsidR="00F2518D"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รางวัล</w:t>
      </w:r>
      <w:r w:rsidR="00F2518D" w:rsidRPr="005E7322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540AEC44" w14:textId="77777777" w:rsidR="00F2518D" w:rsidRPr="005E7322" w:rsidRDefault="00F2518D" w:rsidP="00041384">
      <w:pPr>
        <w:spacing w:line="240" w:lineRule="auto"/>
        <w:ind w:left="113" w:right="340" w:firstLine="720"/>
        <w:jc w:val="both"/>
        <w:rPr>
          <w:rFonts w:ascii="Tahoma" w:eastAsia="Times New Roman" w:hAnsi="Tahoma" w:cs="Tahoma"/>
          <w:sz w:val="30"/>
          <w:szCs w:val="30"/>
        </w:rPr>
      </w:pP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นอกจากนี้ บริษัท ฟิทช์ เรทติ้งส์ (ประเทศไทย) จำกัด ได้ปรับอันดับความน่าเชื่อถือของธนาคารเป็น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>AAA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(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>National Rating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)สะท้อนถึงศักยภาพในการปรับพอร์ตสินเชื่อของธนาคารให้มีผลตอบแทนที่เหมาะสมกับความเสี่ยงที่สามารถบริหารจัดการได้มากขึ้น</w:t>
      </w:r>
    </w:p>
    <w:p w14:paraId="4216C50B" w14:textId="77777777" w:rsidR="00F2518D" w:rsidRPr="005E7322" w:rsidRDefault="00F2518D" w:rsidP="00041384">
      <w:pPr>
        <w:spacing w:line="240" w:lineRule="auto"/>
        <w:ind w:left="113" w:right="340" w:firstLine="720"/>
        <w:jc w:val="both"/>
        <w:rPr>
          <w:rFonts w:ascii="Tahoma" w:eastAsia="Times New Roman" w:hAnsi="Tahoma" w:cs="Tahoma"/>
          <w:sz w:val="30"/>
          <w:szCs w:val="30"/>
        </w:rPr>
      </w:pP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ขณะเดียวกัน ธนาคารได้ปรับโครงสร้างธุรกิจ และจัดตั้งบริษัท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Arise by </w:t>
      </w:r>
      <w:proofErr w:type="spellStart"/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>Infinitas</w:t>
      </w:r>
      <w:proofErr w:type="spellEnd"/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ที่เป็นการร่วมมือครั้งสำคัญของ </w:t>
      </w:r>
      <w:proofErr w:type="spellStart"/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>Infinitas</w:t>
      </w:r>
      <w:proofErr w:type="spellEnd"/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และ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Accenture Solutions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บริษัทด้านเทคโนโลยีชั้นนำระดับโลก เพื่อค้นหา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Digital Talents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จากทั่วโลก และสร้างโอกาสในการเป็นบริษัทชั้นนำด้านดิจิทัลในระดับสากล เพื่อก้าวไปสู่การเป็นผู้นำด้านระบบการเงินดิจิทัลของประเทศอย่างเต็มศักยภาพ</w:t>
      </w:r>
    </w:p>
    <w:p w14:paraId="7E9216C0" w14:textId="246EA554" w:rsidR="00F2518D" w:rsidRPr="005E7322" w:rsidRDefault="00F2518D" w:rsidP="00041384">
      <w:pPr>
        <w:spacing w:line="240" w:lineRule="auto"/>
        <w:ind w:left="113" w:right="340" w:firstLine="720"/>
        <w:jc w:val="both"/>
        <w:rPr>
          <w:rFonts w:ascii="Tahoma" w:eastAsia="Times New Roman" w:hAnsi="Tahoma" w:cs="Tahoma"/>
          <w:sz w:val="30"/>
          <w:szCs w:val="30"/>
        </w:rPr>
      </w:pP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“สนามการแข่งขันที่กำลังเปลี่ยนไป และก้าวเข้าสู่ยุคเศรษฐกิจดิจิทัลมากขึ้น การขับเคลื่อนธุรกิจบนหลักคิด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X2G2X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หรือการต่อยอดธุรกิจกับคู่ค้าของลูกค้าและการร่วมมือกับทุกบริษัทในเครือ เพื่อสร้างความแข็งแกร่งในทุกด้าน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กรุงไทยได้</w:t>
      </w:r>
      <w:r w:rsidR="005766C5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ยืนยัน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เจตนารมณ์ที่จะพลิกความท้าทายให้เป็นโอกาส โดยยึดหลัก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ESG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ในการดำเนินธุรกิจสู่การเติบโตอย่างยั่งยืน คำนึงถึงด้าน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>Environment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-สิ่งแวดล้อม ด้าน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>Social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-สังคม และด้าน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>Governance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-ธรรมาภิบาล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ในทุกมิติของการดำเนินงาน ซึ่งเป็นรากฐานสำคัญในโลกปัจจุบันที่มีความไม่แน่นอนสูง และจะทำให้ธนาคารมีภูมิคุ้มกันที่ดี สามารถเติบโตและเป็นเสาหลักในการขับเคลื่อนเศรษฐกิจไทยต่อไป”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457FC933" w14:textId="77777777" w:rsidR="00F2518D" w:rsidRPr="005E7322" w:rsidRDefault="00F2518D" w:rsidP="00041384">
      <w:pPr>
        <w:spacing w:line="240" w:lineRule="auto"/>
        <w:ind w:left="113" w:right="340" w:firstLine="720"/>
        <w:jc w:val="both"/>
        <w:rPr>
          <w:rFonts w:ascii="Tahoma" w:eastAsia="Times New Roman" w:hAnsi="Tahoma" w:cs="Tahoma"/>
          <w:sz w:val="30"/>
          <w:szCs w:val="30"/>
        </w:rPr>
      </w:pP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</w:t>
      </w:r>
      <w:r w:rsidRPr="00C863C5">
        <w:rPr>
          <w:rFonts w:ascii="Cordia New" w:eastAsia="Times New Roman" w:hAnsi="Cordia New" w:cs="Cordia New"/>
          <w:color w:val="000000"/>
          <w:sz w:val="30"/>
          <w:szCs w:val="30"/>
          <w:cs/>
        </w:rPr>
        <w:t>จะ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ยึดมั่นการให้ความสำคัญกับการดำเนินงานด้านความยั่งยืน โดยเข้าสู่การประเมินของ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ดัชนีความยั่งยืนดาวโจนส์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(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Dow Jones Sustainability Index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หรือ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>DJSI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) และสถาบันหลักอื่นๆ อาทิ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SET Sustainability Index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พื่อให้เป็นไปตามมาตรฐานสากลและสนับสนุนเป้าหมายของประเทศไทยในการบรรลุสถานะความเป็นกลางทางคาร์บอน หรือ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Carbon Neutrality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ภายในปี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2050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และบรรลุเป้าหมายการปล่อยก๊าซเรือนกระจกสุทธิเป็นศูนย์ หรือ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Net Zero Emission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ในปี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</w:rPr>
        <w:t xml:space="preserve">2065 </w:t>
      </w: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ได้สำเร็จ</w:t>
      </w:r>
    </w:p>
    <w:p w14:paraId="52567055" w14:textId="77777777" w:rsidR="00F2518D" w:rsidRPr="005E7322" w:rsidRDefault="00F2518D" w:rsidP="00041384">
      <w:pPr>
        <w:spacing w:line="240" w:lineRule="auto"/>
        <w:ind w:left="113" w:right="340" w:firstLine="720"/>
        <w:jc w:val="both"/>
        <w:rPr>
          <w:rFonts w:ascii="Tahoma" w:eastAsia="Times New Roman" w:hAnsi="Tahoma" w:cs="Tahoma"/>
          <w:sz w:val="30"/>
          <w:szCs w:val="30"/>
        </w:rPr>
      </w:pPr>
      <w:r w:rsidRPr="005E7322">
        <w:rPr>
          <w:rFonts w:ascii="Cordia New" w:eastAsia="Times New Roman" w:hAnsi="Cordia New" w:cs="Cordia New"/>
          <w:color w:val="000000"/>
          <w:sz w:val="30"/>
          <w:szCs w:val="30"/>
          <w:cs/>
        </w:rPr>
        <w:t>สำหรับก้าวต่อไป ไม่ว่าจะมีอุปสรรคหรือความท้าทายมากน้อยแค่ไหน ธนาคารจะเดินหน้า “กล้าเปลี่ยน เพื่อก้าวนำ” และพร้อมก้าวสู่การเปลี่ยนแปลงที่เข้มแข็ง ควบคู่กับการสร้างความมั่งคั่งให้กับพี่น้องคนไทยอย่างเท่าเทียม และส่งเสริมให้ประเทศไทย ยกระดับสู่การแข่งขันในระดับสากล มุ่งทำหน้าที่เป็นธนาคารพาณิชย์ของรัฐที่พร้อมยืนหยัดเคียงข้างคนไทย สนับสนุนการเติบโตของเศรษฐกิจ สังคม ลูกค้า และสิ่งแวดล้อม สู่โลกแห่งอนาคตได้อย่างมั่นคงและยั่งยืนตลอดไป</w:t>
      </w:r>
    </w:p>
    <w:p w14:paraId="19E61414" w14:textId="77777777" w:rsidR="005766C5" w:rsidRDefault="005766C5" w:rsidP="00041384">
      <w:pPr>
        <w:spacing w:line="240" w:lineRule="auto"/>
        <w:ind w:left="113" w:right="340"/>
        <w:jc w:val="both"/>
        <w:rPr>
          <w:rFonts w:ascii="Cordia New" w:eastAsia="Times New Roman" w:hAnsi="Cordia New" w:cs="Cordia New"/>
          <w:color w:val="000000"/>
          <w:sz w:val="30"/>
          <w:szCs w:val="30"/>
        </w:rPr>
      </w:pPr>
    </w:p>
    <w:p w14:paraId="0CE03925" w14:textId="43C93AEB" w:rsidR="00C863C5" w:rsidRPr="00C863C5" w:rsidRDefault="00F2518D" w:rsidP="00041384">
      <w:pPr>
        <w:spacing w:line="240" w:lineRule="auto"/>
        <w:ind w:left="113" w:right="340"/>
        <w:jc w:val="both"/>
        <w:rPr>
          <w:rFonts w:ascii="Tahoma" w:eastAsia="Times New Roman" w:hAnsi="Tahoma" w:cs="Tahoma"/>
          <w:sz w:val="30"/>
          <w:szCs w:val="30"/>
        </w:rPr>
      </w:pPr>
      <w:r w:rsidRPr="005E732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5E732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</w:t>
      </w:r>
    </w:p>
    <w:p w14:paraId="192E905A" w14:textId="04C4CC5A" w:rsidR="008A59C4" w:rsidRPr="00C863C5" w:rsidRDefault="00F2518D" w:rsidP="00041384">
      <w:pPr>
        <w:spacing w:line="240" w:lineRule="auto"/>
        <w:ind w:left="113" w:right="340"/>
        <w:jc w:val="both"/>
        <w:rPr>
          <w:rFonts w:ascii="Tahoma" w:eastAsia="Times New Roman" w:hAnsi="Tahoma" w:cs="Tahoma"/>
          <w:sz w:val="30"/>
          <w:szCs w:val="30"/>
        </w:rPr>
      </w:pPr>
      <w:r w:rsidRPr="005E732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14 </w:t>
      </w:r>
      <w:r w:rsidRPr="005E732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มีนาคม </w:t>
      </w:r>
      <w:r w:rsidRPr="005E732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2565</w:t>
      </w:r>
    </w:p>
    <w:sectPr w:rsidR="008A59C4" w:rsidRPr="00C863C5" w:rsidSect="00405F62">
      <w:pgSz w:w="11906" w:h="16838"/>
      <w:pgMar w:top="709" w:right="723" w:bottom="270" w:left="12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C4"/>
    <w:rsid w:val="00041384"/>
    <w:rsid w:val="001075F3"/>
    <w:rsid w:val="00405F62"/>
    <w:rsid w:val="005073F4"/>
    <w:rsid w:val="005766C5"/>
    <w:rsid w:val="00642FE3"/>
    <w:rsid w:val="00783437"/>
    <w:rsid w:val="008A59C4"/>
    <w:rsid w:val="009447A4"/>
    <w:rsid w:val="009D3B6D"/>
    <w:rsid w:val="00C802FF"/>
    <w:rsid w:val="00C863C5"/>
    <w:rsid w:val="00D77FE2"/>
    <w:rsid w:val="00E72FAF"/>
    <w:rsid w:val="00F2518D"/>
    <w:rsid w:val="00F4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EC04"/>
  <w15:docId w15:val="{B5311652-4DF5-0142-BF5C-918A1F71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9D3B6D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Raewadee Phongchaiyong</dc:creator>
  <cp:lastModifiedBy>Nuengrutai Chommanee</cp:lastModifiedBy>
  <cp:revision>2</cp:revision>
  <cp:lastPrinted>2022-03-13T16:20:00Z</cp:lastPrinted>
  <dcterms:created xsi:type="dcterms:W3CDTF">2022-03-14T03:33:00Z</dcterms:created>
  <dcterms:modified xsi:type="dcterms:W3CDTF">2022-03-14T03:33:00Z</dcterms:modified>
</cp:coreProperties>
</file>