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EB" w:rsidRDefault="00E332BE" w:rsidP="00F45572">
      <w:pPr>
        <w:tabs>
          <w:tab w:val="left" w:pos="0"/>
        </w:tabs>
        <w:spacing w:before="360"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 4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/256</w:t>
      </w:r>
      <w:r w:rsidR="0047230E">
        <w:rPr>
          <w:rFonts w:ascii="TH SarabunPSK" w:hAnsi="TH SarabunPSK" w:cs="TH SarabunPSK"/>
          <w:b/>
          <w:bCs/>
          <w:sz w:val="36"/>
          <w:szCs w:val="36"/>
        </w:rPr>
        <w:t>5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bookmarkStart w:id="0" w:name="_GoBack"/>
      <w:bookmarkEnd w:id="0"/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4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55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9631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9626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9631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กุมภาพันธ์</w:t>
      </w:r>
      <w:r w:rsidR="00462B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462B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7230E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462BE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49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6E361D" w:rsidRPr="002A649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123350">
        <w:rPr>
          <w:rFonts w:ascii="TH SarabunPSK" w:hAnsi="TH SarabunPSK" w:cs="TH SarabunPSK" w:hint="cs"/>
          <w:b/>
          <w:bCs/>
          <w:sz w:val="36"/>
          <w:szCs w:val="36"/>
          <w:cs/>
        </w:rPr>
        <w:t>โชว์ผลงานเบิกจ่ายงบลงทุน</w:t>
      </w:r>
      <w:r w:rsidR="0047230E">
        <w:rPr>
          <w:rFonts w:ascii="TH SarabunPSK" w:hAnsi="TH SarabunPSK" w:cs="TH SarabunPSK" w:hint="cs"/>
          <w:b/>
          <w:bCs/>
          <w:sz w:val="36"/>
          <w:szCs w:val="36"/>
          <w:cs/>
        </w:rPr>
        <w:t>ปี 2564 สูงกว่า</w:t>
      </w:r>
      <w:r w:rsidR="00723B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7230E">
        <w:rPr>
          <w:rFonts w:ascii="TH SarabunPSK" w:hAnsi="TH SarabunPSK" w:cs="TH SarabunPSK" w:hint="cs"/>
          <w:b/>
          <w:bCs/>
          <w:sz w:val="36"/>
          <w:szCs w:val="36"/>
          <w:cs/>
        </w:rPr>
        <w:t>3 แสนล้านบาท</w:t>
      </w:r>
      <w:r w:rsidR="005529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529A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DB4EDF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5529AF">
        <w:rPr>
          <w:rFonts w:ascii="TH SarabunPSK" w:hAnsi="TH SarabunPSK" w:cs="TH SarabunPSK" w:hint="cs"/>
          <w:b/>
          <w:bCs/>
          <w:sz w:val="36"/>
          <w:szCs w:val="36"/>
          <w:cs/>
        </w:rPr>
        <w:t>กระตุ้น</w:t>
      </w:r>
      <w:r w:rsidR="008636F3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</w:t>
      </w:r>
      <w:r w:rsidR="00DB4EDF">
        <w:rPr>
          <w:rFonts w:ascii="TH SarabunPSK" w:hAnsi="TH SarabunPSK" w:cs="TH SarabunPSK" w:hint="cs"/>
          <w:b/>
          <w:bCs/>
          <w:sz w:val="36"/>
          <w:szCs w:val="36"/>
          <w:cs/>
        </w:rPr>
        <w:t>หลัง</w:t>
      </w:r>
      <w:r w:rsidR="00FE77D9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การแพร่ระบาดของ</w:t>
      </w:r>
      <w:r w:rsidR="007962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625C">
        <w:rPr>
          <w:rFonts w:ascii="TH SarabunPSK" w:hAnsi="TH SarabunPSK" w:cs="TH SarabunPSK"/>
          <w:b/>
          <w:bCs/>
          <w:sz w:val="36"/>
          <w:szCs w:val="36"/>
        </w:rPr>
        <w:t>COVID</w:t>
      </w:r>
      <w:r w:rsidR="00FD07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529AF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FD0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529AF">
        <w:rPr>
          <w:rFonts w:ascii="TH SarabunPSK" w:hAnsi="TH SarabunPSK" w:cs="TH SarabunPSK" w:hint="cs"/>
          <w:b/>
          <w:bCs/>
          <w:sz w:val="36"/>
          <w:szCs w:val="36"/>
          <w:cs/>
        </w:rPr>
        <w:t>19</w:t>
      </w:r>
      <w:r w:rsidR="005529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B4EDF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5529AF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ปีที่ผ่านมา</w:t>
      </w:r>
      <w:r w:rsidRPr="002A6493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462BEB" w:rsidRPr="00E2395B" w:rsidRDefault="00462BEB" w:rsidP="00462BEB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62BEB" w:rsidRPr="00E8636D" w:rsidRDefault="00CA73A8" w:rsidP="00D4051B">
      <w:pPr>
        <w:tabs>
          <w:tab w:val="left" w:pos="1418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BEB" w:rsidRPr="00E8636D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E863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E8636D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E863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E8636D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ผู้อำนวยการ</w:t>
      </w:r>
      <w:r w:rsidR="00462BEB" w:rsidRPr="00E8636D">
        <w:rPr>
          <w:rFonts w:ascii="TH SarabunPSK" w:hAnsi="TH SarabunPSK" w:cs="TH SarabunPSK" w:hint="cs"/>
          <w:b/>
          <w:bCs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="00462BEB" w:rsidRPr="00E8636D">
        <w:rPr>
          <w:rFonts w:ascii="TH SarabunPSK" w:hAnsi="TH SarabunPSK" w:cs="TH SarabunPSK"/>
          <w:b/>
          <w:bCs/>
          <w:sz w:val="32"/>
          <w:szCs w:val="32"/>
          <w:highlight w:val="white"/>
          <w:cs/>
        </w:rPr>
        <w:t>สคร</w:t>
      </w:r>
      <w:r w:rsidR="00462BEB" w:rsidRPr="00E8636D">
        <w:rPr>
          <w:rFonts w:ascii="TH SarabunPSK" w:hAnsi="TH SarabunPSK" w:cs="TH SarabunPSK"/>
          <w:bCs/>
          <w:sz w:val="32"/>
          <w:szCs w:val="32"/>
          <w:highlight w:val="white"/>
        </w:rPr>
        <w:t>.</w:t>
      </w:r>
      <w:r w:rsidR="00462BEB" w:rsidRPr="00E8636D">
        <w:rPr>
          <w:rFonts w:ascii="TH SarabunPSK" w:hAnsi="TH SarabunPSK" w:cs="TH SarabunPSK" w:hint="cs"/>
          <w:bCs/>
          <w:sz w:val="32"/>
          <w:szCs w:val="32"/>
          <w:highlight w:val="white"/>
          <w:cs/>
        </w:rPr>
        <w:t>)</w:t>
      </w:r>
      <w:r w:rsidR="00462BEB" w:rsidRPr="00E8636D">
        <w:rPr>
          <w:rFonts w:ascii="TH SarabunPSK" w:hAnsi="TH SarabunPSK" w:cs="TH SarabunPSK" w:hint="cs"/>
          <w:b/>
          <w:sz w:val="32"/>
          <w:szCs w:val="32"/>
          <w:highlight w:val="white"/>
          <w:cs/>
        </w:rPr>
        <w:t xml:space="preserve"> </w:t>
      </w:r>
      <w:r w:rsidR="00462BEB" w:rsidRPr="00E8636D">
        <w:rPr>
          <w:rFonts w:ascii="TH SarabunPSK" w:hAnsi="TH SarabunPSK" w:cs="TH SarabunPSK" w:hint="cs"/>
          <w:sz w:val="32"/>
          <w:szCs w:val="32"/>
          <w:highlight w:val="white"/>
          <w:cs/>
        </w:rPr>
        <w:br/>
      </w:r>
      <w:r w:rsidR="00462BEB" w:rsidRPr="00D4051B">
        <w:rPr>
          <w:rFonts w:ascii="TH SarabunPSK" w:hAnsi="TH SarabunPSK" w:cs="TH SarabunPSK"/>
          <w:spacing w:val="-6"/>
          <w:sz w:val="32"/>
          <w:szCs w:val="32"/>
          <w:highlight w:val="white"/>
          <w:cs/>
        </w:rPr>
        <w:t>เปิดเผยว่า</w:t>
      </w:r>
      <w:r w:rsidR="00462BEB" w:rsidRPr="00D4051B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 xml:space="preserve"> </w:t>
      </w:r>
      <w:r w:rsidR="00723B09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ในปี </w:t>
      </w:r>
      <w:r w:rsidR="00723B09" w:rsidRPr="00D4051B">
        <w:rPr>
          <w:rFonts w:ascii="TH SarabunPSK" w:hAnsi="TH SarabunPSK" w:cs="TH SarabunPSK"/>
          <w:spacing w:val="-6"/>
          <w:sz w:val="32"/>
          <w:szCs w:val="32"/>
        </w:rPr>
        <w:t>2564</w:t>
      </w:r>
      <w:r w:rsidR="00723B09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8636D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>รัฐวิสาหกิจ</w:t>
      </w:r>
      <w:r w:rsidR="00723B09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="00462BEB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ผลการเบิกจ่ายงบลงทุน</w:t>
      </w:r>
      <w:r w:rsidR="00F80979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>ส</w:t>
      </w:r>
      <w:r w:rsidR="00F45572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>ะสม</w:t>
      </w:r>
      <w:r w:rsidR="00462BEB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="00407583" w:rsidRPr="00D4051B">
        <w:rPr>
          <w:rFonts w:ascii="TH SarabunPSK" w:hAnsi="TH SarabunPSK" w:cs="TH SarabunPSK"/>
          <w:spacing w:val="-6"/>
          <w:sz w:val="32"/>
          <w:szCs w:val="32"/>
        </w:rPr>
        <w:t>3</w:t>
      </w:r>
      <w:r w:rsidR="003715AF">
        <w:rPr>
          <w:rFonts w:ascii="TH SarabunPSK" w:hAnsi="TH SarabunPSK" w:cs="TH SarabunPSK"/>
          <w:spacing w:val="-6"/>
          <w:sz w:val="32"/>
          <w:szCs w:val="32"/>
        </w:rPr>
        <w:t>07,185</w:t>
      </w:r>
      <w:r w:rsidR="00407583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2BEB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ล้านบาท หรือคิดเป็นร้อยละ </w:t>
      </w:r>
      <w:r w:rsidR="00593830">
        <w:rPr>
          <w:rFonts w:ascii="TH SarabunPSK" w:hAnsi="TH SarabunPSK" w:cs="TH SarabunPSK"/>
          <w:spacing w:val="-6"/>
          <w:sz w:val="32"/>
          <w:szCs w:val="32"/>
        </w:rPr>
        <w:t>88</w:t>
      </w:r>
      <w:r w:rsidR="00462BEB" w:rsidRPr="00D405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2BEB" w:rsidRPr="00E8636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23B09" w:rsidRPr="00E8636D">
        <w:rPr>
          <w:rFonts w:ascii="TH SarabunPSK" w:hAnsi="TH SarabunPSK" w:cs="TH SarabunPSK" w:hint="cs"/>
          <w:sz w:val="32"/>
          <w:szCs w:val="32"/>
          <w:cs/>
        </w:rPr>
        <w:t xml:space="preserve">กรอบการลงทุนทั้งปี </w:t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 xml:space="preserve">โดย สคร. </w:t>
      </w:r>
      <w:r w:rsidR="00E8636D" w:rsidRPr="00E8636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>ติดตามการเบิกจ่ายงบลงทุนของรัฐวิสาหกิจอย่างใกล้ชิด รวมถึงเร่งรัดการเบิกจ่ายงบลงทุน</w:t>
      </w:r>
      <w:r w:rsidR="007E3ED4" w:rsidRPr="00E8636D">
        <w:rPr>
          <w:rFonts w:ascii="TH SarabunPSK" w:hAnsi="TH SarabunPSK" w:cs="TH SarabunPSK" w:hint="cs"/>
          <w:sz w:val="32"/>
          <w:szCs w:val="32"/>
          <w:cs/>
        </w:rPr>
        <w:t>ของรัฐวิสาหกิจ</w:t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เพื่อให้เกิดการลงทุน</w:t>
      </w:r>
      <w:r w:rsidR="00F45572" w:rsidRPr="00E8636D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>กระตุ้นเศรษฐกิจภายหลังการแพร่ระบาด</w:t>
      </w:r>
      <w:r w:rsidR="00D4051B">
        <w:rPr>
          <w:rFonts w:ascii="TH SarabunPSK" w:hAnsi="TH SarabunPSK" w:cs="TH SarabunPSK"/>
          <w:sz w:val="32"/>
          <w:szCs w:val="32"/>
          <w:cs/>
        </w:rPr>
        <w:br/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9431CC" w:rsidRPr="00E8636D">
        <w:rPr>
          <w:rFonts w:ascii="TH SarabunPSK" w:hAnsi="TH SarabunPSK" w:cs="TH SarabunPSK"/>
          <w:sz w:val="32"/>
          <w:szCs w:val="32"/>
        </w:rPr>
        <w:t>COVID-19</w:t>
      </w:r>
      <w:r w:rsidR="009431CC" w:rsidRPr="00E8636D">
        <w:rPr>
          <w:rFonts w:ascii="TH SarabunPSK" w:hAnsi="TH SarabunPSK" w:cs="TH SarabunPSK" w:hint="cs"/>
          <w:sz w:val="32"/>
          <w:szCs w:val="32"/>
          <w:cs/>
        </w:rPr>
        <w:t xml:space="preserve"> ในปีที่ผ่านมา </w:t>
      </w:r>
    </w:p>
    <w:p w:rsidR="00462BEB" w:rsidRPr="00E911A6" w:rsidRDefault="00462BEB" w:rsidP="00795AA5">
      <w:pPr>
        <w:tabs>
          <w:tab w:val="left" w:pos="1418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45F6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Pr="00C45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6796">
        <w:rPr>
          <w:rFonts w:ascii="TH SarabunPSK" w:hAnsi="TH SarabunPSK" w:cs="TH SarabunPSK" w:hint="cs"/>
          <w:spacing w:val="-8"/>
          <w:sz w:val="32"/>
          <w:szCs w:val="32"/>
          <w:cs/>
        </w:rPr>
        <w:t>กล่าวเพิ่มเติมในรายละเอียดว่า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การเบ</w:t>
      </w:r>
      <w:r w:rsidR="00FE77D9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ิกจ่ายงบลงทุนของรัฐวิสาหกิจ</w:t>
      </w:r>
      <w:r w:rsidR="00325A42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ปี</w:t>
      </w:r>
      <w:r w:rsidR="001E4909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25A42" w:rsidRPr="00723E25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325A42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ของรัฐวิสาหกิจปี</w:t>
      </w:r>
      <w:r w:rsidR="00BB5004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ปฏิทิน จำนวน 9 แห่ง</w:t>
      </w:r>
      <w:r w:rsidR="00723E25"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3E25">
        <w:rPr>
          <w:rFonts w:ascii="TH SarabunPSK" w:hAnsi="TH SarabunPSK" w:cs="TH SarabunPSK" w:hint="cs"/>
          <w:spacing w:val="-4"/>
          <w:sz w:val="32"/>
          <w:szCs w:val="32"/>
          <w:cs/>
        </w:rPr>
        <w:t>ได้สิ้นสุดการดำเนินการแล้ว</w:t>
      </w:r>
      <w:r w:rsidRPr="00FE7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004"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>มีผลการเบิกจ่ายสะสมตั้งแต่เดือนมกราคม</w:t>
      </w:r>
      <w:r w:rsidRPr="001979B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520B7">
        <w:rPr>
          <w:rFonts w:ascii="TH SarabunPSK" w:hAnsi="TH SarabunPSK" w:cs="TH SarabunPSK"/>
          <w:spacing w:val="-4"/>
          <w:sz w:val="32"/>
          <w:szCs w:val="32"/>
        </w:rPr>
        <w:t>-</w:t>
      </w:r>
      <w:r w:rsidR="00115653"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E77D9"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ธันวาคม </w:t>
      </w:r>
      <w:r w:rsidRPr="001979B9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Pr="001979B9">
        <w:rPr>
          <w:rFonts w:ascii="TH SarabunPSK" w:hAnsi="TH SarabunPSK" w:cs="TH SarabunPSK"/>
          <w:spacing w:val="-4"/>
          <w:sz w:val="32"/>
          <w:szCs w:val="32"/>
        </w:rPr>
        <w:t>4</w:t>
      </w:r>
      <w:r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 </w:t>
      </w:r>
      <w:r w:rsidR="00FE77D9" w:rsidRPr="001979B9">
        <w:rPr>
          <w:rFonts w:ascii="TH SarabunPSK" w:hAnsi="TH SarabunPSK" w:cs="TH SarabunPSK"/>
          <w:spacing w:val="-4"/>
          <w:sz w:val="32"/>
          <w:szCs w:val="32"/>
        </w:rPr>
        <w:t>161</w:t>
      </w:r>
      <w:r w:rsidR="00FE77D9"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>,724</w:t>
      </w:r>
      <w:r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ล้านบาท หรือคิดเป็น</w:t>
      </w:r>
      <w:r w:rsidR="00723E2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979B9">
        <w:rPr>
          <w:rFonts w:ascii="TH SarabunPSK" w:hAnsi="TH SarabunPSK" w:cs="TH SarabunPSK" w:hint="cs"/>
          <w:spacing w:val="-4"/>
          <w:sz w:val="32"/>
          <w:szCs w:val="32"/>
          <w:cs/>
        </w:rPr>
        <w:t>ร้อยละ</w:t>
      </w:r>
      <w:r w:rsidRPr="00FE7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79BE">
        <w:rPr>
          <w:rFonts w:ascii="TH SarabunPSK" w:eastAsia="Times New Roman" w:hAnsi="TH SarabunPSK" w:cs="TH SarabunPSK"/>
          <w:kern w:val="24"/>
          <w:sz w:val="32"/>
          <w:szCs w:val="32"/>
          <w:lang w:eastAsia="en-GB"/>
        </w:rPr>
        <w:t>92</w:t>
      </w:r>
      <w:r w:rsidRPr="00FE77D9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FE77D9">
        <w:rPr>
          <w:rFonts w:ascii="TH SarabunPSK" w:hAnsi="TH SarabunPSK" w:cs="TH SarabunPSK" w:hint="cs"/>
          <w:sz w:val="32"/>
          <w:szCs w:val="32"/>
          <w:cs/>
        </w:rPr>
        <w:t>กรอบการลงทุนทั้งปี</w:t>
      </w:r>
      <w:r w:rsidR="00034C20" w:rsidRPr="00FE7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7D9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FE77D9">
        <w:rPr>
          <w:rFonts w:ascii="TH SarabunPSK" w:hAnsi="TH SarabunPSK" w:cs="TH SarabunPSK" w:hint="cs"/>
          <w:sz w:val="32"/>
          <w:szCs w:val="32"/>
          <w:cs/>
        </w:rPr>
        <w:t xml:space="preserve">ภาพรวมการเบิกจ่ายงบลงทุนของรัฐวิสาหกิจจำนวน </w:t>
      </w:r>
      <w:r w:rsidR="002213A4">
        <w:rPr>
          <w:rFonts w:ascii="TH SarabunPSK" w:hAnsi="TH SarabunPSK" w:cs="TH SarabunPSK"/>
          <w:sz w:val="32"/>
          <w:szCs w:val="32"/>
        </w:rPr>
        <w:t>43</w:t>
      </w:r>
      <w:r w:rsidR="00221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77D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723E25">
        <w:rPr>
          <w:rFonts w:ascii="TH SarabunPSK" w:hAnsi="TH SarabunPSK" w:cs="TH SarabunPSK"/>
          <w:sz w:val="32"/>
          <w:szCs w:val="32"/>
          <w:cs/>
        </w:rPr>
        <w:br/>
      </w:r>
      <w:r w:rsidRPr="00FE77D9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C9228A">
        <w:rPr>
          <w:rFonts w:ascii="TH SarabunPSK" w:hAnsi="TH SarabunPSK" w:cs="TH SarabunPSK"/>
          <w:sz w:val="32"/>
          <w:szCs w:val="32"/>
        </w:rPr>
        <w:t xml:space="preserve">2564 </w:t>
      </w:r>
      <w:r w:rsidR="00E911A6">
        <w:rPr>
          <w:rFonts w:ascii="TH SarabunPSK" w:hAnsi="TH SarabunPSK" w:cs="TH SarabunPSK" w:hint="cs"/>
          <w:sz w:val="32"/>
          <w:szCs w:val="32"/>
          <w:cs/>
        </w:rPr>
        <w:t>สูงถึง</w:t>
      </w:r>
      <w:r w:rsidR="00C92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7D9">
        <w:rPr>
          <w:rFonts w:ascii="TH SarabunPSK" w:hAnsi="TH SarabunPSK" w:cs="TH SarabunPSK"/>
          <w:sz w:val="32"/>
          <w:szCs w:val="32"/>
        </w:rPr>
        <w:t>307,18</w:t>
      </w:r>
      <w:r w:rsidR="003715AF">
        <w:rPr>
          <w:rFonts w:ascii="TH SarabunPSK" w:hAnsi="TH SarabunPSK" w:cs="TH SarabunPSK"/>
          <w:sz w:val="32"/>
          <w:szCs w:val="32"/>
        </w:rPr>
        <w:t>5</w:t>
      </w:r>
      <w:r w:rsidR="00FE77D9">
        <w:rPr>
          <w:rFonts w:ascii="TH SarabunPSK" w:hAnsi="TH SarabunPSK" w:cs="TH SarabunPSK"/>
          <w:sz w:val="32"/>
          <w:szCs w:val="32"/>
        </w:rPr>
        <w:t xml:space="preserve"> </w:t>
      </w:r>
      <w:r w:rsidRPr="00FE77D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79625C">
        <w:rPr>
          <w:rFonts w:ascii="TH SarabunPSK" w:hAnsi="TH SarabunPSK" w:cs="TH SarabunPSK"/>
          <w:sz w:val="32"/>
          <w:szCs w:val="32"/>
        </w:rPr>
        <w:t xml:space="preserve"> </w:t>
      </w:r>
      <w:r w:rsidR="003715AF">
        <w:rPr>
          <w:rFonts w:ascii="TH SarabunPSK" w:hAnsi="TH SarabunPSK" w:cs="TH SarabunPSK" w:hint="cs"/>
          <w:sz w:val="32"/>
          <w:szCs w:val="32"/>
          <w:cs/>
        </w:rPr>
        <w:t>เพิ่มขึ้นจากปี 2563 กว่า 53,363</w:t>
      </w:r>
      <w:r w:rsidR="00E911A6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24630E" w:rsidRPr="002D72E0" w:rsidRDefault="0024630E" w:rsidP="002D72E0">
      <w:pPr>
        <w:tabs>
          <w:tab w:val="left" w:pos="2552"/>
          <w:tab w:val="left" w:pos="269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62BEB" w:rsidRPr="00356541" w:rsidRDefault="00462BEB" w:rsidP="00253776">
      <w:pPr>
        <w:tabs>
          <w:tab w:val="left" w:pos="2552"/>
          <w:tab w:val="left" w:pos="2694"/>
          <w:tab w:val="left" w:pos="297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ผลการเบิกจ่ายของรัฐวิสาหกิจ ประจำปี </w:t>
      </w:r>
      <w:r w:rsidRPr="0035654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62BEB" w:rsidRDefault="006476AF" w:rsidP="00253776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3C5E2" wp14:editId="099B451F">
                <wp:simplePos x="0" y="0"/>
                <wp:positionH relativeFrom="column">
                  <wp:posOffset>5130165</wp:posOffset>
                </wp:positionH>
                <wp:positionV relativeFrom="paragraph">
                  <wp:posOffset>193675</wp:posOffset>
                </wp:positionV>
                <wp:extent cx="1056640" cy="3549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136" w:rsidRPr="00482ED6" w:rsidRDefault="00963136" w:rsidP="00D5263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95pt;margin-top:15.25pt;width:83.2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" filled="f" stroked="f" strokeweight=".5pt">
                <v:textbox>
                  <w:txbxContent>
                    <w:p w:rsidR="007779BE" w:rsidRPr="00482ED6" w:rsidRDefault="007779BE" w:rsidP="00D5263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bookmarkStart w:id="1" w:name="_GoBack"/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15653">
        <w:rPr>
          <w:rFonts w:ascii="TH SarabunPSK" w:hAnsi="TH SarabunPSK" w:cs="TH SarabunPSK" w:hint="cs"/>
          <w:b/>
          <w:bCs/>
          <w:sz w:val="32"/>
          <w:szCs w:val="32"/>
          <w:cs/>
        </w:rPr>
        <w:t>ณ เดือน</w:t>
      </w:r>
      <w:r w:rsidR="00C9228A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356541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356541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ของรัฐวิสาหกิจปีงบประมาณและปีปฏิทิน)</w:t>
      </w:r>
    </w:p>
    <w:p w:rsidR="008B1110" w:rsidRPr="006476AF" w:rsidRDefault="008B1110" w:rsidP="006476AF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3652"/>
        <w:gridCol w:w="1877"/>
        <w:gridCol w:w="1842"/>
        <w:gridCol w:w="1951"/>
      </w:tblGrid>
      <w:tr w:rsidR="008B1110" w:rsidTr="006910EF">
        <w:tc>
          <w:tcPr>
            <w:tcW w:w="3652" w:type="dxa"/>
            <w:vAlign w:val="center"/>
          </w:tcPr>
          <w:p w:rsidR="008B1110" w:rsidRPr="00CE3A93" w:rsidRDefault="008B1110" w:rsidP="008B1110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877" w:type="dxa"/>
            <w:vAlign w:val="center"/>
          </w:tcPr>
          <w:p w:rsidR="008B1110" w:rsidRPr="00974CD8" w:rsidRDefault="006910EF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</w:p>
        </w:tc>
        <w:tc>
          <w:tcPr>
            <w:tcW w:w="1842" w:type="dxa"/>
            <w:vAlign w:val="center"/>
          </w:tcPr>
          <w:p w:rsidR="008B1110" w:rsidRPr="00974CD8" w:rsidRDefault="008B1110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951" w:type="dxa"/>
            <w:vAlign w:val="center"/>
          </w:tcPr>
          <w:p w:rsidR="008B1110" w:rsidRPr="00974CD8" w:rsidRDefault="008B1110" w:rsidP="006910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910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</w:p>
        </w:tc>
      </w:tr>
      <w:tr w:rsidR="008B1110" w:rsidTr="006910EF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02AA2" w:rsidRDefault="008B1110" w:rsidP="002D7338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จำนวน 34 แห่ง</w:t>
            </w:r>
            <w:r>
              <w:rPr>
                <w:rFonts w:asciiTheme="minorHAnsi" w:hAnsiTheme="minorHAnsi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77" w:type="dxa"/>
          </w:tcPr>
          <w:p w:rsidR="008B1110" w:rsidRPr="00974CD8" w:rsidRDefault="00DC5747" w:rsidP="008B1110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174,009</w:t>
            </w:r>
          </w:p>
        </w:tc>
        <w:tc>
          <w:tcPr>
            <w:tcW w:w="1842" w:type="dxa"/>
          </w:tcPr>
          <w:p w:rsidR="008B1110" w:rsidRPr="00CA127E" w:rsidRDefault="005F3813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45</w:t>
            </w:r>
            <w:r w:rsidR="0059383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,461</w:t>
            </w:r>
          </w:p>
        </w:tc>
        <w:tc>
          <w:tcPr>
            <w:tcW w:w="1951" w:type="dxa"/>
          </w:tcPr>
          <w:p w:rsidR="008B1110" w:rsidRPr="00D52631" w:rsidRDefault="008B111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59383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4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6910EF">
        <w:tc>
          <w:tcPr>
            <w:tcW w:w="3652" w:type="dxa"/>
          </w:tcPr>
          <w:p w:rsidR="008B1110" w:rsidRPr="00502AA2" w:rsidRDefault="008B1110" w:rsidP="008B1110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ปีปฏิทิน (ม.ค. –</w:t>
            </w:r>
            <w:r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 ธ.ค</w:t>
            </w:r>
            <w:r w:rsidRPr="00502AA2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B1110" w:rsidRPr="005F496F" w:rsidRDefault="008B1110" w:rsidP="002D7338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8B1110" w:rsidRPr="00974CD8" w:rsidRDefault="006910EF" w:rsidP="006910EF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176,465</w:t>
            </w:r>
          </w:p>
        </w:tc>
        <w:tc>
          <w:tcPr>
            <w:tcW w:w="1842" w:type="dxa"/>
          </w:tcPr>
          <w:p w:rsidR="008B1110" w:rsidRPr="00974CD8" w:rsidRDefault="006910EF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161</w:t>
            </w:r>
            <w:r w:rsidR="008B111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724</w:t>
            </w:r>
          </w:p>
        </w:tc>
        <w:tc>
          <w:tcPr>
            <w:tcW w:w="1951" w:type="dxa"/>
          </w:tcPr>
          <w:p w:rsidR="008B1110" w:rsidRPr="00974CD8" w:rsidRDefault="006910EF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92</w:t>
            </w:r>
            <w:r w:rsidR="008B1110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8B1110" w:rsidTr="006910EF">
        <w:tc>
          <w:tcPr>
            <w:tcW w:w="3652" w:type="dxa"/>
          </w:tcPr>
          <w:p w:rsidR="008B1110" w:rsidRPr="000E3CE1" w:rsidRDefault="008B1110" w:rsidP="008B1110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877" w:type="dxa"/>
          </w:tcPr>
          <w:p w:rsidR="008B1110" w:rsidRPr="00974CD8" w:rsidRDefault="006910EF" w:rsidP="007F485E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</w:t>
            </w:r>
            <w:r w:rsidR="007F485E">
              <w:rPr>
                <w:rFonts w:ascii="TH SarabunPSK" w:hAnsi="TH SarabunPSK" w:cs="TH SarabunPSK"/>
                <w:sz w:val="28"/>
                <w:szCs w:val="28"/>
              </w:rPr>
              <w:t>0,474</w:t>
            </w:r>
          </w:p>
        </w:tc>
        <w:tc>
          <w:tcPr>
            <w:tcW w:w="1842" w:type="dxa"/>
          </w:tcPr>
          <w:p w:rsidR="008B1110" w:rsidRPr="00E90EB1" w:rsidRDefault="006910EF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307</w:t>
            </w:r>
            <w:r w:rsidR="008B1110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593830">
              <w:rPr>
                <w:rFonts w:ascii="TH SarabunPSK" w:hAnsi="TH SarabunPSK" w:cs="TH SarabunPSK"/>
                <w:sz w:val="28"/>
                <w:szCs w:val="28"/>
              </w:rPr>
              <w:t>185</w:t>
            </w:r>
          </w:p>
        </w:tc>
        <w:tc>
          <w:tcPr>
            <w:tcW w:w="1951" w:type="dxa"/>
          </w:tcPr>
          <w:p w:rsidR="008B1110" w:rsidRPr="00974CD8" w:rsidRDefault="00593830" w:rsidP="008B111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88</w:t>
            </w:r>
            <w:r w:rsidR="008B1110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E54782" w:rsidRPr="00D52631" w:rsidRDefault="00E54782" w:rsidP="00E2395B">
      <w:pPr>
        <w:tabs>
          <w:tab w:val="left" w:pos="1354"/>
        </w:tabs>
        <w:spacing w:before="120" w:after="120" w:line="240" w:lineRule="auto"/>
        <w:jc w:val="thaiDistribute"/>
        <w:rPr>
          <w:rFonts w:ascii="TH SarabunPSK" w:hAnsi="TH SarabunPSK" w:cs="TH SarabunPSK"/>
          <w:spacing w:val="-8"/>
          <w:sz w:val="2"/>
          <w:szCs w:val="2"/>
        </w:rPr>
      </w:pPr>
    </w:p>
    <w:p w:rsidR="008B1110" w:rsidRDefault="00462BEB" w:rsidP="0083730F">
      <w:pPr>
        <w:tabs>
          <w:tab w:val="left" w:pos="1354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730F"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สำหรับการเบิกจ่ายงบลงทุนของรัฐวิสาหกิจ</w:t>
      </w:r>
      <w:r w:rsidR="007E61C3" w:rsidRPr="0083730F">
        <w:rPr>
          <w:rFonts w:ascii="TH SarabunPSK" w:hAnsi="TH SarabunPSK" w:cs="TH SarabunPSK" w:hint="cs"/>
          <w:sz w:val="32"/>
          <w:szCs w:val="32"/>
          <w:cs/>
        </w:rPr>
        <w:t xml:space="preserve">ไตรมาส 1 </w:t>
      </w:r>
      <w:r w:rsidRPr="0083730F">
        <w:rPr>
          <w:rFonts w:ascii="TH SarabunPSK" w:hAnsi="TH SarabunPSK" w:cs="TH SarabunPSK" w:hint="cs"/>
          <w:sz w:val="32"/>
          <w:szCs w:val="32"/>
          <w:cs/>
        </w:rPr>
        <w:t>ปี</w:t>
      </w:r>
      <w:r w:rsidR="007E61C3" w:rsidRPr="0083730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83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860" w:rsidRPr="0083730F">
        <w:rPr>
          <w:rFonts w:ascii="TH SarabunPSK" w:hAnsi="TH SarabunPSK" w:cs="TH SarabunPSK"/>
          <w:sz w:val="32"/>
          <w:szCs w:val="32"/>
        </w:rPr>
        <w:t>2565</w:t>
      </w:r>
      <w:r w:rsidR="005F3813" w:rsidRPr="0083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F41" w:rsidRPr="0083730F">
        <w:rPr>
          <w:rFonts w:ascii="TH SarabunPSK" w:hAnsi="TH SarabunPSK" w:cs="TH SarabunPSK" w:hint="cs"/>
          <w:sz w:val="32"/>
          <w:szCs w:val="32"/>
          <w:cs/>
        </w:rPr>
        <w:t xml:space="preserve">(ตุลาคม </w:t>
      </w:r>
      <w:r w:rsidR="00780F19">
        <w:rPr>
          <w:rFonts w:ascii="TH SarabunPSK" w:hAnsi="TH SarabunPSK" w:cs="TH SarabunPSK"/>
          <w:sz w:val="32"/>
          <w:szCs w:val="32"/>
        </w:rPr>
        <w:t>-</w:t>
      </w:r>
      <w:r w:rsidR="002E4F41" w:rsidRPr="0083730F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="002E4F41" w:rsidRPr="0083730F">
        <w:rPr>
          <w:rFonts w:ascii="TH SarabunPSK" w:hAnsi="TH SarabunPSK" w:cs="TH SarabunPSK"/>
          <w:sz w:val="32"/>
          <w:szCs w:val="32"/>
        </w:rPr>
        <w:t>2564</w:t>
      </w:r>
      <w:r w:rsidR="002E4F41" w:rsidRPr="0083730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61C3" w:rsidRPr="0083730F">
        <w:rPr>
          <w:rFonts w:ascii="TH SarabunPSK" w:hAnsi="TH SarabunPSK" w:cs="TH SarabunPSK"/>
          <w:sz w:val="32"/>
          <w:szCs w:val="32"/>
          <w:cs/>
        </w:rPr>
        <w:br/>
      </w:r>
      <w:r w:rsidRPr="0083730F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รัฐวิสาหกิจปีงบประมาณมีผลการเบิกจ่ายสะสมจำนวน </w:t>
      </w:r>
      <w:r w:rsidR="002E4F41" w:rsidRPr="0083730F">
        <w:rPr>
          <w:rFonts w:ascii="TH SarabunPSK" w:eastAsia="Times New Roman" w:hAnsi="TH SarabunPSK" w:cs="TH SarabunPSK" w:hint="cs"/>
          <w:kern w:val="24"/>
          <w:sz w:val="32"/>
          <w:szCs w:val="32"/>
          <w:cs/>
          <w:lang w:eastAsia="en-GB"/>
        </w:rPr>
        <w:t>14</w:t>
      </w:r>
      <w:r w:rsidR="00593830">
        <w:rPr>
          <w:rFonts w:ascii="TH SarabunPSK" w:eastAsia="Times New Roman" w:hAnsi="TH SarabunPSK" w:cs="TH SarabunPSK"/>
          <w:kern w:val="24"/>
          <w:sz w:val="32"/>
          <w:szCs w:val="32"/>
          <w:lang w:eastAsia="en-GB"/>
        </w:rPr>
        <w:t>,263</w:t>
      </w:r>
      <w:r w:rsidRPr="0083730F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5F3813" w:rsidRPr="0083730F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2E4F41" w:rsidRPr="0083730F">
        <w:rPr>
          <w:rFonts w:ascii="TH SarabunPSK" w:hAnsi="TH SarabunPSK" w:cs="TH SarabunPSK"/>
          <w:sz w:val="32"/>
          <w:szCs w:val="32"/>
        </w:rPr>
        <w:t>9</w:t>
      </w:r>
      <w:r w:rsidR="00593830">
        <w:rPr>
          <w:rFonts w:ascii="TH SarabunPSK" w:hAnsi="TH SarabunPSK" w:cs="TH SarabunPSK"/>
          <w:sz w:val="32"/>
          <w:szCs w:val="32"/>
        </w:rPr>
        <w:t>5</w:t>
      </w:r>
      <w:r w:rsidR="0083730F" w:rsidRPr="0083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30F">
        <w:rPr>
          <w:rFonts w:ascii="TH SarabunPSK" w:hAnsi="TH SarabunPSK" w:cs="TH SarabunPSK"/>
          <w:sz w:val="32"/>
          <w:szCs w:val="32"/>
          <w:cs/>
        </w:rPr>
        <w:br/>
      </w:r>
      <w:r w:rsidRPr="0083730F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ของแผนการเบิกจ่ายสะสม</w:t>
      </w:r>
    </w:p>
    <w:p w:rsidR="000E7D66" w:rsidRDefault="000E7D66" w:rsidP="0083730F">
      <w:pPr>
        <w:tabs>
          <w:tab w:val="left" w:pos="1354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38B" w:rsidRDefault="006476AF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65397" wp14:editId="5AA1B6F9">
                <wp:simplePos x="0" y="0"/>
                <wp:positionH relativeFrom="column">
                  <wp:posOffset>5001260</wp:posOffset>
                </wp:positionH>
                <wp:positionV relativeFrom="paragraph">
                  <wp:posOffset>461274</wp:posOffset>
                </wp:positionV>
                <wp:extent cx="1056640" cy="27813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3136" w:rsidRDefault="00963136" w:rsidP="00FC54A2">
                            <w:pPr>
                              <w:spacing w:after="24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หน่วย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82E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ล้านบาท</w:t>
                            </w:r>
                          </w:p>
                          <w:p w:rsidR="00963136" w:rsidRPr="00482ED6" w:rsidRDefault="00963136" w:rsidP="006476AF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93.8pt;margin-top:36.3pt;width:83.2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" filled="f" stroked="f" strokeweight=".5pt">
                <v:textbox>
                  <w:txbxContent>
                    <w:p w:rsidR="00DC5747" w:rsidRDefault="00DC5747" w:rsidP="00FC54A2">
                      <w:pPr>
                        <w:spacing w:after="24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หน่วย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Pr="00482E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ล้านบาท</w:t>
                      </w:r>
                    </w:p>
                    <w:p w:rsidR="00DC5747" w:rsidRPr="00482ED6" w:rsidRDefault="00DC5747" w:rsidP="006476AF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ผลการเบิกจ่ายของรัฐวิสาหกิจ</w:t>
      </w:r>
      <w:r w:rsidR="00462B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4089E">
        <w:rPr>
          <w:rFonts w:ascii="TH SarabunPSK" w:hAnsi="TH SarabunPSK" w:cs="TH SarabunPSK" w:hint="cs"/>
          <w:b/>
          <w:bCs/>
          <w:sz w:val="32"/>
          <w:szCs w:val="32"/>
          <w:cs/>
        </w:rPr>
        <w:t>(ณ เดือน</w:t>
      </w:r>
      <w:r w:rsidR="002E4F41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5F496F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462BEB" w:rsidRPr="005F496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ของรัฐวิสาหกิจปีงบประมาณ)</w:t>
      </w:r>
      <w:r w:rsidR="00462BEB" w:rsidRPr="005F496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p w:rsidR="00D52631" w:rsidRPr="006476AF" w:rsidRDefault="00D52631" w:rsidP="00A1538B">
      <w:pPr>
        <w:tabs>
          <w:tab w:val="left" w:pos="1701"/>
          <w:tab w:val="left" w:pos="2127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noProof/>
          <w:sz w:val="2"/>
          <w:szCs w:val="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701"/>
        <w:gridCol w:w="1701"/>
        <w:gridCol w:w="2268"/>
      </w:tblGrid>
      <w:tr w:rsidR="00462BEB" w:rsidRPr="00FD1610" w:rsidTr="00C05BFD">
        <w:trPr>
          <w:trHeight w:val="731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BEB" w:rsidRPr="008728E1" w:rsidRDefault="00462BEB" w:rsidP="00E54782">
            <w:pPr>
              <w:spacing w:after="0" w:line="240" w:lineRule="auto"/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FA1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DF3F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2BEB" w:rsidRPr="00974CD8" w:rsidRDefault="00462BEB" w:rsidP="00321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</w:tr>
      <w:tr w:rsidR="00462BEB" w:rsidRPr="00FD1610" w:rsidTr="00C05BFD">
        <w:trPr>
          <w:trHeight w:val="73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ก.ย.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B7746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BE3051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34 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แห่ง (</w:t>
            </w:r>
            <w:r w:rsidR="00BE30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ไตรมาส 1</w:t>
            </w:r>
            <w:r w:rsidRPr="00E96B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6164C3" w:rsidP="00E54782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15,007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CA127E" w:rsidRDefault="003520B7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59383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4,263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8B1110" w:rsidRDefault="00593830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95</w:t>
            </w:r>
            <w:r w:rsidR="00462BEB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462BEB" w:rsidRPr="00FD1610" w:rsidTr="00C05BFD">
        <w:trPr>
          <w:trHeight w:val="73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482ED6" w:rsidRDefault="00462BEB" w:rsidP="00E547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ปีปฏิทิน 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(ม.ค. – ธ.ค. 6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482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62BEB" w:rsidRPr="00502AA2" w:rsidRDefault="00462BEB" w:rsidP="00E54782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(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เริ่มดำเนินการเดือน ม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</w:t>
            </w:r>
            <w:r w:rsidRPr="005F496F">
              <w:rPr>
                <w:rFonts w:ascii="TH SarabunPSK Bold" w:hAnsi="TH SarabunPSK Bold" w:cs="TH SarabunPSK" w:hint="cs"/>
                <w:b/>
                <w:bCs/>
                <w:spacing w:val="-2"/>
                <w:sz w:val="28"/>
                <w:szCs w:val="28"/>
                <w:cs/>
              </w:rPr>
              <w:t>ค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</w:rPr>
              <w:t>. 65</w:t>
            </w:r>
            <w:r w:rsidRPr="005F496F">
              <w:rPr>
                <w:rFonts w:ascii="TH SarabunPSK Bold" w:hAnsi="TH SarabunPSK Bold" w:cs="TH SarabunPSK"/>
                <w:b/>
                <w:bCs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BEB" w:rsidRPr="00974CD8" w:rsidRDefault="00462BEB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-</w:t>
            </w:r>
          </w:p>
        </w:tc>
      </w:tr>
      <w:tr w:rsidR="00462BEB" w:rsidRPr="00FD1610" w:rsidTr="00C05BFD">
        <w:trPr>
          <w:trHeight w:val="280"/>
        </w:trPr>
        <w:tc>
          <w:tcPr>
            <w:tcW w:w="365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BEB" w:rsidRPr="00502AA2" w:rsidRDefault="00462BEB" w:rsidP="00E54782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6164C3" w:rsidP="00E54782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15,007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462BEB" w:rsidRPr="00E90EB1" w:rsidRDefault="006164C3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14</w:t>
            </w:r>
            <w:r w:rsidR="0059383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,263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462BEB" w:rsidRPr="00974CD8" w:rsidRDefault="00593830" w:rsidP="00E5478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95</w:t>
            </w:r>
            <w:r w:rsidR="00462BEB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462BEB" w:rsidRPr="001917D3" w:rsidRDefault="00462BEB" w:rsidP="001917D3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A545F2" w:rsidRPr="007F485E" w:rsidRDefault="00123350" w:rsidP="007F485E">
      <w:pPr>
        <w:tabs>
          <w:tab w:val="left" w:pos="1418"/>
          <w:tab w:val="left" w:pos="1843"/>
          <w:tab w:val="left" w:pos="2127"/>
          <w:tab w:val="left" w:pos="2268"/>
          <w:tab w:val="left" w:pos="2835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2BEB" w:rsidRPr="007F485E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="00462BEB" w:rsidRPr="007F48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7F485E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="00462BEB" w:rsidRPr="007F48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BEB" w:rsidRPr="007F485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 สคร</w:t>
      </w:r>
      <w:r w:rsidR="00462BEB" w:rsidRPr="007F485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62BEB" w:rsidRPr="007F4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2BEB" w:rsidRPr="007F485E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 w:rsidR="006D6C20" w:rsidRPr="007F485E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ในการประชุมคณะกรรมการติดตามเร่งรัดการเบิกจ่ายงบประมาณและการใช้จ่ายภาครัฐ (คณะกรร</w:t>
      </w:r>
      <w:r w:rsidR="00385F43">
        <w:rPr>
          <w:rFonts w:ascii="TH SarabunPSK" w:hAnsi="TH SarabunPSK" w:cs="TH SarabunPSK" w:hint="cs"/>
          <w:sz w:val="32"/>
          <w:szCs w:val="32"/>
          <w:cs/>
        </w:rPr>
        <w:t>มการฯ) ครั้งที่ 1</w:t>
      </w:r>
      <w:r w:rsidR="00E54E53">
        <w:rPr>
          <w:rFonts w:ascii="TH SarabunPSK" w:hAnsi="TH SarabunPSK" w:cs="TH SarabunPSK" w:hint="cs"/>
          <w:sz w:val="32"/>
          <w:szCs w:val="32"/>
          <w:cs/>
        </w:rPr>
        <w:t>/2565 เมื่อ</w:t>
      </w:r>
      <w:r w:rsidR="006D6C20" w:rsidRPr="007F485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D6C20" w:rsidRPr="007F485E">
        <w:rPr>
          <w:rFonts w:ascii="TH SarabunPSK" w:hAnsi="TH SarabunPSK" w:cs="TH SarabunPSK"/>
          <w:sz w:val="32"/>
          <w:szCs w:val="32"/>
          <w:cs/>
        </w:rPr>
        <w:br/>
      </w:r>
      <w:r w:rsidR="006D6C20" w:rsidRPr="007F485E">
        <w:rPr>
          <w:rFonts w:ascii="TH SarabunPSK" w:hAnsi="TH SarabunPSK" w:cs="TH SarabunPSK" w:hint="cs"/>
          <w:sz w:val="32"/>
          <w:szCs w:val="32"/>
          <w:cs/>
        </w:rPr>
        <w:t>26 มกราคม 2565 คณะกรรมการฯ ได</w:t>
      </w:r>
      <w:r w:rsidR="00784C60" w:rsidRPr="007F485E">
        <w:rPr>
          <w:rFonts w:ascii="TH SarabunPSK" w:hAnsi="TH SarabunPSK" w:cs="TH SarabunPSK" w:hint="cs"/>
          <w:sz w:val="32"/>
          <w:szCs w:val="32"/>
          <w:cs/>
        </w:rPr>
        <w:t>้มีนโยบายให้</w:t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>ผู้บริหารรัฐวิสาหกิจกำกับการดำเนินการอย่างใกล้ชิด</w:t>
      </w:r>
      <w:r w:rsidR="007F485E">
        <w:rPr>
          <w:rFonts w:ascii="TH SarabunPSK" w:hAnsi="TH SarabunPSK" w:cs="TH SarabunPSK"/>
          <w:sz w:val="32"/>
          <w:szCs w:val="32"/>
          <w:cs/>
        </w:rPr>
        <w:br/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>ให้รัฐวิสาหกิจเร่งขออนุมัติปรับปรุงงบลงทุนระหว่างปี 2565 ให้แล้วเสร็จ โดยให้เสนอสำนักงานสภาพัฒนาการเศรษฐกิจและสังคมชาติภายในไตรมาสแรกของปีบัญชี และปรับแผนการลงทุนให้สามารถเบิกจ่ายได้เร็วขึ้นในช่วงไตรมาส</w:t>
      </w:r>
      <w:r w:rsidR="00355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>1 และ 2 ของปี 2565 (</w:t>
      </w:r>
      <w:r w:rsidR="007F485E" w:rsidRPr="007F485E">
        <w:rPr>
          <w:rFonts w:ascii="TH SarabunPSK" w:hAnsi="TH SarabunPSK" w:cs="TH SarabunPSK"/>
          <w:sz w:val="32"/>
          <w:szCs w:val="32"/>
        </w:rPr>
        <w:t>Front</w:t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7F485E" w:rsidRPr="007F485E">
        <w:rPr>
          <w:rFonts w:ascii="TH SarabunPSK" w:hAnsi="TH SarabunPSK" w:cs="TH SarabunPSK"/>
          <w:sz w:val="32"/>
          <w:szCs w:val="32"/>
        </w:rPr>
        <w:t>Loaded</w:t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 xml:space="preserve">) เพื่อให้มีเม็ดเงินเข้าสู่ระบบเศรษฐกิจอย่างต่อเนื่อง </w:t>
      </w:r>
      <w:r w:rsidR="007F485E" w:rsidRPr="007F485E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รวมทั้งให้ความสำคัญกับการบริหารความเสี่ยงในการดำเนินโครงการและเบิกจ่ายงบลงทุน โดยเฉพาะรัฐวิสาหกิจ</w:t>
      </w:r>
      <w:r w:rsidR="007F485E" w:rsidRPr="007F485E">
        <w:rPr>
          <w:rFonts w:ascii="TH SarabunPSK" w:hAnsi="TH SarabunPSK" w:cs="TH SarabunPSK" w:hint="cs"/>
          <w:sz w:val="32"/>
          <w:szCs w:val="32"/>
          <w:cs/>
        </w:rPr>
        <w:t xml:space="preserve">ที่มีกรอบการลงทุนสูงและมีปัญหาการเบิกจ่ายล่าช้าในปี 2564 </w:t>
      </w:r>
      <w:r w:rsidR="006D6C20" w:rsidRPr="007F485E">
        <w:rPr>
          <w:rFonts w:ascii="TH SarabunPSK" w:hAnsi="TH SarabunPSK" w:cs="TH SarabunPSK" w:hint="cs"/>
          <w:sz w:val="32"/>
          <w:szCs w:val="32"/>
          <w:cs/>
        </w:rPr>
        <w:t>เพื่อให้รัฐวิสาหกิจมีการเบิกจ่ายงบลงทุน</w:t>
      </w:r>
      <w:r w:rsidR="007F485E">
        <w:rPr>
          <w:rFonts w:ascii="TH SarabunPSK" w:hAnsi="TH SarabunPSK" w:cs="TH SarabunPSK"/>
          <w:sz w:val="32"/>
          <w:szCs w:val="32"/>
          <w:cs/>
        </w:rPr>
        <w:br/>
      </w:r>
      <w:r w:rsidR="006D6C20" w:rsidRPr="007F485E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เป็นไปตามเป้าหมายและเป็นเครื่องมือสำคัญก่อให้เกิดการกระตุ้นเศรษฐกิจต่อไป </w:t>
      </w:r>
    </w:p>
    <w:p w:rsidR="00462BEB" w:rsidRDefault="00E2395B" w:rsidP="00462BEB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82921</wp:posOffset>
                </wp:positionV>
                <wp:extent cx="3152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7pt,6.55pt" to="352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p w:rsidR="00462BEB" w:rsidRPr="00462BEB" w:rsidRDefault="00462BEB" w:rsidP="00462BEB">
      <w:pPr>
        <w:rPr>
          <w:rFonts w:ascii="TH SarabunPSK" w:hAnsi="TH SarabunPSK" w:cs="TH SarabunPSK"/>
          <w:sz w:val="32"/>
          <w:szCs w:val="32"/>
        </w:rPr>
      </w:pPr>
    </w:p>
    <w:sectPr w:rsidR="00462BEB" w:rsidRPr="00462BEB" w:rsidSect="00C92384">
      <w:headerReference w:type="default" r:id="rId9"/>
      <w:pgSz w:w="11907" w:h="16839" w:code="9"/>
      <w:pgMar w:top="737" w:right="1134" w:bottom="851" w:left="1701" w:header="69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36" w:rsidRDefault="00963136" w:rsidP="00D82D7D">
      <w:pPr>
        <w:spacing w:after="0" w:line="240" w:lineRule="auto"/>
      </w:pPr>
      <w:r>
        <w:separator/>
      </w:r>
    </w:p>
  </w:endnote>
  <w:endnote w:type="continuationSeparator" w:id="0">
    <w:p w:rsidR="00963136" w:rsidRDefault="00963136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36" w:rsidRDefault="00963136" w:rsidP="00D82D7D">
      <w:pPr>
        <w:spacing w:after="0" w:line="240" w:lineRule="auto"/>
      </w:pPr>
      <w:r>
        <w:separator/>
      </w:r>
    </w:p>
  </w:footnote>
  <w:footnote w:type="continuationSeparator" w:id="0">
    <w:p w:rsidR="00963136" w:rsidRDefault="00963136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36" w:rsidRPr="00FE72BC" w:rsidRDefault="00963136" w:rsidP="00C92384">
    <w:pPr>
      <w:tabs>
        <w:tab w:val="left" w:pos="2835"/>
        <w:tab w:val="left" w:pos="3402"/>
      </w:tabs>
      <w:spacing w:before="120"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5D499" wp14:editId="3809C427">
          <wp:simplePos x="0" y="0"/>
          <wp:positionH relativeFrom="column">
            <wp:posOffset>-287020</wp:posOffset>
          </wp:positionH>
          <wp:positionV relativeFrom="paragraph">
            <wp:posOffset>-201295</wp:posOffset>
          </wp:positionV>
          <wp:extent cx="1077595" cy="1037590"/>
          <wp:effectExtent l="0" t="0" r="8255" b="0"/>
          <wp:wrapThrough wrapText="bothSides">
            <wp:wrapPolygon edited="0">
              <wp:start x="0" y="0"/>
              <wp:lineTo x="0" y="21018"/>
              <wp:lineTo x="21384" y="21018"/>
              <wp:lineTo x="21384" y="0"/>
              <wp:lineTo x="0" y="0"/>
            </wp:wrapPolygon>
          </wp:wrapThrough>
          <wp:docPr id="7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963136" w:rsidRPr="00FE72BC" w:rsidRDefault="00963136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963136" w:rsidRDefault="00963136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16BA7"/>
    <w:rsid w:val="000257C3"/>
    <w:rsid w:val="00031853"/>
    <w:rsid w:val="0003232C"/>
    <w:rsid w:val="00032860"/>
    <w:rsid w:val="00033654"/>
    <w:rsid w:val="00034C20"/>
    <w:rsid w:val="00035F80"/>
    <w:rsid w:val="000410D3"/>
    <w:rsid w:val="00041CDC"/>
    <w:rsid w:val="00043722"/>
    <w:rsid w:val="00045FF3"/>
    <w:rsid w:val="0004631C"/>
    <w:rsid w:val="000554C3"/>
    <w:rsid w:val="00055B99"/>
    <w:rsid w:val="00063FDD"/>
    <w:rsid w:val="00071C38"/>
    <w:rsid w:val="00073DB0"/>
    <w:rsid w:val="00076969"/>
    <w:rsid w:val="00091399"/>
    <w:rsid w:val="00091AD1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25B"/>
    <w:rsid w:val="000D5EE6"/>
    <w:rsid w:val="000E226B"/>
    <w:rsid w:val="000E3CE1"/>
    <w:rsid w:val="000E4D71"/>
    <w:rsid w:val="000E5CF7"/>
    <w:rsid w:val="000E7D66"/>
    <w:rsid w:val="000F00EB"/>
    <w:rsid w:val="000F2862"/>
    <w:rsid w:val="000F5D9F"/>
    <w:rsid w:val="00100871"/>
    <w:rsid w:val="00106A8F"/>
    <w:rsid w:val="001074D0"/>
    <w:rsid w:val="00114AAE"/>
    <w:rsid w:val="00115653"/>
    <w:rsid w:val="001215F9"/>
    <w:rsid w:val="00122B1C"/>
    <w:rsid w:val="00122E78"/>
    <w:rsid w:val="00123350"/>
    <w:rsid w:val="00123487"/>
    <w:rsid w:val="001352A8"/>
    <w:rsid w:val="00136130"/>
    <w:rsid w:val="00137C14"/>
    <w:rsid w:val="00140832"/>
    <w:rsid w:val="0014313E"/>
    <w:rsid w:val="00143491"/>
    <w:rsid w:val="00145720"/>
    <w:rsid w:val="001466D7"/>
    <w:rsid w:val="001520D8"/>
    <w:rsid w:val="0015338A"/>
    <w:rsid w:val="00153EB4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77BB1"/>
    <w:rsid w:val="00181348"/>
    <w:rsid w:val="00183E1F"/>
    <w:rsid w:val="00185DDC"/>
    <w:rsid w:val="00186C49"/>
    <w:rsid w:val="00187B62"/>
    <w:rsid w:val="001917D3"/>
    <w:rsid w:val="00191B60"/>
    <w:rsid w:val="001941DD"/>
    <w:rsid w:val="001979B9"/>
    <w:rsid w:val="001A1F94"/>
    <w:rsid w:val="001A33DF"/>
    <w:rsid w:val="001A460C"/>
    <w:rsid w:val="001B3722"/>
    <w:rsid w:val="001B716F"/>
    <w:rsid w:val="001C170D"/>
    <w:rsid w:val="001C2531"/>
    <w:rsid w:val="001C7C27"/>
    <w:rsid w:val="001D14F1"/>
    <w:rsid w:val="001D6796"/>
    <w:rsid w:val="001D6B51"/>
    <w:rsid w:val="001E18C8"/>
    <w:rsid w:val="001E43AE"/>
    <w:rsid w:val="001E4909"/>
    <w:rsid w:val="001E512F"/>
    <w:rsid w:val="001E5EFC"/>
    <w:rsid w:val="001E7342"/>
    <w:rsid w:val="001F3CEC"/>
    <w:rsid w:val="001F726A"/>
    <w:rsid w:val="001F7586"/>
    <w:rsid w:val="00200543"/>
    <w:rsid w:val="00203FC8"/>
    <w:rsid w:val="00204431"/>
    <w:rsid w:val="00205990"/>
    <w:rsid w:val="00211B88"/>
    <w:rsid w:val="00211DD5"/>
    <w:rsid w:val="002148A0"/>
    <w:rsid w:val="00214923"/>
    <w:rsid w:val="00216999"/>
    <w:rsid w:val="002169A9"/>
    <w:rsid w:val="00220514"/>
    <w:rsid w:val="002213A4"/>
    <w:rsid w:val="002219FA"/>
    <w:rsid w:val="002227CC"/>
    <w:rsid w:val="00230E08"/>
    <w:rsid w:val="00231E1F"/>
    <w:rsid w:val="0024089E"/>
    <w:rsid w:val="00241FCC"/>
    <w:rsid w:val="0024630E"/>
    <w:rsid w:val="00246F52"/>
    <w:rsid w:val="002471B8"/>
    <w:rsid w:val="00252EBC"/>
    <w:rsid w:val="00253776"/>
    <w:rsid w:val="002567BB"/>
    <w:rsid w:val="00263ACD"/>
    <w:rsid w:val="00271FA0"/>
    <w:rsid w:val="00273318"/>
    <w:rsid w:val="00274850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2C39"/>
    <w:rsid w:val="002A46B0"/>
    <w:rsid w:val="002A6493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D72E0"/>
    <w:rsid w:val="002D7338"/>
    <w:rsid w:val="002E10ED"/>
    <w:rsid w:val="002E43B5"/>
    <w:rsid w:val="002E4F41"/>
    <w:rsid w:val="002E5044"/>
    <w:rsid w:val="002E598A"/>
    <w:rsid w:val="002F2759"/>
    <w:rsid w:val="002F6C79"/>
    <w:rsid w:val="002F6CC8"/>
    <w:rsid w:val="002F6E53"/>
    <w:rsid w:val="002F7274"/>
    <w:rsid w:val="00300F14"/>
    <w:rsid w:val="003040B2"/>
    <w:rsid w:val="0030477C"/>
    <w:rsid w:val="00304B93"/>
    <w:rsid w:val="0030552E"/>
    <w:rsid w:val="00307945"/>
    <w:rsid w:val="00310448"/>
    <w:rsid w:val="00315165"/>
    <w:rsid w:val="00315C67"/>
    <w:rsid w:val="00321122"/>
    <w:rsid w:val="00321CB3"/>
    <w:rsid w:val="003233C4"/>
    <w:rsid w:val="00325A42"/>
    <w:rsid w:val="00325D51"/>
    <w:rsid w:val="00330064"/>
    <w:rsid w:val="00336ADB"/>
    <w:rsid w:val="00340DC0"/>
    <w:rsid w:val="0034746E"/>
    <w:rsid w:val="00350B88"/>
    <w:rsid w:val="003520B7"/>
    <w:rsid w:val="00355A45"/>
    <w:rsid w:val="00356541"/>
    <w:rsid w:val="0035714D"/>
    <w:rsid w:val="003574EA"/>
    <w:rsid w:val="00360913"/>
    <w:rsid w:val="003679DE"/>
    <w:rsid w:val="003708B6"/>
    <w:rsid w:val="003715AF"/>
    <w:rsid w:val="003736A0"/>
    <w:rsid w:val="00375643"/>
    <w:rsid w:val="00376C98"/>
    <w:rsid w:val="003807B4"/>
    <w:rsid w:val="00383BA9"/>
    <w:rsid w:val="00385F43"/>
    <w:rsid w:val="00386E06"/>
    <w:rsid w:val="00390071"/>
    <w:rsid w:val="0039159A"/>
    <w:rsid w:val="003A3349"/>
    <w:rsid w:val="003A4D36"/>
    <w:rsid w:val="003A6B6F"/>
    <w:rsid w:val="003B4E81"/>
    <w:rsid w:val="003B7CF6"/>
    <w:rsid w:val="003B7D8C"/>
    <w:rsid w:val="003C298E"/>
    <w:rsid w:val="003C729F"/>
    <w:rsid w:val="003D13A6"/>
    <w:rsid w:val="003D26C9"/>
    <w:rsid w:val="003D39A3"/>
    <w:rsid w:val="003D4291"/>
    <w:rsid w:val="003E4BD0"/>
    <w:rsid w:val="003E633A"/>
    <w:rsid w:val="003F089B"/>
    <w:rsid w:val="003F1557"/>
    <w:rsid w:val="003F436F"/>
    <w:rsid w:val="003F4F94"/>
    <w:rsid w:val="003F5D45"/>
    <w:rsid w:val="003F72AF"/>
    <w:rsid w:val="00407583"/>
    <w:rsid w:val="00407CF1"/>
    <w:rsid w:val="00423B12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1DFA"/>
    <w:rsid w:val="00462BEB"/>
    <w:rsid w:val="0046453B"/>
    <w:rsid w:val="00466E8E"/>
    <w:rsid w:val="0047072A"/>
    <w:rsid w:val="004713FE"/>
    <w:rsid w:val="00471D4A"/>
    <w:rsid w:val="0047230E"/>
    <w:rsid w:val="00473EF7"/>
    <w:rsid w:val="00474F5E"/>
    <w:rsid w:val="004766A5"/>
    <w:rsid w:val="00476AAA"/>
    <w:rsid w:val="00482D81"/>
    <w:rsid w:val="00482ED6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D6D0F"/>
    <w:rsid w:val="004D7D10"/>
    <w:rsid w:val="004E2CD4"/>
    <w:rsid w:val="004E3ACC"/>
    <w:rsid w:val="004E5B20"/>
    <w:rsid w:val="004E636A"/>
    <w:rsid w:val="004F639E"/>
    <w:rsid w:val="004F674E"/>
    <w:rsid w:val="00502AA2"/>
    <w:rsid w:val="00504F99"/>
    <w:rsid w:val="00505720"/>
    <w:rsid w:val="00511876"/>
    <w:rsid w:val="0051262A"/>
    <w:rsid w:val="005128FF"/>
    <w:rsid w:val="005160E0"/>
    <w:rsid w:val="00527987"/>
    <w:rsid w:val="00530AAE"/>
    <w:rsid w:val="00532459"/>
    <w:rsid w:val="0053263E"/>
    <w:rsid w:val="005417BA"/>
    <w:rsid w:val="00542679"/>
    <w:rsid w:val="0055185E"/>
    <w:rsid w:val="005529AF"/>
    <w:rsid w:val="00553154"/>
    <w:rsid w:val="00564E36"/>
    <w:rsid w:val="00565EB4"/>
    <w:rsid w:val="0056620B"/>
    <w:rsid w:val="00570232"/>
    <w:rsid w:val="0057137C"/>
    <w:rsid w:val="00573E97"/>
    <w:rsid w:val="00574344"/>
    <w:rsid w:val="0057784D"/>
    <w:rsid w:val="0058154A"/>
    <w:rsid w:val="00581AC3"/>
    <w:rsid w:val="005857EB"/>
    <w:rsid w:val="00585BF5"/>
    <w:rsid w:val="00585F5F"/>
    <w:rsid w:val="0058611C"/>
    <w:rsid w:val="00591DD5"/>
    <w:rsid w:val="00593830"/>
    <w:rsid w:val="00594320"/>
    <w:rsid w:val="005A0E1D"/>
    <w:rsid w:val="005A17B5"/>
    <w:rsid w:val="005A193A"/>
    <w:rsid w:val="005A35C3"/>
    <w:rsid w:val="005A45CA"/>
    <w:rsid w:val="005B0E6F"/>
    <w:rsid w:val="005B1E9F"/>
    <w:rsid w:val="005B3818"/>
    <w:rsid w:val="005B4478"/>
    <w:rsid w:val="005B6E3B"/>
    <w:rsid w:val="005C0E6B"/>
    <w:rsid w:val="005C1A7B"/>
    <w:rsid w:val="005C40AC"/>
    <w:rsid w:val="005C6C80"/>
    <w:rsid w:val="005D299C"/>
    <w:rsid w:val="005D696D"/>
    <w:rsid w:val="005E0903"/>
    <w:rsid w:val="005E1D93"/>
    <w:rsid w:val="005E26BE"/>
    <w:rsid w:val="005E303B"/>
    <w:rsid w:val="005F0CD4"/>
    <w:rsid w:val="005F3813"/>
    <w:rsid w:val="005F3FC4"/>
    <w:rsid w:val="005F496F"/>
    <w:rsid w:val="006001BA"/>
    <w:rsid w:val="00605513"/>
    <w:rsid w:val="006100FD"/>
    <w:rsid w:val="00611E7C"/>
    <w:rsid w:val="00615F2B"/>
    <w:rsid w:val="006164C3"/>
    <w:rsid w:val="00623568"/>
    <w:rsid w:val="00632660"/>
    <w:rsid w:val="00634491"/>
    <w:rsid w:val="006476AF"/>
    <w:rsid w:val="0065124E"/>
    <w:rsid w:val="00654208"/>
    <w:rsid w:val="00671A09"/>
    <w:rsid w:val="00676981"/>
    <w:rsid w:val="006814FE"/>
    <w:rsid w:val="00681A45"/>
    <w:rsid w:val="006848F3"/>
    <w:rsid w:val="0068536F"/>
    <w:rsid w:val="00690914"/>
    <w:rsid w:val="006910EF"/>
    <w:rsid w:val="00692052"/>
    <w:rsid w:val="00696517"/>
    <w:rsid w:val="006A171D"/>
    <w:rsid w:val="006A1FC4"/>
    <w:rsid w:val="006A2D06"/>
    <w:rsid w:val="006A5A03"/>
    <w:rsid w:val="006A5B03"/>
    <w:rsid w:val="006A60EF"/>
    <w:rsid w:val="006A68EB"/>
    <w:rsid w:val="006A6B83"/>
    <w:rsid w:val="006A7B2C"/>
    <w:rsid w:val="006A7CF0"/>
    <w:rsid w:val="006A7DC9"/>
    <w:rsid w:val="006B2A38"/>
    <w:rsid w:val="006B45AC"/>
    <w:rsid w:val="006B5FA0"/>
    <w:rsid w:val="006C0003"/>
    <w:rsid w:val="006C0D5E"/>
    <w:rsid w:val="006C2D04"/>
    <w:rsid w:val="006C62A8"/>
    <w:rsid w:val="006C6C91"/>
    <w:rsid w:val="006D2D2C"/>
    <w:rsid w:val="006D33A5"/>
    <w:rsid w:val="006D456C"/>
    <w:rsid w:val="006D670C"/>
    <w:rsid w:val="006D6C20"/>
    <w:rsid w:val="006D6FCF"/>
    <w:rsid w:val="006E1729"/>
    <w:rsid w:val="006E361D"/>
    <w:rsid w:val="006E764E"/>
    <w:rsid w:val="006F12B5"/>
    <w:rsid w:val="006F1BEB"/>
    <w:rsid w:val="006F797E"/>
    <w:rsid w:val="006F7BA5"/>
    <w:rsid w:val="00703511"/>
    <w:rsid w:val="00703E19"/>
    <w:rsid w:val="00705A7D"/>
    <w:rsid w:val="00710F35"/>
    <w:rsid w:val="00711B94"/>
    <w:rsid w:val="00713F17"/>
    <w:rsid w:val="00715DD3"/>
    <w:rsid w:val="00717210"/>
    <w:rsid w:val="00717363"/>
    <w:rsid w:val="007234BA"/>
    <w:rsid w:val="00723B09"/>
    <w:rsid w:val="00723E25"/>
    <w:rsid w:val="00724A18"/>
    <w:rsid w:val="00731104"/>
    <w:rsid w:val="007344E8"/>
    <w:rsid w:val="00735803"/>
    <w:rsid w:val="00737B18"/>
    <w:rsid w:val="00740216"/>
    <w:rsid w:val="00740DE7"/>
    <w:rsid w:val="00753E62"/>
    <w:rsid w:val="007578C4"/>
    <w:rsid w:val="00760E4A"/>
    <w:rsid w:val="00766528"/>
    <w:rsid w:val="0077056D"/>
    <w:rsid w:val="00770995"/>
    <w:rsid w:val="0077151E"/>
    <w:rsid w:val="007718C9"/>
    <w:rsid w:val="00773157"/>
    <w:rsid w:val="00773342"/>
    <w:rsid w:val="00774210"/>
    <w:rsid w:val="007779BE"/>
    <w:rsid w:val="0078069E"/>
    <w:rsid w:val="00780F19"/>
    <w:rsid w:val="00781A16"/>
    <w:rsid w:val="00784C60"/>
    <w:rsid w:val="00791774"/>
    <w:rsid w:val="00792C68"/>
    <w:rsid w:val="0079378C"/>
    <w:rsid w:val="00795AA5"/>
    <w:rsid w:val="0079625C"/>
    <w:rsid w:val="00797248"/>
    <w:rsid w:val="007A297A"/>
    <w:rsid w:val="007A4776"/>
    <w:rsid w:val="007A5BC4"/>
    <w:rsid w:val="007B6C91"/>
    <w:rsid w:val="007C48B8"/>
    <w:rsid w:val="007C4F78"/>
    <w:rsid w:val="007C7441"/>
    <w:rsid w:val="007D0D2A"/>
    <w:rsid w:val="007D3276"/>
    <w:rsid w:val="007D4E68"/>
    <w:rsid w:val="007D7510"/>
    <w:rsid w:val="007E0644"/>
    <w:rsid w:val="007E27D9"/>
    <w:rsid w:val="007E37FE"/>
    <w:rsid w:val="007E3ED4"/>
    <w:rsid w:val="007E5108"/>
    <w:rsid w:val="007E536F"/>
    <w:rsid w:val="007E61C3"/>
    <w:rsid w:val="007F079F"/>
    <w:rsid w:val="007F26AF"/>
    <w:rsid w:val="007F411B"/>
    <w:rsid w:val="007F485E"/>
    <w:rsid w:val="007F70F1"/>
    <w:rsid w:val="007F7F22"/>
    <w:rsid w:val="0080399D"/>
    <w:rsid w:val="00807B00"/>
    <w:rsid w:val="00810A85"/>
    <w:rsid w:val="00814BBD"/>
    <w:rsid w:val="008238F2"/>
    <w:rsid w:val="0082485B"/>
    <w:rsid w:val="00825AD0"/>
    <w:rsid w:val="008306BD"/>
    <w:rsid w:val="008314D0"/>
    <w:rsid w:val="00833F29"/>
    <w:rsid w:val="0083730F"/>
    <w:rsid w:val="00840858"/>
    <w:rsid w:val="00845EDF"/>
    <w:rsid w:val="00846B86"/>
    <w:rsid w:val="00846DB2"/>
    <w:rsid w:val="008513E8"/>
    <w:rsid w:val="00856315"/>
    <w:rsid w:val="00856396"/>
    <w:rsid w:val="00863609"/>
    <w:rsid w:val="008636F3"/>
    <w:rsid w:val="008646D7"/>
    <w:rsid w:val="00865F3D"/>
    <w:rsid w:val="008700BC"/>
    <w:rsid w:val="0087028B"/>
    <w:rsid w:val="008728E1"/>
    <w:rsid w:val="00872D99"/>
    <w:rsid w:val="0087495A"/>
    <w:rsid w:val="008831D1"/>
    <w:rsid w:val="008846F1"/>
    <w:rsid w:val="008865DD"/>
    <w:rsid w:val="00887CDB"/>
    <w:rsid w:val="008A6F72"/>
    <w:rsid w:val="008B1110"/>
    <w:rsid w:val="008B32D1"/>
    <w:rsid w:val="008B6A52"/>
    <w:rsid w:val="008B7025"/>
    <w:rsid w:val="008C129E"/>
    <w:rsid w:val="008C1807"/>
    <w:rsid w:val="008C46F0"/>
    <w:rsid w:val="008D247C"/>
    <w:rsid w:val="008D3FEF"/>
    <w:rsid w:val="008D5671"/>
    <w:rsid w:val="008E2BAA"/>
    <w:rsid w:val="008E4984"/>
    <w:rsid w:val="008E55C0"/>
    <w:rsid w:val="008F46FE"/>
    <w:rsid w:val="0090025A"/>
    <w:rsid w:val="00901209"/>
    <w:rsid w:val="00903E61"/>
    <w:rsid w:val="00904BC7"/>
    <w:rsid w:val="00905E3A"/>
    <w:rsid w:val="009074D0"/>
    <w:rsid w:val="009108D0"/>
    <w:rsid w:val="00911E88"/>
    <w:rsid w:val="009131DA"/>
    <w:rsid w:val="00915E9A"/>
    <w:rsid w:val="009213D1"/>
    <w:rsid w:val="00924992"/>
    <w:rsid w:val="00927853"/>
    <w:rsid w:val="0093059B"/>
    <w:rsid w:val="00931B93"/>
    <w:rsid w:val="009431CC"/>
    <w:rsid w:val="0094456C"/>
    <w:rsid w:val="009459BE"/>
    <w:rsid w:val="0094787F"/>
    <w:rsid w:val="00947886"/>
    <w:rsid w:val="00952480"/>
    <w:rsid w:val="00953685"/>
    <w:rsid w:val="00954472"/>
    <w:rsid w:val="00963136"/>
    <w:rsid w:val="00966355"/>
    <w:rsid w:val="0097186A"/>
    <w:rsid w:val="00971FF9"/>
    <w:rsid w:val="0097531B"/>
    <w:rsid w:val="009759BC"/>
    <w:rsid w:val="009879C1"/>
    <w:rsid w:val="00991729"/>
    <w:rsid w:val="00992CFB"/>
    <w:rsid w:val="009A01E1"/>
    <w:rsid w:val="009A1372"/>
    <w:rsid w:val="009A3100"/>
    <w:rsid w:val="009A35D6"/>
    <w:rsid w:val="009A39B5"/>
    <w:rsid w:val="009A4957"/>
    <w:rsid w:val="009B065E"/>
    <w:rsid w:val="009B1394"/>
    <w:rsid w:val="009B2513"/>
    <w:rsid w:val="009B4534"/>
    <w:rsid w:val="009B460E"/>
    <w:rsid w:val="009B4B14"/>
    <w:rsid w:val="009B5344"/>
    <w:rsid w:val="009B53D7"/>
    <w:rsid w:val="009B60F3"/>
    <w:rsid w:val="009C495E"/>
    <w:rsid w:val="009C510A"/>
    <w:rsid w:val="009C55E9"/>
    <w:rsid w:val="009C5C88"/>
    <w:rsid w:val="009D3B4E"/>
    <w:rsid w:val="009E0AA4"/>
    <w:rsid w:val="009E2566"/>
    <w:rsid w:val="009E4EED"/>
    <w:rsid w:val="009E54B5"/>
    <w:rsid w:val="009F4A04"/>
    <w:rsid w:val="009F55F0"/>
    <w:rsid w:val="00A0118B"/>
    <w:rsid w:val="00A110A0"/>
    <w:rsid w:val="00A1141B"/>
    <w:rsid w:val="00A1152A"/>
    <w:rsid w:val="00A134EA"/>
    <w:rsid w:val="00A1538B"/>
    <w:rsid w:val="00A155E5"/>
    <w:rsid w:val="00A16825"/>
    <w:rsid w:val="00A20302"/>
    <w:rsid w:val="00A20C57"/>
    <w:rsid w:val="00A22C22"/>
    <w:rsid w:val="00A243E1"/>
    <w:rsid w:val="00A267D4"/>
    <w:rsid w:val="00A274D1"/>
    <w:rsid w:val="00A32061"/>
    <w:rsid w:val="00A34358"/>
    <w:rsid w:val="00A35632"/>
    <w:rsid w:val="00A37F7C"/>
    <w:rsid w:val="00A40A2C"/>
    <w:rsid w:val="00A44B7C"/>
    <w:rsid w:val="00A45EFD"/>
    <w:rsid w:val="00A46679"/>
    <w:rsid w:val="00A50001"/>
    <w:rsid w:val="00A54095"/>
    <w:rsid w:val="00A544F0"/>
    <w:rsid w:val="00A545F2"/>
    <w:rsid w:val="00A5478C"/>
    <w:rsid w:val="00A54F68"/>
    <w:rsid w:val="00A55001"/>
    <w:rsid w:val="00A622C7"/>
    <w:rsid w:val="00A628B6"/>
    <w:rsid w:val="00A63F84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261"/>
    <w:rsid w:val="00A964EC"/>
    <w:rsid w:val="00A96EC4"/>
    <w:rsid w:val="00A9791B"/>
    <w:rsid w:val="00AA137F"/>
    <w:rsid w:val="00AA1ABB"/>
    <w:rsid w:val="00AA1BA7"/>
    <w:rsid w:val="00AB493C"/>
    <w:rsid w:val="00AB544F"/>
    <w:rsid w:val="00AB5D77"/>
    <w:rsid w:val="00AB6AC2"/>
    <w:rsid w:val="00AB7CC8"/>
    <w:rsid w:val="00AC0F7D"/>
    <w:rsid w:val="00AC5F1F"/>
    <w:rsid w:val="00AD179D"/>
    <w:rsid w:val="00AD2437"/>
    <w:rsid w:val="00AD3AF3"/>
    <w:rsid w:val="00AE61B4"/>
    <w:rsid w:val="00AF033C"/>
    <w:rsid w:val="00AF08D8"/>
    <w:rsid w:val="00AF3B0A"/>
    <w:rsid w:val="00AF6B07"/>
    <w:rsid w:val="00B00404"/>
    <w:rsid w:val="00B065DB"/>
    <w:rsid w:val="00B07C0A"/>
    <w:rsid w:val="00B14D4B"/>
    <w:rsid w:val="00B15899"/>
    <w:rsid w:val="00B179A5"/>
    <w:rsid w:val="00B21C56"/>
    <w:rsid w:val="00B21ECC"/>
    <w:rsid w:val="00B266E8"/>
    <w:rsid w:val="00B3362D"/>
    <w:rsid w:val="00B37CA1"/>
    <w:rsid w:val="00B4445D"/>
    <w:rsid w:val="00B56650"/>
    <w:rsid w:val="00B56825"/>
    <w:rsid w:val="00B570CB"/>
    <w:rsid w:val="00B60179"/>
    <w:rsid w:val="00B67A16"/>
    <w:rsid w:val="00B740CD"/>
    <w:rsid w:val="00B742CA"/>
    <w:rsid w:val="00B7678E"/>
    <w:rsid w:val="00B77441"/>
    <w:rsid w:val="00B77467"/>
    <w:rsid w:val="00B807ED"/>
    <w:rsid w:val="00B81378"/>
    <w:rsid w:val="00B81E0F"/>
    <w:rsid w:val="00B84378"/>
    <w:rsid w:val="00B86A99"/>
    <w:rsid w:val="00B909ED"/>
    <w:rsid w:val="00B97A42"/>
    <w:rsid w:val="00BA6284"/>
    <w:rsid w:val="00BB0698"/>
    <w:rsid w:val="00BB2094"/>
    <w:rsid w:val="00BB5004"/>
    <w:rsid w:val="00BC1185"/>
    <w:rsid w:val="00BC5A5C"/>
    <w:rsid w:val="00BC6127"/>
    <w:rsid w:val="00BD1A15"/>
    <w:rsid w:val="00BE3051"/>
    <w:rsid w:val="00BE4F44"/>
    <w:rsid w:val="00BF1A5F"/>
    <w:rsid w:val="00BF7982"/>
    <w:rsid w:val="00BF7BC5"/>
    <w:rsid w:val="00C05BFD"/>
    <w:rsid w:val="00C06368"/>
    <w:rsid w:val="00C12991"/>
    <w:rsid w:val="00C137DF"/>
    <w:rsid w:val="00C17F83"/>
    <w:rsid w:val="00C20F47"/>
    <w:rsid w:val="00C21BC9"/>
    <w:rsid w:val="00C2778D"/>
    <w:rsid w:val="00C322D5"/>
    <w:rsid w:val="00C3230A"/>
    <w:rsid w:val="00C344AB"/>
    <w:rsid w:val="00C36ADD"/>
    <w:rsid w:val="00C36DA2"/>
    <w:rsid w:val="00C4004A"/>
    <w:rsid w:val="00C40F50"/>
    <w:rsid w:val="00C42B9D"/>
    <w:rsid w:val="00C442E1"/>
    <w:rsid w:val="00C45F64"/>
    <w:rsid w:val="00C52CB8"/>
    <w:rsid w:val="00C56755"/>
    <w:rsid w:val="00C56DF2"/>
    <w:rsid w:val="00C57E37"/>
    <w:rsid w:val="00C6221C"/>
    <w:rsid w:val="00C66357"/>
    <w:rsid w:val="00C7445B"/>
    <w:rsid w:val="00C8648F"/>
    <w:rsid w:val="00C9228A"/>
    <w:rsid w:val="00C92384"/>
    <w:rsid w:val="00CA34BE"/>
    <w:rsid w:val="00CA37E8"/>
    <w:rsid w:val="00CA73A8"/>
    <w:rsid w:val="00CB5BB3"/>
    <w:rsid w:val="00CB6C75"/>
    <w:rsid w:val="00CB74BD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DC4"/>
    <w:rsid w:val="00CE17A3"/>
    <w:rsid w:val="00CE3A93"/>
    <w:rsid w:val="00CE653F"/>
    <w:rsid w:val="00CE77B8"/>
    <w:rsid w:val="00CE7AD3"/>
    <w:rsid w:val="00D04473"/>
    <w:rsid w:val="00D074A5"/>
    <w:rsid w:val="00D07CF9"/>
    <w:rsid w:val="00D12EFE"/>
    <w:rsid w:val="00D133C3"/>
    <w:rsid w:val="00D13DF6"/>
    <w:rsid w:val="00D231BB"/>
    <w:rsid w:val="00D27197"/>
    <w:rsid w:val="00D27CDB"/>
    <w:rsid w:val="00D3283B"/>
    <w:rsid w:val="00D36BBE"/>
    <w:rsid w:val="00D37CD1"/>
    <w:rsid w:val="00D4051B"/>
    <w:rsid w:val="00D4082E"/>
    <w:rsid w:val="00D40E85"/>
    <w:rsid w:val="00D46F58"/>
    <w:rsid w:val="00D47810"/>
    <w:rsid w:val="00D50579"/>
    <w:rsid w:val="00D513DC"/>
    <w:rsid w:val="00D52631"/>
    <w:rsid w:val="00D57065"/>
    <w:rsid w:val="00D62E2B"/>
    <w:rsid w:val="00D64DEB"/>
    <w:rsid w:val="00D73912"/>
    <w:rsid w:val="00D82D7D"/>
    <w:rsid w:val="00D83FA2"/>
    <w:rsid w:val="00D85665"/>
    <w:rsid w:val="00D86544"/>
    <w:rsid w:val="00D91B93"/>
    <w:rsid w:val="00D92394"/>
    <w:rsid w:val="00D923BE"/>
    <w:rsid w:val="00D947D5"/>
    <w:rsid w:val="00DA0259"/>
    <w:rsid w:val="00DA0D6D"/>
    <w:rsid w:val="00DA1775"/>
    <w:rsid w:val="00DB4EDF"/>
    <w:rsid w:val="00DC1DF8"/>
    <w:rsid w:val="00DC566D"/>
    <w:rsid w:val="00DC5747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6EA"/>
    <w:rsid w:val="00DF2C8E"/>
    <w:rsid w:val="00DF3FA1"/>
    <w:rsid w:val="00DF4D14"/>
    <w:rsid w:val="00DF5ED6"/>
    <w:rsid w:val="00DF6D37"/>
    <w:rsid w:val="00E02BFD"/>
    <w:rsid w:val="00E11DAE"/>
    <w:rsid w:val="00E13087"/>
    <w:rsid w:val="00E16C3D"/>
    <w:rsid w:val="00E16EC7"/>
    <w:rsid w:val="00E173C7"/>
    <w:rsid w:val="00E203CA"/>
    <w:rsid w:val="00E2395B"/>
    <w:rsid w:val="00E32FA0"/>
    <w:rsid w:val="00E332BE"/>
    <w:rsid w:val="00E3365C"/>
    <w:rsid w:val="00E42D06"/>
    <w:rsid w:val="00E43F42"/>
    <w:rsid w:val="00E47A22"/>
    <w:rsid w:val="00E50635"/>
    <w:rsid w:val="00E5127D"/>
    <w:rsid w:val="00E51B22"/>
    <w:rsid w:val="00E54782"/>
    <w:rsid w:val="00E54E53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636D"/>
    <w:rsid w:val="00E87AA6"/>
    <w:rsid w:val="00E911A6"/>
    <w:rsid w:val="00E920C0"/>
    <w:rsid w:val="00E9242B"/>
    <w:rsid w:val="00E939B8"/>
    <w:rsid w:val="00E96BE5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C0533"/>
    <w:rsid w:val="00EC2ED7"/>
    <w:rsid w:val="00EC34B2"/>
    <w:rsid w:val="00EC424D"/>
    <w:rsid w:val="00EC7234"/>
    <w:rsid w:val="00EC7A2A"/>
    <w:rsid w:val="00ED0C13"/>
    <w:rsid w:val="00ED0D9E"/>
    <w:rsid w:val="00ED29B3"/>
    <w:rsid w:val="00ED3C99"/>
    <w:rsid w:val="00ED44DF"/>
    <w:rsid w:val="00ED51C6"/>
    <w:rsid w:val="00EE6D98"/>
    <w:rsid w:val="00EF2482"/>
    <w:rsid w:val="00EF667D"/>
    <w:rsid w:val="00EF78D3"/>
    <w:rsid w:val="00F00088"/>
    <w:rsid w:val="00F01B0E"/>
    <w:rsid w:val="00F04290"/>
    <w:rsid w:val="00F064D0"/>
    <w:rsid w:val="00F0758F"/>
    <w:rsid w:val="00F116D1"/>
    <w:rsid w:val="00F11902"/>
    <w:rsid w:val="00F1559C"/>
    <w:rsid w:val="00F221E1"/>
    <w:rsid w:val="00F22DA2"/>
    <w:rsid w:val="00F255F3"/>
    <w:rsid w:val="00F33632"/>
    <w:rsid w:val="00F342C9"/>
    <w:rsid w:val="00F34301"/>
    <w:rsid w:val="00F3599F"/>
    <w:rsid w:val="00F408F7"/>
    <w:rsid w:val="00F41D9F"/>
    <w:rsid w:val="00F45572"/>
    <w:rsid w:val="00F571BF"/>
    <w:rsid w:val="00F57F91"/>
    <w:rsid w:val="00F61FA8"/>
    <w:rsid w:val="00F622B8"/>
    <w:rsid w:val="00F6314A"/>
    <w:rsid w:val="00F70A0E"/>
    <w:rsid w:val="00F74653"/>
    <w:rsid w:val="00F80979"/>
    <w:rsid w:val="00F81D8C"/>
    <w:rsid w:val="00F850BA"/>
    <w:rsid w:val="00F855A3"/>
    <w:rsid w:val="00F91B10"/>
    <w:rsid w:val="00F966B2"/>
    <w:rsid w:val="00F96D38"/>
    <w:rsid w:val="00F97C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C4F7D"/>
    <w:rsid w:val="00FC54A2"/>
    <w:rsid w:val="00FC5CE3"/>
    <w:rsid w:val="00FD07FB"/>
    <w:rsid w:val="00FD1E61"/>
    <w:rsid w:val="00FD3855"/>
    <w:rsid w:val="00FD3A85"/>
    <w:rsid w:val="00FD3C21"/>
    <w:rsid w:val="00FE1AF7"/>
    <w:rsid w:val="00FE5674"/>
    <w:rsid w:val="00FE72BC"/>
    <w:rsid w:val="00FE77D9"/>
    <w:rsid w:val="00FF0DE0"/>
    <w:rsid w:val="00FF10C4"/>
    <w:rsid w:val="00FF1D33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9E8F-4581-49D2-B861-351A6784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59AF8D52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2022-01-26T08:58:00Z</cp:lastPrinted>
  <dcterms:created xsi:type="dcterms:W3CDTF">2022-02-01T03:37:00Z</dcterms:created>
  <dcterms:modified xsi:type="dcterms:W3CDTF">2022-02-01T03:37:00Z</dcterms:modified>
</cp:coreProperties>
</file>