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C1CE" w14:textId="6A22B851" w:rsidR="00D70F38" w:rsidRPr="007C20AF" w:rsidRDefault="00EE582A" w:rsidP="007C20AF">
      <w:pPr>
        <w:spacing w:line="240" w:lineRule="auto"/>
        <w:jc w:val="center"/>
        <w:rPr>
          <w:rFonts w:ascii="TH SarabunPSK" w:hAnsi="TH SarabunPSK" w:cs="TH SarabunPSK"/>
          <w:b/>
          <w:bCs/>
          <w:sz w:val="32"/>
          <w:szCs w:val="32"/>
          <w:u w:val="single"/>
          <w:cs/>
        </w:rPr>
      </w:pPr>
      <w:r w:rsidRPr="007C20AF">
        <w:rPr>
          <w:rFonts w:ascii="TH SarabunPSK" w:hAnsi="TH SarabunPSK" w:cs="TH SarabunPSK" w:hint="cs"/>
          <w:b/>
          <w:bCs/>
          <w:sz w:val="32"/>
          <w:szCs w:val="32"/>
          <w:u w:val="single"/>
          <w:cs/>
        </w:rPr>
        <w:t>แถลงข่าวร่วม</w:t>
      </w:r>
    </w:p>
    <w:p w14:paraId="6B00D18D" w14:textId="14F9DE5B" w:rsidR="00D70F38" w:rsidRPr="007C20AF" w:rsidRDefault="00EE582A" w:rsidP="007C20AF">
      <w:pPr>
        <w:spacing w:line="240" w:lineRule="auto"/>
        <w:jc w:val="center"/>
        <w:rPr>
          <w:rFonts w:ascii="TH SarabunPSK" w:hAnsi="TH SarabunPSK" w:cs="TH SarabunPSK"/>
          <w:b/>
          <w:bCs/>
          <w:sz w:val="32"/>
          <w:szCs w:val="32"/>
          <w:u w:val="single"/>
          <w:cs/>
        </w:rPr>
      </w:pPr>
      <w:r w:rsidRPr="007C20AF">
        <w:rPr>
          <w:rFonts w:ascii="TH SarabunPSK" w:hAnsi="TH SarabunPSK" w:cs="TH SarabunPSK" w:hint="cs"/>
          <w:b/>
          <w:bCs/>
          <w:sz w:val="32"/>
          <w:szCs w:val="32"/>
          <w:u w:val="single"/>
          <w:cs/>
        </w:rPr>
        <w:t>ธปท. สมาคมธนาคารไทย และสมาคมสถาบันการเงินของรัฐ</w:t>
      </w:r>
      <w:r w:rsidR="00722B08" w:rsidRPr="007C20AF">
        <w:rPr>
          <w:rFonts w:ascii="TH SarabunPSK" w:hAnsi="TH SarabunPSK" w:cs="TH SarabunPSK" w:hint="cs"/>
          <w:b/>
          <w:bCs/>
          <w:sz w:val="32"/>
          <w:szCs w:val="32"/>
          <w:u w:val="single"/>
          <w:cs/>
        </w:rPr>
        <w:t xml:space="preserve"> ร่วม</w:t>
      </w:r>
      <w:r w:rsidR="00D93DEB" w:rsidRPr="007C20AF">
        <w:rPr>
          <w:rFonts w:ascii="TH SarabunPSK" w:hAnsi="TH SarabunPSK" w:cs="TH SarabunPSK"/>
          <w:b/>
          <w:bCs/>
          <w:sz w:val="32"/>
          <w:szCs w:val="32"/>
          <w:u w:val="single"/>
          <w:cs/>
        </w:rPr>
        <w:t>เปิด</w:t>
      </w:r>
      <w:r w:rsidR="0005520B" w:rsidRPr="007C20AF">
        <w:rPr>
          <w:rFonts w:ascii="TH SarabunPSK" w:hAnsi="TH SarabunPSK" w:cs="TH SarabunPSK" w:hint="cs"/>
          <w:b/>
          <w:bCs/>
          <w:sz w:val="32"/>
          <w:szCs w:val="32"/>
          <w:u w:val="single"/>
          <w:cs/>
        </w:rPr>
        <w:t>ตัว</w:t>
      </w:r>
      <w:r w:rsidR="00722B08" w:rsidRPr="007C20AF">
        <w:rPr>
          <w:rFonts w:ascii="TH SarabunPSK" w:hAnsi="TH SarabunPSK" w:cs="TH SarabunPSK" w:hint="cs"/>
          <w:b/>
          <w:bCs/>
          <w:sz w:val="32"/>
          <w:szCs w:val="32"/>
          <w:u w:val="single"/>
          <w:cs/>
        </w:rPr>
        <w:t>การให้</w:t>
      </w:r>
      <w:r w:rsidR="00673580" w:rsidRPr="007C20AF">
        <w:rPr>
          <w:rFonts w:ascii="TH SarabunPSK" w:hAnsi="TH SarabunPSK" w:cs="TH SarabunPSK"/>
          <w:b/>
          <w:bCs/>
          <w:sz w:val="32"/>
          <w:szCs w:val="32"/>
          <w:u w:val="single"/>
          <w:cs/>
        </w:rPr>
        <w:t>บริการ</w:t>
      </w:r>
      <w:r w:rsidR="00722B08" w:rsidRPr="007C20AF">
        <w:rPr>
          <w:rFonts w:ascii="TH SarabunPSK" w:hAnsi="TH SarabunPSK" w:cs="TH SarabunPSK" w:hint="cs"/>
          <w:b/>
          <w:bCs/>
          <w:sz w:val="32"/>
          <w:szCs w:val="32"/>
          <w:u w:val="single"/>
          <w:cs/>
        </w:rPr>
        <w:t xml:space="preserve"> </w:t>
      </w:r>
      <w:proofErr w:type="spellStart"/>
      <w:r w:rsidR="00722B08" w:rsidRPr="007C20AF">
        <w:rPr>
          <w:rFonts w:ascii="TH SarabunPSK" w:hAnsi="TH SarabunPSK" w:cs="TH SarabunPSK"/>
          <w:b/>
          <w:bCs/>
          <w:sz w:val="32"/>
          <w:szCs w:val="32"/>
          <w:u w:val="single"/>
        </w:rPr>
        <w:t>d</w:t>
      </w:r>
      <w:r w:rsidR="00115EFC" w:rsidRPr="007C20AF">
        <w:rPr>
          <w:rFonts w:ascii="TH SarabunPSK" w:hAnsi="TH SarabunPSK" w:cs="TH SarabunPSK" w:hint="eastAsia"/>
          <w:b/>
          <w:bCs/>
          <w:sz w:val="32"/>
          <w:szCs w:val="32"/>
          <w:u w:val="single"/>
          <w:lang w:eastAsia="ja-JP"/>
        </w:rPr>
        <w:t>S</w:t>
      </w:r>
      <w:r w:rsidR="00115EFC" w:rsidRPr="007C20AF">
        <w:rPr>
          <w:rFonts w:ascii="TH SarabunPSK" w:hAnsi="TH SarabunPSK" w:cs="TH SarabunPSK"/>
          <w:b/>
          <w:bCs/>
          <w:sz w:val="32"/>
          <w:szCs w:val="32"/>
          <w:u w:val="single"/>
          <w:lang w:eastAsia="ja-JP"/>
        </w:rPr>
        <w:t>tatement</w:t>
      </w:r>
      <w:proofErr w:type="spellEnd"/>
    </w:p>
    <w:p w14:paraId="357EC586" w14:textId="4B172C10" w:rsidR="00C44828" w:rsidRPr="00DB0385" w:rsidRDefault="00D93DEB" w:rsidP="00D57DDA">
      <w:pPr>
        <w:spacing w:line="240" w:lineRule="auto"/>
        <w:ind w:firstLine="720"/>
        <w:jc w:val="thaiDistribute"/>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hint="cs"/>
          <w:sz w:val="32"/>
          <w:szCs w:val="32"/>
          <w:shd w:val="clear" w:color="auto" w:fill="FFFFFF"/>
          <w:cs/>
        </w:rPr>
        <w:t>บริการ</w:t>
      </w:r>
      <w:r w:rsidR="00F005CC" w:rsidRPr="00DB0385">
        <w:rPr>
          <w:rStyle w:val="normaltextrun"/>
          <w:rFonts w:ascii="TH SarabunPSK" w:hAnsi="TH SarabunPSK" w:cs="TH SarabunPSK"/>
          <w:sz w:val="32"/>
          <w:szCs w:val="32"/>
          <w:shd w:val="clear" w:color="auto" w:fill="FFFFFF"/>
          <w:cs/>
        </w:rPr>
        <w:t xml:space="preserve"> </w:t>
      </w:r>
      <w:proofErr w:type="spellStart"/>
      <w:r w:rsidR="00EF29A0" w:rsidRPr="009B5432">
        <w:rPr>
          <w:rStyle w:val="normaltextrun"/>
          <w:rFonts w:ascii="TH SarabunPSK" w:hAnsi="TH SarabunPSK" w:cs="TH SarabunPSK"/>
          <w:b/>
          <w:bCs/>
          <w:sz w:val="32"/>
          <w:szCs w:val="32"/>
          <w:shd w:val="clear" w:color="auto" w:fill="FFFFFF"/>
        </w:rPr>
        <w:t>dStatement</w:t>
      </w:r>
      <w:proofErr w:type="spellEnd"/>
      <w:r w:rsidR="00EF29A0" w:rsidRPr="00DB0385" w:rsidDel="00EF29A0">
        <w:rPr>
          <w:rFonts w:ascii="TH SarabunPSK" w:hAnsi="TH SarabunPSK" w:cs="TH SarabunPSK"/>
          <w:sz w:val="32"/>
          <w:szCs w:val="32"/>
        </w:rPr>
        <w:t xml:space="preserve"> </w:t>
      </w:r>
      <w:r w:rsidR="009C7A9A" w:rsidRPr="00DB0385">
        <w:rPr>
          <w:rStyle w:val="normaltextrun"/>
          <w:rFonts w:ascii="TH SarabunPSK" w:hAnsi="TH SarabunPSK" w:cs="TH SarabunPSK" w:hint="cs"/>
          <w:sz w:val="32"/>
          <w:szCs w:val="32"/>
          <w:shd w:val="clear" w:color="auto" w:fill="FFFFFF"/>
          <w:cs/>
        </w:rPr>
        <w:t>(</w:t>
      </w:r>
      <w:r w:rsidR="00EF29A0" w:rsidRPr="00DB0385">
        <w:rPr>
          <w:rFonts w:ascii="TH SarabunPSK" w:hAnsi="TH SarabunPSK" w:cs="TH SarabunPSK"/>
          <w:sz w:val="32"/>
          <w:szCs w:val="32"/>
        </w:rPr>
        <w:t>digital bank statement</w:t>
      </w:r>
      <w:r w:rsidR="009C7A9A" w:rsidRPr="00DB0385">
        <w:rPr>
          <w:rStyle w:val="normaltextrun"/>
          <w:rFonts w:ascii="TH SarabunPSK" w:hAnsi="TH SarabunPSK" w:cs="TH SarabunPSK"/>
          <w:sz w:val="32"/>
          <w:szCs w:val="32"/>
          <w:shd w:val="clear" w:color="auto" w:fill="FFFFFF"/>
        </w:rPr>
        <w:t>)</w:t>
      </w:r>
      <w:r w:rsidR="00F005CC" w:rsidRPr="00DB0385">
        <w:rPr>
          <w:rStyle w:val="normaltextrun"/>
          <w:rFonts w:ascii="TH SarabunPSK" w:hAnsi="TH SarabunPSK" w:cs="TH SarabunPSK"/>
          <w:sz w:val="32"/>
          <w:szCs w:val="32"/>
          <w:shd w:val="clear" w:color="auto" w:fill="FFFFFF"/>
          <w:cs/>
        </w:rPr>
        <w:t xml:space="preserve"> </w:t>
      </w:r>
      <w:r w:rsidR="00032A7D" w:rsidRPr="00DB0385">
        <w:rPr>
          <w:rStyle w:val="normaltextrun"/>
          <w:rFonts w:ascii="TH SarabunPSK" w:hAnsi="TH SarabunPSK" w:cs="TH SarabunPSK"/>
          <w:sz w:val="32"/>
          <w:szCs w:val="32"/>
          <w:shd w:val="clear" w:color="auto" w:fill="FFFFFF"/>
          <w:cs/>
        </w:rPr>
        <w:t>เป็น</w:t>
      </w:r>
      <w:r w:rsidR="009C7A9A" w:rsidRPr="00DB0385">
        <w:rPr>
          <w:rStyle w:val="normaltextrun"/>
          <w:rFonts w:ascii="TH SarabunPSK" w:hAnsi="TH SarabunPSK" w:cs="TH SarabunPSK" w:hint="cs"/>
          <w:sz w:val="32"/>
          <w:szCs w:val="32"/>
          <w:shd w:val="clear" w:color="auto" w:fill="FFFFFF"/>
          <w:cs/>
        </w:rPr>
        <w:t>การให้</w:t>
      </w:r>
      <w:r w:rsidR="00C266A1" w:rsidRPr="00DB0385">
        <w:rPr>
          <w:rStyle w:val="normaltextrun"/>
          <w:rFonts w:ascii="TH SarabunPSK" w:hAnsi="TH SarabunPSK" w:cs="TH SarabunPSK"/>
          <w:sz w:val="32"/>
          <w:szCs w:val="32"/>
          <w:shd w:val="clear" w:color="auto" w:fill="FFFFFF"/>
          <w:cs/>
        </w:rPr>
        <w:t>บริการรับส่งข้อมูล</w:t>
      </w:r>
      <w:r w:rsidR="00314C00" w:rsidRPr="00DB0385">
        <w:rPr>
          <w:rStyle w:val="normaltextrun"/>
          <w:rFonts w:ascii="TH SarabunPSK" w:hAnsi="TH SarabunPSK" w:cs="TH SarabunPSK"/>
          <w:sz w:val="32"/>
          <w:szCs w:val="32"/>
          <w:shd w:val="clear" w:color="auto" w:fill="FFFFFF"/>
          <w:cs/>
        </w:rPr>
        <w:t>รายการ</w:t>
      </w:r>
      <w:r w:rsidR="0019683C" w:rsidRPr="00DB0385">
        <w:rPr>
          <w:rStyle w:val="normaltextrun"/>
          <w:rFonts w:ascii="TH SarabunPSK" w:hAnsi="TH SarabunPSK" w:cs="TH SarabunPSK" w:hint="cs"/>
          <w:sz w:val="32"/>
          <w:szCs w:val="32"/>
          <w:shd w:val="clear" w:color="auto" w:fill="FFFFFF"/>
          <w:cs/>
        </w:rPr>
        <w:t>เ</w:t>
      </w:r>
      <w:r w:rsidR="00314C00" w:rsidRPr="00DB0385">
        <w:rPr>
          <w:rStyle w:val="normaltextrun"/>
          <w:rFonts w:ascii="TH SarabunPSK" w:hAnsi="TH SarabunPSK" w:cs="TH SarabunPSK"/>
          <w:sz w:val="32"/>
          <w:szCs w:val="32"/>
          <w:shd w:val="clear" w:color="auto" w:fill="FFFFFF"/>
          <w:cs/>
        </w:rPr>
        <w:t>คลื่อนไหวบัญ</w:t>
      </w:r>
      <w:r w:rsidR="000F1619" w:rsidRPr="00DB0385">
        <w:rPr>
          <w:rStyle w:val="normaltextrun"/>
          <w:rFonts w:ascii="TH SarabunPSK" w:hAnsi="TH SarabunPSK" w:cs="TH SarabunPSK"/>
          <w:sz w:val="32"/>
          <w:szCs w:val="32"/>
          <w:shd w:val="clear" w:color="auto" w:fill="FFFFFF"/>
          <w:cs/>
        </w:rPr>
        <w:t>ชีเงินฝาก</w:t>
      </w:r>
      <w:r w:rsidR="007B5B49" w:rsidRPr="00DB0385">
        <w:rPr>
          <w:rStyle w:val="normaltextrun"/>
          <w:rFonts w:ascii="TH SarabunPSK" w:hAnsi="TH SarabunPSK" w:cs="TH SarabunPSK"/>
          <w:sz w:val="32"/>
          <w:szCs w:val="32"/>
          <w:shd w:val="clear" w:color="auto" w:fill="FFFFFF"/>
        </w:rPr>
        <w:t xml:space="preserve"> </w:t>
      </w:r>
      <w:r w:rsidR="000F1619" w:rsidRPr="00DB0385">
        <w:rPr>
          <w:rStyle w:val="normaltextrun"/>
          <w:rFonts w:ascii="TH SarabunPSK" w:hAnsi="TH SarabunPSK" w:cs="TH SarabunPSK"/>
          <w:sz w:val="32"/>
          <w:szCs w:val="32"/>
          <w:shd w:val="clear" w:color="auto" w:fill="FFFFFF"/>
          <w:cs/>
        </w:rPr>
        <w:t>(</w:t>
      </w:r>
      <w:r w:rsidR="00C266A1" w:rsidRPr="00DB0385">
        <w:rPr>
          <w:rStyle w:val="normaltextrun"/>
          <w:rFonts w:ascii="TH SarabunPSK" w:hAnsi="TH SarabunPSK" w:cs="TH SarabunPSK"/>
          <w:sz w:val="32"/>
          <w:szCs w:val="32"/>
          <w:shd w:val="clear" w:color="auto" w:fill="FFFFFF"/>
        </w:rPr>
        <w:t>bank statement</w:t>
      </w:r>
      <w:r w:rsidR="000F1619" w:rsidRPr="00DB0385">
        <w:rPr>
          <w:rStyle w:val="normaltextrun"/>
          <w:rFonts w:ascii="TH SarabunPSK" w:hAnsi="TH SarabunPSK" w:cs="TH SarabunPSK"/>
          <w:sz w:val="32"/>
          <w:szCs w:val="32"/>
          <w:shd w:val="clear" w:color="auto" w:fill="FFFFFF"/>
          <w:cs/>
        </w:rPr>
        <w:t>)</w:t>
      </w:r>
      <w:r w:rsidR="00C266A1" w:rsidRPr="00DB0385">
        <w:rPr>
          <w:rStyle w:val="normaltextrun"/>
          <w:rFonts w:ascii="TH SarabunPSK" w:hAnsi="TH SarabunPSK" w:cs="TH SarabunPSK"/>
          <w:sz w:val="32"/>
          <w:szCs w:val="32"/>
          <w:shd w:val="clear" w:color="auto" w:fill="FFFFFF"/>
        </w:rPr>
        <w:t xml:space="preserve"> </w:t>
      </w:r>
      <w:r w:rsidR="00C266A1" w:rsidRPr="00DB0385">
        <w:rPr>
          <w:rStyle w:val="normaltextrun"/>
          <w:rFonts w:ascii="TH SarabunPSK" w:hAnsi="TH SarabunPSK" w:cs="TH SarabunPSK"/>
          <w:sz w:val="32"/>
          <w:szCs w:val="32"/>
          <w:shd w:val="clear" w:color="auto" w:fill="FFFFFF"/>
          <w:cs/>
        </w:rPr>
        <w:t>ในรูปแบบดิจิทัล</w:t>
      </w:r>
      <w:r w:rsidR="002F49D3" w:rsidRPr="00DB0385">
        <w:rPr>
          <w:rStyle w:val="normaltextrun"/>
          <w:rFonts w:ascii="TH SarabunPSK" w:hAnsi="TH SarabunPSK" w:cs="TH SarabunPSK"/>
          <w:sz w:val="32"/>
          <w:szCs w:val="32"/>
          <w:shd w:val="clear" w:color="auto" w:fill="FFFFFF"/>
          <w:cs/>
        </w:rPr>
        <w:t>โดยตรง</w:t>
      </w:r>
      <w:r w:rsidR="00C266A1" w:rsidRPr="00DB0385">
        <w:rPr>
          <w:rStyle w:val="normaltextrun"/>
          <w:rFonts w:ascii="TH SarabunPSK" w:hAnsi="TH SarabunPSK" w:cs="TH SarabunPSK"/>
          <w:sz w:val="32"/>
          <w:szCs w:val="32"/>
          <w:shd w:val="clear" w:color="auto" w:fill="FFFFFF"/>
          <w:cs/>
        </w:rPr>
        <w:t xml:space="preserve">ระหว่างสถาบันการเงิน </w:t>
      </w:r>
      <w:r w:rsidR="00C42FE4" w:rsidRPr="00DB0385">
        <w:rPr>
          <w:rStyle w:val="normaltextrun"/>
          <w:rFonts w:ascii="TH SarabunPSK" w:hAnsi="TH SarabunPSK" w:cs="TH SarabunPSK"/>
          <w:sz w:val="32"/>
          <w:szCs w:val="32"/>
          <w:shd w:val="clear" w:color="auto" w:fill="FFFFFF"/>
          <w:cs/>
        </w:rPr>
        <w:t>ซึ่ง</w:t>
      </w:r>
      <w:r w:rsidR="00C266A1" w:rsidRPr="00DB0385">
        <w:rPr>
          <w:rStyle w:val="normaltextrun"/>
          <w:rFonts w:ascii="TH SarabunPSK" w:hAnsi="TH SarabunPSK" w:cs="TH SarabunPSK"/>
          <w:sz w:val="32"/>
          <w:szCs w:val="32"/>
          <w:shd w:val="clear" w:color="auto" w:fill="FFFFFF"/>
          <w:cs/>
        </w:rPr>
        <w:t>จะช่วย</w:t>
      </w:r>
      <w:r w:rsidR="005661FB" w:rsidRPr="00DB0385">
        <w:rPr>
          <w:rStyle w:val="normaltextrun"/>
          <w:rFonts w:ascii="TH SarabunPSK" w:hAnsi="TH SarabunPSK" w:cs="TH SarabunPSK"/>
          <w:sz w:val="32"/>
          <w:szCs w:val="32"/>
          <w:shd w:val="clear" w:color="auto" w:fill="FFFFFF"/>
          <w:cs/>
        </w:rPr>
        <w:t>ให้</w:t>
      </w:r>
      <w:r w:rsidR="00C266A1" w:rsidRPr="00DB0385">
        <w:rPr>
          <w:rStyle w:val="normaltextrun"/>
          <w:rFonts w:ascii="TH SarabunPSK" w:hAnsi="TH SarabunPSK" w:cs="TH SarabunPSK"/>
          <w:sz w:val="32"/>
          <w:szCs w:val="32"/>
          <w:shd w:val="clear" w:color="auto" w:fill="FFFFFF"/>
          <w:cs/>
        </w:rPr>
        <w:t>ประชาชนที่ต้องการใช้ข้อมูล</w:t>
      </w:r>
      <w:r w:rsidRPr="00DB0385">
        <w:rPr>
          <w:rStyle w:val="normaltextrun"/>
          <w:rFonts w:ascii="TH SarabunPSK" w:hAnsi="TH SarabunPSK" w:cs="TH SarabunPSK" w:hint="cs"/>
          <w:sz w:val="32"/>
          <w:szCs w:val="32"/>
          <w:shd w:val="clear" w:color="auto" w:fill="FFFFFF"/>
          <w:cs/>
        </w:rPr>
        <w:t xml:space="preserve"> </w:t>
      </w:r>
      <w:r w:rsidRPr="00DB0385">
        <w:rPr>
          <w:rStyle w:val="normaltextrun"/>
          <w:rFonts w:ascii="TH SarabunPSK" w:hAnsi="TH SarabunPSK" w:cs="TH SarabunPSK"/>
          <w:sz w:val="32"/>
          <w:szCs w:val="32"/>
          <w:shd w:val="clear" w:color="auto" w:fill="FFFFFF"/>
        </w:rPr>
        <w:t xml:space="preserve">bank statement </w:t>
      </w:r>
      <w:r w:rsidR="00C266A1" w:rsidRPr="00DB0385">
        <w:rPr>
          <w:rStyle w:val="normaltextrun"/>
          <w:rFonts w:ascii="TH SarabunPSK" w:hAnsi="TH SarabunPSK" w:cs="TH SarabunPSK"/>
          <w:sz w:val="32"/>
          <w:szCs w:val="32"/>
          <w:shd w:val="clear" w:color="auto" w:fill="FFFFFF"/>
          <w:cs/>
        </w:rPr>
        <w:t>เป็นหลักฐานประกอบการสมัคร</w:t>
      </w:r>
      <w:r w:rsidR="0053025B" w:rsidRPr="002400E4">
        <w:rPr>
          <w:rStyle w:val="normaltextrun"/>
          <w:rFonts w:ascii="TH SarabunPSK" w:hAnsi="TH SarabunPSK" w:cs="TH SarabunPSK"/>
          <w:sz w:val="32"/>
          <w:szCs w:val="32"/>
          <w:shd w:val="clear" w:color="auto" w:fill="FFFFFF"/>
          <w:cs/>
        </w:rPr>
        <w:t>ขอ</w:t>
      </w:r>
      <w:r w:rsidR="0053025B" w:rsidRPr="002400E4">
        <w:rPr>
          <w:rStyle w:val="normaltextrun"/>
          <w:rFonts w:ascii="TH SarabunPSK" w:hAnsi="TH SarabunPSK" w:cs="TH SarabunPSK" w:hint="cs"/>
          <w:sz w:val="32"/>
          <w:szCs w:val="32"/>
          <w:shd w:val="clear" w:color="auto" w:fill="FFFFFF"/>
          <w:cs/>
        </w:rPr>
        <w:t>ใช้บริการทางการเงิน</w:t>
      </w:r>
      <w:r w:rsidRPr="00DB0385">
        <w:rPr>
          <w:rStyle w:val="normaltextrun"/>
          <w:rFonts w:ascii="TH SarabunPSK" w:hAnsi="TH SarabunPSK" w:cs="TH SarabunPSK" w:hint="cs"/>
          <w:sz w:val="32"/>
          <w:szCs w:val="32"/>
          <w:shd w:val="clear" w:color="auto" w:fill="FFFFFF"/>
          <w:cs/>
        </w:rPr>
        <w:t xml:space="preserve"> สามารถขอให้ธนาคารที่ตนเองมีบัญชีเงินฝากอยู่</w:t>
      </w:r>
      <w:r w:rsidR="009C7A9A" w:rsidRPr="00DB0385">
        <w:rPr>
          <w:rStyle w:val="normaltextrun"/>
          <w:rFonts w:ascii="TH SarabunPSK" w:hAnsi="TH SarabunPSK" w:cs="TH SarabunPSK" w:hint="cs"/>
          <w:sz w:val="32"/>
          <w:szCs w:val="32"/>
          <w:shd w:val="clear" w:color="auto" w:fill="FFFFFF"/>
          <w:cs/>
        </w:rPr>
        <w:t xml:space="preserve"> </w:t>
      </w:r>
      <w:r w:rsidRPr="00DB0385">
        <w:rPr>
          <w:rStyle w:val="normaltextrun"/>
          <w:rFonts w:ascii="TH SarabunPSK" w:hAnsi="TH SarabunPSK" w:cs="TH SarabunPSK" w:hint="cs"/>
          <w:sz w:val="32"/>
          <w:szCs w:val="32"/>
          <w:shd w:val="clear" w:color="auto" w:fill="FFFFFF"/>
          <w:cs/>
        </w:rPr>
        <w:t xml:space="preserve">ส่งข้อมูล </w:t>
      </w:r>
      <w:r w:rsidRPr="00DB0385">
        <w:rPr>
          <w:rStyle w:val="normaltextrun"/>
          <w:rFonts w:ascii="TH SarabunPSK" w:hAnsi="TH SarabunPSK" w:cs="TH SarabunPSK"/>
          <w:sz w:val="32"/>
          <w:szCs w:val="32"/>
          <w:shd w:val="clear" w:color="auto" w:fill="FFFFFF"/>
        </w:rPr>
        <w:t xml:space="preserve">bank statement </w:t>
      </w:r>
      <w:r w:rsidRPr="00DB0385">
        <w:rPr>
          <w:rStyle w:val="normaltextrun"/>
          <w:rFonts w:ascii="TH SarabunPSK" w:hAnsi="TH SarabunPSK" w:cs="TH SarabunPSK" w:hint="cs"/>
          <w:sz w:val="32"/>
          <w:szCs w:val="32"/>
          <w:shd w:val="clear" w:color="auto" w:fill="FFFFFF"/>
          <w:cs/>
        </w:rPr>
        <w:t>ไปยังธนาคาร</w:t>
      </w:r>
      <w:r w:rsidR="002874DB" w:rsidRPr="00DB0385">
        <w:rPr>
          <w:rStyle w:val="normaltextrun"/>
          <w:rFonts w:ascii="TH SarabunPSK" w:hAnsi="TH SarabunPSK" w:cs="TH SarabunPSK" w:hint="cs"/>
          <w:sz w:val="32"/>
          <w:szCs w:val="32"/>
          <w:shd w:val="clear" w:color="auto" w:fill="FFFFFF"/>
          <w:cs/>
        </w:rPr>
        <w:t>แห่งอื่นได้โดยตรง</w:t>
      </w:r>
      <w:r w:rsidR="00A0417D" w:rsidRPr="00DB0385">
        <w:rPr>
          <w:rStyle w:val="normaltextrun"/>
          <w:rFonts w:ascii="TH SarabunPSK" w:hAnsi="TH SarabunPSK" w:cs="TH SarabunPSK" w:hint="cs"/>
          <w:sz w:val="32"/>
          <w:szCs w:val="32"/>
          <w:shd w:val="clear" w:color="auto" w:fill="FFFFFF"/>
          <w:cs/>
        </w:rPr>
        <w:t xml:space="preserve"> </w:t>
      </w:r>
      <w:r w:rsidR="007E7CFD" w:rsidRPr="00DB0385">
        <w:rPr>
          <w:rStyle w:val="normaltextrun"/>
          <w:rFonts w:ascii="TH SarabunPSK" w:hAnsi="TH SarabunPSK" w:cs="TH SarabunPSK"/>
          <w:sz w:val="32"/>
          <w:szCs w:val="32"/>
          <w:shd w:val="clear" w:color="auto" w:fill="FFFFFF"/>
          <w:cs/>
        </w:rPr>
        <w:t>ผ่าน</w:t>
      </w:r>
      <w:r w:rsidR="007E7CFD" w:rsidRPr="00DB0385">
        <w:rPr>
          <w:rStyle w:val="normaltextrun"/>
          <w:rFonts w:ascii="TH SarabunPSK" w:hAnsi="TH SarabunPSK" w:cs="TH SarabunPSK" w:hint="cs"/>
          <w:sz w:val="32"/>
          <w:szCs w:val="32"/>
          <w:shd w:val="clear" w:color="auto" w:fill="FFFFFF"/>
          <w:cs/>
        </w:rPr>
        <w:t>ช่องทาง</w:t>
      </w:r>
      <w:r w:rsidR="007E7CFD" w:rsidRPr="00DB0385">
        <w:rPr>
          <w:rStyle w:val="normaltextrun"/>
          <w:rFonts w:ascii="TH SarabunPSK" w:hAnsi="TH SarabunPSK" w:cs="TH SarabunPSK"/>
          <w:sz w:val="32"/>
          <w:szCs w:val="32"/>
          <w:shd w:val="clear" w:color="auto" w:fill="FFFFFF"/>
          <w:cs/>
        </w:rPr>
        <w:t xml:space="preserve"> </w:t>
      </w:r>
      <w:r w:rsidR="007E7CFD" w:rsidRPr="00DB0385">
        <w:rPr>
          <w:rStyle w:val="normaltextrun"/>
          <w:rFonts w:ascii="TH SarabunPSK" w:hAnsi="TH SarabunPSK" w:cs="TH SarabunPSK"/>
          <w:sz w:val="32"/>
          <w:szCs w:val="32"/>
          <w:shd w:val="clear" w:color="auto" w:fill="FFFFFF"/>
        </w:rPr>
        <w:t xml:space="preserve">mobile banking application </w:t>
      </w:r>
      <w:r w:rsidR="007E7CFD" w:rsidRPr="00DB0385">
        <w:rPr>
          <w:rStyle w:val="normaltextrun"/>
          <w:rFonts w:ascii="TH SarabunPSK" w:hAnsi="TH SarabunPSK" w:cs="TH SarabunPSK"/>
          <w:sz w:val="32"/>
          <w:szCs w:val="32"/>
          <w:shd w:val="clear" w:color="auto" w:fill="FFFFFF"/>
          <w:cs/>
        </w:rPr>
        <w:t xml:space="preserve">หรือช่องทางอื่นตามที่สถาบันการเงินแต่ละแห่งกำหนด </w:t>
      </w:r>
      <w:r w:rsidR="002874DB" w:rsidRPr="00DB0385">
        <w:rPr>
          <w:rStyle w:val="normaltextrun"/>
          <w:rFonts w:ascii="TH SarabunPSK" w:hAnsi="TH SarabunPSK" w:cs="TH SarabunPSK" w:hint="cs"/>
          <w:sz w:val="32"/>
          <w:szCs w:val="32"/>
          <w:shd w:val="clear" w:color="auto" w:fill="FFFFFF"/>
          <w:cs/>
        </w:rPr>
        <w:t>ซึ่งจะทำให้ผู้ใช้บริการ</w:t>
      </w:r>
      <w:r w:rsidR="00F63488" w:rsidRPr="00DB0385">
        <w:rPr>
          <w:rStyle w:val="normaltextrun"/>
          <w:rFonts w:ascii="TH SarabunPSK" w:hAnsi="TH SarabunPSK" w:cs="TH SarabunPSK"/>
          <w:sz w:val="32"/>
          <w:szCs w:val="32"/>
          <w:shd w:val="clear" w:color="auto" w:fill="FFFFFF"/>
          <w:cs/>
        </w:rPr>
        <w:t>ได้</w:t>
      </w:r>
      <w:r w:rsidR="003950F3" w:rsidRPr="00DB0385">
        <w:rPr>
          <w:rStyle w:val="normaltextrun"/>
          <w:rFonts w:ascii="TH SarabunPSK" w:hAnsi="TH SarabunPSK" w:cs="TH SarabunPSK"/>
          <w:sz w:val="32"/>
          <w:szCs w:val="32"/>
          <w:shd w:val="clear" w:color="auto" w:fill="FFFFFF"/>
          <w:cs/>
        </w:rPr>
        <w:t>รับ</w:t>
      </w:r>
      <w:r w:rsidR="002874DB" w:rsidRPr="00DB0385">
        <w:rPr>
          <w:rStyle w:val="normaltextrun"/>
          <w:rFonts w:ascii="TH SarabunPSK" w:hAnsi="TH SarabunPSK" w:cs="TH SarabunPSK" w:hint="cs"/>
          <w:sz w:val="32"/>
          <w:szCs w:val="32"/>
          <w:shd w:val="clear" w:color="auto" w:fill="FFFFFF"/>
          <w:cs/>
        </w:rPr>
        <w:t>ความ</w:t>
      </w:r>
      <w:r w:rsidR="00F63488" w:rsidRPr="00DB0385">
        <w:rPr>
          <w:rStyle w:val="normaltextrun"/>
          <w:rFonts w:ascii="TH SarabunPSK" w:hAnsi="TH SarabunPSK" w:cs="TH SarabunPSK"/>
          <w:sz w:val="32"/>
          <w:szCs w:val="32"/>
          <w:shd w:val="clear" w:color="auto" w:fill="FFFFFF"/>
          <w:cs/>
        </w:rPr>
        <w:t>สะดวก</w:t>
      </w:r>
      <w:r w:rsidR="007E7CFD" w:rsidRPr="002400E4">
        <w:rPr>
          <w:rStyle w:val="normaltextrun"/>
          <w:rFonts w:ascii="TH SarabunPSK" w:hAnsi="TH SarabunPSK" w:cs="TH SarabunPSK" w:hint="cs"/>
          <w:sz w:val="32"/>
          <w:szCs w:val="32"/>
          <w:shd w:val="clear" w:color="auto" w:fill="FFFFFF"/>
          <w:cs/>
        </w:rPr>
        <w:t>ในการ</w:t>
      </w:r>
      <w:r w:rsidR="00FD7FB0" w:rsidRPr="002400E4">
        <w:rPr>
          <w:rStyle w:val="normaltextrun"/>
          <w:rFonts w:ascii="TH SarabunPSK" w:hAnsi="TH SarabunPSK" w:cs="TH SarabunPSK" w:hint="cs"/>
          <w:sz w:val="32"/>
          <w:szCs w:val="32"/>
          <w:shd w:val="clear" w:color="auto" w:fill="FFFFFF"/>
          <w:cs/>
        </w:rPr>
        <w:t>ใช้บริการทางการเงิน</w:t>
      </w:r>
      <w:r w:rsidR="007E7CFD" w:rsidRPr="00DB0385">
        <w:rPr>
          <w:rStyle w:val="normaltextrun"/>
          <w:rFonts w:ascii="TH SarabunPSK" w:hAnsi="TH SarabunPSK" w:cs="TH SarabunPSK" w:hint="cs"/>
          <w:sz w:val="32"/>
          <w:szCs w:val="32"/>
          <w:shd w:val="clear" w:color="auto" w:fill="FFFFFF"/>
          <w:cs/>
        </w:rPr>
        <w:t>ยิ่งขึ้น</w:t>
      </w:r>
      <w:r w:rsidR="002874DB" w:rsidRPr="00DB0385">
        <w:rPr>
          <w:rStyle w:val="normaltextrun"/>
          <w:rFonts w:ascii="TH SarabunPSK" w:hAnsi="TH SarabunPSK" w:cs="TH SarabunPSK" w:hint="cs"/>
          <w:sz w:val="32"/>
          <w:szCs w:val="32"/>
          <w:shd w:val="clear" w:color="auto" w:fill="FFFFFF"/>
          <w:cs/>
        </w:rPr>
        <w:t xml:space="preserve"> </w:t>
      </w:r>
      <w:r w:rsidR="00A0417D" w:rsidRPr="00DB0385">
        <w:rPr>
          <w:rStyle w:val="normaltextrun"/>
          <w:rFonts w:ascii="TH SarabunPSK" w:hAnsi="TH SarabunPSK" w:cs="TH SarabunPSK" w:hint="cs"/>
          <w:sz w:val="32"/>
          <w:szCs w:val="32"/>
          <w:shd w:val="clear" w:color="auto" w:fill="FFFFFF"/>
          <w:cs/>
        </w:rPr>
        <w:t>จาก</w:t>
      </w:r>
      <w:r w:rsidR="001D4575" w:rsidRPr="00DB0385">
        <w:rPr>
          <w:rStyle w:val="normaltextrun"/>
          <w:rFonts w:ascii="TH SarabunPSK" w:hAnsi="TH SarabunPSK" w:cs="TH SarabunPSK" w:hint="cs"/>
          <w:sz w:val="32"/>
          <w:szCs w:val="32"/>
          <w:shd w:val="clear" w:color="auto" w:fill="FFFFFF"/>
          <w:cs/>
        </w:rPr>
        <w:t>เดิมที่ต้องขอ</w:t>
      </w:r>
      <w:r w:rsidR="00E7203F" w:rsidRPr="00DB0385">
        <w:rPr>
          <w:rStyle w:val="normaltextrun"/>
          <w:rFonts w:ascii="TH SarabunPSK" w:hAnsi="TH SarabunPSK" w:cs="TH SarabunPSK" w:hint="cs"/>
          <w:sz w:val="32"/>
          <w:szCs w:val="32"/>
          <w:shd w:val="clear" w:color="auto" w:fill="FFFFFF"/>
          <w:cs/>
        </w:rPr>
        <w:t>ข้อมูล</w:t>
      </w:r>
      <w:r w:rsidR="001D4575" w:rsidRPr="00DB0385">
        <w:rPr>
          <w:rStyle w:val="normaltextrun"/>
          <w:rFonts w:ascii="TH SarabunPSK" w:hAnsi="TH SarabunPSK" w:cs="TH SarabunPSK" w:hint="cs"/>
          <w:sz w:val="32"/>
          <w:szCs w:val="32"/>
          <w:shd w:val="clear" w:color="auto" w:fill="FFFFFF"/>
          <w:cs/>
        </w:rPr>
        <w:t>ดังกล่าวในรูป</w:t>
      </w:r>
      <w:r w:rsidR="00E7203F" w:rsidRPr="00DB0385">
        <w:rPr>
          <w:rStyle w:val="normaltextrun"/>
          <w:rFonts w:ascii="TH SarabunPSK" w:hAnsi="TH SarabunPSK" w:cs="TH SarabunPSK"/>
          <w:sz w:val="32"/>
          <w:szCs w:val="32"/>
          <w:shd w:val="clear" w:color="auto" w:fill="FFFFFF"/>
          <w:cs/>
        </w:rPr>
        <w:t>เอกสาร</w:t>
      </w:r>
      <w:r w:rsidR="00C70A3F" w:rsidRPr="00DB0385">
        <w:rPr>
          <w:rStyle w:val="normaltextrun"/>
          <w:rFonts w:ascii="TH SarabunPSK" w:hAnsi="TH SarabunPSK" w:cs="TH SarabunPSK" w:hint="cs"/>
          <w:sz w:val="32"/>
          <w:szCs w:val="32"/>
          <w:shd w:val="clear" w:color="auto" w:fill="FFFFFF"/>
          <w:cs/>
        </w:rPr>
        <w:t>กระดาษ</w:t>
      </w:r>
      <w:r w:rsidR="009A3D9B" w:rsidRPr="00DB0385">
        <w:rPr>
          <w:rStyle w:val="normaltextrun"/>
          <w:rFonts w:ascii="TH SarabunPSK" w:hAnsi="TH SarabunPSK" w:cs="TH SarabunPSK"/>
          <w:sz w:val="32"/>
          <w:szCs w:val="32"/>
          <w:shd w:val="clear" w:color="auto" w:fill="FFFFFF"/>
          <w:cs/>
        </w:rPr>
        <w:t xml:space="preserve"> </w:t>
      </w:r>
      <w:r w:rsidR="00CE6CAA" w:rsidRPr="002400E4">
        <w:rPr>
          <w:rStyle w:val="normaltextrun"/>
          <w:rFonts w:ascii="TH SarabunPSK" w:hAnsi="TH SarabunPSK" w:cs="TH SarabunPSK" w:hint="cs"/>
          <w:sz w:val="32"/>
          <w:szCs w:val="32"/>
          <w:shd w:val="clear" w:color="auto" w:fill="FFFFFF"/>
          <w:cs/>
        </w:rPr>
        <w:t xml:space="preserve">โดยในระยะแรกของการให้บริการ </w:t>
      </w:r>
      <w:proofErr w:type="spellStart"/>
      <w:r w:rsidR="00CE6CAA" w:rsidRPr="002400E4">
        <w:rPr>
          <w:rStyle w:val="normaltextrun"/>
          <w:rFonts w:ascii="TH SarabunPSK" w:hAnsi="TH SarabunPSK" w:cs="TH SarabunPSK"/>
          <w:sz w:val="32"/>
          <w:szCs w:val="32"/>
          <w:shd w:val="clear" w:color="auto" w:fill="FFFFFF"/>
        </w:rPr>
        <w:t>dStatement</w:t>
      </w:r>
      <w:proofErr w:type="spellEnd"/>
      <w:r w:rsidR="00CE6CAA" w:rsidRPr="002400E4">
        <w:rPr>
          <w:rStyle w:val="normaltextrun"/>
          <w:rFonts w:ascii="TH SarabunPSK" w:hAnsi="TH SarabunPSK" w:cs="TH SarabunPSK"/>
          <w:sz w:val="32"/>
          <w:szCs w:val="32"/>
          <w:shd w:val="clear" w:color="auto" w:fill="FFFFFF"/>
        </w:rPr>
        <w:t xml:space="preserve"> </w:t>
      </w:r>
      <w:r w:rsidR="00CE6CAA" w:rsidRPr="002400E4">
        <w:rPr>
          <w:rStyle w:val="normaltextrun"/>
          <w:rFonts w:ascii="TH SarabunPSK" w:hAnsi="TH SarabunPSK" w:cs="TH SarabunPSK" w:hint="cs"/>
          <w:sz w:val="32"/>
          <w:szCs w:val="32"/>
          <w:shd w:val="clear" w:color="auto" w:fill="FFFFFF"/>
          <w:cs/>
        </w:rPr>
        <w:t>จะเริ่มใช้สำหรับการสมัครขอสินเชื่อผ่านช่องทางดิจิทัลและ</w:t>
      </w:r>
      <w:r w:rsidR="008106E2" w:rsidRPr="008A67B6">
        <w:rPr>
          <w:rStyle w:val="normaltextrun"/>
          <w:rFonts w:ascii="TH SarabunPSK" w:hAnsi="TH SarabunPSK" w:cs="TH SarabunPSK" w:hint="cs"/>
          <w:sz w:val="32"/>
          <w:szCs w:val="32"/>
          <w:shd w:val="clear" w:color="auto" w:fill="FFFFFF"/>
          <w:cs/>
        </w:rPr>
        <w:t>มี</w:t>
      </w:r>
      <w:r w:rsidR="00C70A3F" w:rsidRPr="008A67B6">
        <w:rPr>
          <w:rStyle w:val="normaltextrun"/>
          <w:rFonts w:ascii="TH SarabunPSK" w:hAnsi="TH SarabunPSK" w:cs="TH SarabunPSK" w:hint="cs"/>
          <w:sz w:val="32"/>
          <w:szCs w:val="32"/>
          <w:shd w:val="clear" w:color="auto" w:fill="FFFFFF"/>
          <w:cs/>
        </w:rPr>
        <w:t>ธนาคารที่เปิดให้</w:t>
      </w:r>
      <w:r w:rsidR="005624D9" w:rsidRPr="008A67B6">
        <w:rPr>
          <w:rStyle w:val="normaltextrun"/>
          <w:rFonts w:ascii="TH SarabunPSK" w:hAnsi="TH SarabunPSK" w:cs="TH SarabunPSK"/>
          <w:sz w:val="32"/>
          <w:szCs w:val="32"/>
          <w:shd w:val="clear" w:color="auto" w:fill="FFFFFF"/>
          <w:cs/>
        </w:rPr>
        <w:t xml:space="preserve">บริการ </w:t>
      </w:r>
      <w:proofErr w:type="spellStart"/>
      <w:r w:rsidR="005624D9" w:rsidRPr="008A67B6">
        <w:rPr>
          <w:rStyle w:val="normaltextrun"/>
          <w:rFonts w:ascii="TH SarabunPSK" w:hAnsi="TH SarabunPSK" w:cs="TH SarabunPSK"/>
          <w:sz w:val="32"/>
          <w:szCs w:val="32"/>
          <w:shd w:val="clear" w:color="auto" w:fill="FFFFFF"/>
        </w:rPr>
        <w:t>dStatement</w:t>
      </w:r>
      <w:proofErr w:type="spellEnd"/>
      <w:r w:rsidR="005624D9" w:rsidRPr="008A67B6">
        <w:rPr>
          <w:rStyle w:val="normaltextrun"/>
          <w:rFonts w:ascii="TH SarabunPSK" w:hAnsi="TH SarabunPSK" w:cs="TH SarabunPSK"/>
          <w:sz w:val="32"/>
          <w:szCs w:val="32"/>
          <w:shd w:val="clear" w:color="auto" w:fill="FFFFFF"/>
        </w:rPr>
        <w:t xml:space="preserve"> </w:t>
      </w:r>
      <w:r w:rsidR="005624D9" w:rsidRPr="008A67B6">
        <w:rPr>
          <w:rStyle w:val="normaltextrun"/>
          <w:rFonts w:ascii="TH SarabunPSK" w:hAnsi="TH SarabunPSK" w:cs="TH SarabunPSK"/>
          <w:sz w:val="32"/>
          <w:szCs w:val="32"/>
          <w:shd w:val="clear" w:color="auto" w:fill="FFFFFF"/>
          <w:cs/>
        </w:rPr>
        <w:t xml:space="preserve">ตั้งแต่วันที่ </w:t>
      </w:r>
      <w:r w:rsidR="005624D9" w:rsidRPr="008A67B6">
        <w:rPr>
          <w:rStyle w:val="normaltextrun"/>
          <w:rFonts w:ascii="TH SarabunPSK" w:hAnsi="TH SarabunPSK" w:cs="TH SarabunPSK"/>
          <w:sz w:val="32"/>
          <w:szCs w:val="32"/>
          <w:shd w:val="clear" w:color="auto" w:fill="FFFFFF"/>
        </w:rPr>
        <w:t xml:space="preserve">24 </w:t>
      </w:r>
      <w:r w:rsidR="005624D9" w:rsidRPr="008A67B6">
        <w:rPr>
          <w:rStyle w:val="normaltextrun"/>
          <w:rFonts w:ascii="TH SarabunPSK" w:hAnsi="TH SarabunPSK" w:cs="TH SarabunPSK"/>
          <w:sz w:val="32"/>
          <w:szCs w:val="32"/>
          <w:shd w:val="clear" w:color="auto" w:fill="FFFFFF"/>
          <w:cs/>
        </w:rPr>
        <w:t xml:space="preserve">มกราคม </w:t>
      </w:r>
      <w:r w:rsidR="005624D9" w:rsidRPr="008A67B6">
        <w:rPr>
          <w:rStyle w:val="normaltextrun"/>
          <w:rFonts w:ascii="TH SarabunPSK" w:hAnsi="TH SarabunPSK" w:cs="TH SarabunPSK"/>
          <w:sz w:val="32"/>
          <w:szCs w:val="32"/>
          <w:shd w:val="clear" w:color="auto" w:fill="FFFFFF"/>
        </w:rPr>
        <w:t xml:space="preserve">2565 </w:t>
      </w:r>
      <w:r w:rsidR="005624D9" w:rsidRPr="008A67B6">
        <w:rPr>
          <w:rStyle w:val="normaltextrun"/>
          <w:rFonts w:ascii="TH SarabunPSK" w:hAnsi="TH SarabunPSK" w:cs="TH SarabunPSK"/>
          <w:sz w:val="32"/>
          <w:szCs w:val="32"/>
          <w:shd w:val="clear" w:color="auto" w:fill="FFFFFF"/>
          <w:cs/>
        </w:rPr>
        <w:t>เป็นต้นไป</w:t>
      </w:r>
      <w:r w:rsidR="003274A6" w:rsidRPr="008A67B6">
        <w:rPr>
          <w:rStyle w:val="normaltextrun"/>
          <w:rFonts w:ascii="TH SarabunPSK" w:hAnsi="TH SarabunPSK" w:cs="TH SarabunPSK" w:hint="cs"/>
          <w:sz w:val="32"/>
          <w:szCs w:val="32"/>
          <w:shd w:val="clear" w:color="auto" w:fill="FFFFFF"/>
          <w:cs/>
        </w:rPr>
        <w:t xml:space="preserve"> </w:t>
      </w:r>
      <w:r w:rsidR="00A0417D" w:rsidRPr="008A67B6">
        <w:rPr>
          <w:rStyle w:val="normaltextrun"/>
          <w:rFonts w:ascii="TH SarabunPSK" w:hAnsi="TH SarabunPSK" w:cs="TH SarabunPSK" w:hint="cs"/>
          <w:sz w:val="32"/>
          <w:szCs w:val="32"/>
          <w:shd w:val="clear" w:color="auto" w:fill="FFFFFF"/>
          <w:cs/>
        </w:rPr>
        <w:t xml:space="preserve">จำนวน </w:t>
      </w:r>
      <w:r w:rsidR="00C70A3F" w:rsidRPr="008A67B6">
        <w:rPr>
          <w:rStyle w:val="normaltextrun"/>
          <w:rFonts w:ascii="TH SarabunPSK" w:hAnsi="TH SarabunPSK" w:cs="TH SarabunPSK"/>
          <w:sz w:val="32"/>
          <w:szCs w:val="32"/>
          <w:shd w:val="clear" w:color="auto" w:fill="FFFFFF"/>
        </w:rPr>
        <w:t xml:space="preserve">6 </w:t>
      </w:r>
      <w:r w:rsidR="00C70A3F" w:rsidRPr="008A67B6">
        <w:rPr>
          <w:rStyle w:val="normaltextrun"/>
          <w:rFonts w:ascii="TH SarabunPSK" w:hAnsi="TH SarabunPSK" w:cs="TH SarabunPSK" w:hint="cs"/>
          <w:sz w:val="32"/>
          <w:szCs w:val="32"/>
          <w:shd w:val="clear" w:color="auto" w:fill="FFFFFF"/>
          <w:cs/>
        </w:rPr>
        <w:t>ธนาคาร และจะทยอย</w:t>
      </w:r>
      <w:r w:rsidR="00917390" w:rsidRPr="00DB0385">
        <w:rPr>
          <w:rFonts w:ascii="TH SarabunPSK" w:hAnsi="TH SarabunPSK" w:cs="TH SarabunPSK"/>
          <w:sz w:val="32"/>
          <w:szCs w:val="32"/>
          <w:cs/>
        </w:rPr>
        <w:t>เปิดให้บริการ</w:t>
      </w:r>
      <w:r w:rsidR="00C70A3F" w:rsidRPr="00DB0385">
        <w:rPr>
          <w:rFonts w:ascii="TH SarabunPSK" w:hAnsi="TH SarabunPSK" w:cs="TH SarabunPSK" w:hint="cs"/>
          <w:sz w:val="32"/>
          <w:szCs w:val="32"/>
          <w:cs/>
        </w:rPr>
        <w:t xml:space="preserve">เพิ่มเติมอีก </w:t>
      </w:r>
      <w:r w:rsidR="00C70A3F" w:rsidRPr="00DB0385">
        <w:rPr>
          <w:rFonts w:ascii="TH SarabunPSK" w:hAnsi="TH SarabunPSK" w:cs="TH SarabunPSK"/>
          <w:sz w:val="32"/>
          <w:szCs w:val="32"/>
        </w:rPr>
        <w:t>5</w:t>
      </w:r>
      <w:r w:rsidR="00C70A3F" w:rsidRPr="00DB0385">
        <w:rPr>
          <w:rFonts w:ascii="TH SarabunPSK" w:hAnsi="TH SarabunPSK" w:cs="TH SarabunPSK"/>
          <w:sz w:val="32"/>
          <w:szCs w:val="32"/>
          <w:cs/>
        </w:rPr>
        <w:t xml:space="preserve"> </w:t>
      </w:r>
      <w:r w:rsidR="00917390" w:rsidRPr="00DB0385">
        <w:rPr>
          <w:rFonts w:ascii="TH SarabunPSK" w:hAnsi="TH SarabunPSK" w:cs="TH SarabunPSK"/>
          <w:sz w:val="32"/>
          <w:szCs w:val="32"/>
          <w:cs/>
        </w:rPr>
        <w:t xml:space="preserve">ธนาคาร </w:t>
      </w:r>
      <w:r w:rsidR="00A0417D" w:rsidRPr="00DB0385">
        <w:rPr>
          <w:rFonts w:ascii="TH SarabunPSK" w:hAnsi="TH SarabunPSK" w:cs="TH SarabunPSK" w:hint="cs"/>
          <w:sz w:val="32"/>
          <w:szCs w:val="32"/>
          <w:cs/>
        </w:rPr>
        <w:t>ภาย</w:t>
      </w:r>
      <w:r w:rsidR="00A0417D" w:rsidRPr="00DB0385">
        <w:rPr>
          <w:rFonts w:ascii="TH SarabunPSK" w:hAnsi="TH SarabunPSK" w:cs="TH SarabunPSK"/>
          <w:sz w:val="32"/>
          <w:szCs w:val="32"/>
          <w:cs/>
        </w:rPr>
        <w:t xml:space="preserve">ในช่วงครึ่งแรกของปี 2565 </w:t>
      </w:r>
      <w:r w:rsidR="00DC293A" w:rsidRPr="008A67B6">
        <w:rPr>
          <w:rStyle w:val="normaltextrun"/>
          <w:rFonts w:ascii="TH SarabunPSK" w:hAnsi="TH SarabunPSK" w:cs="TH SarabunPSK"/>
          <w:sz w:val="32"/>
          <w:szCs w:val="32"/>
          <w:shd w:val="clear" w:color="auto" w:fill="FFFFFF"/>
          <w:cs/>
        </w:rPr>
        <w:t>(</w:t>
      </w:r>
      <w:r w:rsidR="005863BB" w:rsidRPr="008A67B6">
        <w:rPr>
          <w:rStyle w:val="normaltextrun"/>
          <w:rFonts w:ascii="TH SarabunPSK" w:hAnsi="TH SarabunPSK" w:cs="TH SarabunPSK"/>
          <w:sz w:val="32"/>
          <w:szCs w:val="32"/>
          <w:shd w:val="clear" w:color="auto" w:fill="FFFFFF"/>
          <w:cs/>
        </w:rPr>
        <w:t>รายละเอียดตาม</w:t>
      </w:r>
      <w:r w:rsidR="000F6A40" w:rsidRPr="008A67B6">
        <w:rPr>
          <w:rStyle w:val="normaltextrun"/>
          <w:rFonts w:ascii="TH SarabunPSK" w:hAnsi="TH SarabunPSK" w:cs="TH SarabunPSK"/>
          <w:sz w:val="32"/>
          <w:szCs w:val="32"/>
          <w:shd w:val="clear" w:color="auto" w:fill="FFFFFF"/>
          <w:cs/>
        </w:rPr>
        <w:t>เอกสาร</w:t>
      </w:r>
      <w:r w:rsidR="005863BB" w:rsidRPr="008A67B6">
        <w:rPr>
          <w:rStyle w:val="normaltextrun"/>
          <w:rFonts w:ascii="TH SarabunPSK" w:hAnsi="TH SarabunPSK" w:cs="TH SarabunPSK"/>
          <w:sz w:val="32"/>
          <w:szCs w:val="32"/>
          <w:shd w:val="clear" w:color="auto" w:fill="FFFFFF"/>
          <w:cs/>
        </w:rPr>
        <w:t>แนบท้าย</w:t>
      </w:r>
      <w:r w:rsidR="00DC293A" w:rsidRPr="008A67B6">
        <w:rPr>
          <w:rStyle w:val="normaltextrun"/>
          <w:rFonts w:ascii="TH SarabunPSK" w:hAnsi="TH SarabunPSK" w:cs="TH SarabunPSK"/>
          <w:sz w:val="32"/>
          <w:szCs w:val="32"/>
          <w:shd w:val="clear" w:color="auto" w:fill="FFFFFF"/>
          <w:cs/>
        </w:rPr>
        <w:t>)</w:t>
      </w:r>
      <w:r w:rsidR="001E5C33" w:rsidRPr="008A67B6">
        <w:rPr>
          <w:rStyle w:val="normaltextrun"/>
          <w:rFonts w:ascii="TH SarabunPSK" w:hAnsi="TH SarabunPSK" w:cs="TH SarabunPSK"/>
          <w:sz w:val="32"/>
          <w:szCs w:val="32"/>
          <w:shd w:val="clear" w:color="auto" w:fill="FFFFFF"/>
          <w:cs/>
        </w:rPr>
        <w:t xml:space="preserve"> </w:t>
      </w:r>
    </w:p>
    <w:p w14:paraId="021C6220" w14:textId="1B475AFF" w:rsidR="0005690A" w:rsidRPr="00E62BE2" w:rsidRDefault="0005690A" w:rsidP="00D57DDA">
      <w:pPr>
        <w:spacing w:line="240" w:lineRule="auto"/>
        <w:ind w:firstLine="720"/>
        <w:jc w:val="thaiDistribute"/>
        <w:rPr>
          <w:rStyle w:val="normaltextrun"/>
          <w:rFonts w:ascii="TH SarabunPSK" w:hAnsi="TH SarabunPSK" w:cs="TH SarabunPSK"/>
          <w:sz w:val="32"/>
          <w:szCs w:val="32"/>
          <w:shd w:val="clear" w:color="auto" w:fill="FFFFFF"/>
          <w:cs/>
        </w:rPr>
      </w:pPr>
      <w:r w:rsidRPr="002400E4">
        <w:rPr>
          <w:rStyle w:val="normaltextrun"/>
          <w:rFonts w:ascii="TH SarabunPSK" w:hAnsi="TH SarabunPSK" w:cs="TH SarabunPSK" w:hint="cs"/>
          <w:sz w:val="32"/>
          <w:szCs w:val="32"/>
          <w:shd w:val="clear" w:color="auto" w:fill="FFFFFF"/>
          <w:cs/>
        </w:rPr>
        <w:t xml:space="preserve">การให้บริการ </w:t>
      </w:r>
      <w:proofErr w:type="spellStart"/>
      <w:r w:rsidRPr="002400E4">
        <w:rPr>
          <w:rStyle w:val="normaltextrun"/>
          <w:rFonts w:ascii="TH SarabunPSK" w:hAnsi="TH SarabunPSK" w:cs="TH SarabunPSK"/>
          <w:sz w:val="32"/>
          <w:szCs w:val="32"/>
          <w:shd w:val="clear" w:color="auto" w:fill="FFFFFF"/>
        </w:rPr>
        <w:t>dStatement</w:t>
      </w:r>
      <w:proofErr w:type="spellEnd"/>
      <w:r w:rsidRPr="002400E4">
        <w:rPr>
          <w:rStyle w:val="normaltextrun"/>
          <w:rFonts w:ascii="TH SarabunPSK" w:hAnsi="TH SarabunPSK" w:cs="TH SarabunPSK"/>
          <w:sz w:val="32"/>
          <w:szCs w:val="32"/>
          <w:shd w:val="clear" w:color="auto" w:fill="FFFFFF"/>
        </w:rPr>
        <w:t xml:space="preserve"> </w:t>
      </w:r>
      <w:r>
        <w:rPr>
          <w:rStyle w:val="normaltextrun"/>
          <w:rFonts w:ascii="TH SarabunPSK" w:hAnsi="TH SarabunPSK" w:cs="TH SarabunPSK" w:hint="cs"/>
          <w:sz w:val="32"/>
          <w:szCs w:val="32"/>
          <w:shd w:val="clear" w:color="auto" w:fill="FFFFFF"/>
          <w:cs/>
        </w:rPr>
        <w:t>ถือ</w:t>
      </w:r>
      <w:r w:rsidRPr="00E62BE2">
        <w:rPr>
          <w:rStyle w:val="normaltextrun"/>
          <w:rFonts w:ascii="TH SarabunPSK" w:hAnsi="TH SarabunPSK" w:cs="TH SarabunPSK"/>
          <w:sz w:val="32"/>
          <w:szCs w:val="32"/>
          <w:shd w:val="clear" w:color="auto" w:fill="FFFFFF"/>
          <w:cs/>
        </w:rPr>
        <w:t xml:space="preserve">เป็นโครงการนำร่องโครงการแรกภายใต้ข้อตกลงความร่วมมือ </w:t>
      </w:r>
      <w:r w:rsidR="003133C0">
        <w:rPr>
          <w:rStyle w:val="normaltextrun"/>
          <w:rFonts w:ascii="TH SarabunPSK" w:hAnsi="TH SarabunPSK" w:cs="TH SarabunPSK"/>
          <w:sz w:val="32"/>
          <w:szCs w:val="32"/>
          <w:shd w:val="clear" w:color="auto" w:fill="FFFFFF"/>
        </w:rPr>
        <w:br/>
      </w:r>
      <w:r w:rsidRPr="00E62BE2">
        <w:rPr>
          <w:rStyle w:val="normaltextrun"/>
          <w:rFonts w:ascii="TH SarabunPSK" w:hAnsi="TH SarabunPSK" w:cs="TH SarabunPSK"/>
          <w:b/>
          <w:bCs/>
          <w:sz w:val="32"/>
          <w:szCs w:val="32"/>
          <w:shd w:val="clear" w:color="auto" w:fill="FFFFFF"/>
          <w:cs/>
        </w:rPr>
        <w:t>“การพัฒนามาตรฐานและใช้มาตรฐานข้อมูลดิจิทัลเพื่อส่งเสริมบริการทางการเงิน”</w:t>
      </w:r>
      <w:r w:rsidRPr="00E62BE2">
        <w:rPr>
          <w:rStyle w:val="normaltextrun"/>
          <w:rFonts w:ascii="TH SarabunPSK" w:hAnsi="TH SarabunPSK" w:cs="TH SarabunPSK"/>
          <w:sz w:val="32"/>
          <w:szCs w:val="32"/>
          <w:shd w:val="clear" w:color="auto" w:fill="FFFFFF"/>
          <w:cs/>
        </w:rPr>
        <w:t xml:space="preserve"> ซึ่งธนาคารสมาชิกของสมาคมธนาคารไทย สมาคมสถาบันการเงินของรัฐ และสมาคมธนาคารนานาชาติ ได้ลงนาม</w:t>
      </w:r>
      <w:r>
        <w:rPr>
          <w:rStyle w:val="normaltextrun"/>
          <w:rFonts w:ascii="TH SarabunPSK" w:hAnsi="TH SarabunPSK" w:cs="TH SarabunPSK" w:hint="cs"/>
          <w:sz w:val="32"/>
          <w:szCs w:val="32"/>
          <w:shd w:val="clear" w:color="auto" w:fill="FFFFFF"/>
          <w:cs/>
        </w:rPr>
        <w:t>ร่วมกั</w:t>
      </w:r>
      <w:r w:rsidR="00FF03F0">
        <w:rPr>
          <w:rStyle w:val="normaltextrun"/>
          <w:rFonts w:ascii="TH SarabunPSK" w:hAnsi="TH SarabunPSK" w:cs="TH SarabunPSK" w:hint="cs"/>
          <w:sz w:val="32"/>
          <w:szCs w:val="32"/>
          <w:shd w:val="clear" w:color="auto" w:fill="FFFFFF"/>
          <w:cs/>
        </w:rPr>
        <w:t>น</w:t>
      </w:r>
      <w:r w:rsidRPr="00E62BE2">
        <w:rPr>
          <w:rStyle w:val="normaltextrun"/>
          <w:rFonts w:ascii="TH SarabunPSK" w:hAnsi="TH SarabunPSK" w:cs="TH SarabunPSK"/>
          <w:sz w:val="32"/>
          <w:szCs w:val="32"/>
          <w:shd w:val="clear" w:color="auto" w:fill="FFFFFF"/>
          <w:cs/>
        </w:rPr>
        <w:t xml:space="preserve">เมื่อวันที่ </w:t>
      </w:r>
      <w:r w:rsidR="003133C0">
        <w:rPr>
          <w:rStyle w:val="normaltextrun"/>
          <w:rFonts w:ascii="TH SarabunPSK" w:hAnsi="TH SarabunPSK" w:cs="TH SarabunPSK"/>
          <w:sz w:val="32"/>
          <w:szCs w:val="32"/>
          <w:shd w:val="clear" w:color="auto" w:fill="FFFFFF"/>
        </w:rPr>
        <w:br/>
      </w:r>
      <w:r w:rsidRPr="00E62BE2">
        <w:rPr>
          <w:rStyle w:val="normaltextrun"/>
          <w:rFonts w:ascii="TH SarabunPSK" w:hAnsi="TH SarabunPSK" w:cs="TH SarabunPSK"/>
          <w:sz w:val="32"/>
          <w:szCs w:val="32"/>
          <w:shd w:val="clear" w:color="auto" w:fill="FFFFFF"/>
        </w:rPr>
        <w:t xml:space="preserve">8 </w:t>
      </w:r>
      <w:r w:rsidRPr="00E62BE2">
        <w:rPr>
          <w:rStyle w:val="normaltextrun"/>
          <w:rFonts w:ascii="TH SarabunPSK" w:hAnsi="TH SarabunPSK" w:cs="TH SarabunPSK"/>
          <w:sz w:val="32"/>
          <w:szCs w:val="32"/>
          <w:shd w:val="clear" w:color="auto" w:fill="FFFFFF"/>
          <w:cs/>
        </w:rPr>
        <w:t xml:space="preserve">กรกฎาคม </w:t>
      </w:r>
      <w:r w:rsidRPr="00E62BE2">
        <w:rPr>
          <w:rStyle w:val="normaltextrun"/>
          <w:rFonts w:ascii="TH SarabunPSK" w:hAnsi="TH SarabunPSK" w:cs="TH SarabunPSK"/>
          <w:sz w:val="32"/>
          <w:szCs w:val="32"/>
          <w:shd w:val="clear" w:color="auto" w:fill="FFFFFF"/>
        </w:rPr>
        <w:t>2564</w:t>
      </w:r>
      <w:r w:rsidRPr="002400E4">
        <w:rPr>
          <w:rStyle w:val="normaltextrun"/>
          <w:rFonts w:ascii="TH SarabunPSK" w:hAnsi="TH SarabunPSK" w:cs="TH SarabunPSK" w:hint="cs"/>
          <w:sz w:val="32"/>
          <w:szCs w:val="32"/>
          <w:shd w:val="clear" w:color="auto" w:fill="FFFFFF"/>
          <w:cs/>
        </w:rPr>
        <w:t xml:space="preserve"> ซึ่งจะช่วย</w:t>
      </w:r>
      <w:r w:rsidR="00176F49" w:rsidRPr="002400E4">
        <w:rPr>
          <w:rStyle w:val="normaltextrun"/>
          <w:rFonts w:ascii="TH SarabunPSK" w:hAnsi="TH SarabunPSK" w:cs="TH SarabunPSK" w:hint="cs"/>
          <w:sz w:val="32"/>
          <w:szCs w:val="32"/>
          <w:shd w:val="clear" w:color="auto" w:fill="FFFFFF"/>
          <w:cs/>
        </w:rPr>
        <w:t>ส่งเสริม</w:t>
      </w:r>
      <w:r w:rsidRPr="002400E4">
        <w:rPr>
          <w:rStyle w:val="normaltextrun"/>
          <w:rFonts w:ascii="TH SarabunPSK" w:hAnsi="TH SarabunPSK" w:cs="TH SarabunPSK" w:hint="cs"/>
          <w:sz w:val="32"/>
          <w:szCs w:val="32"/>
          <w:shd w:val="clear" w:color="auto" w:fill="FFFFFF"/>
          <w:cs/>
        </w:rPr>
        <w:t xml:space="preserve">ให้ผู้ใช้บริการทางการเงินสามารถใช้ประโยชน์จากข้อมูลของตนเองที่มีอยู่กับสถาบันการเงินแต่ละแห่ง </w:t>
      </w:r>
      <w:r w:rsidR="00E53284" w:rsidRPr="002400E4">
        <w:rPr>
          <w:rStyle w:val="normaltextrun"/>
          <w:rFonts w:ascii="TH SarabunPSK" w:hAnsi="TH SarabunPSK" w:cs="TH SarabunPSK" w:hint="cs"/>
          <w:sz w:val="32"/>
          <w:szCs w:val="32"/>
          <w:shd w:val="clear" w:color="auto" w:fill="FFFFFF"/>
          <w:cs/>
        </w:rPr>
        <w:t>เพื่อ</w:t>
      </w:r>
      <w:r w:rsidRPr="002400E4">
        <w:rPr>
          <w:rStyle w:val="normaltextrun"/>
          <w:rFonts w:ascii="TH SarabunPSK" w:hAnsi="TH SarabunPSK" w:cs="TH SarabunPSK" w:hint="cs"/>
          <w:sz w:val="32"/>
          <w:szCs w:val="32"/>
          <w:shd w:val="clear" w:color="auto" w:fill="FFFFFF"/>
          <w:cs/>
        </w:rPr>
        <w:t>เพิ่มโอกาส</w:t>
      </w:r>
      <w:r w:rsidR="00E53284" w:rsidRPr="002400E4">
        <w:rPr>
          <w:rStyle w:val="normaltextrun"/>
          <w:rFonts w:ascii="TH SarabunPSK" w:hAnsi="TH SarabunPSK" w:cs="TH SarabunPSK" w:hint="cs"/>
          <w:sz w:val="32"/>
          <w:szCs w:val="32"/>
          <w:shd w:val="clear" w:color="auto" w:fill="FFFFFF"/>
          <w:cs/>
        </w:rPr>
        <w:t>ในการ</w:t>
      </w:r>
      <w:r w:rsidRPr="002400E4">
        <w:rPr>
          <w:rStyle w:val="normaltextrun"/>
          <w:rFonts w:ascii="TH SarabunPSK" w:hAnsi="TH SarabunPSK" w:cs="TH SarabunPSK" w:hint="cs"/>
          <w:sz w:val="32"/>
          <w:szCs w:val="32"/>
          <w:shd w:val="clear" w:color="auto" w:fill="FFFFFF"/>
          <w:cs/>
        </w:rPr>
        <w:t>เลือกใช้บริการทางการเงิน</w:t>
      </w:r>
      <w:r w:rsidR="00497D5A" w:rsidRPr="002400E4">
        <w:rPr>
          <w:rStyle w:val="normaltextrun"/>
          <w:rFonts w:ascii="TH SarabunPSK" w:hAnsi="TH SarabunPSK" w:cs="TH SarabunPSK" w:hint="cs"/>
          <w:sz w:val="32"/>
          <w:szCs w:val="32"/>
          <w:shd w:val="clear" w:color="auto" w:fill="FFFFFF"/>
          <w:cs/>
        </w:rPr>
        <w:t>ที่หลากหลาย</w:t>
      </w:r>
      <w:r w:rsidRPr="002400E4">
        <w:rPr>
          <w:rStyle w:val="normaltextrun"/>
          <w:rFonts w:ascii="TH SarabunPSK" w:hAnsi="TH SarabunPSK" w:cs="TH SarabunPSK" w:hint="cs"/>
          <w:sz w:val="32"/>
          <w:szCs w:val="32"/>
          <w:shd w:val="clear" w:color="auto" w:fill="FFFFFF"/>
          <w:cs/>
        </w:rPr>
        <w:t>จากสถาบันการเงินแห่งอื่น ๆ ได้โดยสะดวก รวดเร็ว และตรงตามความต้องการของตนเองยิ่งขึ้น และถือเป็นหนึ่งในจุดเริ่มต้นที่จะช่วยสนับสนุนการ</w:t>
      </w:r>
      <w:r w:rsidR="00C1341E" w:rsidRPr="002400E4">
        <w:rPr>
          <w:rStyle w:val="normaltextrun"/>
          <w:rFonts w:ascii="TH SarabunPSK" w:hAnsi="TH SarabunPSK" w:cs="TH SarabunPSK" w:hint="cs"/>
          <w:sz w:val="32"/>
          <w:szCs w:val="32"/>
          <w:shd w:val="clear" w:color="auto" w:fill="FFFFFF"/>
          <w:cs/>
        </w:rPr>
        <w:t>ยกระดับบริการทางการเงิน</w:t>
      </w:r>
      <w:r w:rsidRPr="002400E4">
        <w:rPr>
          <w:rStyle w:val="normaltextrun"/>
          <w:rFonts w:ascii="TH SarabunPSK" w:hAnsi="TH SarabunPSK" w:cs="TH SarabunPSK" w:hint="cs"/>
          <w:sz w:val="32"/>
          <w:szCs w:val="32"/>
          <w:shd w:val="clear" w:color="auto" w:fill="FFFFFF"/>
          <w:cs/>
        </w:rPr>
        <w:t>สู่บริการทางการเงินดิจิทัลอย่างเต็มรูปแบบ</w:t>
      </w:r>
      <w:r>
        <w:rPr>
          <w:rStyle w:val="normaltextrun"/>
          <w:rFonts w:ascii="TH SarabunPSK" w:hAnsi="TH SarabunPSK" w:cs="TH SarabunPSK" w:hint="cs"/>
          <w:sz w:val="32"/>
          <w:szCs w:val="32"/>
          <w:shd w:val="clear" w:color="auto" w:fill="FFFFFF"/>
          <w:cs/>
        </w:rPr>
        <w:t xml:space="preserve">  </w:t>
      </w:r>
    </w:p>
    <w:p w14:paraId="52086E97" w14:textId="57750D59" w:rsidR="00BF37EC" w:rsidRPr="00E62BE2" w:rsidRDefault="00BF37EC" w:rsidP="00D57DDA">
      <w:pPr>
        <w:spacing w:line="240" w:lineRule="auto"/>
        <w:ind w:firstLine="720"/>
        <w:jc w:val="thaiDistribute"/>
        <w:rPr>
          <w:rFonts w:ascii="TH SarabunPSK" w:hAnsi="TH SarabunPSK" w:cs="TH SarabunPSK"/>
          <w:sz w:val="32"/>
          <w:szCs w:val="32"/>
        </w:rPr>
      </w:pPr>
      <w:r w:rsidRPr="00E62BE2">
        <w:rPr>
          <w:rFonts w:ascii="TH SarabunPSK" w:hAnsi="TH SarabunPSK" w:cs="TH SarabunPSK"/>
          <w:sz w:val="32"/>
          <w:szCs w:val="32"/>
          <w:cs/>
        </w:rPr>
        <w:t xml:space="preserve">นายรณดล นุ่มนนท์ รองผู้ว่าการ ด้านเสถียรภาพสถาบันการเงิน ธปท. </w:t>
      </w:r>
      <w:r w:rsidR="00CB1888">
        <w:rPr>
          <w:rFonts w:ascii="TH SarabunPSK" w:hAnsi="TH SarabunPSK" w:cs="TH SarabunPSK"/>
          <w:sz w:val="32"/>
          <w:szCs w:val="32"/>
        </w:rPr>
        <w:t xml:space="preserve"> </w:t>
      </w:r>
      <w:r w:rsidRPr="002400E4">
        <w:rPr>
          <w:rFonts w:ascii="TH SarabunPSK" w:hAnsi="TH SarabunPSK" w:cs="TH SarabunPSK" w:hint="cs"/>
          <w:sz w:val="32"/>
          <w:szCs w:val="32"/>
          <w:cs/>
        </w:rPr>
        <w:t>ให้ความเห็นว่า</w:t>
      </w:r>
      <w:r>
        <w:rPr>
          <w:rFonts w:ascii="TH SarabunPSK" w:hAnsi="TH SarabunPSK" w:cs="TH SarabunPSK" w:hint="cs"/>
          <w:sz w:val="32"/>
          <w:szCs w:val="32"/>
          <w:cs/>
        </w:rPr>
        <w:t xml:space="preserve"> </w:t>
      </w:r>
      <w:r w:rsidRPr="002400E4">
        <w:rPr>
          <w:rFonts w:ascii="TH SarabunPSK" w:hAnsi="TH SarabunPSK" w:cs="TH SarabunPSK" w:hint="cs"/>
          <w:sz w:val="32"/>
          <w:szCs w:val="32"/>
          <w:cs/>
        </w:rPr>
        <w:t>พัฒนาการด้านเทคโนโลยีในช่วงที่ผ่านมาเป็นปัจจัยสำคัญในการเร่งให้ระบบการเงินของประเทศก้าวสู่โลกการเงินดิจิทัล ดังนั้นการสร้างระบบนิเวศที่เปิดกว้างให้ทั้งผู้ใ</w:t>
      </w:r>
      <w:r w:rsidR="00667E23" w:rsidRPr="002400E4">
        <w:rPr>
          <w:rFonts w:ascii="TH SarabunPSK" w:hAnsi="TH SarabunPSK" w:cs="TH SarabunPSK" w:hint="cs"/>
          <w:sz w:val="32"/>
          <w:szCs w:val="32"/>
          <w:cs/>
        </w:rPr>
        <w:t>ช้</w:t>
      </w:r>
      <w:r w:rsidRPr="002400E4">
        <w:rPr>
          <w:rFonts w:ascii="TH SarabunPSK" w:hAnsi="TH SarabunPSK" w:cs="TH SarabunPSK" w:hint="cs"/>
          <w:sz w:val="32"/>
          <w:szCs w:val="32"/>
          <w:cs/>
        </w:rPr>
        <w:t>บริการทางการเงินและผู้ใ</w:t>
      </w:r>
      <w:r w:rsidR="00667E23" w:rsidRPr="002400E4">
        <w:rPr>
          <w:rFonts w:ascii="TH SarabunPSK" w:hAnsi="TH SarabunPSK" w:cs="TH SarabunPSK" w:hint="cs"/>
          <w:sz w:val="32"/>
          <w:szCs w:val="32"/>
          <w:cs/>
        </w:rPr>
        <w:t>ห้</w:t>
      </w:r>
      <w:r w:rsidRPr="002400E4">
        <w:rPr>
          <w:rFonts w:ascii="TH SarabunPSK" w:hAnsi="TH SarabunPSK" w:cs="TH SarabunPSK" w:hint="cs"/>
          <w:sz w:val="32"/>
          <w:szCs w:val="32"/>
          <w:cs/>
        </w:rPr>
        <w:t>บริการทางการเงินสามารถใช้เทคโนโลยีและข้อมูลที่มี</w:t>
      </w:r>
      <w:r w:rsidR="00E01468">
        <w:rPr>
          <w:rFonts w:ascii="TH SarabunPSK" w:hAnsi="TH SarabunPSK" w:cs="TH SarabunPSK" w:hint="cs"/>
          <w:sz w:val="32"/>
          <w:szCs w:val="32"/>
          <w:cs/>
        </w:rPr>
        <w:t>ให้เกิดประโย</w:t>
      </w:r>
      <w:r w:rsidR="001D5F76">
        <w:rPr>
          <w:rFonts w:ascii="TH SarabunPSK" w:hAnsi="TH SarabunPSK" w:cs="TH SarabunPSK" w:hint="cs"/>
          <w:sz w:val="32"/>
          <w:szCs w:val="32"/>
          <w:cs/>
        </w:rPr>
        <w:t>ชน์</w:t>
      </w:r>
      <w:r w:rsidRPr="002400E4">
        <w:rPr>
          <w:rFonts w:ascii="TH SarabunPSK" w:hAnsi="TH SarabunPSK" w:cs="TH SarabunPSK" w:hint="cs"/>
          <w:sz w:val="32"/>
          <w:szCs w:val="32"/>
          <w:cs/>
        </w:rPr>
        <w:t xml:space="preserve"> เพื่อต่อยอดพัฒนานวัตกรรม</w:t>
      </w:r>
      <w:r w:rsidR="00445F6C" w:rsidRPr="002400E4">
        <w:rPr>
          <w:rFonts w:ascii="TH SarabunPSK" w:hAnsi="TH SarabunPSK" w:cs="TH SarabunPSK" w:hint="cs"/>
          <w:sz w:val="32"/>
          <w:szCs w:val="32"/>
          <w:cs/>
        </w:rPr>
        <w:t>ในการให้บริการ</w:t>
      </w:r>
      <w:r w:rsidRPr="002400E4">
        <w:rPr>
          <w:rFonts w:ascii="TH SarabunPSK" w:hAnsi="TH SarabunPSK" w:cs="TH SarabunPSK" w:hint="cs"/>
          <w:sz w:val="32"/>
          <w:szCs w:val="32"/>
          <w:cs/>
        </w:rPr>
        <w:t>และเพิ่มโอกาสในการเข้าถึงบริการทางการเงินที่ตอบโจทย์ได้หลากหลาย</w:t>
      </w:r>
      <w:r w:rsidR="00740BDD" w:rsidRPr="002400E4">
        <w:rPr>
          <w:rFonts w:ascii="TH SarabunPSK" w:hAnsi="TH SarabunPSK" w:cs="TH SarabunPSK" w:hint="cs"/>
          <w:sz w:val="32"/>
          <w:szCs w:val="32"/>
          <w:cs/>
        </w:rPr>
        <w:t>อย่างเสรี</w:t>
      </w:r>
      <w:r w:rsidRPr="002400E4">
        <w:rPr>
          <w:rFonts w:ascii="TH SarabunPSK" w:hAnsi="TH SarabunPSK" w:cs="TH SarabunPSK" w:hint="cs"/>
          <w:sz w:val="32"/>
          <w:szCs w:val="32"/>
          <w:cs/>
        </w:rPr>
        <w:t xml:space="preserve"> จึงเป็นสิ่งสำคัญ</w:t>
      </w:r>
      <w:r>
        <w:rPr>
          <w:rFonts w:ascii="TH SarabunPSK" w:hAnsi="TH SarabunPSK" w:cs="TH SarabunPSK" w:hint="cs"/>
          <w:sz w:val="32"/>
          <w:szCs w:val="32"/>
          <w:cs/>
        </w:rPr>
        <w:t xml:space="preserve"> </w:t>
      </w:r>
      <w:r w:rsidRPr="008931A4">
        <w:rPr>
          <w:rFonts w:ascii="TH SarabunPSK" w:hAnsi="TH SarabunPSK" w:cs="TH SarabunPSK" w:hint="cs"/>
          <w:sz w:val="32"/>
          <w:szCs w:val="32"/>
          <w:cs/>
        </w:rPr>
        <w:t>และ</w:t>
      </w:r>
      <w:r w:rsidRPr="008931A4">
        <w:rPr>
          <w:rFonts w:ascii="TH SarabunPSK" w:hAnsi="TH SarabunPSK" w:cs="TH SarabunPSK"/>
          <w:sz w:val="32"/>
          <w:szCs w:val="32"/>
          <w:cs/>
        </w:rPr>
        <w:t xml:space="preserve">การเปิดตัวบริการ </w:t>
      </w:r>
      <w:proofErr w:type="spellStart"/>
      <w:r w:rsidRPr="008931A4">
        <w:rPr>
          <w:rFonts w:ascii="TH SarabunPSK" w:hAnsi="TH SarabunPSK" w:cs="TH SarabunPSK"/>
          <w:sz w:val="32"/>
          <w:szCs w:val="32"/>
        </w:rPr>
        <w:t>dStatement</w:t>
      </w:r>
      <w:proofErr w:type="spellEnd"/>
      <w:r w:rsidRPr="008931A4">
        <w:rPr>
          <w:rFonts w:ascii="TH SarabunPSK" w:hAnsi="TH SarabunPSK" w:cs="TH SarabunPSK"/>
          <w:sz w:val="32"/>
          <w:szCs w:val="32"/>
        </w:rPr>
        <w:t xml:space="preserve"> </w:t>
      </w:r>
      <w:r w:rsidRPr="008931A4">
        <w:rPr>
          <w:rFonts w:ascii="TH SarabunPSK" w:hAnsi="TH SarabunPSK" w:cs="TH SarabunPSK"/>
          <w:sz w:val="32"/>
          <w:szCs w:val="32"/>
          <w:cs/>
        </w:rPr>
        <w:t>ในวันนี้</w:t>
      </w:r>
      <w:r w:rsidRPr="00E978F0">
        <w:rPr>
          <w:rFonts w:ascii="TH SarabunPSK" w:hAnsi="TH SarabunPSK" w:cs="TH SarabunPSK"/>
          <w:b/>
          <w:bCs/>
          <w:sz w:val="32"/>
          <w:szCs w:val="32"/>
          <w:cs/>
        </w:rPr>
        <w:t xml:space="preserve"> </w:t>
      </w:r>
      <w:r>
        <w:rPr>
          <w:rFonts w:ascii="TH SarabunPSK" w:hAnsi="TH SarabunPSK" w:cs="TH SarabunPSK" w:hint="cs"/>
          <w:b/>
          <w:bCs/>
          <w:sz w:val="32"/>
          <w:szCs w:val="32"/>
          <w:cs/>
        </w:rPr>
        <w:t>ถือ</w:t>
      </w:r>
      <w:r w:rsidRPr="00E978F0">
        <w:rPr>
          <w:rFonts w:ascii="TH SarabunPSK" w:hAnsi="TH SarabunPSK" w:cs="TH SarabunPSK"/>
          <w:b/>
          <w:bCs/>
          <w:sz w:val="32"/>
          <w:szCs w:val="32"/>
          <w:cs/>
        </w:rPr>
        <w:t>เป็น</w:t>
      </w:r>
      <w:r>
        <w:rPr>
          <w:rFonts w:ascii="TH SarabunPSK" w:hAnsi="TH SarabunPSK" w:cs="TH SarabunPSK" w:hint="cs"/>
          <w:b/>
          <w:bCs/>
          <w:sz w:val="32"/>
          <w:szCs w:val="32"/>
          <w:cs/>
        </w:rPr>
        <w:t>การปักหมุดจุดเริ่มต้น</w:t>
      </w:r>
      <w:r w:rsidRPr="00E978F0">
        <w:rPr>
          <w:rFonts w:ascii="TH SarabunPSK" w:hAnsi="TH SarabunPSK" w:cs="TH SarabunPSK"/>
          <w:b/>
          <w:bCs/>
          <w:sz w:val="32"/>
          <w:szCs w:val="32"/>
          <w:cs/>
        </w:rPr>
        <w:t>ของการสร้างระบบนิเวศ</w:t>
      </w:r>
      <w:r w:rsidRPr="00E06521">
        <w:rPr>
          <w:rFonts w:ascii="TH SarabunPSK" w:hAnsi="TH SarabunPSK" w:cs="TH SarabunPSK" w:hint="cs"/>
          <w:b/>
          <w:bCs/>
          <w:sz w:val="32"/>
          <w:szCs w:val="32"/>
          <w:cs/>
        </w:rPr>
        <w:t>ที่เปิดกว้างใน</w:t>
      </w:r>
      <w:r>
        <w:rPr>
          <w:rFonts w:ascii="TH SarabunPSK" w:hAnsi="TH SarabunPSK" w:cs="TH SarabunPSK" w:hint="cs"/>
          <w:b/>
          <w:bCs/>
          <w:sz w:val="32"/>
          <w:szCs w:val="32"/>
          <w:cs/>
        </w:rPr>
        <w:t>การ</w:t>
      </w:r>
      <w:r w:rsidRPr="00E978F0">
        <w:rPr>
          <w:rFonts w:ascii="TH SarabunPSK" w:hAnsi="TH SarabunPSK" w:cs="TH SarabunPSK"/>
          <w:b/>
          <w:bCs/>
          <w:sz w:val="32"/>
          <w:szCs w:val="32"/>
          <w:cs/>
        </w:rPr>
        <w:t>แบ่งปันข้อมูล (</w:t>
      </w:r>
      <w:r w:rsidRPr="00E978F0">
        <w:rPr>
          <w:rFonts w:ascii="TH SarabunPSK" w:hAnsi="TH SarabunPSK" w:cs="TH SarabunPSK"/>
          <w:b/>
          <w:bCs/>
          <w:sz w:val="32"/>
          <w:szCs w:val="32"/>
        </w:rPr>
        <w:t xml:space="preserve">open data ecosystem) </w:t>
      </w:r>
      <w:r w:rsidR="00F1641A" w:rsidRPr="002400E4">
        <w:rPr>
          <w:rFonts w:ascii="TH SarabunPSK" w:hAnsi="TH SarabunPSK" w:cs="TH SarabunPSK" w:hint="cs"/>
          <w:sz w:val="32"/>
          <w:szCs w:val="32"/>
          <w:cs/>
        </w:rPr>
        <w:t>เพื่อวางรากฐานที่จำเป็นให้ภาคการเงินไทยพร้อมรับการเปลี่ยนแปลงที่จะเกิดขึ้นในอนาคต</w:t>
      </w:r>
      <w:r w:rsidRPr="002400E4">
        <w:rPr>
          <w:rFonts w:ascii="TH SarabunPSK" w:hAnsi="TH SarabunPSK" w:cs="TH SarabunPSK"/>
          <w:sz w:val="32"/>
          <w:szCs w:val="32"/>
          <w:cs/>
        </w:rPr>
        <w:t xml:space="preserve"> ซึ่ง</w:t>
      </w:r>
      <w:r w:rsidR="000775DD" w:rsidRPr="002400E4">
        <w:rPr>
          <w:rFonts w:ascii="TH SarabunPSK" w:hAnsi="TH SarabunPSK" w:cs="TH SarabunPSK" w:hint="cs"/>
          <w:sz w:val="32"/>
          <w:szCs w:val="32"/>
          <w:cs/>
        </w:rPr>
        <w:t>ระบบนิเวศ</w:t>
      </w:r>
      <w:r w:rsidR="000F6EFF" w:rsidRPr="002400E4">
        <w:rPr>
          <w:rFonts w:ascii="TH SarabunPSK" w:hAnsi="TH SarabunPSK" w:cs="TH SarabunPSK" w:hint="cs"/>
          <w:sz w:val="32"/>
          <w:szCs w:val="32"/>
          <w:cs/>
        </w:rPr>
        <w:t>นี้</w:t>
      </w:r>
      <w:r w:rsidRPr="002400E4">
        <w:rPr>
          <w:rFonts w:ascii="TH SarabunPSK" w:hAnsi="TH SarabunPSK" w:cs="TH SarabunPSK"/>
          <w:sz w:val="32"/>
          <w:szCs w:val="32"/>
          <w:cs/>
        </w:rPr>
        <w:t>จะช่วย</w:t>
      </w:r>
      <w:proofErr w:type="spellStart"/>
      <w:r w:rsidRPr="002400E4">
        <w:rPr>
          <w:rFonts w:ascii="TH SarabunPSK" w:hAnsi="TH SarabunPSK" w:cs="TH SarabunPSK"/>
          <w:sz w:val="32"/>
          <w:szCs w:val="32"/>
          <w:cs/>
        </w:rPr>
        <w:t>ปล</w:t>
      </w:r>
      <w:proofErr w:type="spellEnd"/>
      <w:r w:rsidRPr="002400E4">
        <w:rPr>
          <w:rFonts w:ascii="TH SarabunPSK" w:hAnsi="TH SarabunPSK" w:cs="TH SarabunPSK"/>
          <w:sz w:val="32"/>
          <w:szCs w:val="32"/>
          <w:cs/>
        </w:rPr>
        <w:t>ดล็อกให้ประชาชนสามารถใช้ประโยชน์จากข้อมูลของตนเองเพื่อเข้าถึงบริการทางการเงินที่ดีขึ้น</w:t>
      </w:r>
      <w:r w:rsidR="00400CE0" w:rsidRPr="002400E4">
        <w:rPr>
          <w:rFonts w:ascii="TH SarabunPSK" w:hAnsi="TH SarabunPSK" w:cs="TH SarabunPSK" w:hint="cs"/>
          <w:sz w:val="32"/>
          <w:szCs w:val="32"/>
          <w:cs/>
        </w:rPr>
        <w:t xml:space="preserve"> </w:t>
      </w:r>
      <w:r w:rsidR="00260C77" w:rsidRPr="002400E4">
        <w:rPr>
          <w:rFonts w:ascii="TH SarabunPSK" w:hAnsi="TH SarabunPSK" w:cs="TH SarabunPSK" w:hint="cs"/>
          <w:sz w:val="32"/>
          <w:szCs w:val="32"/>
          <w:cs/>
        </w:rPr>
        <w:t>เพิ่มประสิทธิภาพ</w:t>
      </w:r>
      <w:r w:rsidR="00400CE0" w:rsidRPr="002400E4">
        <w:rPr>
          <w:rFonts w:ascii="TH SarabunPSK" w:hAnsi="TH SarabunPSK" w:cs="TH SarabunPSK" w:hint="cs"/>
          <w:sz w:val="32"/>
          <w:szCs w:val="32"/>
          <w:cs/>
        </w:rPr>
        <w:t xml:space="preserve"> ลดต้นทุน</w:t>
      </w:r>
      <w:r w:rsidRPr="002400E4">
        <w:rPr>
          <w:rFonts w:ascii="TH SarabunPSK" w:hAnsi="TH SarabunPSK" w:cs="TH SarabunPSK"/>
          <w:sz w:val="32"/>
          <w:szCs w:val="32"/>
          <w:cs/>
        </w:rPr>
        <w:t xml:space="preserve"> </w:t>
      </w:r>
      <w:r w:rsidR="00260C77" w:rsidRPr="002400E4">
        <w:rPr>
          <w:rFonts w:ascii="TH SarabunPSK" w:hAnsi="TH SarabunPSK" w:cs="TH SarabunPSK" w:hint="cs"/>
          <w:sz w:val="32"/>
          <w:szCs w:val="32"/>
          <w:cs/>
        </w:rPr>
        <w:t>และ</w:t>
      </w:r>
      <w:r w:rsidRPr="002400E4">
        <w:rPr>
          <w:rFonts w:ascii="TH SarabunPSK" w:hAnsi="TH SarabunPSK" w:cs="TH SarabunPSK"/>
          <w:sz w:val="32"/>
          <w:szCs w:val="32"/>
          <w:cs/>
        </w:rPr>
        <w:t>ส่งเสริมให้เกิดการแข่งขันที่เป็นประโยชน์กับประชาชนมากขึ้น</w:t>
      </w:r>
    </w:p>
    <w:p w14:paraId="47F70479" w14:textId="0417E341" w:rsidR="00DC3285" w:rsidRPr="00DB0385" w:rsidRDefault="00DB0385" w:rsidP="00D57DDA">
      <w:pPr>
        <w:spacing w:line="240" w:lineRule="auto"/>
        <w:ind w:firstLine="720"/>
        <w:jc w:val="thaiDistribute"/>
        <w:rPr>
          <w:rFonts w:ascii="TH SarabunPSK" w:hAnsi="TH SarabunPSK" w:cs="TH SarabunPSK"/>
          <w:sz w:val="32"/>
          <w:szCs w:val="32"/>
        </w:rPr>
      </w:pPr>
      <w:r w:rsidRPr="002400E4">
        <w:rPr>
          <w:rFonts w:ascii="TH SarabunPSK" w:hAnsi="TH SarabunPSK" w:cs="TH SarabunPSK" w:hint="cs"/>
          <w:sz w:val="32"/>
          <w:szCs w:val="32"/>
          <w:cs/>
        </w:rPr>
        <w:lastRenderedPageBreak/>
        <w:t>นายผยง</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ศรีวณิช</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ประธานสมาคมธนาคารไทย</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เปิดเผยว่า</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สมาคมธนาคารไทยและธนาคารสมาชิก</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สนับสนุนการพัฒนาบริการ</w:t>
      </w:r>
      <w:r w:rsidRPr="002400E4">
        <w:rPr>
          <w:rFonts w:ascii="TH SarabunPSK" w:hAnsi="TH SarabunPSK" w:cs="TH SarabunPSK"/>
          <w:sz w:val="32"/>
          <w:szCs w:val="32"/>
          <w:cs/>
        </w:rPr>
        <w:t xml:space="preserve"> </w:t>
      </w:r>
      <w:proofErr w:type="spellStart"/>
      <w:r w:rsidRPr="002400E4">
        <w:rPr>
          <w:rFonts w:ascii="TH SarabunPSK" w:hAnsi="TH SarabunPSK" w:cs="TH SarabunPSK"/>
          <w:sz w:val="32"/>
          <w:szCs w:val="32"/>
        </w:rPr>
        <w:t>dStatement</w:t>
      </w:r>
      <w:proofErr w:type="spellEnd"/>
      <w:r w:rsidRPr="002400E4">
        <w:rPr>
          <w:rFonts w:ascii="TH SarabunPSK" w:hAnsi="TH SarabunPSK" w:cs="TH SarabunPSK"/>
          <w:sz w:val="32"/>
          <w:szCs w:val="32"/>
        </w:rPr>
        <w:t xml:space="preserve"> </w:t>
      </w:r>
      <w:r w:rsidRPr="002400E4">
        <w:rPr>
          <w:rFonts w:ascii="TH SarabunPSK" w:hAnsi="TH SarabunPSK" w:cs="TH SarabunPSK" w:hint="cs"/>
          <w:sz w:val="32"/>
          <w:szCs w:val="32"/>
          <w:cs/>
        </w:rPr>
        <w:t>มาอย่างต่อเนื่อง</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เพื่อตอบโจทย์การเข้าถึงสินเชื่อของลูกค้าได้อย่างทั่วถึง</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สะดวก</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และเป็นธรรม</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โดยบริการ</w:t>
      </w:r>
      <w:r w:rsidRPr="002400E4">
        <w:rPr>
          <w:rFonts w:ascii="TH SarabunPSK" w:hAnsi="TH SarabunPSK" w:cs="TH SarabunPSK"/>
          <w:sz w:val="32"/>
          <w:szCs w:val="32"/>
          <w:cs/>
        </w:rPr>
        <w:t xml:space="preserve"> </w:t>
      </w:r>
      <w:proofErr w:type="spellStart"/>
      <w:r w:rsidRPr="002400E4">
        <w:rPr>
          <w:rFonts w:ascii="TH SarabunPSK" w:hAnsi="TH SarabunPSK" w:cs="TH SarabunPSK"/>
          <w:sz w:val="32"/>
          <w:szCs w:val="32"/>
        </w:rPr>
        <w:t>dStatement</w:t>
      </w:r>
      <w:proofErr w:type="spellEnd"/>
      <w:r w:rsidRPr="002400E4">
        <w:rPr>
          <w:rFonts w:ascii="TH SarabunPSK" w:hAnsi="TH SarabunPSK" w:cs="TH SarabunPSK"/>
          <w:sz w:val="32"/>
          <w:szCs w:val="32"/>
        </w:rPr>
        <w:t xml:space="preserve"> </w:t>
      </w:r>
      <w:r w:rsidRPr="002400E4">
        <w:rPr>
          <w:rFonts w:ascii="TH SarabunPSK" w:hAnsi="TH SarabunPSK" w:cs="TH SarabunPSK" w:hint="cs"/>
          <w:sz w:val="32"/>
          <w:szCs w:val="32"/>
          <w:cs/>
        </w:rPr>
        <w:t>เป็นตัวอย่างการสร้างระบบนิเวศด้านข้อมูลของภาคการเงิน</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เอื้อให้เกิดนวัตกรรมบริการทางการเงิน</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บนช่องทางดิจิทัลเพิ่มเติม</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ส่งผลให้ประชาชนได้รับบริการที่ตอบโจทย์ความต้องการได้ตรงจุดขึ้น</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มีความสะดวกรวดเร็ว</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และช่วย</w:t>
      </w:r>
      <w:r w:rsidRPr="005B33A3">
        <w:rPr>
          <w:rFonts w:ascii="TH SarabunPSK" w:hAnsi="TH SarabunPSK" w:cs="TH SarabunPSK" w:hint="cs"/>
          <w:b/>
          <w:bCs/>
          <w:sz w:val="32"/>
          <w:szCs w:val="32"/>
          <w:cs/>
        </w:rPr>
        <w:t>ยกระดับการให้บริการของธนาคารแต่ละแห่งให้</w:t>
      </w:r>
      <w:r w:rsidRPr="005B33A3">
        <w:rPr>
          <w:rFonts w:ascii="TH SarabunPSK" w:hAnsi="TH SarabunPSK" w:cs="TH SarabunPSK"/>
          <w:b/>
          <w:bCs/>
          <w:sz w:val="32"/>
          <w:szCs w:val="32"/>
          <w:cs/>
        </w:rPr>
        <w:t xml:space="preserve">  </w:t>
      </w:r>
      <w:r w:rsidRPr="005B33A3">
        <w:rPr>
          <w:rFonts w:ascii="TH SarabunPSK" w:hAnsi="TH SarabunPSK" w:cs="TH SarabunPSK" w:hint="cs"/>
          <w:b/>
          <w:bCs/>
          <w:sz w:val="32"/>
          <w:szCs w:val="32"/>
          <w:cs/>
        </w:rPr>
        <w:t>สอดคล้องกับกับแผนยุทธศาสตร์</w:t>
      </w:r>
      <w:r w:rsidRPr="005B33A3">
        <w:rPr>
          <w:rFonts w:ascii="TH SarabunPSK" w:hAnsi="TH SarabunPSK" w:cs="TH SarabunPSK"/>
          <w:b/>
          <w:bCs/>
          <w:sz w:val="32"/>
          <w:szCs w:val="32"/>
          <w:cs/>
        </w:rPr>
        <w:t xml:space="preserve"> 3 </w:t>
      </w:r>
      <w:r w:rsidRPr="005B33A3">
        <w:rPr>
          <w:rFonts w:ascii="TH SarabunPSK" w:hAnsi="TH SarabunPSK" w:cs="TH SarabunPSK" w:hint="cs"/>
          <w:b/>
          <w:bCs/>
          <w:sz w:val="32"/>
          <w:szCs w:val="32"/>
          <w:cs/>
        </w:rPr>
        <w:t>ปีของสมาคมธนาคารไทย</w:t>
      </w:r>
      <w:r w:rsidRPr="005B33A3">
        <w:rPr>
          <w:rFonts w:ascii="TH SarabunPSK" w:hAnsi="TH SarabunPSK" w:cs="TH SarabunPSK"/>
          <w:b/>
          <w:bCs/>
          <w:sz w:val="32"/>
          <w:szCs w:val="32"/>
          <w:cs/>
        </w:rPr>
        <w:t xml:space="preserve"> </w:t>
      </w:r>
      <w:r w:rsidRPr="005B33A3">
        <w:rPr>
          <w:rFonts w:ascii="TH SarabunPSK" w:hAnsi="TH SarabunPSK" w:cs="TH SarabunPSK" w:hint="cs"/>
          <w:b/>
          <w:bCs/>
          <w:sz w:val="32"/>
          <w:szCs w:val="32"/>
          <w:cs/>
        </w:rPr>
        <w:t>ในการนำระบบเทคโนโลยีมาสร้างความเข้มแข็งให้กับอุตสาหกรรมธนาคาร</w:t>
      </w:r>
      <w:r w:rsidRPr="002400E4">
        <w:rPr>
          <w:rFonts w:ascii="TH SarabunPSK" w:hAnsi="TH SarabunPSK" w:cs="TH SarabunPSK"/>
          <w:sz w:val="32"/>
          <w:szCs w:val="32"/>
          <w:cs/>
        </w:rPr>
        <w:t xml:space="preserve"> (</w:t>
      </w:r>
      <w:r w:rsidRPr="002400E4">
        <w:rPr>
          <w:rFonts w:ascii="TH SarabunPSK" w:hAnsi="TH SarabunPSK" w:cs="TH SarabunPSK"/>
          <w:sz w:val="32"/>
          <w:szCs w:val="32"/>
        </w:rPr>
        <w:t xml:space="preserve">Enable Country Competitiveness) </w:t>
      </w:r>
      <w:r w:rsidRPr="002400E4">
        <w:rPr>
          <w:rFonts w:ascii="TH SarabunPSK" w:hAnsi="TH SarabunPSK" w:cs="TH SarabunPSK" w:hint="cs"/>
          <w:sz w:val="32"/>
          <w:szCs w:val="32"/>
          <w:cs/>
        </w:rPr>
        <w:t>ผ่านการสร้างแนวทางการเชื่อมโยงข้อมูลและการสร้างโครงสร้างพื้นฐาน</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ลดต้นทุนจากกิจกรรมที่ซ้ำซ้อนกันโดยไม่จำเป็น</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สามารถตอบสนองความต้องการของลูกค้าทุกกลุ่ม</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และรองรับการเปลี่ยนแปลงของภาคธนาคารในอนาคต</w:t>
      </w:r>
      <w:r w:rsidRPr="002400E4">
        <w:rPr>
          <w:rFonts w:ascii="TH SarabunPSK" w:hAnsi="TH SarabunPSK" w:cs="TH SarabunPSK"/>
          <w:sz w:val="32"/>
          <w:szCs w:val="32"/>
          <w:cs/>
        </w:rPr>
        <w:t xml:space="preserve"> </w:t>
      </w:r>
      <w:r w:rsidRPr="002400E4">
        <w:rPr>
          <w:rFonts w:ascii="TH SarabunPSK" w:hAnsi="TH SarabunPSK" w:cs="TH SarabunPSK" w:hint="cs"/>
          <w:sz w:val="32"/>
          <w:szCs w:val="32"/>
          <w:cs/>
        </w:rPr>
        <w:t>เป็นเสาหลักที่แข็งแกร่งในการขับเคลื่อนเศรษฐกิจของประเทศให้เติบโตอย่างยั่งยืนต่อไป</w:t>
      </w:r>
      <w:r w:rsidR="00774A87" w:rsidRPr="00DB0385">
        <w:rPr>
          <w:rFonts w:ascii="TH SarabunPSK" w:hAnsi="TH SarabunPSK" w:cs="TH SarabunPSK"/>
          <w:sz w:val="32"/>
          <w:szCs w:val="32"/>
          <w:cs/>
        </w:rPr>
        <w:t xml:space="preserve"> </w:t>
      </w:r>
    </w:p>
    <w:p w14:paraId="6A5B09E5" w14:textId="76B19E6C" w:rsidR="00C66F85" w:rsidRPr="00DB0385" w:rsidRDefault="00C66F85" w:rsidP="00D57DDA">
      <w:pPr>
        <w:spacing w:line="240" w:lineRule="auto"/>
        <w:ind w:firstLine="720"/>
        <w:jc w:val="thaiDistribute"/>
        <w:rPr>
          <w:rStyle w:val="normaltextrun"/>
          <w:rFonts w:ascii="TH SarabunPSK" w:hAnsi="TH SarabunPSK" w:cs="TH SarabunPSK"/>
          <w:sz w:val="32"/>
          <w:szCs w:val="32"/>
          <w:cs/>
        </w:rPr>
      </w:pPr>
      <w:bookmarkStart w:id="0" w:name="_Hlk93683924"/>
      <w:r w:rsidRPr="00C66F85">
        <w:rPr>
          <w:rStyle w:val="normaltextrun"/>
          <w:rFonts w:ascii="TH SarabunPSK" w:hAnsi="TH SarabunPSK" w:cs="TH SarabunPSK" w:hint="cs"/>
          <w:sz w:val="32"/>
          <w:szCs w:val="32"/>
          <w:cs/>
        </w:rPr>
        <w:t>นายฉัตรชัย</w:t>
      </w:r>
      <w:r w:rsidRPr="00C66F85">
        <w:rPr>
          <w:rStyle w:val="normaltextrun"/>
          <w:rFonts w:ascii="TH SarabunPSK" w:hAnsi="TH SarabunPSK" w:cs="TH SarabunPSK"/>
          <w:sz w:val="32"/>
          <w:szCs w:val="32"/>
          <w:cs/>
        </w:rPr>
        <w:t xml:space="preserve"> </w:t>
      </w:r>
      <w:proofErr w:type="spellStart"/>
      <w:r w:rsidRPr="00C66F85">
        <w:rPr>
          <w:rStyle w:val="normaltextrun"/>
          <w:rFonts w:ascii="TH SarabunPSK" w:hAnsi="TH SarabunPSK" w:cs="TH SarabunPSK" w:hint="cs"/>
          <w:sz w:val="32"/>
          <w:szCs w:val="32"/>
          <w:cs/>
        </w:rPr>
        <w:t>ศิริไล</w:t>
      </w:r>
      <w:proofErr w:type="spellEnd"/>
      <w:r w:rsidRPr="00C66F85">
        <w:rPr>
          <w:rStyle w:val="normaltextrun"/>
          <w:rFonts w:ascii="TH SarabunPSK" w:hAnsi="TH SarabunPSK" w:cs="TH SarabunPSK"/>
          <w:sz w:val="32"/>
          <w:szCs w:val="32"/>
          <w:cs/>
        </w:rPr>
        <w:t xml:space="preserve"> </w:t>
      </w:r>
      <w:r w:rsidRPr="00C66F85">
        <w:rPr>
          <w:rStyle w:val="normaltextrun"/>
          <w:rFonts w:ascii="TH SarabunPSK" w:hAnsi="TH SarabunPSK" w:cs="TH SarabunPSK" w:hint="cs"/>
          <w:sz w:val="32"/>
          <w:szCs w:val="32"/>
          <w:cs/>
        </w:rPr>
        <w:t>ประธานสมาคมสถาบันการเงินของรัฐ</w:t>
      </w:r>
      <w:r w:rsidRPr="00C66F85">
        <w:rPr>
          <w:rStyle w:val="normaltextrun"/>
          <w:rFonts w:ascii="TH SarabunPSK" w:hAnsi="TH SarabunPSK" w:cs="TH SarabunPSK"/>
          <w:sz w:val="32"/>
          <w:szCs w:val="32"/>
          <w:cs/>
        </w:rPr>
        <w:t xml:space="preserve"> </w:t>
      </w:r>
      <w:r w:rsidRPr="00C66F85">
        <w:rPr>
          <w:rStyle w:val="normaltextrun"/>
          <w:rFonts w:ascii="TH SarabunPSK" w:hAnsi="TH SarabunPSK" w:cs="TH SarabunPSK" w:hint="cs"/>
          <w:sz w:val="32"/>
          <w:szCs w:val="32"/>
          <w:cs/>
        </w:rPr>
        <w:t>กล่าวว่า</w:t>
      </w:r>
      <w:r w:rsidRPr="00C66F85">
        <w:rPr>
          <w:rStyle w:val="normaltextrun"/>
          <w:rFonts w:ascii="TH SarabunPSK" w:hAnsi="TH SarabunPSK" w:cs="TH SarabunPSK"/>
          <w:sz w:val="32"/>
          <w:szCs w:val="32"/>
          <w:cs/>
        </w:rPr>
        <w:t xml:space="preserve"> </w:t>
      </w:r>
      <w:r w:rsidRPr="00C66F85">
        <w:rPr>
          <w:rStyle w:val="normaltextrun"/>
          <w:rFonts w:ascii="TH SarabunPSK" w:hAnsi="TH SarabunPSK" w:cs="TH SarabunPSK" w:hint="cs"/>
          <w:sz w:val="32"/>
          <w:szCs w:val="32"/>
          <w:cs/>
        </w:rPr>
        <w:t>สถาบันการเงินของรัฐมีความมุ่งมั่นที่จะสร้างความเปลี่ยนแปลงด้านบริการทางการเงินแก่ประชาชนด้วยฐานลูกค้าที่ครอบคลุมประชาชนทุกกลุ่ม</w:t>
      </w:r>
      <w:r w:rsidRPr="00C66F85">
        <w:rPr>
          <w:rStyle w:val="normaltextrun"/>
          <w:rFonts w:ascii="TH SarabunPSK" w:hAnsi="TH SarabunPSK" w:cs="TH SarabunPSK"/>
          <w:sz w:val="32"/>
          <w:szCs w:val="32"/>
          <w:cs/>
        </w:rPr>
        <w:t xml:space="preserve"> </w:t>
      </w:r>
      <w:r w:rsidRPr="00C66F85">
        <w:rPr>
          <w:rStyle w:val="normaltextrun"/>
          <w:rFonts w:ascii="TH SarabunPSK" w:hAnsi="TH SarabunPSK" w:cs="TH SarabunPSK" w:hint="cs"/>
          <w:sz w:val="32"/>
          <w:szCs w:val="32"/>
          <w:cs/>
        </w:rPr>
        <w:t>และเชื่อมั่นว่า</w:t>
      </w:r>
      <w:r w:rsidRPr="001668AA">
        <w:rPr>
          <w:rStyle w:val="normaltextrun"/>
          <w:rFonts w:ascii="TH SarabunPSK" w:hAnsi="TH SarabunPSK" w:cs="TH SarabunPSK" w:hint="cs"/>
          <w:b/>
          <w:bCs/>
          <w:sz w:val="32"/>
          <w:szCs w:val="32"/>
          <w:cs/>
        </w:rPr>
        <w:t>การเชื่อมโยงข้อมูลดังกล่าวเป็นการส่งเสริมให้ประชาชนใช้ประโยชน์จากข้อมูลของตนเองได้มากยิ่งขึ้น</w:t>
      </w:r>
      <w:r w:rsidRPr="001668AA">
        <w:rPr>
          <w:rStyle w:val="normaltextrun"/>
          <w:rFonts w:ascii="TH SarabunPSK" w:hAnsi="TH SarabunPSK" w:cs="TH SarabunPSK"/>
          <w:b/>
          <w:bCs/>
          <w:sz w:val="32"/>
          <w:szCs w:val="32"/>
          <w:cs/>
        </w:rPr>
        <w:t xml:space="preserve"> </w:t>
      </w:r>
      <w:r w:rsidRPr="001668AA">
        <w:rPr>
          <w:rStyle w:val="normaltextrun"/>
          <w:rFonts w:ascii="TH SarabunPSK" w:hAnsi="TH SarabunPSK" w:cs="TH SarabunPSK" w:hint="cs"/>
          <w:b/>
          <w:bCs/>
          <w:sz w:val="32"/>
          <w:szCs w:val="32"/>
          <w:cs/>
        </w:rPr>
        <w:t>จะทำให้ประชาชนสามารถเข้าถึงบริการทางการเงินได้สะดวกขึ้น</w:t>
      </w:r>
      <w:r w:rsidRPr="001668AA">
        <w:rPr>
          <w:rStyle w:val="normaltextrun"/>
          <w:rFonts w:ascii="TH SarabunPSK" w:hAnsi="TH SarabunPSK" w:cs="TH SarabunPSK"/>
          <w:b/>
          <w:bCs/>
          <w:sz w:val="32"/>
          <w:szCs w:val="32"/>
          <w:cs/>
        </w:rPr>
        <w:t xml:space="preserve"> </w:t>
      </w:r>
      <w:r w:rsidRPr="001668AA">
        <w:rPr>
          <w:rStyle w:val="normaltextrun"/>
          <w:rFonts w:ascii="TH SarabunPSK" w:hAnsi="TH SarabunPSK" w:cs="TH SarabunPSK" w:hint="cs"/>
          <w:b/>
          <w:bCs/>
          <w:sz w:val="32"/>
          <w:szCs w:val="32"/>
          <w:cs/>
        </w:rPr>
        <w:t>โดยมีภาระต้นทุนทางการเงินที่ลดลงเพื่อคุณภาพชีวิตที่ดีขึ้น</w:t>
      </w:r>
      <w:r w:rsidRPr="00C66F85">
        <w:rPr>
          <w:rStyle w:val="normaltextrun"/>
          <w:rFonts w:ascii="TH SarabunPSK" w:hAnsi="TH SarabunPSK" w:cs="TH SarabunPSK"/>
          <w:sz w:val="32"/>
          <w:szCs w:val="32"/>
          <w:cs/>
        </w:rPr>
        <w:t xml:space="preserve"> </w:t>
      </w:r>
      <w:r w:rsidRPr="00C66F85">
        <w:rPr>
          <w:rStyle w:val="normaltextrun"/>
          <w:rFonts w:ascii="TH SarabunPSK" w:hAnsi="TH SarabunPSK" w:cs="TH SarabunPSK" w:hint="cs"/>
          <w:sz w:val="32"/>
          <w:szCs w:val="32"/>
          <w:cs/>
        </w:rPr>
        <w:t>ซึ่งสมาคมสถาบันการเงินของรัฐและสมาชิกได้ให้การสนับสนุนความร่วมมือของโครงการนี้มาโดยตลอด</w:t>
      </w:r>
    </w:p>
    <w:bookmarkEnd w:id="0"/>
    <w:p w14:paraId="22AAB949" w14:textId="339B1500" w:rsidR="000C49FB" w:rsidRPr="00DB0385" w:rsidRDefault="00DC0DAB" w:rsidP="00D57DDA">
      <w:pPr>
        <w:spacing w:line="240" w:lineRule="auto"/>
        <w:ind w:firstLine="720"/>
        <w:jc w:val="thaiDistribute"/>
        <w:rPr>
          <w:rStyle w:val="normaltextrun"/>
          <w:rFonts w:ascii="TH SarabunPSK" w:hAnsi="TH SarabunPSK" w:cs="TH SarabunPSK"/>
          <w:sz w:val="32"/>
          <w:szCs w:val="32"/>
          <w:shd w:val="clear" w:color="auto" w:fill="FFFFFF"/>
          <w:cs/>
        </w:rPr>
      </w:pPr>
      <w:r w:rsidRPr="00DB0385">
        <w:rPr>
          <w:rStyle w:val="normaltextrun"/>
          <w:rFonts w:ascii="TH SarabunPSK" w:hAnsi="TH SarabunPSK" w:cs="TH SarabunPSK"/>
          <w:sz w:val="32"/>
          <w:szCs w:val="32"/>
          <w:shd w:val="clear" w:color="auto" w:fill="FFFFFF"/>
          <w:cs/>
        </w:rPr>
        <w:t>ธปท. สมาคมธนาคารไทย และสมาคมสถาบันการเงินของรัฐ หวังว่าบริการ</w:t>
      </w:r>
      <w:r w:rsidR="00D16A1B" w:rsidRPr="00DB0385">
        <w:rPr>
          <w:rStyle w:val="normaltextrun"/>
          <w:rFonts w:ascii="TH SarabunPSK" w:hAnsi="TH SarabunPSK" w:cs="TH SarabunPSK" w:hint="cs"/>
          <w:sz w:val="32"/>
          <w:szCs w:val="32"/>
          <w:shd w:val="clear" w:color="auto" w:fill="FFFFFF"/>
          <w:cs/>
        </w:rPr>
        <w:t xml:space="preserve"> </w:t>
      </w:r>
      <w:proofErr w:type="spellStart"/>
      <w:r w:rsidRPr="00DB0385">
        <w:rPr>
          <w:rStyle w:val="normaltextrun"/>
          <w:rFonts w:ascii="TH SarabunPSK" w:hAnsi="TH SarabunPSK" w:cs="TH SarabunPSK"/>
          <w:sz w:val="32"/>
          <w:szCs w:val="32"/>
          <w:shd w:val="clear" w:color="auto" w:fill="FFFFFF"/>
        </w:rPr>
        <w:t>dStatement</w:t>
      </w:r>
      <w:proofErr w:type="spellEnd"/>
      <w:r w:rsidRPr="00DB0385">
        <w:rPr>
          <w:rStyle w:val="normaltextrun"/>
          <w:rFonts w:ascii="TH SarabunPSK" w:hAnsi="TH SarabunPSK" w:cs="TH SarabunPSK"/>
          <w:sz w:val="32"/>
          <w:szCs w:val="32"/>
          <w:shd w:val="clear" w:color="auto" w:fill="FFFFFF"/>
        </w:rPr>
        <w:t xml:space="preserve"> </w:t>
      </w:r>
      <w:r w:rsidRPr="00DB0385">
        <w:rPr>
          <w:rStyle w:val="normaltextrun"/>
          <w:rFonts w:ascii="TH SarabunPSK" w:hAnsi="TH SarabunPSK" w:cs="TH SarabunPSK"/>
          <w:sz w:val="32"/>
          <w:szCs w:val="32"/>
          <w:shd w:val="clear" w:color="auto" w:fill="FFFFFF"/>
          <w:cs/>
        </w:rPr>
        <w:t>นี้</w:t>
      </w:r>
      <w:r w:rsidR="00D16A1B" w:rsidRPr="00DB0385">
        <w:rPr>
          <w:rFonts w:ascii="TH SarabunPSK" w:hAnsi="TH SarabunPSK" w:cs="TH SarabunPSK" w:hint="cs"/>
          <w:sz w:val="32"/>
          <w:szCs w:val="32"/>
          <w:cs/>
        </w:rPr>
        <w:t xml:space="preserve"> </w:t>
      </w:r>
      <w:r w:rsidR="000C49FB" w:rsidRPr="00DB0385">
        <w:rPr>
          <w:rFonts w:ascii="TH SarabunPSK" w:hAnsi="TH SarabunPSK" w:cs="TH SarabunPSK"/>
          <w:sz w:val="32"/>
          <w:szCs w:val="32"/>
          <w:cs/>
        </w:rPr>
        <w:t>จะ</w:t>
      </w:r>
      <w:r w:rsidRPr="00DB0385">
        <w:rPr>
          <w:rFonts w:ascii="TH SarabunPSK" w:hAnsi="TH SarabunPSK" w:cs="TH SarabunPSK"/>
          <w:sz w:val="32"/>
          <w:szCs w:val="32"/>
          <w:cs/>
        </w:rPr>
        <w:t>ช่วยให้ประชาชนได้รับ</w:t>
      </w:r>
      <w:r w:rsidR="00C306BD" w:rsidRPr="00DB0385">
        <w:rPr>
          <w:rFonts w:ascii="TH SarabunPSK" w:hAnsi="TH SarabunPSK" w:cs="TH SarabunPSK"/>
          <w:sz w:val="32"/>
          <w:szCs w:val="32"/>
          <w:cs/>
        </w:rPr>
        <w:t>ประโยชน์และ</w:t>
      </w:r>
      <w:r w:rsidRPr="00DB0385">
        <w:rPr>
          <w:rFonts w:ascii="TH SarabunPSK" w:hAnsi="TH SarabunPSK" w:cs="TH SarabunPSK"/>
          <w:sz w:val="32"/>
          <w:szCs w:val="32"/>
          <w:cs/>
        </w:rPr>
        <w:t>ประสบการณ์ที่ดี</w:t>
      </w:r>
      <w:r w:rsidR="002B03AE" w:rsidRPr="00DB0385">
        <w:rPr>
          <w:rFonts w:ascii="TH SarabunPSK" w:hAnsi="TH SarabunPSK" w:cs="TH SarabunPSK"/>
          <w:sz w:val="32"/>
          <w:szCs w:val="32"/>
          <w:cs/>
        </w:rPr>
        <w:t>ยิ่งขึ้นใน</w:t>
      </w:r>
      <w:r w:rsidR="003F687B" w:rsidRPr="00DB0385">
        <w:rPr>
          <w:rFonts w:ascii="TH SarabunPSK" w:hAnsi="TH SarabunPSK" w:cs="TH SarabunPSK"/>
          <w:sz w:val="32"/>
          <w:szCs w:val="32"/>
          <w:cs/>
        </w:rPr>
        <w:t xml:space="preserve">การใช้บริการการเงินดิจิทัล </w:t>
      </w:r>
      <w:r w:rsidR="00C306BD" w:rsidRPr="00DB0385">
        <w:rPr>
          <w:rFonts w:ascii="TH SarabunPSK" w:hAnsi="TH SarabunPSK" w:cs="TH SarabunPSK"/>
          <w:sz w:val="32"/>
          <w:szCs w:val="32"/>
          <w:cs/>
        </w:rPr>
        <w:t>โดย</w:t>
      </w:r>
      <w:r w:rsidR="000C49FB" w:rsidRPr="00DB0385">
        <w:rPr>
          <w:rFonts w:ascii="TH SarabunPSK" w:hAnsi="TH SarabunPSK" w:cs="TH SarabunPSK"/>
          <w:sz w:val="32"/>
          <w:szCs w:val="32"/>
          <w:cs/>
        </w:rPr>
        <w:t>ในระยะ</w:t>
      </w:r>
      <w:r w:rsidR="00607D87" w:rsidRPr="00DB0385">
        <w:rPr>
          <w:rFonts w:ascii="TH SarabunPSK" w:hAnsi="TH SarabunPSK" w:cs="TH SarabunPSK"/>
          <w:sz w:val="32"/>
          <w:szCs w:val="32"/>
          <w:cs/>
        </w:rPr>
        <w:t xml:space="preserve"> 2</w:t>
      </w:r>
      <w:r w:rsidR="007E7CFD" w:rsidRPr="00DB0385">
        <w:rPr>
          <w:rFonts w:ascii="TH SarabunPSK" w:hAnsi="TH SarabunPSK" w:cs="TH SarabunPSK"/>
          <w:sz w:val="32"/>
          <w:szCs w:val="32"/>
        </w:rPr>
        <w:t>-</w:t>
      </w:r>
      <w:r w:rsidR="00607D87" w:rsidRPr="00DB0385">
        <w:rPr>
          <w:rFonts w:ascii="TH SarabunPSK" w:hAnsi="TH SarabunPSK" w:cs="TH SarabunPSK"/>
          <w:sz w:val="32"/>
          <w:szCs w:val="32"/>
          <w:cs/>
        </w:rPr>
        <w:t>3 ปีข้างหน้า</w:t>
      </w:r>
      <w:r w:rsidR="006659A4" w:rsidRPr="00DB0385">
        <w:rPr>
          <w:rFonts w:ascii="TH SarabunPSK" w:hAnsi="TH SarabunPSK" w:cs="TH SarabunPSK"/>
          <w:sz w:val="32"/>
          <w:szCs w:val="32"/>
          <w:cs/>
        </w:rPr>
        <w:t xml:space="preserve"> จะยัง</w:t>
      </w:r>
      <w:r w:rsidR="007E7CFD" w:rsidRPr="00DB0385">
        <w:rPr>
          <w:rFonts w:ascii="TH SarabunPSK" w:hAnsi="TH SarabunPSK" w:cs="TH SarabunPSK" w:hint="cs"/>
          <w:sz w:val="32"/>
          <w:szCs w:val="32"/>
          <w:cs/>
        </w:rPr>
        <w:t>มีความร่วมมือในการขยายขอบเขตการให้บริการเพิ่มเติมอย่างต่อเนื่อง</w:t>
      </w:r>
      <w:r w:rsidR="00D54FB6" w:rsidRPr="00DB0385">
        <w:rPr>
          <w:rFonts w:ascii="TH SarabunPSK" w:hAnsi="TH SarabunPSK" w:cs="TH SarabunPSK"/>
          <w:sz w:val="32"/>
          <w:szCs w:val="32"/>
          <w:cs/>
        </w:rPr>
        <w:t xml:space="preserve"> </w:t>
      </w:r>
      <w:r w:rsidR="000C49FB" w:rsidRPr="00DB0385">
        <w:rPr>
          <w:rFonts w:ascii="TH SarabunPSK" w:hAnsi="TH SarabunPSK" w:cs="TH SarabunPSK"/>
          <w:sz w:val="32"/>
          <w:szCs w:val="32"/>
          <w:cs/>
        </w:rPr>
        <w:t>เพื่อ</w:t>
      </w:r>
      <w:r w:rsidR="000631F4" w:rsidRPr="00DB0385">
        <w:rPr>
          <w:rFonts w:ascii="TH SarabunPSK" w:hAnsi="TH SarabunPSK" w:cs="TH SarabunPSK"/>
          <w:sz w:val="32"/>
          <w:szCs w:val="32"/>
          <w:cs/>
        </w:rPr>
        <w:t>ให้</w:t>
      </w:r>
      <w:r w:rsidR="000C49FB" w:rsidRPr="00DB0385">
        <w:rPr>
          <w:rFonts w:ascii="TH SarabunPSK" w:hAnsi="TH SarabunPSK" w:cs="TH SarabunPSK"/>
          <w:sz w:val="32"/>
          <w:szCs w:val="32"/>
          <w:cs/>
        </w:rPr>
        <w:t xml:space="preserve">ผู้ใช้บริการเข้าถึงบริการทางการเงินที่หลากหลายผ่านช่องทางดิจิทัลที่สะดวกและรวดเร็ว </w:t>
      </w:r>
      <w:r w:rsidR="00E07ADD">
        <w:rPr>
          <w:rFonts w:ascii="TH SarabunPSK" w:hAnsi="TH SarabunPSK" w:cs="TH SarabunPSK" w:hint="cs"/>
          <w:sz w:val="32"/>
          <w:szCs w:val="32"/>
          <w:cs/>
        </w:rPr>
        <w:t>ขณะที่</w:t>
      </w:r>
      <w:r w:rsidR="000C49FB" w:rsidRPr="00DB0385">
        <w:rPr>
          <w:rFonts w:ascii="TH SarabunPSK" w:hAnsi="TH SarabunPSK" w:cs="TH SarabunPSK"/>
          <w:sz w:val="32"/>
          <w:szCs w:val="32"/>
          <w:cs/>
        </w:rPr>
        <w:t>ผู้ให้บริการสามารถพัฒนาบริการทางการเงินที่สอดคล้องกับความต้องการของลูกค้าแต่ละรายได้ดียิ่งขึ้น</w:t>
      </w:r>
    </w:p>
    <w:p w14:paraId="5BA2F066" w14:textId="57531B34" w:rsidR="002C0208" w:rsidRPr="00DB0385" w:rsidRDefault="00DA55C0" w:rsidP="00D57DDA">
      <w:pPr>
        <w:spacing w:line="240" w:lineRule="auto"/>
        <w:ind w:firstLine="720"/>
        <w:jc w:val="thaiDistribute"/>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t xml:space="preserve">ทั้งนี้ </w:t>
      </w:r>
      <w:r w:rsidR="00944C3F" w:rsidRPr="00DB0385">
        <w:rPr>
          <w:rStyle w:val="normaltextrun"/>
          <w:rFonts w:ascii="TH SarabunPSK" w:hAnsi="TH SarabunPSK" w:cs="TH SarabunPSK"/>
          <w:sz w:val="32"/>
          <w:szCs w:val="32"/>
          <w:shd w:val="clear" w:color="auto" w:fill="FFFFFF"/>
          <w:cs/>
        </w:rPr>
        <w:t>รายละเอียด</w:t>
      </w:r>
      <w:r w:rsidR="00E03DA2" w:rsidRPr="00DB0385">
        <w:rPr>
          <w:rStyle w:val="normaltextrun"/>
          <w:rFonts w:ascii="TH SarabunPSK" w:hAnsi="TH SarabunPSK" w:cs="TH SarabunPSK"/>
          <w:sz w:val="32"/>
          <w:szCs w:val="32"/>
          <w:shd w:val="clear" w:color="auto" w:fill="FFFFFF"/>
          <w:cs/>
        </w:rPr>
        <w:t>และเงื่อนไขการใช้บริการ</w:t>
      </w:r>
      <w:r w:rsidR="00562E30" w:rsidRPr="00DB0385">
        <w:rPr>
          <w:rStyle w:val="normaltextrun"/>
          <w:rFonts w:ascii="TH SarabunPSK" w:hAnsi="TH SarabunPSK" w:cs="TH SarabunPSK"/>
          <w:sz w:val="32"/>
          <w:szCs w:val="32"/>
          <w:shd w:val="clear" w:color="auto" w:fill="FFFFFF"/>
          <w:cs/>
        </w:rPr>
        <w:t xml:space="preserve"> </w:t>
      </w:r>
      <w:proofErr w:type="spellStart"/>
      <w:r w:rsidR="00562E30" w:rsidRPr="00DB0385">
        <w:rPr>
          <w:rStyle w:val="normaltextrun"/>
          <w:rFonts w:ascii="TH SarabunPSK" w:hAnsi="TH SarabunPSK" w:cs="TH SarabunPSK"/>
          <w:sz w:val="32"/>
          <w:szCs w:val="32"/>
          <w:shd w:val="clear" w:color="auto" w:fill="FFFFFF"/>
        </w:rPr>
        <w:t>dStatement</w:t>
      </w:r>
      <w:proofErr w:type="spellEnd"/>
      <w:r w:rsidR="00562E30" w:rsidRPr="00DB0385">
        <w:rPr>
          <w:rStyle w:val="normaltextrun"/>
          <w:rFonts w:ascii="TH SarabunPSK" w:hAnsi="TH SarabunPSK" w:cs="TH SarabunPSK"/>
          <w:sz w:val="32"/>
          <w:szCs w:val="32"/>
          <w:shd w:val="clear" w:color="auto" w:fill="FFFFFF"/>
        </w:rPr>
        <w:t xml:space="preserve"> </w:t>
      </w:r>
      <w:r w:rsidR="004C5783" w:rsidRPr="00DB0385">
        <w:rPr>
          <w:rStyle w:val="normaltextrun"/>
          <w:rFonts w:ascii="TH SarabunPSK" w:hAnsi="TH SarabunPSK" w:cs="TH SarabunPSK"/>
          <w:sz w:val="32"/>
          <w:szCs w:val="32"/>
          <w:shd w:val="clear" w:color="auto" w:fill="FFFFFF"/>
          <w:cs/>
        </w:rPr>
        <w:t>ของแต่ละธนาคาร</w:t>
      </w:r>
      <w:r w:rsidR="00D16A1B" w:rsidRPr="00DB0385">
        <w:rPr>
          <w:rStyle w:val="normaltextrun"/>
          <w:rFonts w:ascii="TH SarabunPSK" w:hAnsi="TH SarabunPSK" w:cs="TH SarabunPSK" w:hint="cs"/>
          <w:sz w:val="32"/>
          <w:szCs w:val="32"/>
          <w:shd w:val="clear" w:color="auto" w:fill="FFFFFF"/>
          <w:cs/>
        </w:rPr>
        <w:t xml:space="preserve"> </w:t>
      </w:r>
      <w:r w:rsidR="00944C3F" w:rsidRPr="00DB0385">
        <w:rPr>
          <w:rStyle w:val="normaltextrun"/>
          <w:rFonts w:ascii="TH SarabunPSK" w:hAnsi="TH SarabunPSK" w:cs="TH SarabunPSK"/>
          <w:sz w:val="32"/>
          <w:szCs w:val="32"/>
          <w:shd w:val="clear" w:color="auto" w:fill="FFFFFF"/>
          <w:cs/>
        </w:rPr>
        <w:t>สามารถ</w:t>
      </w:r>
      <w:r w:rsidR="0074385A" w:rsidRPr="00DB0385">
        <w:rPr>
          <w:rStyle w:val="normaltextrun"/>
          <w:rFonts w:ascii="TH SarabunPSK" w:hAnsi="TH SarabunPSK" w:cs="TH SarabunPSK"/>
          <w:sz w:val="32"/>
          <w:szCs w:val="32"/>
          <w:shd w:val="clear" w:color="auto" w:fill="FFFFFF"/>
          <w:cs/>
        </w:rPr>
        <w:t>ศึกษาเพิ่มเติม</w:t>
      </w:r>
      <w:r w:rsidR="00464DF0" w:rsidRPr="00DB0385">
        <w:rPr>
          <w:rStyle w:val="normaltextrun"/>
          <w:rFonts w:ascii="TH SarabunPSK" w:hAnsi="TH SarabunPSK" w:cs="TH SarabunPSK"/>
          <w:sz w:val="32"/>
          <w:szCs w:val="32"/>
          <w:shd w:val="clear" w:color="auto" w:fill="FFFFFF"/>
          <w:cs/>
        </w:rPr>
        <w:t>ได้</w:t>
      </w:r>
      <w:r w:rsidR="00944C3F" w:rsidRPr="00DB0385">
        <w:rPr>
          <w:rStyle w:val="normaltextrun"/>
          <w:rFonts w:ascii="TH SarabunPSK" w:hAnsi="TH SarabunPSK" w:cs="TH SarabunPSK"/>
          <w:sz w:val="32"/>
          <w:szCs w:val="32"/>
          <w:shd w:val="clear" w:color="auto" w:fill="FFFFFF"/>
          <w:cs/>
        </w:rPr>
        <w:t>จาก</w:t>
      </w:r>
      <w:r w:rsidR="00E03DA2" w:rsidRPr="00DB0385">
        <w:rPr>
          <w:rStyle w:val="normaltextrun"/>
          <w:rFonts w:ascii="TH SarabunPSK" w:hAnsi="TH SarabunPSK" w:cs="TH SarabunPSK"/>
          <w:sz w:val="32"/>
          <w:szCs w:val="32"/>
          <w:shd w:val="clear" w:color="auto" w:fill="FFFFFF"/>
          <w:cs/>
        </w:rPr>
        <w:t xml:space="preserve"> </w:t>
      </w:r>
      <w:r w:rsidR="002C0208" w:rsidRPr="00DB0385">
        <w:rPr>
          <w:rStyle w:val="normaltextrun"/>
          <w:rFonts w:ascii="TH SarabunPSK" w:hAnsi="TH SarabunPSK" w:cs="TH SarabunPSK"/>
          <w:sz w:val="32"/>
          <w:szCs w:val="32"/>
          <w:shd w:val="clear" w:color="auto" w:fill="FFFFFF"/>
        </w:rPr>
        <w:t>w</w:t>
      </w:r>
      <w:r w:rsidR="00E03DA2" w:rsidRPr="00DB0385">
        <w:rPr>
          <w:rStyle w:val="normaltextrun"/>
          <w:rFonts w:ascii="TH SarabunPSK" w:hAnsi="TH SarabunPSK" w:cs="TH SarabunPSK"/>
          <w:sz w:val="32"/>
          <w:szCs w:val="32"/>
          <w:shd w:val="clear" w:color="auto" w:fill="FFFFFF"/>
        </w:rPr>
        <w:t xml:space="preserve">ebsite </w:t>
      </w:r>
      <w:r w:rsidR="00E03DA2" w:rsidRPr="00DB0385">
        <w:rPr>
          <w:rStyle w:val="normaltextrun"/>
          <w:rFonts w:ascii="TH SarabunPSK" w:hAnsi="TH SarabunPSK" w:cs="TH SarabunPSK"/>
          <w:sz w:val="32"/>
          <w:szCs w:val="32"/>
          <w:shd w:val="clear" w:color="auto" w:fill="FFFFFF"/>
          <w:cs/>
        </w:rPr>
        <w:t>หรือ</w:t>
      </w:r>
      <w:r w:rsidR="002C0208" w:rsidRPr="00DB0385">
        <w:rPr>
          <w:rStyle w:val="normaltextrun"/>
          <w:rFonts w:ascii="TH SarabunPSK" w:hAnsi="TH SarabunPSK" w:cs="TH SarabunPSK" w:hint="cs"/>
          <w:sz w:val="32"/>
          <w:szCs w:val="32"/>
          <w:shd w:val="clear" w:color="auto" w:fill="FFFFFF"/>
          <w:cs/>
        </w:rPr>
        <w:t>ช่องทางการประชาสัมพันธ์</w:t>
      </w:r>
      <w:r w:rsidR="00E03DA2" w:rsidRPr="00DB0385">
        <w:rPr>
          <w:rStyle w:val="normaltextrun"/>
          <w:rFonts w:ascii="TH SarabunPSK" w:hAnsi="TH SarabunPSK" w:cs="TH SarabunPSK"/>
          <w:sz w:val="32"/>
          <w:szCs w:val="32"/>
          <w:shd w:val="clear" w:color="auto" w:fill="FFFFFF"/>
          <w:cs/>
        </w:rPr>
        <w:t>อื่น ๆ ของแต่ละธนาคารที่ร่วมให้บริการ</w:t>
      </w:r>
    </w:p>
    <w:p w14:paraId="27F6C284" w14:textId="509E1546" w:rsidR="00D70F38" w:rsidRPr="00DB0385" w:rsidRDefault="00D54FB6" w:rsidP="006A573F">
      <w:pPr>
        <w:spacing w:line="240" w:lineRule="auto"/>
        <w:ind w:firstLine="720"/>
        <w:rPr>
          <w:rStyle w:val="normaltextrun"/>
          <w:rFonts w:ascii="TH SarabunPSK" w:hAnsi="TH SarabunPSK" w:cs="TH SarabunPSK"/>
          <w:sz w:val="32"/>
          <w:szCs w:val="32"/>
          <w:shd w:val="clear" w:color="auto" w:fill="FFFFFF"/>
          <w:cs/>
        </w:rPr>
      </w:pPr>
      <w:r w:rsidRPr="00DB0385">
        <w:rPr>
          <w:rStyle w:val="normaltextrun"/>
          <w:rFonts w:ascii="TH SarabunPSK" w:hAnsi="TH SarabunPSK" w:cs="TH SarabunPSK"/>
          <w:sz w:val="32"/>
          <w:szCs w:val="32"/>
          <w:shd w:val="clear" w:color="auto" w:fill="FFFFFF"/>
        </w:rPr>
        <w:t xml:space="preserve"> </w:t>
      </w:r>
    </w:p>
    <w:p w14:paraId="40910504" w14:textId="7BE35B47" w:rsidR="00D70F38" w:rsidRPr="00DB0385" w:rsidRDefault="00D70F38" w:rsidP="00DE442B">
      <w:pPr>
        <w:spacing w:line="240" w:lineRule="auto"/>
        <w:ind w:firstLine="720"/>
        <w:jc w:val="right"/>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t>ธนาคารแห่งประเทศไทย</w:t>
      </w:r>
      <w:r w:rsidR="002274C0" w:rsidRPr="00DB0385">
        <w:rPr>
          <w:rStyle w:val="normaltextrun"/>
          <w:rFonts w:ascii="TH SarabunPSK" w:hAnsi="TH SarabunPSK" w:cs="TH SarabunPSK"/>
          <w:sz w:val="32"/>
          <w:szCs w:val="32"/>
          <w:shd w:val="clear" w:color="auto" w:fill="FFFFFF"/>
          <w:cs/>
        </w:rPr>
        <w:br/>
        <w:t>สมาคมธนาคารไทย</w:t>
      </w:r>
      <w:r w:rsidR="002274C0" w:rsidRPr="00DB0385">
        <w:rPr>
          <w:rStyle w:val="normaltextrun"/>
          <w:rFonts w:ascii="TH SarabunPSK" w:hAnsi="TH SarabunPSK" w:cs="TH SarabunPSK"/>
          <w:sz w:val="32"/>
          <w:szCs w:val="32"/>
          <w:shd w:val="clear" w:color="auto" w:fill="FFFFFF"/>
          <w:cs/>
        </w:rPr>
        <w:br/>
        <w:t>สมาคมสถาบันการเงินของรัฐ</w:t>
      </w:r>
      <w:r w:rsidRPr="00DB0385">
        <w:rPr>
          <w:rStyle w:val="normaltextrun"/>
          <w:rFonts w:ascii="TH SarabunPSK" w:hAnsi="TH SarabunPSK" w:cs="TH SarabunPSK"/>
          <w:sz w:val="32"/>
          <w:szCs w:val="32"/>
          <w:shd w:val="clear" w:color="auto" w:fill="FFFFFF"/>
        </w:rPr>
        <w:br/>
      </w:r>
      <w:r w:rsidR="002274C0" w:rsidRPr="00DB0385">
        <w:rPr>
          <w:rStyle w:val="normaltextrun"/>
          <w:rFonts w:ascii="TH SarabunPSK" w:hAnsi="TH SarabunPSK" w:cs="TH SarabunPSK"/>
          <w:sz w:val="32"/>
          <w:szCs w:val="32"/>
          <w:shd w:val="clear" w:color="auto" w:fill="FFFFFF"/>
        </w:rPr>
        <w:t>24</w:t>
      </w:r>
      <w:r w:rsidRPr="00DB0385">
        <w:rPr>
          <w:rStyle w:val="normaltextrun"/>
          <w:rFonts w:ascii="TH SarabunPSK" w:hAnsi="TH SarabunPSK" w:cs="TH SarabunPSK"/>
          <w:sz w:val="32"/>
          <w:szCs w:val="32"/>
          <w:shd w:val="clear" w:color="auto" w:fill="FFFFFF"/>
        </w:rPr>
        <w:t xml:space="preserve"> </w:t>
      </w:r>
      <w:r w:rsidR="002274C0" w:rsidRPr="00DB0385">
        <w:rPr>
          <w:rStyle w:val="normaltextrun"/>
          <w:rFonts w:ascii="TH SarabunPSK" w:hAnsi="TH SarabunPSK" w:cs="TH SarabunPSK"/>
          <w:sz w:val="32"/>
          <w:szCs w:val="32"/>
          <w:shd w:val="clear" w:color="auto" w:fill="FFFFFF"/>
          <w:cs/>
        </w:rPr>
        <w:t>มกรา</w:t>
      </w:r>
      <w:r w:rsidRPr="00DB0385">
        <w:rPr>
          <w:rStyle w:val="normaltextrun"/>
          <w:rFonts w:ascii="TH SarabunPSK" w:hAnsi="TH SarabunPSK" w:cs="TH SarabunPSK"/>
          <w:sz w:val="32"/>
          <w:szCs w:val="32"/>
          <w:shd w:val="clear" w:color="auto" w:fill="FFFFFF"/>
          <w:cs/>
        </w:rPr>
        <w:t xml:space="preserve">คม </w:t>
      </w:r>
      <w:r w:rsidRPr="00DB0385">
        <w:rPr>
          <w:rStyle w:val="normaltextrun"/>
          <w:rFonts w:ascii="TH SarabunPSK" w:hAnsi="TH SarabunPSK" w:cs="TH SarabunPSK"/>
          <w:sz w:val="32"/>
          <w:szCs w:val="32"/>
          <w:shd w:val="clear" w:color="auto" w:fill="FFFFFF"/>
        </w:rPr>
        <w:t>256</w:t>
      </w:r>
      <w:r w:rsidR="002274C0" w:rsidRPr="00DB0385">
        <w:rPr>
          <w:rStyle w:val="normaltextrun"/>
          <w:rFonts w:ascii="TH SarabunPSK" w:hAnsi="TH SarabunPSK" w:cs="TH SarabunPSK"/>
          <w:sz w:val="32"/>
          <w:szCs w:val="32"/>
          <w:shd w:val="clear" w:color="auto" w:fill="FFFFFF"/>
          <w:cs/>
        </w:rPr>
        <w:t>5</w:t>
      </w:r>
    </w:p>
    <w:p w14:paraId="167A33BC" w14:textId="479182F4" w:rsidR="00D70F38" w:rsidRPr="00DB0385" w:rsidRDefault="00D70F38" w:rsidP="002874DB">
      <w:pPr>
        <w:spacing w:after="0" w:line="240" w:lineRule="auto"/>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t xml:space="preserve">ข้อมูลเพิ่มเติม: </w:t>
      </w:r>
      <w:r w:rsidR="002274C0" w:rsidRPr="00DB0385">
        <w:rPr>
          <w:rStyle w:val="normaltextrun"/>
          <w:rFonts w:ascii="TH SarabunPSK" w:hAnsi="TH SarabunPSK" w:cs="TH SarabunPSK"/>
          <w:sz w:val="32"/>
          <w:szCs w:val="32"/>
          <w:shd w:val="clear" w:color="auto" w:fill="FFFFFF"/>
          <w:cs/>
        </w:rPr>
        <w:t>ฝ่ายกลยุทธ์สถาบันการเงิน</w:t>
      </w:r>
    </w:p>
    <w:p w14:paraId="691F7F7F" w14:textId="4CA992E1" w:rsidR="00D70F38" w:rsidRPr="00DB0385" w:rsidRDefault="00D70F38" w:rsidP="002874DB">
      <w:pPr>
        <w:spacing w:after="0" w:line="240" w:lineRule="auto"/>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lastRenderedPageBreak/>
        <w:t xml:space="preserve">โทรศัพท์ </w:t>
      </w:r>
      <w:r w:rsidRPr="00DB0385">
        <w:rPr>
          <w:rStyle w:val="normaltextrun"/>
          <w:rFonts w:ascii="TH SarabunPSK" w:hAnsi="TH SarabunPSK" w:cs="TH SarabunPSK"/>
          <w:sz w:val="32"/>
          <w:szCs w:val="32"/>
          <w:shd w:val="clear" w:color="auto" w:fill="FFFFFF"/>
        </w:rPr>
        <w:t>0 2</w:t>
      </w:r>
      <w:r w:rsidR="002274C0" w:rsidRPr="00DB0385">
        <w:rPr>
          <w:rStyle w:val="normaltextrun"/>
          <w:rFonts w:ascii="TH SarabunPSK" w:hAnsi="TH SarabunPSK" w:cs="TH SarabunPSK"/>
          <w:sz w:val="32"/>
          <w:szCs w:val="32"/>
          <w:shd w:val="clear" w:color="auto" w:fill="FFFFFF"/>
        </w:rPr>
        <w:t>356</w:t>
      </w:r>
      <w:r w:rsidRPr="00DB0385">
        <w:rPr>
          <w:rStyle w:val="normaltextrun"/>
          <w:rFonts w:ascii="TH SarabunPSK" w:hAnsi="TH SarabunPSK" w:cs="TH SarabunPSK"/>
          <w:sz w:val="32"/>
          <w:szCs w:val="32"/>
          <w:shd w:val="clear" w:color="auto" w:fill="FFFFFF"/>
        </w:rPr>
        <w:t xml:space="preserve"> </w:t>
      </w:r>
      <w:r w:rsidR="002274C0" w:rsidRPr="00DB0385">
        <w:rPr>
          <w:rStyle w:val="normaltextrun"/>
          <w:rFonts w:ascii="TH SarabunPSK" w:hAnsi="TH SarabunPSK" w:cs="TH SarabunPSK"/>
          <w:sz w:val="32"/>
          <w:szCs w:val="32"/>
          <w:shd w:val="clear" w:color="auto" w:fill="FFFFFF"/>
        </w:rPr>
        <w:t>7687</w:t>
      </w:r>
      <w:r w:rsidRPr="00DB0385">
        <w:rPr>
          <w:rStyle w:val="normaltextrun"/>
          <w:rFonts w:ascii="TH SarabunPSK" w:hAnsi="TH SarabunPSK" w:cs="TH SarabunPSK"/>
          <w:sz w:val="32"/>
          <w:szCs w:val="32"/>
          <w:shd w:val="clear" w:color="auto" w:fill="FFFFFF"/>
        </w:rPr>
        <w:t xml:space="preserve">, 0 2283 </w:t>
      </w:r>
      <w:r w:rsidR="002274C0" w:rsidRPr="00DB0385">
        <w:rPr>
          <w:rStyle w:val="normaltextrun"/>
          <w:rFonts w:ascii="TH SarabunPSK" w:hAnsi="TH SarabunPSK" w:cs="TH SarabunPSK"/>
          <w:sz w:val="32"/>
          <w:szCs w:val="32"/>
          <w:shd w:val="clear" w:color="auto" w:fill="FFFFFF"/>
        </w:rPr>
        <w:t>5191</w:t>
      </w:r>
    </w:p>
    <w:p w14:paraId="6C98A12B" w14:textId="244E9656" w:rsidR="002F0084" w:rsidRPr="00DB0385" w:rsidRDefault="00D70F38" w:rsidP="002874DB">
      <w:pPr>
        <w:spacing w:after="0" w:line="240" w:lineRule="auto"/>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rPr>
        <w:t xml:space="preserve">E-mail: </w:t>
      </w:r>
      <w:hyperlink r:id="rId11" w:history="1">
        <w:r w:rsidR="003333BE" w:rsidRPr="00DB0385">
          <w:rPr>
            <w:rStyle w:val="Hyperlink"/>
            <w:rFonts w:ascii="TH SarabunPSK" w:hAnsi="TH SarabunPSK" w:cs="TH SarabunPSK"/>
            <w:sz w:val="32"/>
            <w:szCs w:val="32"/>
            <w:shd w:val="clear" w:color="auto" w:fill="FFFFFF"/>
          </w:rPr>
          <w:t>APIStandard@bot.or.th</w:t>
        </w:r>
      </w:hyperlink>
    </w:p>
    <w:p w14:paraId="4D18384E" w14:textId="02549A93" w:rsidR="003333BE" w:rsidRPr="00DB0385" w:rsidRDefault="003333BE" w:rsidP="002874DB">
      <w:pPr>
        <w:spacing w:after="0" w:line="240" w:lineRule="auto"/>
        <w:rPr>
          <w:rStyle w:val="normaltextrun"/>
          <w:rFonts w:ascii="TH SarabunPSK" w:hAnsi="TH SarabunPSK" w:cs="TH SarabunPSK"/>
          <w:sz w:val="32"/>
          <w:szCs w:val="32"/>
          <w:shd w:val="clear" w:color="auto" w:fill="FFFFFF"/>
        </w:rPr>
      </w:pPr>
    </w:p>
    <w:p w14:paraId="1D32359E" w14:textId="77777777" w:rsidR="009C7261" w:rsidRPr="00DB0385" w:rsidRDefault="0056162D" w:rsidP="002874DB">
      <w:pPr>
        <w:spacing w:after="0" w:line="240" w:lineRule="auto"/>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t>สิ่งที่แนบมาด้วย</w:t>
      </w:r>
    </w:p>
    <w:p w14:paraId="56C63CAE" w14:textId="193B63F6" w:rsidR="009C7261" w:rsidRPr="00DB0385" w:rsidRDefault="009C7261" w:rsidP="002874DB">
      <w:pPr>
        <w:pStyle w:val="ListParagraph"/>
        <w:numPr>
          <w:ilvl w:val="0"/>
          <w:numId w:val="2"/>
        </w:numPr>
        <w:spacing w:after="0" w:line="240" w:lineRule="auto"/>
        <w:rPr>
          <w:rStyle w:val="normaltextrun"/>
          <w:rFonts w:ascii="TH SarabunPSK" w:hAnsi="TH SarabunPSK" w:cs="TH SarabunPSK"/>
          <w:shd w:val="clear" w:color="auto" w:fill="FFFFFF"/>
        </w:rPr>
      </w:pPr>
      <w:r w:rsidRPr="00DB0385">
        <w:rPr>
          <w:rStyle w:val="normaltextrun"/>
          <w:rFonts w:ascii="TH SarabunPSK" w:hAnsi="TH SarabunPSK" w:cs="TH SarabunPSK"/>
          <w:shd w:val="clear" w:color="auto" w:fill="FFFFFF"/>
          <w:cs/>
        </w:rPr>
        <w:t>รายชื่อธนาคารที่พร้อมเปิดให้บริการในช่วงครึ่งแรกของปี 2565</w:t>
      </w:r>
    </w:p>
    <w:p w14:paraId="32171869" w14:textId="264DF2DF" w:rsidR="009C7261" w:rsidRPr="00DB0385" w:rsidRDefault="0056162D" w:rsidP="002874DB">
      <w:pPr>
        <w:pStyle w:val="ListParagraph"/>
        <w:numPr>
          <w:ilvl w:val="0"/>
          <w:numId w:val="2"/>
        </w:numPr>
        <w:spacing w:after="0" w:line="240" w:lineRule="auto"/>
        <w:rPr>
          <w:rStyle w:val="normaltextrun"/>
          <w:rFonts w:ascii="TH SarabunPSK" w:hAnsi="TH SarabunPSK" w:cs="TH SarabunPSK"/>
          <w:shd w:val="clear" w:color="auto" w:fill="FFFFFF"/>
          <w:cs/>
        </w:rPr>
      </w:pPr>
      <w:r w:rsidRPr="00DB0385">
        <w:rPr>
          <w:rStyle w:val="normaltextrun"/>
          <w:rFonts w:ascii="TH SarabunPSK" w:hAnsi="TH SarabunPSK" w:cs="TH SarabunPSK"/>
          <w:shd w:val="clear" w:color="auto" w:fill="FFFFFF"/>
        </w:rPr>
        <w:t>Infographic</w:t>
      </w:r>
      <w:r w:rsidR="00CF1C44" w:rsidRPr="00DB0385">
        <w:rPr>
          <w:rStyle w:val="normaltextrun"/>
          <w:rFonts w:ascii="TH SarabunPSK" w:hAnsi="TH SarabunPSK" w:cs="TH SarabunPSK"/>
          <w:shd w:val="clear" w:color="auto" w:fill="FFFFFF"/>
        </w:rPr>
        <w:t xml:space="preserve"> </w:t>
      </w:r>
      <w:r w:rsidR="00CF1C44" w:rsidRPr="00DB0385">
        <w:rPr>
          <w:rStyle w:val="normaltextrun"/>
          <w:rFonts w:ascii="TH SarabunPSK" w:hAnsi="TH SarabunPSK" w:cs="TH SarabunPSK" w:hint="eastAsia"/>
          <w:shd w:val="clear" w:color="auto" w:fill="FFFFFF"/>
          <w:cs/>
        </w:rPr>
        <w:t>“</w:t>
      </w:r>
      <w:r w:rsidR="00CF1C44" w:rsidRPr="00DB0385">
        <w:rPr>
          <w:rStyle w:val="normaltextrun"/>
          <w:rFonts w:ascii="TH SarabunPSK" w:hAnsi="TH SarabunPSK" w:cs="TH SarabunPSK"/>
          <w:shd w:val="clear" w:color="auto" w:fill="FFFFFF"/>
        </w:rPr>
        <w:t xml:space="preserve">Timeline </w:t>
      </w:r>
      <w:r w:rsidR="00CF1C44" w:rsidRPr="00DB0385">
        <w:rPr>
          <w:rStyle w:val="normaltextrun"/>
          <w:rFonts w:ascii="TH SarabunPSK" w:hAnsi="TH SarabunPSK" w:cs="TH SarabunPSK"/>
          <w:shd w:val="clear" w:color="auto" w:fill="FFFFFF"/>
          <w:cs/>
        </w:rPr>
        <w:t xml:space="preserve">ความพร้อมในการให้บริการ </w:t>
      </w:r>
      <w:proofErr w:type="spellStart"/>
      <w:r w:rsidR="00CF1C44" w:rsidRPr="00DB0385">
        <w:rPr>
          <w:rStyle w:val="normaltextrun"/>
          <w:rFonts w:ascii="TH SarabunPSK" w:hAnsi="TH SarabunPSK" w:cs="TH SarabunPSK"/>
          <w:shd w:val="clear" w:color="auto" w:fill="FFFFFF"/>
        </w:rPr>
        <w:t>dStatement</w:t>
      </w:r>
      <w:proofErr w:type="spellEnd"/>
      <w:r w:rsidR="00CF1C44" w:rsidRPr="00DB0385">
        <w:rPr>
          <w:rStyle w:val="normaltextrun"/>
          <w:rFonts w:ascii="TH SarabunPSK" w:hAnsi="TH SarabunPSK" w:cs="TH SarabunPSK"/>
          <w:shd w:val="clear" w:color="auto" w:fill="FFFFFF"/>
        </w:rPr>
        <w:t xml:space="preserve"> </w:t>
      </w:r>
      <w:r w:rsidR="00CF1C44" w:rsidRPr="00DB0385">
        <w:rPr>
          <w:rStyle w:val="normaltextrun"/>
          <w:rFonts w:ascii="TH SarabunPSK" w:hAnsi="TH SarabunPSK" w:cs="TH SarabunPSK"/>
          <w:shd w:val="clear" w:color="auto" w:fill="FFFFFF"/>
          <w:cs/>
        </w:rPr>
        <w:t>ของธนาคารแต่ละแห่ง”</w:t>
      </w:r>
      <w:r w:rsidR="009C7261" w:rsidRPr="00DB0385">
        <w:rPr>
          <w:rStyle w:val="normaltextrun"/>
          <w:rFonts w:ascii="TH SarabunPSK" w:hAnsi="TH SarabunPSK" w:cs="TH SarabunPSK"/>
          <w:shd w:val="clear" w:color="auto" w:fill="FFFFFF"/>
          <w:cs/>
        </w:rPr>
        <w:br w:type="page"/>
      </w:r>
    </w:p>
    <w:p w14:paraId="190DC5CD" w14:textId="6708100F" w:rsidR="009C7261" w:rsidRPr="00DB0385" w:rsidRDefault="009C7261" w:rsidP="006E4859">
      <w:pPr>
        <w:spacing w:after="0" w:line="240" w:lineRule="auto"/>
        <w:jc w:val="right"/>
        <w:rPr>
          <w:rStyle w:val="normaltextrun"/>
          <w:rFonts w:ascii="TH SarabunPSK" w:hAnsi="TH SarabunPSK" w:cs="TH SarabunPSK"/>
          <w:sz w:val="32"/>
          <w:szCs w:val="32"/>
          <w:shd w:val="clear" w:color="auto" w:fill="FFFFFF"/>
        </w:rPr>
      </w:pPr>
      <w:r w:rsidRPr="00DB0385">
        <w:rPr>
          <w:rStyle w:val="normaltextrun"/>
          <w:rFonts w:ascii="TH SarabunPSK" w:hAnsi="TH SarabunPSK" w:cs="TH SarabunPSK"/>
          <w:sz w:val="32"/>
          <w:szCs w:val="32"/>
          <w:shd w:val="clear" w:color="auto" w:fill="FFFFFF"/>
          <w:cs/>
        </w:rPr>
        <w:lastRenderedPageBreak/>
        <w:t>เอกสารแนบ 1</w:t>
      </w:r>
    </w:p>
    <w:p w14:paraId="4D87550B" w14:textId="77777777" w:rsidR="002C0208" w:rsidRPr="00DB0385" w:rsidRDefault="002C0208" w:rsidP="006A573F">
      <w:pPr>
        <w:spacing w:line="240" w:lineRule="auto"/>
        <w:rPr>
          <w:rFonts w:ascii="TH SarabunPSK" w:hAnsi="TH SarabunPSK" w:cs="TH SarabunPSK"/>
          <w:sz w:val="32"/>
          <w:szCs w:val="32"/>
        </w:rPr>
      </w:pPr>
    </w:p>
    <w:p w14:paraId="6FCFEE03" w14:textId="4F9D91A7" w:rsidR="009C7261" w:rsidRPr="00971F36" w:rsidRDefault="00A40AB5" w:rsidP="00971F36">
      <w:pPr>
        <w:spacing w:line="240" w:lineRule="auto"/>
        <w:jc w:val="center"/>
        <w:rPr>
          <w:rFonts w:ascii="TH SarabunPSK" w:hAnsi="TH SarabunPSK" w:cs="TH SarabunPSK"/>
          <w:b/>
          <w:bCs/>
          <w:sz w:val="32"/>
          <w:szCs w:val="32"/>
        </w:rPr>
      </w:pPr>
      <w:r w:rsidRPr="00971F36">
        <w:rPr>
          <w:rFonts w:ascii="TH SarabunPSK" w:hAnsi="TH SarabunPSK" w:cs="TH SarabunPSK"/>
          <w:b/>
          <w:bCs/>
          <w:sz w:val="32"/>
          <w:szCs w:val="32"/>
          <w:cs/>
        </w:rPr>
        <w:t>รายชื่อธนาคารที่พร้อมเปิดให้บริการ</w:t>
      </w:r>
      <w:r w:rsidR="00E5656A" w:rsidRPr="00971F36">
        <w:rPr>
          <w:rFonts w:ascii="TH SarabunPSK" w:hAnsi="TH SarabunPSK" w:cs="TH SarabunPSK"/>
          <w:b/>
          <w:bCs/>
          <w:sz w:val="32"/>
          <w:szCs w:val="32"/>
          <w:cs/>
        </w:rPr>
        <w:t xml:space="preserve"> </w:t>
      </w:r>
      <w:proofErr w:type="spellStart"/>
      <w:r w:rsidR="00E5656A" w:rsidRPr="00971F36">
        <w:rPr>
          <w:rFonts w:ascii="TH SarabunPSK" w:hAnsi="TH SarabunPSK" w:cs="TH SarabunPSK"/>
          <w:b/>
          <w:bCs/>
          <w:sz w:val="32"/>
          <w:szCs w:val="32"/>
        </w:rPr>
        <w:t>dStatement</w:t>
      </w:r>
      <w:proofErr w:type="spellEnd"/>
      <w:r w:rsidR="00E5656A" w:rsidRPr="00971F36">
        <w:rPr>
          <w:rFonts w:ascii="TH SarabunPSK" w:hAnsi="TH SarabunPSK" w:cs="TH SarabunPSK"/>
          <w:b/>
          <w:bCs/>
          <w:sz w:val="32"/>
          <w:szCs w:val="32"/>
        </w:rPr>
        <w:t xml:space="preserve"> </w:t>
      </w:r>
      <w:r w:rsidRPr="00971F36">
        <w:rPr>
          <w:rFonts w:ascii="TH SarabunPSK" w:hAnsi="TH SarabunPSK" w:cs="TH SarabunPSK"/>
          <w:b/>
          <w:bCs/>
          <w:sz w:val="32"/>
          <w:szCs w:val="32"/>
          <w:cs/>
        </w:rPr>
        <w:t>ในช่วงครึ่งแรกของปี 2565</w:t>
      </w:r>
    </w:p>
    <w:p w14:paraId="6AE98377" w14:textId="77777777" w:rsidR="002C0208" w:rsidRPr="00DB0385" w:rsidRDefault="002C0208" w:rsidP="006A573F">
      <w:pPr>
        <w:spacing w:line="240" w:lineRule="auto"/>
        <w:rPr>
          <w:rFonts w:ascii="TH SarabunPSK" w:hAnsi="TH SarabunPSK" w:cs="TH SarabunPSK"/>
          <w:sz w:val="32"/>
          <w:szCs w:val="32"/>
        </w:rPr>
      </w:pPr>
    </w:p>
    <w:p w14:paraId="2BDF8885" w14:textId="044111D3" w:rsidR="002C0208" w:rsidRPr="00DB0385" w:rsidRDefault="002C0208" w:rsidP="002C0208">
      <w:pPr>
        <w:spacing w:line="240" w:lineRule="auto"/>
        <w:rPr>
          <w:rFonts w:ascii="TH SarabunPSK" w:hAnsi="TH SarabunPSK" w:cs="TH SarabunPSK"/>
          <w:sz w:val="32"/>
          <w:szCs w:val="32"/>
          <w:u w:val="single"/>
        </w:rPr>
      </w:pPr>
      <w:r w:rsidRPr="00DB0385">
        <w:rPr>
          <w:rFonts w:ascii="TH SarabunPSK" w:hAnsi="TH SarabunPSK" w:cs="TH SarabunPSK" w:hint="cs"/>
          <w:sz w:val="32"/>
          <w:szCs w:val="32"/>
          <w:u w:val="single"/>
          <w:cs/>
        </w:rPr>
        <w:t>รายชื่อ</w:t>
      </w:r>
      <w:r w:rsidRPr="00DB0385">
        <w:rPr>
          <w:rFonts w:ascii="TH SarabunPSK" w:hAnsi="TH SarabunPSK" w:cs="TH SarabunPSK"/>
          <w:sz w:val="32"/>
          <w:szCs w:val="32"/>
          <w:u w:val="single"/>
          <w:cs/>
        </w:rPr>
        <w:t>ธนาคารที่เริ่มให้บริ</w:t>
      </w:r>
      <w:r w:rsidRPr="00DB0385">
        <w:rPr>
          <w:rFonts w:ascii="TH SarabunPSK" w:hAnsi="TH SarabunPSK" w:cs="TH SarabunPSK" w:hint="cs"/>
          <w:sz w:val="32"/>
          <w:szCs w:val="32"/>
          <w:u w:val="single"/>
          <w:cs/>
        </w:rPr>
        <w:t>ก</w:t>
      </w:r>
      <w:r w:rsidRPr="00DB0385">
        <w:rPr>
          <w:rFonts w:ascii="TH SarabunPSK" w:hAnsi="TH SarabunPSK" w:cs="TH SarabunPSK"/>
          <w:sz w:val="32"/>
          <w:szCs w:val="32"/>
          <w:u w:val="single"/>
          <w:cs/>
        </w:rPr>
        <w:t xml:space="preserve">ารตั้งแต่วันที่ </w:t>
      </w:r>
      <w:r w:rsidRPr="00DB0385">
        <w:rPr>
          <w:rFonts w:ascii="TH SarabunPSK" w:hAnsi="TH SarabunPSK" w:cs="TH SarabunPSK"/>
          <w:sz w:val="32"/>
          <w:szCs w:val="32"/>
          <w:u w:val="single"/>
        </w:rPr>
        <w:t xml:space="preserve">24 </w:t>
      </w:r>
      <w:r w:rsidRPr="00DB0385">
        <w:rPr>
          <w:rFonts w:ascii="TH SarabunPSK" w:hAnsi="TH SarabunPSK" w:cs="TH SarabunPSK"/>
          <w:sz w:val="32"/>
          <w:szCs w:val="32"/>
          <w:u w:val="single"/>
          <w:cs/>
        </w:rPr>
        <w:t xml:space="preserve">มกราคม </w:t>
      </w:r>
      <w:r w:rsidRPr="00DB0385">
        <w:rPr>
          <w:rFonts w:ascii="TH SarabunPSK" w:hAnsi="TH SarabunPSK" w:cs="TH SarabunPSK"/>
          <w:sz w:val="32"/>
          <w:szCs w:val="32"/>
          <w:u w:val="single"/>
        </w:rPr>
        <w:t xml:space="preserve">2565 </w:t>
      </w:r>
      <w:r w:rsidRPr="00DB0385">
        <w:rPr>
          <w:rFonts w:ascii="TH SarabunPSK" w:hAnsi="TH SarabunPSK" w:cs="TH SarabunPSK"/>
          <w:sz w:val="32"/>
          <w:szCs w:val="32"/>
          <w:u w:val="single"/>
          <w:cs/>
        </w:rPr>
        <w:t>เป็นต้นไป</w:t>
      </w:r>
    </w:p>
    <w:p w14:paraId="4A0D3423" w14:textId="012BB471" w:rsidR="002C0208" w:rsidRPr="00DB0385" w:rsidRDefault="002C0208" w:rsidP="002C0208">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ธนาคารกรุงเทพ จำกัด (มหาชน)</w:t>
      </w:r>
    </w:p>
    <w:p w14:paraId="2AA14EF7" w14:textId="15EC1B92" w:rsidR="002C0208" w:rsidRPr="00DB0385" w:rsidRDefault="002C0208" w:rsidP="002C0208">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ธนาคารกรุงไทย จำกัด (มหาชน)</w:t>
      </w:r>
    </w:p>
    <w:p w14:paraId="1DEA7DE4" w14:textId="4C0C0ACE" w:rsidR="002C0208" w:rsidRPr="00DB0385" w:rsidRDefault="002C0208" w:rsidP="002C0208">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ธนาคารกรุงศรีอยุธยา จำกัด (มหาชน)</w:t>
      </w:r>
    </w:p>
    <w:p w14:paraId="05075A88" w14:textId="11CDA80A" w:rsidR="002C0208" w:rsidRPr="00DB0385" w:rsidRDefault="002C0208" w:rsidP="002C0208">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ธนาคารกสิกรไทย จำกัด (มหาชน)</w:t>
      </w:r>
    </w:p>
    <w:p w14:paraId="19B452DD" w14:textId="24060C75" w:rsidR="002C0208" w:rsidRPr="00DB0385" w:rsidRDefault="002C0208" w:rsidP="002C0208">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ธนาคารเกียรตินาค</w:t>
      </w:r>
      <w:proofErr w:type="spellStart"/>
      <w:r w:rsidRPr="00DB0385">
        <w:rPr>
          <w:rFonts w:ascii="TH SarabunPSK" w:hAnsi="TH SarabunPSK" w:cs="TH SarabunPSK"/>
          <w:cs/>
        </w:rPr>
        <w:t>ิน</w:t>
      </w:r>
      <w:proofErr w:type="spellEnd"/>
      <w:r w:rsidRPr="00DB0385">
        <w:rPr>
          <w:rFonts w:ascii="TH SarabunPSK" w:hAnsi="TH SarabunPSK" w:cs="TH SarabunPSK"/>
          <w:cs/>
        </w:rPr>
        <w:t>ภัทร จำกัด (มหาชน)</w:t>
      </w:r>
    </w:p>
    <w:p w14:paraId="17189E0D" w14:textId="09D627ED" w:rsidR="002C0208" w:rsidRPr="00DB0385" w:rsidRDefault="002C0208" w:rsidP="00E62BE2">
      <w:pPr>
        <w:pStyle w:val="ListParagraph"/>
        <w:numPr>
          <w:ilvl w:val="0"/>
          <w:numId w:val="4"/>
        </w:numPr>
        <w:spacing w:line="240" w:lineRule="auto"/>
        <w:rPr>
          <w:rFonts w:ascii="TH SarabunPSK" w:hAnsi="TH SarabunPSK" w:cs="TH SarabunPSK"/>
        </w:rPr>
      </w:pPr>
      <w:r w:rsidRPr="00DB0385">
        <w:rPr>
          <w:rFonts w:ascii="TH SarabunPSK" w:hAnsi="TH SarabunPSK" w:cs="TH SarabunPSK"/>
          <w:cs/>
        </w:rPr>
        <w:t>ธนาคารไทยพาณิชย์ จำกัด (มหาชน)</w:t>
      </w:r>
    </w:p>
    <w:p w14:paraId="78833B8C" w14:textId="36FCC3C9" w:rsidR="002C0208" w:rsidRPr="00DB0385" w:rsidRDefault="002C0208" w:rsidP="002C0208">
      <w:pPr>
        <w:spacing w:line="240" w:lineRule="auto"/>
        <w:rPr>
          <w:rFonts w:ascii="TH SarabunPSK" w:hAnsi="TH SarabunPSK" w:cs="TH SarabunPSK"/>
          <w:sz w:val="32"/>
          <w:szCs w:val="32"/>
          <w:u w:val="single"/>
        </w:rPr>
      </w:pPr>
      <w:r w:rsidRPr="00DB0385">
        <w:rPr>
          <w:rFonts w:ascii="TH SarabunPSK" w:hAnsi="TH SarabunPSK" w:cs="TH SarabunPSK" w:hint="cs"/>
          <w:sz w:val="32"/>
          <w:szCs w:val="32"/>
          <w:u w:val="single"/>
          <w:cs/>
        </w:rPr>
        <w:t>รายชื่อ</w:t>
      </w:r>
      <w:r w:rsidRPr="00DB0385">
        <w:rPr>
          <w:rFonts w:ascii="TH SarabunPSK" w:hAnsi="TH SarabunPSK" w:cs="TH SarabunPSK"/>
          <w:sz w:val="32"/>
          <w:szCs w:val="32"/>
          <w:u w:val="single"/>
          <w:cs/>
        </w:rPr>
        <w:t>ธนาคารที่จะเริ่มทยอยให้บริการ</w:t>
      </w:r>
      <w:r w:rsidR="00A30E42" w:rsidRPr="00DB0385">
        <w:rPr>
          <w:rFonts w:ascii="TH SarabunPSK" w:hAnsi="TH SarabunPSK" w:cs="TH SarabunPSK" w:hint="cs"/>
          <w:sz w:val="32"/>
          <w:szCs w:val="32"/>
          <w:u w:val="single"/>
          <w:cs/>
        </w:rPr>
        <w:t>เพิ่มเติม</w:t>
      </w:r>
      <w:r w:rsidRPr="00DB0385">
        <w:rPr>
          <w:rFonts w:ascii="TH SarabunPSK" w:hAnsi="TH SarabunPSK" w:cs="TH SarabunPSK"/>
          <w:sz w:val="32"/>
          <w:szCs w:val="32"/>
          <w:u w:val="single"/>
          <w:cs/>
        </w:rPr>
        <w:t xml:space="preserve">ในช่วงครึ่งแรกของปี </w:t>
      </w:r>
      <w:r w:rsidRPr="00DB0385">
        <w:rPr>
          <w:rFonts w:ascii="TH SarabunPSK" w:hAnsi="TH SarabunPSK" w:cs="TH SarabunPSK"/>
          <w:sz w:val="32"/>
          <w:szCs w:val="32"/>
          <w:u w:val="single"/>
        </w:rPr>
        <w:t>256</w:t>
      </w:r>
      <w:r w:rsidR="00FC25AD" w:rsidRPr="00DB0385">
        <w:rPr>
          <w:rFonts w:ascii="TH SarabunPSK" w:hAnsi="TH SarabunPSK" w:cs="TH SarabunPSK" w:hint="cs"/>
          <w:sz w:val="32"/>
          <w:szCs w:val="32"/>
          <w:u w:val="single"/>
          <w:cs/>
        </w:rPr>
        <w:t>5</w:t>
      </w:r>
    </w:p>
    <w:p w14:paraId="4F57B451" w14:textId="77777777" w:rsidR="002C0208" w:rsidRPr="00DB0385" w:rsidRDefault="002C0208" w:rsidP="002C0208">
      <w:pPr>
        <w:pStyle w:val="ListParagraph"/>
        <w:numPr>
          <w:ilvl w:val="0"/>
          <w:numId w:val="6"/>
        </w:numPr>
        <w:rPr>
          <w:rFonts w:ascii="TH SarabunPSK" w:hAnsi="TH SarabunPSK" w:cs="TH SarabunPSK"/>
        </w:rPr>
      </w:pPr>
      <w:r w:rsidRPr="00DB0385">
        <w:rPr>
          <w:rFonts w:ascii="TH SarabunPSK" w:hAnsi="TH SarabunPSK" w:cs="TH SarabunPSK"/>
          <w:cs/>
        </w:rPr>
        <w:t>ธนาคารซีไอเอ็มบี ไทย จำกัด (มหาชน)</w:t>
      </w:r>
    </w:p>
    <w:p w14:paraId="5237E406" w14:textId="77777777" w:rsidR="002C0208" w:rsidRPr="00DB0385" w:rsidRDefault="002C0208" w:rsidP="002C0208">
      <w:pPr>
        <w:pStyle w:val="ListParagraph"/>
        <w:numPr>
          <w:ilvl w:val="0"/>
          <w:numId w:val="6"/>
        </w:numPr>
        <w:rPr>
          <w:rFonts w:ascii="TH SarabunPSK" w:hAnsi="TH SarabunPSK" w:cs="TH SarabunPSK"/>
        </w:rPr>
      </w:pPr>
      <w:r w:rsidRPr="00DB0385">
        <w:rPr>
          <w:rFonts w:ascii="TH SarabunPSK" w:hAnsi="TH SarabunPSK" w:cs="TH SarabunPSK"/>
          <w:cs/>
        </w:rPr>
        <w:t>ธนาคารทหารไทยธนชาต จำกัด (มหาชน)</w:t>
      </w:r>
    </w:p>
    <w:p w14:paraId="31DBAEA8" w14:textId="77777777" w:rsidR="002C0208" w:rsidRPr="00DB0385" w:rsidRDefault="002C0208" w:rsidP="002C0208">
      <w:pPr>
        <w:pStyle w:val="ListParagraph"/>
        <w:numPr>
          <w:ilvl w:val="0"/>
          <w:numId w:val="6"/>
        </w:numPr>
        <w:rPr>
          <w:rFonts w:ascii="TH SarabunPSK" w:hAnsi="TH SarabunPSK" w:cs="TH SarabunPSK"/>
        </w:rPr>
      </w:pPr>
      <w:r w:rsidRPr="00DB0385">
        <w:rPr>
          <w:rFonts w:ascii="TH SarabunPSK" w:hAnsi="TH SarabunPSK" w:cs="TH SarabunPSK"/>
          <w:color w:val="000000"/>
          <w:cs/>
        </w:rPr>
        <w:t>ธนาคารเพื่อการเกษตรและสหกรณ์การเกษตร</w:t>
      </w:r>
    </w:p>
    <w:p w14:paraId="3918DE5E" w14:textId="77777777" w:rsidR="002C0208" w:rsidRPr="00DB0385" w:rsidRDefault="002C0208" w:rsidP="002C0208">
      <w:pPr>
        <w:pStyle w:val="ListParagraph"/>
        <w:numPr>
          <w:ilvl w:val="0"/>
          <w:numId w:val="6"/>
        </w:numPr>
        <w:rPr>
          <w:rFonts w:ascii="TH SarabunPSK" w:hAnsi="TH SarabunPSK" w:cs="TH SarabunPSK"/>
        </w:rPr>
      </w:pPr>
      <w:r w:rsidRPr="00DB0385">
        <w:rPr>
          <w:rFonts w:ascii="TH SarabunPSK" w:hAnsi="TH SarabunPSK" w:cs="TH SarabunPSK"/>
          <w:color w:val="000000"/>
          <w:cs/>
        </w:rPr>
        <w:t>ธนาคารออมสิน</w:t>
      </w:r>
    </w:p>
    <w:p w14:paraId="23CA4668" w14:textId="1A8D483C" w:rsidR="002C0208" w:rsidRPr="00DB0385" w:rsidRDefault="002C0208" w:rsidP="00E62BE2">
      <w:pPr>
        <w:pStyle w:val="ListParagraph"/>
        <w:numPr>
          <w:ilvl w:val="0"/>
          <w:numId w:val="6"/>
        </w:numPr>
        <w:rPr>
          <w:rFonts w:ascii="TH SarabunPSK" w:hAnsi="TH SarabunPSK" w:cs="TH SarabunPSK"/>
          <w:cs/>
        </w:rPr>
      </w:pPr>
      <w:r w:rsidRPr="00DB0385">
        <w:rPr>
          <w:rFonts w:ascii="TH SarabunPSK" w:hAnsi="TH SarabunPSK" w:cs="TH SarabunPSK" w:hint="cs"/>
          <w:color w:val="000000"/>
          <w:cs/>
        </w:rPr>
        <w:t>ธนาคารอาคารสงเคราะห์</w:t>
      </w:r>
    </w:p>
    <w:p w14:paraId="3B5CEB9D" w14:textId="5B307145" w:rsidR="00E5656A" w:rsidRPr="00DB0385" w:rsidRDefault="00E5656A" w:rsidP="002874DB">
      <w:pPr>
        <w:spacing w:after="0" w:line="240" w:lineRule="auto"/>
        <w:rPr>
          <w:rFonts w:ascii="TH SarabunPSK" w:hAnsi="TH SarabunPSK" w:cs="TH SarabunPSK"/>
          <w:sz w:val="32"/>
          <w:szCs w:val="32"/>
          <w:shd w:val="clear" w:color="auto" w:fill="FFFFFF"/>
          <w:cs/>
        </w:rPr>
      </w:pPr>
    </w:p>
    <w:p w14:paraId="6C7644DF" w14:textId="77777777" w:rsidR="00E5656A" w:rsidRPr="00DB0385" w:rsidRDefault="00E5656A" w:rsidP="00E62BE2">
      <w:pPr>
        <w:spacing w:line="240" w:lineRule="auto"/>
        <w:rPr>
          <w:rFonts w:ascii="TH SarabunPSK" w:hAnsi="TH SarabunPSK" w:cs="TH SarabunPSK"/>
          <w:sz w:val="32"/>
          <w:szCs w:val="32"/>
          <w:shd w:val="clear" w:color="auto" w:fill="FFFFFF"/>
          <w:cs/>
        </w:rPr>
      </w:pPr>
      <w:r w:rsidRPr="00DB0385">
        <w:rPr>
          <w:rFonts w:ascii="TH SarabunPSK" w:hAnsi="TH SarabunPSK" w:cs="TH SarabunPSK"/>
          <w:sz w:val="32"/>
          <w:szCs w:val="32"/>
          <w:shd w:val="clear" w:color="auto" w:fill="FFFFFF"/>
          <w:cs/>
        </w:rPr>
        <w:br w:type="page"/>
      </w:r>
    </w:p>
    <w:p w14:paraId="2F1270FB" w14:textId="176B1E25" w:rsidR="00E5656A" w:rsidRPr="00DB0385" w:rsidRDefault="00E5656A" w:rsidP="00990F6C">
      <w:pPr>
        <w:spacing w:after="0" w:line="240" w:lineRule="auto"/>
        <w:jc w:val="right"/>
        <w:rPr>
          <w:rFonts w:ascii="TH SarabunPSK" w:hAnsi="TH SarabunPSK" w:cs="TH SarabunPSK"/>
          <w:sz w:val="20"/>
          <w:szCs w:val="20"/>
          <w:shd w:val="clear" w:color="auto" w:fill="FFFFFF"/>
        </w:rPr>
      </w:pPr>
      <w:r w:rsidRPr="00DB0385">
        <w:rPr>
          <w:rStyle w:val="normaltextrun"/>
          <w:rFonts w:ascii="TH SarabunPSK" w:hAnsi="TH SarabunPSK" w:cs="TH SarabunPSK"/>
          <w:sz w:val="32"/>
          <w:szCs w:val="32"/>
          <w:shd w:val="clear" w:color="auto" w:fill="FFFFFF"/>
          <w:cs/>
        </w:rPr>
        <w:lastRenderedPageBreak/>
        <w:t>เอกสารแนบ 2</w:t>
      </w:r>
      <w:r w:rsidR="00A30E42" w:rsidRPr="00DB0385">
        <w:rPr>
          <w:rStyle w:val="normaltextrun"/>
          <w:rFonts w:ascii="TH SarabunPSK" w:hAnsi="TH SarabunPSK" w:cs="TH SarabunPSK"/>
          <w:sz w:val="32"/>
          <w:szCs w:val="32"/>
          <w:shd w:val="clear" w:color="auto" w:fill="FFFFFF"/>
          <w:cs/>
        </w:rPr>
        <w:br/>
      </w:r>
    </w:p>
    <w:p w14:paraId="346837A2" w14:textId="79B096CC" w:rsidR="003333BE" w:rsidRDefault="00DC6AD2" w:rsidP="00990F6C">
      <w:pPr>
        <w:spacing w:after="0" w:line="240" w:lineRule="auto"/>
        <w:ind w:left="-851" w:right="-567"/>
        <w:jc w:val="center"/>
        <w:rPr>
          <w:rFonts w:ascii="TH Sarabun New" w:hAnsi="TH Sarabun New" w:cs="TH Sarabun New"/>
          <w:sz w:val="32"/>
          <w:szCs w:val="32"/>
          <w:shd w:val="clear" w:color="auto" w:fill="FFFFFF"/>
        </w:rPr>
      </w:pPr>
      <w:r w:rsidRPr="00DB0385">
        <w:rPr>
          <w:rStyle w:val="normaltextrun"/>
          <w:rFonts w:ascii="TH Sarabun New" w:hAnsi="TH Sarabun New" w:cs="TH Sarabun New"/>
          <w:noProof/>
          <w:sz w:val="32"/>
          <w:szCs w:val="32"/>
          <w:shd w:val="clear" w:color="auto" w:fill="FFFFFF"/>
          <w:cs/>
          <w:lang w:eastAsia="ja-JP"/>
        </w:rPr>
        <w:drawing>
          <wp:inline distT="0" distB="0" distL="0" distR="0" wp14:anchorId="43616100" wp14:editId="705F3E8E">
            <wp:extent cx="5380075" cy="763238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7646" cy="7643126"/>
                    </a:xfrm>
                    <a:prstGeom prst="rect">
                      <a:avLst/>
                    </a:prstGeom>
                    <a:noFill/>
                    <a:ln>
                      <a:noFill/>
                    </a:ln>
                  </pic:spPr>
                </pic:pic>
              </a:graphicData>
            </a:graphic>
          </wp:inline>
        </w:drawing>
      </w:r>
    </w:p>
    <w:p w14:paraId="0695FABC" w14:textId="42C0C40E" w:rsidR="00134CF0" w:rsidRDefault="00134CF0" w:rsidP="00990F6C">
      <w:pPr>
        <w:spacing w:after="0" w:line="240" w:lineRule="auto"/>
        <w:ind w:left="-851" w:right="-567"/>
        <w:jc w:val="center"/>
        <w:rPr>
          <w:rFonts w:ascii="TH Sarabun New" w:hAnsi="TH Sarabun New" w:cs="TH Sarabun New"/>
          <w:sz w:val="32"/>
          <w:szCs w:val="32"/>
          <w:shd w:val="clear" w:color="auto" w:fill="FFFFFF"/>
        </w:rPr>
      </w:pPr>
    </w:p>
    <w:p w14:paraId="1F1833B2" w14:textId="77777777" w:rsidR="00134CF0" w:rsidRPr="007C20AF" w:rsidRDefault="00134CF0" w:rsidP="00134CF0">
      <w:pPr>
        <w:spacing w:line="240" w:lineRule="auto"/>
        <w:jc w:val="center"/>
        <w:rPr>
          <w:rFonts w:ascii="TH SarabunPSK" w:hAnsi="TH SarabunPSK" w:cs="TH SarabunPSK"/>
          <w:b/>
          <w:bCs/>
          <w:sz w:val="32"/>
          <w:szCs w:val="32"/>
          <w:u w:val="single"/>
          <w:cs/>
        </w:rPr>
      </w:pPr>
      <w:r>
        <w:rPr>
          <w:rFonts w:ascii="TH SarabunPSK" w:hAnsi="TH SarabunPSK" w:cs="TH SarabunPSK"/>
          <w:b/>
          <w:bCs/>
          <w:sz w:val="32"/>
          <w:szCs w:val="32"/>
          <w:u w:val="single"/>
        </w:rPr>
        <w:lastRenderedPageBreak/>
        <w:t xml:space="preserve">Joint Press Release: The Launch of </w:t>
      </w:r>
      <w:proofErr w:type="spellStart"/>
      <w:r>
        <w:rPr>
          <w:rFonts w:ascii="TH SarabunPSK" w:hAnsi="TH SarabunPSK" w:cs="TH SarabunPSK"/>
          <w:b/>
          <w:bCs/>
          <w:sz w:val="32"/>
          <w:szCs w:val="32"/>
          <w:u w:val="single"/>
        </w:rPr>
        <w:t>dStatement</w:t>
      </w:r>
      <w:proofErr w:type="spellEnd"/>
      <w:r>
        <w:rPr>
          <w:rFonts w:ascii="TH SarabunPSK" w:hAnsi="TH SarabunPSK" w:cs="TH SarabunPSK"/>
          <w:b/>
          <w:bCs/>
          <w:sz w:val="32"/>
          <w:szCs w:val="32"/>
          <w:u w:val="single"/>
        </w:rPr>
        <w:t xml:space="preserve"> Service</w:t>
      </w:r>
    </w:p>
    <w:p w14:paraId="7E8405B5" w14:textId="77777777" w:rsidR="00134CF0" w:rsidRPr="005C7B31" w:rsidRDefault="00134CF0" w:rsidP="00134CF0">
      <w:pPr>
        <w:spacing w:line="240" w:lineRule="auto"/>
        <w:ind w:firstLine="720"/>
        <w:jc w:val="thaiDistribute"/>
        <w:rPr>
          <w:rStyle w:val="normaltextrun"/>
          <w:rFonts w:ascii="TH SarabunPSK" w:hAnsi="TH SarabunPSK" w:cs="TH SarabunPSK"/>
          <w:sz w:val="32"/>
          <w:szCs w:val="32"/>
        </w:rPr>
      </w:pPr>
      <w:bookmarkStart w:id="1" w:name="_GoBack"/>
      <w:r w:rsidRPr="005C7B31">
        <w:rPr>
          <w:rStyle w:val="normaltextrun"/>
          <w:rFonts w:ascii="TH SarabunPSK" w:hAnsi="TH SarabunPSK" w:cs="TH SarabunPSK"/>
          <w:sz w:val="32"/>
          <w:szCs w:val="32"/>
        </w:rPr>
        <w:t>Bank of Thailand (BOT), Thai Bankers' Association (TBA), and Government Financial Institutions Association (GFA) jointly announced the launch of</w:t>
      </w:r>
      <w:r w:rsidRPr="005C7B31">
        <w:rPr>
          <w:rStyle w:val="normaltextrun"/>
          <w:rFonts w:ascii="TH SarabunPSK" w:hAnsi="TH SarabunPSK" w:cs="TH SarabunPSK"/>
          <w:sz w:val="32"/>
          <w:szCs w:val="32"/>
          <w:cs/>
        </w:rPr>
        <w:t xml:space="preserve"> </w:t>
      </w:r>
      <w:proofErr w:type="spellStart"/>
      <w:r w:rsidRPr="005C7B31">
        <w:rPr>
          <w:rStyle w:val="normaltextrun"/>
          <w:rFonts w:ascii="TH SarabunPSK" w:hAnsi="TH SarabunPSK" w:cs="TH SarabunPSK"/>
          <w:sz w:val="32"/>
          <w:szCs w:val="32"/>
        </w:rPr>
        <w:t>dStatement</w:t>
      </w:r>
      <w:proofErr w:type="spellEnd"/>
      <w:r w:rsidRPr="005C7B31" w:rsidDel="00EF29A0">
        <w:rPr>
          <w:rStyle w:val="normaltextrun"/>
          <w:rFonts w:ascii="TH SarabunPSK" w:hAnsi="TH SarabunPSK" w:cs="TH SarabunPSK"/>
          <w:sz w:val="32"/>
          <w:szCs w:val="32"/>
        </w:rPr>
        <w:t xml:space="preserve"> </w:t>
      </w:r>
      <w:r w:rsidRPr="005C7B31">
        <w:rPr>
          <w:rStyle w:val="normaltextrun"/>
          <w:rFonts w:ascii="TH SarabunPSK" w:hAnsi="TH SarabunPSK" w:cs="TH SarabunPSK" w:hint="cs"/>
          <w:sz w:val="32"/>
          <w:szCs w:val="32"/>
          <w:cs/>
        </w:rPr>
        <w:t>(</w:t>
      </w:r>
      <w:r w:rsidRPr="005C7B31">
        <w:rPr>
          <w:rStyle w:val="normaltextrun"/>
          <w:rFonts w:ascii="TH SarabunPSK" w:hAnsi="TH SarabunPSK" w:cs="TH SarabunPSK"/>
          <w:sz w:val="32"/>
          <w:szCs w:val="32"/>
        </w:rPr>
        <w:t>digital bank statement) service, starting from today onwards.</w:t>
      </w:r>
    </w:p>
    <w:p w14:paraId="29DBECFD" w14:textId="77777777" w:rsidR="00134CF0" w:rsidRDefault="00134CF0" w:rsidP="00134CF0">
      <w:pPr>
        <w:spacing w:line="240" w:lineRule="auto"/>
        <w:ind w:firstLine="720"/>
        <w:jc w:val="thaiDistribute"/>
        <w:rPr>
          <w:rStyle w:val="normaltextrun"/>
          <w:rFonts w:ascii="TH SarabunPSK" w:hAnsi="TH SarabunPSK" w:cs="TH SarabunPSK"/>
          <w:sz w:val="32"/>
          <w:szCs w:val="32"/>
          <w:shd w:val="clear" w:color="auto" w:fill="FFFFFF"/>
        </w:rPr>
      </w:pPr>
      <w:proofErr w:type="spellStart"/>
      <w:r w:rsidRPr="32496F0D">
        <w:rPr>
          <w:rStyle w:val="normaltextrun"/>
          <w:rFonts w:ascii="TH SarabunPSK" w:hAnsi="TH SarabunPSK" w:cs="TH SarabunPSK"/>
          <w:sz w:val="32"/>
          <w:szCs w:val="32"/>
          <w:shd w:val="clear" w:color="auto" w:fill="FFFFFF"/>
        </w:rPr>
        <w:t>dStatement</w:t>
      </w:r>
      <w:proofErr w:type="spellEnd"/>
      <w:r>
        <w:rPr>
          <w:rStyle w:val="normaltextrun"/>
          <w:rFonts w:ascii="TH SarabunPSK" w:hAnsi="TH SarabunPSK" w:cs="TH SarabunPSK"/>
          <w:sz w:val="32"/>
          <w:szCs w:val="32"/>
          <w:shd w:val="clear" w:color="auto" w:fill="FFFFFF"/>
        </w:rPr>
        <w:t xml:space="preserve"> </w:t>
      </w:r>
      <w:r w:rsidRPr="00DB0385">
        <w:rPr>
          <w:rStyle w:val="normaltextrun"/>
          <w:rFonts w:ascii="TH SarabunPSK" w:hAnsi="TH SarabunPSK" w:cs="TH SarabunPSK"/>
          <w:sz w:val="32"/>
          <w:szCs w:val="32"/>
          <w:shd w:val="clear" w:color="auto" w:fill="FFFFFF"/>
        </w:rPr>
        <w:t>service</w:t>
      </w:r>
      <w:r>
        <w:rPr>
          <w:rStyle w:val="normaltextrun"/>
          <w:rFonts w:ascii="TH SarabunPSK" w:hAnsi="TH SarabunPSK" w:cs="TH SarabunPSK"/>
          <w:sz w:val="32"/>
          <w:szCs w:val="32"/>
          <w:shd w:val="clear" w:color="auto" w:fill="FFFFFF"/>
        </w:rPr>
        <w:t xml:space="preserve"> is</w:t>
      </w:r>
      <w:r w:rsidRPr="00772E67">
        <w:t xml:space="preserve"> </w:t>
      </w:r>
      <w:r w:rsidRPr="00772E67">
        <w:rPr>
          <w:rStyle w:val="normaltextrun"/>
          <w:rFonts w:ascii="TH SarabunPSK" w:hAnsi="TH SarabunPSK" w:cs="TH SarabunPSK"/>
          <w:sz w:val="32"/>
          <w:szCs w:val="32"/>
          <w:shd w:val="clear" w:color="auto" w:fill="FFFFFF"/>
        </w:rPr>
        <w:t>a</w:t>
      </w:r>
      <w:r>
        <w:rPr>
          <w:rStyle w:val="normaltextrun"/>
          <w:rFonts w:ascii="TH SarabunPSK" w:hAnsi="TH SarabunPSK" w:cs="TH SarabunPSK"/>
          <w:sz w:val="32"/>
          <w:szCs w:val="32"/>
          <w:shd w:val="clear" w:color="auto" w:fill="FFFFFF"/>
        </w:rPr>
        <w:t xml:space="preserve"> financial</w:t>
      </w:r>
      <w:r w:rsidRPr="00772E67">
        <w:rPr>
          <w:rStyle w:val="normaltextrun"/>
          <w:rFonts w:ascii="TH SarabunPSK" w:hAnsi="TH SarabunPSK" w:cs="TH SarabunPSK"/>
          <w:sz w:val="32"/>
          <w:szCs w:val="32"/>
          <w:shd w:val="clear" w:color="auto" w:fill="FFFFFF"/>
        </w:rPr>
        <w:t xml:space="preserve"> information exchange service for sending and receiving bank statement data </w:t>
      </w:r>
      <w:r>
        <w:rPr>
          <w:rStyle w:val="normaltextrun"/>
          <w:rFonts w:ascii="TH SarabunPSK" w:hAnsi="TH SarabunPSK" w:cs="TH SarabunPSK"/>
          <w:sz w:val="32"/>
          <w:szCs w:val="32"/>
          <w:shd w:val="clear" w:color="auto" w:fill="FFFFFF"/>
        </w:rPr>
        <w:t>directly between</w:t>
      </w:r>
      <w:r w:rsidRPr="00772E67">
        <w:rPr>
          <w:rStyle w:val="normaltextrun"/>
          <w:rFonts w:ascii="TH SarabunPSK" w:hAnsi="TH SarabunPSK" w:cs="TH SarabunPSK"/>
          <w:sz w:val="32"/>
          <w:szCs w:val="32"/>
          <w:shd w:val="clear" w:color="auto" w:fill="FFFFFF"/>
        </w:rPr>
        <w:t xml:space="preserve"> banks in a machine-readable digital form</w:t>
      </w:r>
      <w:r>
        <w:rPr>
          <w:rStyle w:val="normaltextrun"/>
          <w:rFonts w:ascii="TH SarabunPSK" w:hAnsi="TH SarabunPSK" w:cs="TH SarabunPSK"/>
          <w:sz w:val="32"/>
          <w:szCs w:val="32"/>
          <w:shd w:val="clear" w:color="auto" w:fill="FFFFFF"/>
        </w:rPr>
        <w:t>at. It allows financial service customers, who need to submit their bank statement as supporting documents, to request and send their bank statement data directly from one bank to another bank using their own mobile banking apps or via other servicing channels. This service is significantly more efficient than the traditional way that customers need to visit a bank branch to request for a paper-based bank statement. At its launch on 24</w:t>
      </w:r>
      <w:r w:rsidRPr="00414B60">
        <w:rPr>
          <w:rStyle w:val="normaltextrun"/>
          <w:rFonts w:ascii="TH SarabunPSK" w:hAnsi="TH SarabunPSK" w:cs="TH SarabunPSK"/>
          <w:sz w:val="32"/>
          <w:szCs w:val="32"/>
          <w:shd w:val="clear" w:color="auto" w:fill="FFFFFF"/>
          <w:vertAlign w:val="superscript"/>
        </w:rPr>
        <w:t>th</w:t>
      </w:r>
      <w:r>
        <w:rPr>
          <w:rStyle w:val="normaltextrun"/>
          <w:rFonts w:ascii="TH SarabunPSK" w:hAnsi="TH SarabunPSK" w:cs="TH SarabunPSK"/>
          <w:sz w:val="32"/>
          <w:szCs w:val="32"/>
          <w:shd w:val="clear" w:color="auto" w:fill="FFFFFF"/>
        </w:rPr>
        <w:t xml:space="preserve"> January 2022, this service will be served by 6 banks and 5 more banks will additionally offer the service later by the first half of this year (see Appendix 1).</w:t>
      </w:r>
    </w:p>
    <w:p w14:paraId="751F5FAD" w14:textId="77777777" w:rsidR="00134CF0" w:rsidRPr="00CB6731" w:rsidRDefault="00134CF0" w:rsidP="00134CF0">
      <w:pPr>
        <w:spacing w:line="240" w:lineRule="auto"/>
        <w:ind w:firstLine="720"/>
        <w:jc w:val="thaiDistribute"/>
        <w:rPr>
          <w:rStyle w:val="normaltextrun"/>
          <w:rFonts w:ascii="TH SarabunPSK" w:hAnsi="TH SarabunPSK" w:cs="TH SarabunPSK"/>
          <w:color w:val="A6A6A6" w:themeColor="background1" w:themeShade="A6"/>
          <w:sz w:val="32"/>
          <w:szCs w:val="32"/>
          <w:shd w:val="clear" w:color="auto" w:fill="FFFFFF"/>
        </w:rPr>
      </w:pPr>
      <w:proofErr w:type="spellStart"/>
      <w:r>
        <w:rPr>
          <w:rStyle w:val="normaltextrun"/>
          <w:rFonts w:ascii="TH SarabunPSK" w:hAnsi="TH SarabunPSK" w:cs="TH SarabunPSK"/>
          <w:sz w:val="32"/>
          <w:szCs w:val="32"/>
          <w:shd w:val="clear" w:color="auto" w:fill="FFFFFF"/>
        </w:rPr>
        <w:t>dStatement</w:t>
      </w:r>
      <w:proofErr w:type="spellEnd"/>
      <w:r>
        <w:rPr>
          <w:rStyle w:val="normaltextrun"/>
          <w:rFonts w:ascii="TH SarabunPSK" w:hAnsi="TH SarabunPSK" w:cs="TH SarabunPSK"/>
          <w:sz w:val="32"/>
          <w:szCs w:val="32"/>
          <w:shd w:val="clear" w:color="auto" w:fill="FFFFFF"/>
        </w:rPr>
        <w:t xml:space="preserve"> service is the first service delivered to the market as an achievement of the first pilot project under the cooperation agreement among banks signed by the member banks of TBA, GFA, and </w:t>
      </w:r>
      <w:r w:rsidRPr="5E939DB4">
        <w:rPr>
          <w:rStyle w:val="normaltextrun"/>
          <w:rFonts w:ascii="TH SarabunPSK" w:hAnsi="TH SarabunPSK" w:cs="TH SarabunPSK"/>
          <w:sz w:val="32"/>
          <w:szCs w:val="32"/>
        </w:rPr>
        <w:t>Association of International Bank</w:t>
      </w:r>
      <w:r>
        <w:rPr>
          <w:rStyle w:val="normaltextrun"/>
          <w:rFonts w:ascii="TH SarabunPSK" w:hAnsi="TH SarabunPSK" w:cs="TH SarabunPSK"/>
          <w:sz w:val="32"/>
          <w:szCs w:val="32"/>
          <w:shd w:val="clear" w:color="auto" w:fill="FFFFFF"/>
        </w:rPr>
        <w:t xml:space="preserve"> (AIB) on 8</w:t>
      </w:r>
      <w:r w:rsidRPr="00DC7949">
        <w:rPr>
          <w:rStyle w:val="normaltextrun"/>
          <w:rFonts w:ascii="TH SarabunPSK" w:hAnsi="TH SarabunPSK" w:cs="TH SarabunPSK"/>
          <w:sz w:val="32"/>
          <w:szCs w:val="32"/>
          <w:shd w:val="clear" w:color="auto" w:fill="FFFFFF"/>
          <w:vertAlign w:val="superscript"/>
        </w:rPr>
        <w:t>th</w:t>
      </w:r>
      <w:r>
        <w:rPr>
          <w:rStyle w:val="normaltextrun"/>
          <w:rFonts w:ascii="TH SarabunPSK" w:hAnsi="TH SarabunPSK" w:cs="TH SarabunPSK"/>
          <w:sz w:val="32"/>
          <w:szCs w:val="32"/>
          <w:shd w:val="clear" w:color="auto" w:fill="FFFFFF"/>
        </w:rPr>
        <w:t xml:space="preserve"> July 2021 to develop and adopt common data standards to promote innovation and digital financial services. Launching of data connectivity service, namely </w:t>
      </w:r>
      <w:proofErr w:type="spellStart"/>
      <w:r>
        <w:rPr>
          <w:rStyle w:val="normaltextrun"/>
          <w:rFonts w:ascii="TH SarabunPSK" w:hAnsi="TH SarabunPSK" w:cs="TH SarabunPSK"/>
          <w:sz w:val="32"/>
          <w:szCs w:val="32"/>
          <w:shd w:val="clear" w:color="auto" w:fill="FFFFFF"/>
        </w:rPr>
        <w:t>dStatement</w:t>
      </w:r>
      <w:proofErr w:type="spellEnd"/>
      <w:r>
        <w:rPr>
          <w:rStyle w:val="normaltextrun"/>
          <w:rFonts w:ascii="TH SarabunPSK" w:hAnsi="TH SarabunPSK" w:cs="TH SarabunPSK"/>
          <w:sz w:val="32"/>
          <w:szCs w:val="32"/>
          <w:shd w:val="clear" w:color="auto" w:fill="FFFFFF"/>
        </w:rPr>
        <w:t>, will enable consumers to send their personal data stored at a financial institution to use at another 3</w:t>
      </w:r>
      <w:r w:rsidRPr="00A73351">
        <w:rPr>
          <w:rStyle w:val="normaltextrun"/>
          <w:rFonts w:ascii="TH SarabunPSK" w:hAnsi="TH SarabunPSK" w:cs="TH SarabunPSK"/>
          <w:sz w:val="32"/>
          <w:szCs w:val="32"/>
          <w:shd w:val="clear" w:color="auto" w:fill="FFFFFF"/>
          <w:vertAlign w:val="superscript"/>
        </w:rPr>
        <w:t>rd</w:t>
      </w:r>
      <w:r>
        <w:rPr>
          <w:rStyle w:val="normaltextrun"/>
          <w:rFonts w:ascii="TH SarabunPSK" w:hAnsi="TH SarabunPSK" w:cs="TH SarabunPSK"/>
          <w:sz w:val="32"/>
          <w:szCs w:val="32"/>
          <w:shd w:val="clear" w:color="auto" w:fill="FFFFFF"/>
        </w:rPr>
        <w:t xml:space="preserve"> party financial service provider for their own benefits. This will allow customers with access to a wider range of financial service providers that appropriately suit their specific needs. </w:t>
      </w:r>
    </w:p>
    <w:p w14:paraId="4FA671C6" w14:textId="77777777" w:rsidR="00134CF0" w:rsidRPr="00F66D9E" w:rsidRDefault="00134CF0" w:rsidP="00134CF0">
      <w:pPr>
        <w:spacing w:line="240" w:lineRule="auto"/>
        <w:ind w:firstLine="720"/>
        <w:jc w:val="thaiDistribute"/>
        <w:rPr>
          <w:rFonts w:ascii="TH SarabunPSK" w:hAnsi="TH SarabunPSK" w:cs="TH SarabunPSK"/>
          <w:sz w:val="32"/>
          <w:szCs w:val="32"/>
          <w:shd w:val="clear" w:color="auto" w:fill="FFFFFF"/>
        </w:rPr>
      </w:pPr>
      <w:r w:rsidRPr="008402CB">
        <w:rPr>
          <w:rStyle w:val="normaltextrun"/>
          <w:rFonts w:ascii="TH SarabunPSK" w:hAnsi="TH SarabunPSK" w:cs="TH SarabunPSK"/>
          <w:sz w:val="32"/>
          <w:szCs w:val="32"/>
          <w:shd w:val="clear" w:color="auto" w:fill="FFFFFF"/>
        </w:rPr>
        <w:t xml:space="preserve">Mr. </w:t>
      </w:r>
      <w:proofErr w:type="spellStart"/>
      <w:r w:rsidRPr="008402CB">
        <w:rPr>
          <w:rStyle w:val="normaltextrun"/>
          <w:rFonts w:ascii="TH SarabunPSK" w:hAnsi="TH SarabunPSK" w:cs="TH SarabunPSK"/>
          <w:sz w:val="32"/>
          <w:szCs w:val="32"/>
          <w:shd w:val="clear" w:color="auto" w:fill="FFFFFF"/>
        </w:rPr>
        <w:t>Ronadol</w:t>
      </w:r>
      <w:proofErr w:type="spellEnd"/>
      <w:r w:rsidRPr="008402CB">
        <w:rPr>
          <w:rStyle w:val="normaltextrun"/>
          <w:rFonts w:ascii="TH SarabunPSK" w:hAnsi="TH SarabunPSK" w:cs="TH SarabunPSK"/>
          <w:sz w:val="32"/>
          <w:szCs w:val="32"/>
          <w:shd w:val="clear" w:color="auto" w:fill="FFFFFF"/>
        </w:rPr>
        <w:t xml:space="preserve"> </w:t>
      </w:r>
      <w:proofErr w:type="spellStart"/>
      <w:r w:rsidRPr="008402CB">
        <w:rPr>
          <w:rStyle w:val="normaltextrun"/>
          <w:rFonts w:ascii="TH SarabunPSK" w:hAnsi="TH SarabunPSK" w:cs="TH SarabunPSK"/>
          <w:sz w:val="32"/>
          <w:szCs w:val="32"/>
          <w:shd w:val="clear" w:color="auto" w:fill="FFFFFF"/>
        </w:rPr>
        <w:t>Numnonda</w:t>
      </w:r>
      <w:proofErr w:type="spellEnd"/>
      <w:r w:rsidRPr="008402CB">
        <w:rPr>
          <w:rStyle w:val="normaltextrun"/>
          <w:rFonts w:ascii="TH SarabunPSK" w:hAnsi="TH SarabunPSK" w:cs="TH SarabunPSK"/>
          <w:sz w:val="32"/>
          <w:szCs w:val="32"/>
          <w:shd w:val="clear" w:color="auto" w:fill="FFFFFF"/>
        </w:rPr>
        <w:t xml:space="preserve">, Deputy Governor, Financial Institutions Stability, the Bank of Thailand (BOT), revealed that </w:t>
      </w:r>
      <w:r>
        <w:rPr>
          <w:rStyle w:val="normaltextrun"/>
          <w:rFonts w:ascii="TH SarabunPSK" w:hAnsi="TH SarabunPSK" w:cs="TH SarabunPSK"/>
          <w:sz w:val="32"/>
          <w:szCs w:val="32"/>
          <w:shd w:val="clear" w:color="auto" w:fill="FFFFFF"/>
        </w:rPr>
        <w:t>r</w:t>
      </w:r>
      <w:r w:rsidRPr="005C7B31">
        <w:rPr>
          <w:rStyle w:val="normaltextrun"/>
          <w:rFonts w:ascii="TH SarabunPSK" w:hAnsi="TH SarabunPSK" w:cs="TH SarabunPSK"/>
          <w:sz w:val="32"/>
          <w:szCs w:val="32"/>
          <w:shd w:val="clear" w:color="auto" w:fill="FFFFFF"/>
        </w:rPr>
        <w:t>ecent technological developments have been a crucial factor in accelerating Thailand’s financial ecosystem to the digital financial era.</w:t>
      </w:r>
      <w:r w:rsidRPr="005C7B31">
        <w:rPr>
          <w:rStyle w:val="normaltextrun"/>
          <w:rFonts w:ascii="TH SarabunPSK" w:hAnsi="TH SarabunPSK" w:cs="TH SarabunPSK"/>
          <w:sz w:val="32"/>
          <w:szCs w:val="32"/>
          <w:shd w:val="clear" w:color="auto" w:fill="FFFFFF"/>
          <w:cs/>
        </w:rPr>
        <w:t xml:space="preserve"> </w:t>
      </w:r>
      <w:r w:rsidRPr="005C7B31">
        <w:rPr>
          <w:rStyle w:val="normaltextrun"/>
          <w:rFonts w:ascii="TH SarabunPSK" w:hAnsi="TH SarabunPSK" w:cs="TH SarabunPSK"/>
          <w:sz w:val="32"/>
          <w:szCs w:val="32"/>
          <w:shd w:val="clear" w:color="auto" w:fill="FFFFFF"/>
        </w:rPr>
        <w:t xml:space="preserve">It is essential to create an ecosystem that is open to both financial service customers and financial service providers to leverage available technologies and data so that new innovations are encouraged and introduced. Accordingly, </w:t>
      </w:r>
      <w:r w:rsidRPr="005C7B31">
        <w:rPr>
          <w:rStyle w:val="normaltextrun"/>
          <w:rFonts w:ascii="TH SarabunPSK" w:hAnsi="TH SarabunPSK" w:cs="TH SarabunPSK"/>
          <w:b/>
          <w:bCs/>
          <w:sz w:val="32"/>
          <w:szCs w:val="32"/>
          <w:shd w:val="clear" w:color="auto" w:fill="FFFFFF"/>
        </w:rPr>
        <w:t xml:space="preserve">today, with </w:t>
      </w:r>
      <w:proofErr w:type="spellStart"/>
      <w:r w:rsidRPr="005C7B31">
        <w:rPr>
          <w:rStyle w:val="normaltextrun"/>
          <w:rFonts w:ascii="TH SarabunPSK" w:hAnsi="TH SarabunPSK" w:cs="TH SarabunPSK"/>
          <w:b/>
          <w:bCs/>
          <w:sz w:val="32"/>
          <w:szCs w:val="32"/>
          <w:shd w:val="clear" w:color="auto" w:fill="FFFFFF"/>
        </w:rPr>
        <w:t>dStatement</w:t>
      </w:r>
      <w:proofErr w:type="spellEnd"/>
      <w:r w:rsidRPr="005C7B31">
        <w:rPr>
          <w:rStyle w:val="normaltextrun"/>
          <w:rFonts w:ascii="TH SarabunPSK" w:hAnsi="TH SarabunPSK" w:cs="TH SarabunPSK"/>
          <w:b/>
          <w:bCs/>
          <w:sz w:val="32"/>
          <w:szCs w:val="32"/>
          <w:shd w:val="clear" w:color="auto" w:fill="FFFFFF"/>
        </w:rPr>
        <w:t>, is the first milestone of an open data ecosystem</w:t>
      </w:r>
      <w:r w:rsidRPr="005C7B31">
        <w:rPr>
          <w:rStyle w:val="normaltextrun"/>
          <w:rFonts w:ascii="TH SarabunPSK" w:hAnsi="TH SarabunPSK" w:cs="TH SarabunPSK"/>
          <w:sz w:val="32"/>
          <w:szCs w:val="32"/>
          <w:shd w:val="clear" w:color="auto" w:fill="FFFFFF"/>
        </w:rPr>
        <w:t xml:space="preserve"> that would establish a solid foundation for Thai financial sector to </w:t>
      </w:r>
      <w:r>
        <w:rPr>
          <w:rStyle w:val="normaltextrun"/>
          <w:rFonts w:ascii="TH SarabunPSK" w:hAnsi="TH SarabunPSK" w:cs="TH SarabunPSK"/>
          <w:sz w:val="32"/>
          <w:szCs w:val="32"/>
          <w:shd w:val="clear" w:color="auto" w:fill="FFFFFF"/>
        </w:rPr>
        <w:t xml:space="preserve">transform the service deliveries from traditional channels into purely digital ones, and </w:t>
      </w:r>
      <w:r w:rsidRPr="005C7B31">
        <w:rPr>
          <w:rStyle w:val="normaltextrun"/>
          <w:rFonts w:ascii="TH SarabunPSK" w:hAnsi="TH SarabunPSK" w:cs="TH SarabunPSK"/>
          <w:sz w:val="32"/>
          <w:szCs w:val="32"/>
          <w:shd w:val="clear" w:color="auto" w:fill="FFFFFF"/>
        </w:rPr>
        <w:t xml:space="preserve">to be </w:t>
      </w:r>
      <w:r>
        <w:rPr>
          <w:rStyle w:val="normaltextrun"/>
          <w:rFonts w:ascii="TH SarabunPSK" w:hAnsi="TH SarabunPSK" w:cs="TH SarabunPSK"/>
          <w:sz w:val="32"/>
          <w:szCs w:val="32"/>
          <w:shd w:val="clear" w:color="auto" w:fill="FFFFFF"/>
        </w:rPr>
        <w:t xml:space="preserve">prepared to stay </w:t>
      </w:r>
      <w:r>
        <w:rPr>
          <w:rStyle w:val="normaltextrun"/>
          <w:rFonts w:ascii="TH SarabunPSK" w:hAnsi="TH SarabunPSK" w:cs="TH SarabunPSK"/>
          <w:sz w:val="32"/>
          <w:szCs w:val="32"/>
          <w:shd w:val="clear" w:color="auto" w:fill="FFFFFF"/>
        </w:rPr>
        <w:lastRenderedPageBreak/>
        <w:t>resilient in the</w:t>
      </w:r>
      <w:r w:rsidRPr="005C7B31">
        <w:rPr>
          <w:rStyle w:val="normaltextrun"/>
          <w:rFonts w:ascii="TH SarabunPSK" w:hAnsi="TH SarabunPSK" w:cs="TH SarabunPSK"/>
          <w:sz w:val="32"/>
          <w:szCs w:val="32"/>
          <w:shd w:val="clear" w:color="auto" w:fill="FFFFFF"/>
        </w:rPr>
        <w:t xml:space="preserve"> </w:t>
      </w:r>
      <w:r>
        <w:rPr>
          <w:rStyle w:val="normaltextrun"/>
          <w:rFonts w:ascii="TH SarabunPSK" w:hAnsi="TH SarabunPSK" w:cs="TH SarabunPSK"/>
          <w:sz w:val="32"/>
          <w:szCs w:val="32"/>
          <w:shd w:val="clear" w:color="auto" w:fill="FFFFFF"/>
        </w:rPr>
        <w:t>fast-changing world</w:t>
      </w:r>
      <w:r w:rsidRPr="005C7B31">
        <w:rPr>
          <w:rStyle w:val="normaltextrun"/>
          <w:rFonts w:ascii="TH SarabunPSK" w:hAnsi="TH SarabunPSK" w:cs="TH SarabunPSK"/>
          <w:sz w:val="32"/>
          <w:szCs w:val="32"/>
          <w:shd w:val="clear" w:color="auto" w:fill="FFFFFF"/>
        </w:rPr>
        <w:t xml:space="preserve">. </w:t>
      </w:r>
      <w:r>
        <w:rPr>
          <w:rStyle w:val="normaltextrun"/>
          <w:rFonts w:ascii="TH SarabunPSK" w:hAnsi="TH SarabunPSK" w:cs="TH SarabunPSK"/>
          <w:sz w:val="32"/>
          <w:szCs w:val="32"/>
          <w:shd w:val="clear" w:color="auto" w:fill="FFFFFF"/>
        </w:rPr>
        <w:t>Such</w:t>
      </w:r>
      <w:r w:rsidRPr="005C7B31">
        <w:rPr>
          <w:rStyle w:val="normaltextrun"/>
          <w:rFonts w:ascii="TH SarabunPSK" w:hAnsi="TH SarabunPSK" w:cs="TH SarabunPSK"/>
          <w:sz w:val="32"/>
          <w:szCs w:val="32"/>
          <w:shd w:val="clear" w:color="auto" w:fill="FFFFFF"/>
        </w:rPr>
        <w:t xml:space="preserve"> ecosystem will enable financial service customers</w:t>
      </w:r>
      <w:r>
        <w:rPr>
          <w:rStyle w:val="normaltextrun"/>
          <w:rFonts w:ascii="TH SarabunPSK" w:hAnsi="TH SarabunPSK" w:cs="TH SarabunPSK"/>
          <w:sz w:val="32"/>
          <w:szCs w:val="32"/>
          <w:shd w:val="clear" w:color="auto" w:fill="FFFFFF"/>
        </w:rPr>
        <w:t>, by utilizing and having control over their own data,</w:t>
      </w:r>
      <w:r w:rsidRPr="005C7B31">
        <w:rPr>
          <w:rStyle w:val="normaltextrun"/>
          <w:rFonts w:ascii="TH SarabunPSK" w:hAnsi="TH SarabunPSK" w:cs="TH SarabunPSK"/>
          <w:sz w:val="32"/>
          <w:szCs w:val="32"/>
          <w:shd w:val="clear" w:color="auto" w:fill="FFFFFF"/>
        </w:rPr>
        <w:t xml:space="preserve"> to</w:t>
      </w:r>
      <w:r>
        <w:rPr>
          <w:rStyle w:val="normaltextrun"/>
          <w:rFonts w:ascii="TH SarabunPSK" w:hAnsi="TH SarabunPSK" w:cs="TH SarabunPSK"/>
          <w:sz w:val="32"/>
          <w:szCs w:val="32"/>
          <w:shd w:val="clear" w:color="auto" w:fill="FFFFFF"/>
        </w:rPr>
        <w:t xml:space="preserve"> gain better access to wider options of available financial services, and also enable financial institutions to foster their competitiveness with data and technology.</w:t>
      </w:r>
      <w:r w:rsidRPr="00F81670">
        <w:rPr>
          <w:rStyle w:val="normaltextrun"/>
          <w:rFonts w:ascii="TH SarabunPSK" w:hAnsi="TH SarabunPSK" w:cs="TH SarabunPSK"/>
          <w:sz w:val="32"/>
          <w:szCs w:val="32"/>
          <w:shd w:val="clear" w:color="auto" w:fill="FFFFFF"/>
        </w:rPr>
        <w:t xml:space="preserve"> </w:t>
      </w:r>
    </w:p>
    <w:p w14:paraId="3F679192" w14:textId="77777777" w:rsidR="00134CF0" w:rsidRPr="00DB0385" w:rsidRDefault="00134CF0" w:rsidP="00134CF0">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Mr. </w:t>
      </w:r>
      <w:proofErr w:type="spellStart"/>
      <w:r w:rsidRPr="00D161C2">
        <w:rPr>
          <w:rFonts w:ascii="TH SarabunPSK" w:hAnsi="TH SarabunPSK" w:cs="TH SarabunPSK"/>
          <w:sz w:val="32"/>
          <w:szCs w:val="32"/>
        </w:rPr>
        <w:t>Payong</w:t>
      </w:r>
      <w:proofErr w:type="spellEnd"/>
      <w:r w:rsidRPr="00D161C2">
        <w:rPr>
          <w:rFonts w:ascii="TH SarabunPSK" w:hAnsi="TH SarabunPSK" w:cs="TH SarabunPSK"/>
          <w:sz w:val="32"/>
          <w:szCs w:val="32"/>
        </w:rPr>
        <w:t xml:space="preserve"> </w:t>
      </w:r>
      <w:proofErr w:type="spellStart"/>
      <w:r w:rsidRPr="00D161C2">
        <w:rPr>
          <w:rFonts w:ascii="TH SarabunPSK" w:hAnsi="TH SarabunPSK" w:cs="TH SarabunPSK"/>
          <w:sz w:val="32"/>
          <w:szCs w:val="32"/>
        </w:rPr>
        <w:t>Srivanich</w:t>
      </w:r>
      <w:proofErr w:type="spellEnd"/>
      <w:r>
        <w:rPr>
          <w:rFonts w:ascii="TH SarabunPSK" w:hAnsi="TH SarabunPSK" w:cs="TH SarabunPSK"/>
          <w:sz w:val="32"/>
          <w:szCs w:val="32"/>
        </w:rPr>
        <w:t>,</w:t>
      </w:r>
      <w:r w:rsidRPr="00D161C2">
        <w:rPr>
          <w:rFonts w:ascii="TH SarabunPSK" w:hAnsi="TH SarabunPSK" w:cs="TH SarabunPSK" w:hint="cs"/>
          <w:sz w:val="32"/>
          <w:szCs w:val="32"/>
        </w:rPr>
        <w:t xml:space="preserve"> </w:t>
      </w:r>
      <w:r w:rsidRPr="003F56FB">
        <w:rPr>
          <w:rFonts w:ascii="TH SarabunPSK" w:hAnsi="TH SarabunPSK" w:cs="TH SarabunPSK"/>
          <w:sz w:val="32"/>
          <w:szCs w:val="32"/>
        </w:rPr>
        <w:t>Chairman</w:t>
      </w:r>
      <w:r>
        <w:rPr>
          <w:rFonts w:ascii="TH SarabunPSK" w:hAnsi="TH SarabunPSK" w:cs="TH SarabunPSK"/>
          <w:sz w:val="32"/>
          <w:szCs w:val="32"/>
        </w:rPr>
        <w:t xml:space="preserve"> of the</w:t>
      </w:r>
      <w:r w:rsidRPr="003F56FB">
        <w:rPr>
          <w:rFonts w:ascii="TH SarabunPSK" w:hAnsi="TH SarabunPSK" w:cs="TH SarabunPSK"/>
          <w:sz w:val="32"/>
          <w:szCs w:val="32"/>
        </w:rPr>
        <w:t xml:space="preserve"> </w:t>
      </w:r>
      <w:r>
        <w:rPr>
          <w:rFonts w:ascii="TH SarabunPSK" w:hAnsi="TH SarabunPSK" w:cs="TH SarabunPSK"/>
          <w:sz w:val="32"/>
          <w:szCs w:val="32"/>
        </w:rPr>
        <w:t xml:space="preserve">TBA, unveiled that the TBA and its members have continuously supported the </w:t>
      </w:r>
      <w:proofErr w:type="spellStart"/>
      <w:r>
        <w:rPr>
          <w:rFonts w:ascii="TH SarabunPSK" w:hAnsi="TH SarabunPSK" w:cs="TH SarabunPSK"/>
          <w:sz w:val="32"/>
          <w:szCs w:val="32"/>
        </w:rPr>
        <w:t>dStatement</w:t>
      </w:r>
      <w:proofErr w:type="spellEnd"/>
      <w:r>
        <w:rPr>
          <w:rFonts w:ascii="TH SarabunPSK" w:hAnsi="TH SarabunPSK" w:cs="TH SarabunPSK"/>
          <w:sz w:val="32"/>
          <w:szCs w:val="32"/>
        </w:rPr>
        <w:t xml:space="preserve"> project from the start and trust that the service will accommodate wider range of customers who need loan services from bank in a more convenient way. The </w:t>
      </w:r>
      <w:proofErr w:type="spellStart"/>
      <w:r>
        <w:rPr>
          <w:rFonts w:ascii="TH SarabunPSK" w:hAnsi="TH SarabunPSK" w:cs="TH SarabunPSK"/>
          <w:sz w:val="32"/>
          <w:szCs w:val="32"/>
        </w:rPr>
        <w:t>dStatement</w:t>
      </w:r>
      <w:proofErr w:type="spellEnd"/>
      <w:r>
        <w:rPr>
          <w:rFonts w:ascii="TH SarabunPSK" w:hAnsi="TH SarabunPSK" w:cs="TH SarabunPSK"/>
          <w:sz w:val="32"/>
          <w:szCs w:val="32"/>
        </w:rPr>
        <w:t xml:space="preserve"> project is a good example of the creation of data ecosystem for the financial industry which will foster innovations on digital financial services which will, in turn, provide better service according to individual’s profile. In addition, the result of collaboration in this project will enhance the provision of services of each member bank according to the TBA’s 3-Year Strategic Plan to enable the country’s competitiveness by technology and innovation. Through the building of data ecosystem, not only can cost savings be achieved from streamlining inefficient logistic activities, but also the transformation of the future banking to drive sustainable growth of the country is accelerated.</w:t>
      </w:r>
    </w:p>
    <w:p w14:paraId="03486350" w14:textId="77777777" w:rsidR="00134CF0" w:rsidRPr="00DB0385" w:rsidRDefault="00134CF0" w:rsidP="00134CF0">
      <w:pPr>
        <w:spacing w:line="240" w:lineRule="auto"/>
        <w:ind w:firstLine="720"/>
        <w:jc w:val="thaiDistribute"/>
        <w:rPr>
          <w:rStyle w:val="normaltextrun"/>
          <w:rFonts w:ascii="TH SarabunPSK" w:hAnsi="TH SarabunPSK" w:cs="TH SarabunPSK"/>
          <w:sz w:val="32"/>
          <w:szCs w:val="32"/>
          <w:cs/>
        </w:rPr>
      </w:pPr>
      <w:r w:rsidRPr="44F23973">
        <w:rPr>
          <w:rStyle w:val="normaltextrun"/>
          <w:rFonts w:ascii="TH SarabunPSK" w:hAnsi="TH SarabunPSK" w:cs="TH SarabunPSK"/>
          <w:sz w:val="32"/>
          <w:szCs w:val="32"/>
        </w:rPr>
        <w:t xml:space="preserve">Mr. </w:t>
      </w:r>
      <w:proofErr w:type="spellStart"/>
      <w:r w:rsidRPr="44F23973">
        <w:rPr>
          <w:rStyle w:val="normaltextrun"/>
          <w:rFonts w:ascii="TH SarabunPSK" w:hAnsi="TH SarabunPSK" w:cs="TH SarabunPSK"/>
          <w:sz w:val="32"/>
          <w:szCs w:val="32"/>
        </w:rPr>
        <w:t>Chatchai</w:t>
      </w:r>
      <w:proofErr w:type="spellEnd"/>
      <w:r w:rsidRPr="44F23973">
        <w:rPr>
          <w:rStyle w:val="normaltextrun"/>
          <w:rFonts w:ascii="TH SarabunPSK" w:hAnsi="TH SarabunPSK" w:cs="TH SarabunPSK"/>
          <w:sz w:val="32"/>
          <w:szCs w:val="32"/>
        </w:rPr>
        <w:t xml:space="preserve"> </w:t>
      </w:r>
      <w:proofErr w:type="spellStart"/>
      <w:r w:rsidRPr="44F23973">
        <w:rPr>
          <w:rStyle w:val="normaltextrun"/>
          <w:rFonts w:ascii="TH SarabunPSK" w:hAnsi="TH SarabunPSK" w:cs="TH SarabunPSK"/>
          <w:sz w:val="32"/>
          <w:szCs w:val="32"/>
        </w:rPr>
        <w:t>Sirilai</w:t>
      </w:r>
      <w:proofErr w:type="spellEnd"/>
      <w:r w:rsidRPr="44F23973">
        <w:rPr>
          <w:rStyle w:val="normaltextrun"/>
          <w:rFonts w:ascii="TH SarabunPSK" w:hAnsi="TH SarabunPSK" w:cs="TH SarabunPSK"/>
          <w:sz w:val="32"/>
          <w:szCs w:val="32"/>
        </w:rPr>
        <w:t>, Chairman of the GFA, said that government financial institutions are determined to make improvements in serving better financial services to people as they have wide customer coverage on all segments of Thai people. The development to connect the data among banks will encourage people to apply to services that cost lower and more convenient to them. The lower funding costs can help improving the quality of people’s lives. The GFA and its members have provided strong support and close cooperation in this project.</w:t>
      </w:r>
    </w:p>
    <w:p w14:paraId="0B169C4D" w14:textId="77777777" w:rsidR="00134CF0" w:rsidRDefault="00134CF0" w:rsidP="00134CF0">
      <w:pPr>
        <w:spacing w:line="240" w:lineRule="auto"/>
        <w:ind w:firstLine="720"/>
        <w:jc w:val="thaiDistribute"/>
        <w:rPr>
          <w:rFonts w:ascii="TH SarabunPSK" w:hAnsi="TH SarabunPSK" w:cs="TH SarabunPSK"/>
          <w:sz w:val="32"/>
          <w:szCs w:val="32"/>
        </w:rPr>
      </w:pPr>
      <w:r>
        <w:rPr>
          <w:rStyle w:val="normaltextrun"/>
          <w:rFonts w:ascii="TH SarabunPSK" w:hAnsi="TH SarabunPSK" w:cs="TH SarabunPSK"/>
          <w:sz w:val="32"/>
          <w:szCs w:val="32"/>
          <w:shd w:val="clear" w:color="auto" w:fill="FFFFFF"/>
          <w:lang w:eastAsia="ja-JP"/>
        </w:rPr>
        <w:t xml:space="preserve">Following the launch of </w:t>
      </w:r>
      <w:proofErr w:type="spellStart"/>
      <w:r>
        <w:rPr>
          <w:rStyle w:val="normaltextrun"/>
          <w:rFonts w:ascii="TH SarabunPSK" w:hAnsi="TH SarabunPSK" w:cs="TH SarabunPSK"/>
          <w:sz w:val="32"/>
          <w:szCs w:val="32"/>
          <w:shd w:val="clear" w:color="auto" w:fill="FFFFFF"/>
          <w:lang w:eastAsia="ja-JP"/>
        </w:rPr>
        <w:t>dStatement</w:t>
      </w:r>
      <w:proofErr w:type="spellEnd"/>
      <w:r>
        <w:rPr>
          <w:rStyle w:val="normaltextrun"/>
          <w:rFonts w:ascii="TH SarabunPSK" w:hAnsi="TH SarabunPSK" w:cs="TH SarabunPSK"/>
          <w:sz w:val="32"/>
          <w:szCs w:val="32"/>
          <w:shd w:val="clear" w:color="auto" w:fill="FFFFFF"/>
          <w:lang w:eastAsia="ja-JP"/>
        </w:rPr>
        <w:t xml:space="preserve"> service, the BOT, TBA, and GFA anticipate that the financial service customers will receive better experiences and benefits from better served digital financial services by utilizing their data. In the next few years, there will be more expansion in scope of services by multilateral parties t</w:t>
      </w:r>
      <w:r w:rsidRPr="0003649C">
        <w:rPr>
          <w:rStyle w:val="normaltextrun"/>
          <w:rFonts w:ascii="TH SarabunPSK" w:hAnsi="TH SarabunPSK" w:cs="TH SarabunPSK"/>
          <w:sz w:val="32"/>
          <w:szCs w:val="32"/>
          <w:shd w:val="clear" w:color="auto" w:fill="FFFFFF"/>
          <w:lang w:eastAsia="ja-JP"/>
        </w:rPr>
        <w:t xml:space="preserve">o provide customers with access to a variety of financial services through </w:t>
      </w:r>
      <w:r>
        <w:rPr>
          <w:rStyle w:val="normaltextrun"/>
          <w:rFonts w:ascii="TH SarabunPSK" w:hAnsi="TH SarabunPSK" w:cs="TH SarabunPSK"/>
          <w:sz w:val="32"/>
          <w:szCs w:val="32"/>
          <w:shd w:val="clear" w:color="auto" w:fill="FFFFFF"/>
          <w:lang w:eastAsia="ja-JP"/>
        </w:rPr>
        <w:t xml:space="preserve">a </w:t>
      </w:r>
      <w:r w:rsidRPr="0003649C">
        <w:rPr>
          <w:rStyle w:val="normaltextrun"/>
          <w:rFonts w:ascii="TH SarabunPSK" w:hAnsi="TH SarabunPSK" w:cs="TH SarabunPSK"/>
          <w:sz w:val="32"/>
          <w:szCs w:val="32"/>
          <w:shd w:val="clear" w:color="auto" w:fill="FFFFFF"/>
          <w:lang w:eastAsia="ja-JP"/>
        </w:rPr>
        <w:t xml:space="preserve">digital channel that are </w:t>
      </w:r>
      <w:r>
        <w:rPr>
          <w:rStyle w:val="normaltextrun"/>
          <w:rFonts w:ascii="TH SarabunPSK" w:hAnsi="TH SarabunPSK" w:cs="TH SarabunPSK"/>
          <w:sz w:val="32"/>
          <w:szCs w:val="32"/>
          <w:shd w:val="clear" w:color="auto" w:fill="FFFFFF"/>
          <w:lang w:eastAsia="ja-JP"/>
        </w:rPr>
        <w:t>quicker</w:t>
      </w:r>
      <w:r w:rsidRPr="0003649C">
        <w:rPr>
          <w:rStyle w:val="normaltextrun"/>
          <w:rFonts w:ascii="TH SarabunPSK" w:hAnsi="TH SarabunPSK" w:cs="TH SarabunPSK"/>
          <w:sz w:val="32"/>
          <w:szCs w:val="32"/>
          <w:shd w:val="clear" w:color="auto" w:fill="FFFFFF"/>
          <w:lang w:eastAsia="ja-JP"/>
        </w:rPr>
        <w:t xml:space="preserve"> and eas</w:t>
      </w:r>
      <w:r>
        <w:rPr>
          <w:rStyle w:val="normaltextrun"/>
          <w:rFonts w:ascii="TH SarabunPSK" w:hAnsi="TH SarabunPSK" w:cs="TH SarabunPSK"/>
          <w:sz w:val="32"/>
          <w:szCs w:val="32"/>
          <w:shd w:val="clear" w:color="auto" w:fill="FFFFFF"/>
          <w:lang w:eastAsia="ja-JP"/>
        </w:rPr>
        <w:t xml:space="preserve">ier; </w:t>
      </w:r>
      <w:r w:rsidRPr="00436878">
        <w:rPr>
          <w:rStyle w:val="normaltextrun"/>
          <w:rFonts w:ascii="TH SarabunPSK" w:hAnsi="TH SarabunPSK" w:cs="TH SarabunPSK"/>
          <w:sz w:val="32"/>
          <w:szCs w:val="32"/>
          <w:shd w:val="clear" w:color="auto" w:fill="FFFFFF"/>
          <w:lang w:eastAsia="ja-JP"/>
        </w:rPr>
        <w:t>simultaneously</w:t>
      </w:r>
      <w:r>
        <w:rPr>
          <w:rStyle w:val="normaltextrun"/>
          <w:rFonts w:ascii="TH SarabunPSK" w:hAnsi="TH SarabunPSK" w:cs="TH SarabunPSK"/>
          <w:sz w:val="32"/>
          <w:szCs w:val="32"/>
          <w:shd w:val="clear" w:color="auto" w:fill="FFFFFF"/>
          <w:lang w:eastAsia="ja-JP"/>
        </w:rPr>
        <w:t xml:space="preserve">, more service providers to develop financial services that better suit the needs of each individual customer. </w:t>
      </w:r>
    </w:p>
    <w:p w14:paraId="7D76FE34" w14:textId="77777777" w:rsidR="00134CF0" w:rsidRPr="00DB0385" w:rsidRDefault="00134CF0" w:rsidP="00134CF0">
      <w:pPr>
        <w:spacing w:line="240" w:lineRule="auto"/>
        <w:ind w:firstLine="720"/>
        <w:jc w:val="thaiDistribute"/>
        <w:rPr>
          <w:rStyle w:val="normaltextrun"/>
          <w:rFonts w:ascii="TH SarabunPSK" w:hAnsi="TH SarabunPSK" w:cs="TH SarabunPSK"/>
          <w:sz w:val="32"/>
          <w:szCs w:val="32"/>
          <w:shd w:val="clear" w:color="auto" w:fill="FFFFFF"/>
          <w:cs/>
        </w:rPr>
      </w:pPr>
      <w:r>
        <w:rPr>
          <w:rFonts w:ascii="TH SarabunPSK" w:hAnsi="TH SarabunPSK" w:cs="TH SarabunPSK"/>
          <w:sz w:val="32"/>
          <w:szCs w:val="32"/>
        </w:rPr>
        <w:lastRenderedPageBreak/>
        <w:t xml:space="preserve">More details about the </w:t>
      </w:r>
      <w:proofErr w:type="spellStart"/>
      <w:r>
        <w:rPr>
          <w:rFonts w:ascii="TH SarabunPSK" w:hAnsi="TH SarabunPSK" w:cs="TH SarabunPSK"/>
          <w:sz w:val="32"/>
          <w:szCs w:val="32"/>
        </w:rPr>
        <w:t>dStatement</w:t>
      </w:r>
      <w:proofErr w:type="spellEnd"/>
      <w:r>
        <w:rPr>
          <w:rFonts w:ascii="TH SarabunPSK" w:hAnsi="TH SarabunPSK" w:cs="TH SarabunPSK"/>
          <w:sz w:val="32"/>
          <w:szCs w:val="32"/>
        </w:rPr>
        <w:t xml:space="preserve"> service can be found on </w:t>
      </w:r>
      <w:r w:rsidRPr="5E939DB4">
        <w:rPr>
          <w:rFonts w:ascii="TH SarabunPSK" w:hAnsi="TH SarabunPSK" w:cs="TH SarabunPSK"/>
          <w:sz w:val="32"/>
          <w:szCs w:val="32"/>
        </w:rPr>
        <w:t>the</w:t>
      </w:r>
      <w:r>
        <w:rPr>
          <w:rFonts w:ascii="TH SarabunPSK" w:hAnsi="TH SarabunPSK" w:cs="TH SarabunPSK"/>
          <w:sz w:val="32"/>
          <w:szCs w:val="32"/>
        </w:rPr>
        <w:t xml:space="preserve"> website </w:t>
      </w:r>
      <w:r w:rsidRPr="005C7B31">
        <w:rPr>
          <w:rFonts w:ascii="TH SarabunPSK" w:hAnsi="TH SarabunPSK" w:cs="TH SarabunPSK"/>
          <w:sz w:val="32"/>
          <w:szCs w:val="32"/>
        </w:rPr>
        <w:t>and other media</w:t>
      </w:r>
      <w:r>
        <w:rPr>
          <w:rFonts w:ascii="TH SarabunPSK" w:hAnsi="TH SarabunPSK" w:cs="TH SarabunPSK"/>
          <w:sz w:val="32"/>
          <w:szCs w:val="32"/>
        </w:rPr>
        <w:t>s</w:t>
      </w:r>
      <w:r w:rsidRPr="005C7B31">
        <w:rPr>
          <w:rFonts w:ascii="TH SarabunPSK" w:hAnsi="TH SarabunPSK" w:cs="TH SarabunPSK"/>
          <w:sz w:val="32"/>
          <w:szCs w:val="32"/>
        </w:rPr>
        <w:t xml:space="preserve"> of each participating bank</w:t>
      </w:r>
      <w:r>
        <w:rPr>
          <w:rFonts w:ascii="TH SarabunPSK" w:hAnsi="TH SarabunPSK" w:cs="TH SarabunPSK"/>
          <w:sz w:val="32"/>
          <w:szCs w:val="32"/>
        </w:rPr>
        <w:t>.</w:t>
      </w:r>
    </w:p>
    <w:bookmarkEnd w:id="1"/>
    <w:p w14:paraId="5903059E" w14:textId="77777777" w:rsidR="00134CF0" w:rsidRPr="00DB0385" w:rsidRDefault="00134CF0" w:rsidP="00134CF0">
      <w:pPr>
        <w:spacing w:line="240" w:lineRule="auto"/>
        <w:ind w:firstLine="720"/>
        <w:rPr>
          <w:rStyle w:val="normaltextrun"/>
          <w:rFonts w:ascii="TH SarabunPSK" w:hAnsi="TH SarabunPSK" w:cs="TH SarabunPSK"/>
          <w:sz w:val="32"/>
          <w:szCs w:val="32"/>
          <w:shd w:val="clear" w:color="auto" w:fill="FFFFFF"/>
          <w:cs/>
        </w:rPr>
      </w:pPr>
    </w:p>
    <w:p w14:paraId="63FB6F50" w14:textId="77777777" w:rsidR="00134CF0" w:rsidRDefault="00134CF0" w:rsidP="00134CF0">
      <w:pPr>
        <w:spacing w:line="240" w:lineRule="auto"/>
        <w:ind w:firstLine="720"/>
        <w:jc w:val="right"/>
        <w:rPr>
          <w:rStyle w:val="normaltextrun"/>
          <w:rFonts w:ascii="TH SarabunPSK" w:hAnsi="TH SarabunPSK" w:cs="TH SarabunPSK"/>
          <w:sz w:val="32"/>
          <w:szCs w:val="32"/>
        </w:rPr>
      </w:pPr>
      <w:r w:rsidRPr="5E939DB4">
        <w:rPr>
          <w:rStyle w:val="normaltextrun"/>
          <w:rFonts w:ascii="TH SarabunPSK" w:hAnsi="TH SarabunPSK" w:cs="TH SarabunPSK"/>
          <w:sz w:val="32"/>
          <w:szCs w:val="32"/>
        </w:rPr>
        <w:t>Bank of Thailand</w:t>
      </w:r>
    </w:p>
    <w:p w14:paraId="3FEA4600" w14:textId="77777777" w:rsidR="00134CF0" w:rsidRDefault="00134CF0" w:rsidP="00134CF0">
      <w:pPr>
        <w:spacing w:line="240" w:lineRule="auto"/>
        <w:ind w:firstLine="720"/>
        <w:jc w:val="right"/>
        <w:rPr>
          <w:rStyle w:val="normaltextrun"/>
          <w:rFonts w:ascii="TH SarabunPSK" w:hAnsi="TH SarabunPSK" w:cs="TH SarabunPSK"/>
          <w:sz w:val="32"/>
          <w:szCs w:val="32"/>
        </w:rPr>
      </w:pPr>
      <w:r w:rsidRPr="5E939DB4">
        <w:rPr>
          <w:rStyle w:val="normaltextrun"/>
          <w:rFonts w:ascii="TH SarabunPSK" w:hAnsi="TH SarabunPSK" w:cs="TH SarabunPSK"/>
          <w:sz w:val="32"/>
          <w:szCs w:val="32"/>
        </w:rPr>
        <w:t xml:space="preserve">Thai Bankers' Association </w:t>
      </w:r>
    </w:p>
    <w:p w14:paraId="198C4418" w14:textId="77777777" w:rsidR="00134CF0" w:rsidRDefault="00134CF0" w:rsidP="00134CF0">
      <w:pPr>
        <w:spacing w:line="240" w:lineRule="auto"/>
        <w:ind w:firstLine="720"/>
        <w:jc w:val="right"/>
        <w:rPr>
          <w:rStyle w:val="normaltextrun"/>
          <w:rFonts w:ascii="TH SarabunPSK" w:hAnsi="TH SarabunPSK" w:cs="TH SarabunPSK"/>
          <w:sz w:val="32"/>
          <w:szCs w:val="32"/>
        </w:rPr>
      </w:pPr>
      <w:r w:rsidRPr="5E939DB4">
        <w:rPr>
          <w:rStyle w:val="normaltextrun"/>
          <w:rFonts w:ascii="TH SarabunPSK" w:hAnsi="TH SarabunPSK" w:cs="TH SarabunPSK"/>
          <w:sz w:val="32"/>
          <w:szCs w:val="32"/>
        </w:rPr>
        <w:t>The Government Financial Institutions Association</w:t>
      </w:r>
    </w:p>
    <w:p w14:paraId="351D1B3F" w14:textId="77777777" w:rsidR="00134CF0" w:rsidRDefault="00134CF0" w:rsidP="00134CF0">
      <w:pPr>
        <w:spacing w:line="240" w:lineRule="auto"/>
        <w:ind w:firstLine="720"/>
        <w:jc w:val="right"/>
        <w:rPr>
          <w:rStyle w:val="normaltextrun"/>
          <w:rFonts w:ascii="Calibri" w:eastAsia="MS Mincho" w:hAnsi="Calibri" w:cs="Cordia New"/>
          <w:szCs w:val="22"/>
        </w:rPr>
      </w:pPr>
      <w:r w:rsidRPr="5E939DB4">
        <w:rPr>
          <w:rStyle w:val="normaltextrun"/>
          <w:rFonts w:ascii="TH SarabunPSK" w:hAnsi="TH SarabunPSK" w:cs="TH SarabunPSK"/>
          <w:sz w:val="32"/>
          <w:szCs w:val="32"/>
        </w:rPr>
        <w:t>24 January 2022</w:t>
      </w:r>
    </w:p>
    <w:p w14:paraId="38AB0126" w14:textId="77777777" w:rsidR="00134CF0" w:rsidRDefault="00134CF0" w:rsidP="00134CF0">
      <w:pPr>
        <w:spacing w:after="0" w:line="240" w:lineRule="auto"/>
        <w:rPr>
          <w:rStyle w:val="normaltextrun"/>
          <w:rFonts w:ascii="TH SarabunPSK" w:hAnsi="TH SarabunPSK" w:cs="TH SarabunPSK"/>
          <w:sz w:val="32"/>
          <w:szCs w:val="32"/>
        </w:rPr>
      </w:pPr>
      <w:r w:rsidRPr="5E939DB4">
        <w:rPr>
          <w:rStyle w:val="normaltextrun"/>
          <w:rFonts w:ascii="TH SarabunPSK" w:hAnsi="TH SarabunPSK" w:cs="TH SarabunPSK"/>
          <w:sz w:val="32"/>
          <w:szCs w:val="32"/>
        </w:rPr>
        <w:t xml:space="preserve">For media queries, please </w:t>
      </w:r>
      <w:proofErr w:type="gramStart"/>
      <w:r w:rsidRPr="5E939DB4">
        <w:rPr>
          <w:rStyle w:val="normaltextrun"/>
          <w:rFonts w:ascii="TH SarabunPSK" w:hAnsi="TH SarabunPSK" w:cs="TH SarabunPSK"/>
          <w:sz w:val="32"/>
          <w:szCs w:val="32"/>
        </w:rPr>
        <w:t>contact :</w:t>
      </w:r>
      <w:proofErr w:type="gramEnd"/>
      <w:r w:rsidRPr="5E939DB4">
        <w:rPr>
          <w:rStyle w:val="normaltextrun"/>
          <w:rFonts w:ascii="TH SarabunPSK" w:hAnsi="TH SarabunPSK" w:cs="TH SarabunPSK"/>
          <w:sz w:val="32"/>
          <w:szCs w:val="32"/>
        </w:rPr>
        <w:t xml:space="preserve"> </w:t>
      </w:r>
    </w:p>
    <w:p w14:paraId="1357F0AA" w14:textId="77777777" w:rsidR="00134CF0" w:rsidRDefault="00134CF0" w:rsidP="00134CF0">
      <w:pPr>
        <w:spacing w:after="0" w:line="240" w:lineRule="auto"/>
        <w:rPr>
          <w:rStyle w:val="normaltextrun"/>
          <w:rFonts w:ascii="TH SarabunPSK" w:hAnsi="TH SarabunPSK" w:cs="TH SarabunPSK"/>
          <w:sz w:val="32"/>
          <w:szCs w:val="32"/>
        </w:rPr>
      </w:pPr>
      <w:r w:rsidRPr="5E939DB4">
        <w:rPr>
          <w:rStyle w:val="normaltextrun"/>
          <w:rFonts w:ascii="TH SarabunPSK" w:hAnsi="TH SarabunPSK" w:cs="TH SarabunPSK"/>
          <w:sz w:val="32"/>
          <w:szCs w:val="32"/>
        </w:rPr>
        <w:t>Financial Institutions Strategy Department</w:t>
      </w:r>
    </w:p>
    <w:p w14:paraId="2FB865C7" w14:textId="77777777" w:rsidR="00134CF0" w:rsidRDefault="00134CF0" w:rsidP="00134CF0">
      <w:pPr>
        <w:spacing w:after="0" w:line="240" w:lineRule="auto"/>
        <w:rPr>
          <w:rStyle w:val="normaltextrun"/>
          <w:rFonts w:ascii="TH SarabunPSK" w:eastAsia="MS Mincho" w:hAnsi="TH SarabunPSK" w:cs="TH SarabunPSK"/>
          <w:sz w:val="32"/>
          <w:szCs w:val="32"/>
        </w:rPr>
      </w:pPr>
      <w:proofErr w:type="gramStart"/>
      <w:r w:rsidRPr="5E939DB4">
        <w:rPr>
          <w:rStyle w:val="normaltextrun"/>
          <w:rFonts w:ascii="TH SarabunPSK" w:eastAsia="MS Mincho" w:hAnsi="TH SarabunPSK" w:cs="TH SarabunPSK"/>
          <w:sz w:val="32"/>
          <w:szCs w:val="32"/>
        </w:rPr>
        <w:t>Tel :</w:t>
      </w:r>
      <w:proofErr w:type="gramEnd"/>
      <w:r w:rsidRPr="5E939DB4">
        <w:rPr>
          <w:rStyle w:val="normaltextrun"/>
          <w:rFonts w:ascii="TH SarabunPSK" w:eastAsia="MS Mincho" w:hAnsi="TH SarabunPSK" w:cs="TH SarabunPSK"/>
          <w:sz w:val="32"/>
          <w:szCs w:val="32"/>
        </w:rPr>
        <w:t xml:space="preserve"> +66 2356 7687, +66 2283 5191</w:t>
      </w:r>
    </w:p>
    <w:p w14:paraId="502549BA" w14:textId="77777777" w:rsidR="00134CF0" w:rsidRPr="0021057E" w:rsidRDefault="00134CF0" w:rsidP="00134CF0">
      <w:pPr>
        <w:spacing w:after="0" w:line="240" w:lineRule="auto"/>
        <w:rPr>
          <w:rStyle w:val="normaltextrun"/>
          <w:rFonts w:ascii="TH SarabunPSK" w:hAnsi="TH SarabunPSK" w:cs="TH SarabunPSK"/>
          <w:sz w:val="32"/>
          <w:szCs w:val="32"/>
          <w:cs/>
        </w:rPr>
      </w:pPr>
      <w:r w:rsidRPr="5E939DB4">
        <w:rPr>
          <w:rStyle w:val="normaltextrun"/>
          <w:rFonts w:ascii="TH SarabunPSK" w:hAnsi="TH SarabunPSK" w:cs="TH SarabunPSK"/>
          <w:sz w:val="32"/>
          <w:szCs w:val="32"/>
        </w:rPr>
        <w:t xml:space="preserve">E-mail: </w:t>
      </w:r>
      <w:hyperlink r:id="rId13">
        <w:r w:rsidRPr="5E939DB4">
          <w:rPr>
            <w:rStyle w:val="Hyperlink"/>
            <w:rFonts w:ascii="TH SarabunPSK" w:hAnsi="TH SarabunPSK" w:cs="TH SarabunPSK"/>
            <w:sz w:val="32"/>
            <w:szCs w:val="32"/>
          </w:rPr>
          <w:t>APIStandard@bot.or.th</w:t>
        </w:r>
      </w:hyperlink>
      <w:r w:rsidRPr="00DB0385">
        <w:rPr>
          <w:rStyle w:val="normaltextrun"/>
          <w:rFonts w:ascii="TH SarabunPSK" w:hAnsi="TH SarabunPSK" w:cs="TH SarabunPSK"/>
          <w:shd w:val="clear" w:color="auto" w:fill="FFFFFF"/>
          <w:cs/>
        </w:rPr>
        <w:br w:type="page"/>
      </w:r>
    </w:p>
    <w:p w14:paraId="418A3485" w14:textId="77777777" w:rsidR="00134CF0" w:rsidRPr="00DB0385" w:rsidRDefault="00134CF0" w:rsidP="00134CF0">
      <w:pPr>
        <w:spacing w:after="0" w:line="240" w:lineRule="auto"/>
        <w:jc w:val="right"/>
        <w:rPr>
          <w:rStyle w:val="normaltextrun"/>
          <w:rFonts w:ascii="TH SarabunPSK" w:hAnsi="TH SarabunPSK" w:cs="TH SarabunPSK"/>
          <w:sz w:val="32"/>
          <w:szCs w:val="32"/>
          <w:shd w:val="clear" w:color="auto" w:fill="FFFFFF"/>
        </w:rPr>
      </w:pPr>
      <w:r>
        <w:rPr>
          <w:rStyle w:val="normaltextrun"/>
          <w:rFonts w:ascii="TH SarabunPSK" w:hAnsi="TH SarabunPSK" w:cs="TH SarabunPSK"/>
          <w:sz w:val="32"/>
          <w:szCs w:val="32"/>
          <w:shd w:val="clear" w:color="auto" w:fill="FFFFFF"/>
        </w:rPr>
        <w:lastRenderedPageBreak/>
        <w:t>Appendix</w:t>
      </w:r>
      <w:r w:rsidRPr="00DB0385">
        <w:rPr>
          <w:rStyle w:val="normaltextrun"/>
          <w:rFonts w:ascii="TH SarabunPSK" w:hAnsi="TH SarabunPSK" w:cs="TH SarabunPSK"/>
          <w:sz w:val="32"/>
          <w:szCs w:val="32"/>
          <w:shd w:val="clear" w:color="auto" w:fill="FFFFFF"/>
          <w:cs/>
        </w:rPr>
        <w:t xml:space="preserve"> 1</w:t>
      </w:r>
    </w:p>
    <w:p w14:paraId="6E0DA4E3" w14:textId="77777777" w:rsidR="00134CF0" w:rsidRPr="00DB0385" w:rsidRDefault="00134CF0" w:rsidP="00134CF0">
      <w:pPr>
        <w:spacing w:line="240" w:lineRule="auto"/>
        <w:rPr>
          <w:rFonts w:ascii="TH SarabunPSK" w:hAnsi="TH SarabunPSK" w:cs="TH SarabunPSK"/>
          <w:sz w:val="32"/>
          <w:szCs w:val="32"/>
        </w:rPr>
      </w:pPr>
    </w:p>
    <w:p w14:paraId="1C7B78C0" w14:textId="77777777" w:rsidR="00134CF0" w:rsidRDefault="00134CF0" w:rsidP="00134CF0">
      <w:pPr>
        <w:spacing w:line="240" w:lineRule="auto"/>
        <w:jc w:val="center"/>
        <w:rPr>
          <w:rFonts w:ascii="TH SarabunPSK" w:hAnsi="TH SarabunPSK" w:cs="TH SarabunPSK"/>
          <w:b/>
          <w:bCs/>
          <w:sz w:val="32"/>
          <w:szCs w:val="32"/>
        </w:rPr>
      </w:pPr>
      <w:r>
        <w:rPr>
          <w:rFonts w:ascii="TH SarabunPSK" w:hAnsi="TH SarabunPSK" w:cs="TH SarabunPSK"/>
          <w:b/>
          <w:bCs/>
          <w:sz w:val="32"/>
          <w:szCs w:val="32"/>
        </w:rPr>
        <w:t xml:space="preserve">List of financial institutions launching and preparing to launch </w:t>
      </w:r>
      <w:proofErr w:type="spellStart"/>
      <w:r>
        <w:rPr>
          <w:rFonts w:ascii="TH SarabunPSK" w:hAnsi="TH SarabunPSK" w:cs="TH SarabunPSK"/>
          <w:b/>
          <w:bCs/>
          <w:sz w:val="32"/>
          <w:szCs w:val="32"/>
        </w:rPr>
        <w:t>dStatement</w:t>
      </w:r>
      <w:proofErr w:type="spellEnd"/>
      <w:r>
        <w:rPr>
          <w:rFonts w:ascii="TH SarabunPSK" w:hAnsi="TH SarabunPSK" w:cs="TH SarabunPSK"/>
          <w:b/>
          <w:bCs/>
          <w:sz w:val="32"/>
          <w:szCs w:val="32"/>
        </w:rPr>
        <w:t xml:space="preserve"> service within Q2/2022</w:t>
      </w:r>
    </w:p>
    <w:p w14:paraId="47D420F6" w14:textId="77777777" w:rsidR="00134CF0" w:rsidRPr="00DB0385" w:rsidRDefault="00134CF0" w:rsidP="00134CF0">
      <w:pPr>
        <w:spacing w:line="240" w:lineRule="auto"/>
        <w:rPr>
          <w:rFonts w:ascii="TH SarabunPSK" w:hAnsi="TH SarabunPSK" w:cs="TH SarabunPSK"/>
          <w:sz w:val="32"/>
          <w:szCs w:val="32"/>
        </w:rPr>
      </w:pPr>
    </w:p>
    <w:p w14:paraId="30015496" w14:textId="77777777" w:rsidR="00134CF0" w:rsidRPr="00DB0385" w:rsidRDefault="00134CF0" w:rsidP="00134CF0">
      <w:pPr>
        <w:spacing w:line="240" w:lineRule="auto"/>
        <w:rPr>
          <w:rFonts w:ascii="TH SarabunPSK" w:hAnsi="TH SarabunPSK" w:cs="TH SarabunPSK"/>
          <w:sz w:val="32"/>
          <w:szCs w:val="32"/>
          <w:u w:val="single"/>
        </w:rPr>
      </w:pPr>
      <w:r>
        <w:rPr>
          <w:rFonts w:ascii="TH SarabunPSK" w:hAnsi="TH SarabunPSK" w:cs="TH SarabunPSK"/>
          <w:sz w:val="32"/>
          <w:szCs w:val="32"/>
          <w:u w:val="single"/>
        </w:rPr>
        <w:t xml:space="preserve">List of financial institutions launching </w:t>
      </w:r>
      <w:proofErr w:type="spellStart"/>
      <w:r>
        <w:rPr>
          <w:rFonts w:ascii="TH SarabunPSK" w:hAnsi="TH SarabunPSK" w:cs="TH SarabunPSK"/>
          <w:sz w:val="32"/>
          <w:szCs w:val="32"/>
          <w:u w:val="single"/>
        </w:rPr>
        <w:t>dStatement</w:t>
      </w:r>
      <w:proofErr w:type="spellEnd"/>
      <w:r>
        <w:rPr>
          <w:rFonts w:ascii="TH SarabunPSK" w:hAnsi="TH SarabunPSK" w:cs="TH SarabunPSK"/>
          <w:sz w:val="32"/>
          <w:szCs w:val="32"/>
          <w:u w:val="single"/>
        </w:rPr>
        <w:t xml:space="preserve"> service on 24 January 2022</w:t>
      </w:r>
    </w:p>
    <w:p w14:paraId="3E16C274" w14:textId="77777777" w:rsidR="00134CF0" w:rsidRPr="00DB0385" w:rsidRDefault="00134CF0" w:rsidP="00134CF0">
      <w:pPr>
        <w:pStyle w:val="ListParagraph"/>
        <w:numPr>
          <w:ilvl w:val="0"/>
          <w:numId w:val="4"/>
        </w:numPr>
        <w:spacing w:line="240" w:lineRule="auto"/>
        <w:rPr>
          <w:rFonts w:ascii="TH SarabunPSK" w:hAnsi="TH SarabunPSK" w:cs="TH SarabunPSK"/>
        </w:rPr>
      </w:pPr>
      <w:r>
        <w:rPr>
          <w:rFonts w:ascii="TH SarabunPSK" w:hAnsi="TH SarabunPSK" w:cs="TH SarabunPSK"/>
        </w:rPr>
        <w:t>Bangkok Bank Public Company Limited</w:t>
      </w:r>
    </w:p>
    <w:p w14:paraId="0A2EAC51" w14:textId="77777777" w:rsidR="00134CF0" w:rsidRPr="00DB0385" w:rsidRDefault="00134CF0" w:rsidP="00134CF0">
      <w:pPr>
        <w:pStyle w:val="ListParagraph"/>
        <w:numPr>
          <w:ilvl w:val="0"/>
          <w:numId w:val="4"/>
        </w:numPr>
        <w:spacing w:line="240" w:lineRule="auto"/>
        <w:rPr>
          <w:rFonts w:ascii="TH SarabunPSK" w:hAnsi="TH SarabunPSK" w:cs="TH SarabunPSK"/>
        </w:rPr>
      </w:pPr>
      <w:r>
        <w:rPr>
          <w:rFonts w:ascii="TH SarabunPSK" w:hAnsi="TH SarabunPSK" w:cs="TH SarabunPSK"/>
        </w:rPr>
        <w:t>Krung Thai Bank Public Company Limited</w:t>
      </w:r>
    </w:p>
    <w:p w14:paraId="3B95608A" w14:textId="77777777" w:rsidR="00134CF0" w:rsidRPr="00DB0385" w:rsidRDefault="00134CF0" w:rsidP="00134CF0">
      <w:pPr>
        <w:pStyle w:val="ListParagraph"/>
        <w:numPr>
          <w:ilvl w:val="0"/>
          <w:numId w:val="4"/>
        </w:numPr>
        <w:spacing w:line="240" w:lineRule="auto"/>
        <w:rPr>
          <w:rFonts w:ascii="TH SarabunPSK" w:hAnsi="TH SarabunPSK" w:cs="TH SarabunPSK"/>
        </w:rPr>
      </w:pPr>
      <w:r>
        <w:rPr>
          <w:rFonts w:ascii="TH SarabunPSK" w:hAnsi="TH SarabunPSK" w:cs="TH SarabunPSK"/>
        </w:rPr>
        <w:t xml:space="preserve">Bank of </w:t>
      </w:r>
      <w:proofErr w:type="spellStart"/>
      <w:r>
        <w:rPr>
          <w:rFonts w:ascii="TH SarabunPSK" w:hAnsi="TH SarabunPSK" w:cs="TH SarabunPSK"/>
        </w:rPr>
        <w:t>Ayudhya</w:t>
      </w:r>
      <w:proofErr w:type="spellEnd"/>
      <w:r>
        <w:rPr>
          <w:rFonts w:ascii="TH SarabunPSK" w:hAnsi="TH SarabunPSK" w:cs="TH SarabunPSK"/>
        </w:rPr>
        <w:t xml:space="preserve"> Public Company Limited</w:t>
      </w:r>
    </w:p>
    <w:p w14:paraId="6CA5620D" w14:textId="77777777" w:rsidR="00134CF0" w:rsidRPr="00DB0385" w:rsidRDefault="00134CF0" w:rsidP="00134CF0">
      <w:pPr>
        <w:pStyle w:val="ListParagraph"/>
        <w:numPr>
          <w:ilvl w:val="0"/>
          <w:numId w:val="4"/>
        </w:numPr>
        <w:spacing w:line="240" w:lineRule="auto"/>
        <w:rPr>
          <w:rFonts w:ascii="TH SarabunPSK" w:hAnsi="TH SarabunPSK" w:cs="TH SarabunPSK"/>
        </w:rPr>
      </w:pPr>
      <w:proofErr w:type="spellStart"/>
      <w:r>
        <w:rPr>
          <w:rFonts w:ascii="TH SarabunPSK" w:hAnsi="TH SarabunPSK" w:cs="TH SarabunPSK"/>
        </w:rPr>
        <w:t>Kasikornbank</w:t>
      </w:r>
      <w:proofErr w:type="spellEnd"/>
      <w:r>
        <w:rPr>
          <w:rFonts w:ascii="TH SarabunPSK" w:hAnsi="TH SarabunPSK" w:cs="TH SarabunPSK"/>
        </w:rPr>
        <w:t xml:space="preserve"> Public Company Limited</w:t>
      </w:r>
    </w:p>
    <w:p w14:paraId="1FAF7759" w14:textId="77777777" w:rsidR="00134CF0" w:rsidRPr="00DB0385" w:rsidRDefault="00134CF0" w:rsidP="00134CF0">
      <w:pPr>
        <w:pStyle w:val="ListParagraph"/>
        <w:numPr>
          <w:ilvl w:val="0"/>
          <w:numId w:val="4"/>
        </w:numPr>
        <w:spacing w:line="240" w:lineRule="auto"/>
        <w:rPr>
          <w:rFonts w:ascii="TH SarabunPSK" w:hAnsi="TH SarabunPSK" w:cs="TH SarabunPSK"/>
        </w:rPr>
      </w:pPr>
      <w:proofErr w:type="spellStart"/>
      <w:r>
        <w:rPr>
          <w:rFonts w:ascii="TH SarabunPSK" w:hAnsi="TH SarabunPSK" w:cs="TH SarabunPSK"/>
        </w:rPr>
        <w:t>Kiatnakin</w:t>
      </w:r>
      <w:proofErr w:type="spellEnd"/>
      <w:r>
        <w:rPr>
          <w:rFonts w:ascii="TH SarabunPSK" w:hAnsi="TH SarabunPSK" w:cs="TH SarabunPSK"/>
        </w:rPr>
        <w:t xml:space="preserve"> </w:t>
      </w:r>
      <w:proofErr w:type="spellStart"/>
      <w:r>
        <w:rPr>
          <w:rFonts w:ascii="TH SarabunPSK" w:hAnsi="TH SarabunPSK" w:cs="TH SarabunPSK"/>
        </w:rPr>
        <w:t>Phatra</w:t>
      </w:r>
      <w:proofErr w:type="spellEnd"/>
      <w:r>
        <w:rPr>
          <w:rFonts w:ascii="TH SarabunPSK" w:hAnsi="TH SarabunPSK" w:cs="TH SarabunPSK"/>
        </w:rPr>
        <w:t xml:space="preserve"> Bank Public Company Limited</w:t>
      </w:r>
    </w:p>
    <w:p w14:paraId="29825718" w14:textId="77777777" w:rsidR="00134CF0" w:rsidRPr="00DB0385" w:rsidRDefault="00134CF0" w:rsidP="00134CF0">
      <w:pPr>
        <w:pStyle w:val="ListParagraph"/>
        <w:numPr>
          <w:ilvl w:val="0"/>
          <w:numId w:val="4"/>
        </w:numPr>
        <w:spacing w:line="240" w:lineRule="auto"/>
        <w:rPr>
          <w:rFonts w:ascii="TH SarabunPSK" w:hAnsi="TH SarabunPSK" w:cs="TH SarabunPSK"/>
        </w:rPr>
      </w:pPr>
      <w:r>
        <w:rPr>
          <w:rFonts w:ascii="TH SarabunPSK" w:hAnsi="TH SarabunPSK" w:cs="TH SarabunPSK"/>
        </w:rPr>
        <w:t>Siam Commercial Bank Public Company Limited</w:t>
      </w:r>
    </w:p>
    <w:p w14:paraId="0853EB52" w14:textId="77777777" w:rsidR="00134CF0" w:rsidRDefault="00134CF0" w:rsidP="00134CF0">
      <w:pPr>
        <w:spacing w:line="240" w:lineRule="auto"/>
        <w:rPr>
          <w:rFonts w:ascii="TH SarabunPSK" w:hAnsi="TH SarabunPSK" w:cs="TH SarabunPSK"/>
          <w:sz w:val="32"/>
          <w:szCs w:val="32"/>
          <w:u w:val="single"/>
        </w:rPr>
      </w:pPr>
      <w:r>
        <w:rPr>
          <w:rFonts w:ascii="TH SarabunPSK" w:hAnsi="TH SarabunPSK" w:cs="TH SarabunPSK"/>
          <w:sz w:val="32"/>
          <w:szCs w:val="32"/>
          <w:u w:val="single"/>
        </w:rPr>
        <w:t xml:space="preserve">List of financial institutions preparing to launch </w:t>
      </w:r>
      <w:proofErr w:type="spellStart"/>
      <w:r>
        <w:rPr>
          <w:rFonts w:ascii="TH SarabunPSK" w:hAnsi="TH SarabunPSK" w:cs="TH SarabunPSK"/>
          <w:sz w:val="32"/>
          <w:szCs w:val="32"/>
          <w:u w:val="single"/>
        </w:rPr>
        <w:t>dStatement</w:t>
      </w:r>
      <w:proofErr w:type="spellEnd"/>
      <w:r>
        <w:rPr>
          <w:rFonts w:ascii="TH SarabunPSK" w:hAnsi="TH SarabunPSK" w:cs="TH SarabunPSK"/>
          <w:sz w:val="32"/>
          <w:szCs w:val="32"/>
          <w:u w:val="single"/>
        </w:rPr>
        <w:t xml:space="preserve"> service within Q2/2022</w:t>
      </w:r>
    </w:p>
    <w:p w14:paraId="167753BA" w14:textId="77777777" w:rsidR="00134CF0" w:rsidRDefault="00134CF0" w:rsidP="00134CF0">
      <w:pPr>
        <w:pStyle w:val="ListParagraph"/>
        <w:numPr>
          <w:ilvl w:val="0"/>
          <w:numId w:val="6"/>
        </w:numPr>
        <w:rPr>
          <w:rFonts w:ascii="TH SarabunPSK" w:hAnsi="TH SarabunPSK" w:cs="TH SarabunPSK"/>
        </w:rPr>
      </w:pPr>
      <w:r w:rsidRPr="00D045DC">
        <w:rPr>
          <w:rFonts w:ascii="TH SarabunPSK" w:hAnsi="TH SarabunPSK" w:cs="TH SarabunPSK"/>
          <w:color w:val="000000"/>
        </w:rPr>
        <w:t>Government Housing Bank</w:t>
      </w:r>
      <w:r>
        <w:rPr>
          <w:rFonts w:ascii="TH SarabunPSK" w:hAnsi="TH SarabunPSK" w:cs="TH SarabunPSK"/>
        </w:rPr>
        <w:t xml:space="preserve"> </w:t>
      </w:r>
    </w:p>
    <w:p w14:paraId="7AD3BD1D" w14:textId="77777777" w:rsidR="00134CF0" w:rsidRPr="00DB0385" w:rsidRDefault="00134CF0" w:rsidP="00134CF0">
      <w:pPr>
        <w:pStyle w:val="ListParagraph"/>
        <w:numPr>
          <w:ilvl w:val="0"/>
          <w:numId w:val="6"/>
        </w:numPr>
        <w:rPr>
          <w:rFonts w:ascii="TH SarabunPSK" w:hAnsi="TH SarabunPSK" w:cs="TH SarabunPSK"/>
        </w:rPr>
      </w:pPr>
      <w:proofErr w:type="spellStart"/>
      <w:r>
        <w:rPr>
          <w:rFonts w:ascii="TH SarabunPSK" w:hAnsi="TH SarabunPSK" w:cs="TH SarabunPSK"/>
        </w:rPr>
        <w:t>TMBThanachart</w:t>
      </w:r>
      <w:proofErr w:type="spellEnd"/>
      <w:r>
        <w:rPr>
          <w:rFonts w:ascii="TH SarabunPSK" w:hAnsi="TH SarabunPSK" w:cs="TH SarabunPSK"/>
        </w:rPr>
        <w:t xml:space="preserve"> Bank Public Company Limited</w:t>
      </w:r>
    </w:p>
    <w:p w14:paraId="280B0ABB" w14:textId="77777777" w:rsidR="00134CF0" w:rsidRPr="00542860" w:rsidRDefault="00134CF0" w:rsidP="00134CF0">
      <w:pPr>
        <w:pStyle w:val="ListParagraph"/>
        <w:numPr>
          <w:ilvl w:val="0"/>
          <w:numId w:val="6"/>
        </w:numPr>
        <w:rPr>
          <w:rFonts w:ascii="TH SarabunPSK" w:hAnsi="TH SarabunPSK" w:cs="TH SarabunPSK"/>
        </w:rPr>
      </w:pPr>
      <w:r w:rsidRPr="003625C9">
        <w:rPr>
          <w:rFonts w:ascii="TH SarabunPSK" w:hAnsi="TH SarabunPSK" w:cs="TH SarabunPSK"/>
          <w:color w:val="000000"/>
        </w:rPr>
        <w:t>Government Savings Bank</w:t>
      </w:r>
    </w:p>
    <w:p w14:paraId="4AA771E3" w14:textId="77777777" w:rsidR="00134CF0" w:rsidRPr="00542860" w:rsidRDefault="00134CF0" w:rsidP="00134CF0">
      <w:pPr>
        <w:pStyle w:val="ListParagraph"/>
        <w:numPr>
          <w:ilvl w:val="0"/>
          <w:numId w:val="6"/>
        </w:numPr>
        <w:rPr>
          <w:rFonts w:ascii="TH SarabunPSK" w:hAnsi="TH SarabunPSK" w:cs="TH SarabunPSK"/>
        </w:rPr>
      </w:pPr>
      <w:r w:rsidRPr="003B7777">
        <w:rPr>
          <w:rFonts w:ascii="TH SarabunPSK" w:hAnsi="TH SarabunPSK" w:cs="TH SarabunPSK"/>
          <w:color w:val="000000"/>
        </w:rPr>
        <w:t>Bank for Agriculture and Agricultural Cooperatives</w:t>
      </w:r>
    </w:p>
    <w:p w14:paraId="14C8F606" w14:textId="77777777" w:rsidR="00134CF0" w:rsidRPr="000340C5" w:rsidRDefault="00134CF0" w:rsidP="00134CF0">
      <w:pPr>
        <w:pStyle w:val="ListParagraph"/>
        <w:numPr>
          <w:ilvl w:val="0"/>
          <w:numId w:val="6"/>
        </w:numPr>
        <w:rPr>
          <w:rFonts w:ascii="TH SarabunPSK" w:hAnsi="TH SarabunPSK" w:cs="TH SarabunPSK"/>
          <w:cs/>
        </w:rPr>
      </w:pPr>
      <w:r>
        <w:rPr>
          <w:rFonts w:ascii="TH SarabunPSK" w:hAnsi="TH SarabunPSK" w:cs="TH SarabunPSK"/>
        </w:rPr>
        <w:t>CIMB Thai Bank Public Company Limited</w:t>
      </w:r>
    </w:p>
    <w:p w14:paraId="7C92EE83" w14:textId="77777777" w:rsidR="00134CF0" w:rsidRPr="00DB0385" w:rsidRDefault="00134CF0" w:rsidP="00134CF0">
      <w:pPr>
        <w:spacing w:after="0" w:line="240" w:lineRule="auto"/>
        <w:rPr>
          <w:rFonts w:ascii="TH SarabunPSK" w:hAnsi="TH SarabunPSK" w:cs="TH SarabunPSK"/>
          <w:sz w:val="32"/>
          <w:szCs w:val="32"/>
          <w:shd w:val="clear" w:color="auto" w:fill="FFFFFF"/>
          <w:cs/>
        </w:rPr>
      </w:pPr>
    </w:p>
    <w:p w14:paraId="2BD5097B" w14:textId="77777777" w:rsidR="00134CF0" w:rsidRPr="0021057E" w:rsidRDefault="00134CF0" w:rsidP="00134CF0">
      <w:pPr>
        <w:spacing w:line="240" w:lineRule="auto"/>
        <w:rPr>
          <w:rFonts w:ascii="TH SarabunPSK" w:hAnsi="TH SarabunPSK" w:cs="TH SarabunPSK"/>
          <w:sz w:val="32"/>
          <w:szCs w:val="32"/>
          <w:shd w:val="clear" w:color="auto" w:fill="FFFFFF"/>
        </w:rPr>
      </w:pPr>
    </w:p>
    <w:p w14:paraId="782E2B0B" w14:textId="77777777" w:rsidR="00134CF0" w:rsidRPr="00DB0385" w:rsidRDefault="00134CF0" w:rsidP="00990F6C">
      <w:pPr>
        <w:spacing w:after="0" w:line="240" w:lineRule="auto"/>
        <w:ind w:left="-851" w:right="-567"/>
        <w:jc w:val="center"/>
        <w:rPr>
          <w:rFonts w:ascii="TH Sarabun New" w:hAnsi="TH Sarabun New" w:cs="TH Sarabun New"/>
          <w:sz w:val="32"/>
          <w:szCs w:val="32"/>
          <w:shd w:val="clear" w:color="auto" w:fill="FFFFFF"/>
        </w:rPr>
      </w:pPr>
    </w:p>
    <w:sectPr w:rsidR="00134CF0" w:rsidRPr="00DB0385" w:rsidSect="00325158">
      <w:pgSz w:w="12240" w:h="15840"/>
      <w:pgMar w:top="1701" w:right="1327" w:bottom="992"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9E16" w14:textId="77777777" w:rsidR="00C962F2" w:rsidRDefault="00C962F2">
      <w:pPr>
        <w:spacing w:after="0" w:line="240" w:lineRule="auto"/>
      </w:pPr>
      <w:r>
        <w:separator/>
      </w:r>
    </w:p>
  </w:endnote>
  <w:endnote w:type="continuationSeparator" w:id="0">
    <w:p w14:paraId="23E18FEA" w14:textId="77777777" w:rsidR="00C962F2" w:rsidRDefault="00C962F2">
      <w:pPr>
        <w:spacing w:after="0" w:line="240" w:lineRule="auto"/>
      </w:pPr>
      <w:r>
        <w:continuationSeparator/>
      </w:r>
    </w:p>
  </w:endnote>
  <w:endnote w:type="continuationNotice" w:id="1">
    <w:p w14:paraId="769F9D52" w14:textId="77777777" w:rsidR="00C962F2" w:rsidRDefault="00C96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Microsoft Sans Serif"/>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C1BF" w14:textId="77777777" w:rsidR="00C962F2" w:rsidRDefault="00C962F2">
      <w:pPr>
        <w:spacing w:after="0" w:line="240" w:lineRule="auto"/>
      </w:pPr>
      <w:r>
        <w:separator/>
      </w:r>
    </w:p>
  </w:footnote>
  <w:footnote w:type="continuationSeparator" w:id="0">
    <w:p w14:paraId="6B46EBFE" w14:textId="77777777" w:rsidR="00C962F2" w:rsidRDefault="00C962F2">
      <w:pPr>
        <w:spacing w:after="0" w:line="240" w:lineRule="auto"/>
      </w:pPr>
      <w:r>
        <w:continuationSeparator/>
      </w:r>
    </w:p>
  </w:footnote>
  <w:footnote w:type="continuationNotice" w:id="1">
    <w:p w14:paraId="78681909" w14:textId="77777777" w:rsidR="00C962F2" w:rsidRDefault="00C962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1652E"/>
    <w:multiLevelType w:val="hybridMultilevel"/>
    <w:tmpl w:val="4A7AA412"/>
    <w:lvl w:ilvl="0" w:tplc="36E2C3FC">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556E57"/>
    <w:multiLevelType w:val="hybridMultilevel"/>
    <w:tmpl w:val="394C9F26"/>
    <w:lvl w:ilvl="0" w:tplc="E42050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11760"/>
    <w:multiLevelType w:val="hybridMultilevel"/>
    <w:tmpl w:val="E4CC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211BA"/>
    <w:multiLevelType w:val="hybridMultilevel"/>
    <w:tmpl w:val="764000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EA86E84"/>
    <w:multiLevelType w:val="hybridMultilevel"/>
    <w:tmpl w:val="FC2CC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763CE"/>
    <w:multiLevelType w:val="hybridMultilevel"/>
    <w:tmpl w:val="65BA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C4"/>
    <w:rsid w:val="00001E74"/>
    <w:rsid w:val="00006042"/>
    <w:rsid w:val="000100C8"/>
    <w:rsid w:val="0001067B"/>
    <w:rsid w:val="00012608"/>
    <w:rsid w:val="00013277"/>
    <w:rsid w:val="00015553"/>
    <w:rsid w:val="000201DD"/>
    <w:rsid w:val="00020902"/>
    <w:rsid w:val="00023B34"/>
    <w:rsid w:val="00027073"/>
    <w:rsid w:val="000276E9"/>
    <w:rsid w:val="000300C6"/>
    <w:rsid w:val="00031913"/>
    <w:rsid w:val="00032A7D"/>
    <w:rsid w:val="000338B1"/>
    <w:rsid w:val="000341F1"/>
    <w:rsid w:val="0003530B"/>
    <w:rsid w:val="000412A5"/>
    <w:rsid w:val="000430B9"/>
    <w:rsid w:val="000527EE"/>
    <w:rsid w:val="0005520B"/>
    <w:rsid w:val="00056746"/>
    <w:rsid w:val="0005690A"/>
    <w:rsid w:val="000631F4"/>
    <w:rsid w:val="0007588B"/>
    <w:rsid w:val="000761B5"/>
    <w:rsid w:val="000775DD"/>
    <w:rsid w:val="000849BB"/>
    <w:rsid w:val="000852F7"/>
    <w:rsid w:val="00085B3D"/>
    <w:rsid w:val="00085BB7"/>
    <w:rsid w:val="000872F7"/>
    <w:rsid w:val="00093287"/>
    <w:rsid w:val="000A3EC1"/>
    <w:rsid w:val="000A70C1"/>
    <w:rsid w:val="000A7E45"/>
    <w:rsid w:val="000B0706"/>
    <w:rsid w:val="000B085F"/>
    <w:rsid w:val="000B2BDB"/>
    <w:rsid w:val="000C49FB"/>
    <w:rsid w:val="000C6B24"/>
    <w:rsid w:val="000E0904"/>
    <w:rsid w:val="000E1275"/>
    <w:rsid w:val="000E3F77"/>
    <w:rsid w:val="000E42A0"/>
    <w:rsid w:val="000F1619"/>
    <w:rsid w:val="000F2F2E"/>
    <w:rsid w:val="000F668B"/>
    <w:rsid w:val="000F671F"/>
    <w:rsid w:val="000F6A40"/>
    <w:rsid w:val="000F6EFF"/>
    <w:rsid w:val="001039E9"/>
    <w:rsid w:val="00104B72"/>
    <w:rsid w:val="00113FAE"/>
    <w:rsid w:val="0011450C"/>
    <w:rsid w:val="00115C67"/>
    <w:rsid w:val="00115EFC"/>
    <w:rsid w:val="00122CB7"/>
    <w:rsid w:val="00134CF0"/>
    <w:rsid w:val="00135C2F"/>
    <w:rsid w:val="00143ECB"/>
    <w:rsid w:val="00145645"/>
    <w:rsid w:val="001502F7"/>
    <w:rsid w:val="00154130"/>
    <w:rsid w:val="0015693A"/>
    <w:rsid w:val="00165C6D"/>
    <w:rsid w:val="001668AA"/>
    <w:rsid w:val="00170AFC"/>
    <w:rsid w:val="00174D44"/>
    <w:rsid w:val="00176F49"/>
    <w:rsid w:val="00177A7E"/>
    <w:rsid w:val="001816E3"/>
    <w:rsid w:val="0018563D"/>
    <w:rsid w:val="0018763D"/>
    <w:rsid w:val="001876E9"/>
    <w:rsid w:val="0019057C"/>
    <w:rsid w:val="0019683C"/>
    <w:rsid w:val="001A22E5"/>
    <w:rsid w:val="001B1F29"/>
    <w:rsid w:val="001B7BF8"/>
    <w:rsid w:val="001C432D"/>
    <w:rsid w:val="001D0FC8"/>
    <w:rsid w:val="001D3B22"/>
    <w:rsid w:val="001D4575"/>
    <w:rsid w:val="001D534F"/>
    <w:rsid w:val="001D5F76"/>
    <w:rsid w:val="001D627D"/>
    <w:rsid w:val="001D7E92"/>
    <w:rsid w:val="001E3E60"/>
    <w:rsid w:val="001E4B45"/>
    <w:rsid w:val="001E5C33"/>
    <w:rsid w:val="001F303A"/>
    <w:rsid w:val="001F37B1"/>
    <w:rsid w:val="00202E96"/>
    <w:rsid w:val="002041B6"/>
    <w:rsid w:val="00207465"/>
    <w:rsid w:val="0022103F"/>
    <w:rsid w:val="00224AE6"/>
    <w:rsid w:val="002274C0"/>
    <w:rsid w:val="0023679B"/>
    <w:rsid w:val="00237F0D"/>
    <w:rsid w:val="002400E4"/>
    <w:rsid w:val="00243E58"/>
    <w:rsid w:val="0025370A"/>
    <w:rsid w:val="00256225"/>
    <w:rsid w:val="002572CD"/>
    <w:rsid w:val="00257575"/>
    <w:rsid w:val="00260C77"/>
    <w:rsid w:val="0026638A"/>
    <w:rsid w:val="002673CC"/>
    <w:rsid w:val="0026790D"/>
    <w:rsid w:val="00270AC0"/>
    <w:rsid w:val="00270AEA"/>
    <w:rsid w:val="00275931"/>
    <w:rsid w:val="002759EA"/>
    <w:rsid w:val="00277A3E"/>
    <w:rsid w:val="00277AA0"/>
    <w:rsid w:val="00282A3B"/>
    <w:rsid w:val="002874DB"/>
    <w:rsid w:val="00296680"/>
    <w:rsid w:val="002974D5"/>
    <w:rsid w:val="002A3588"/>
    <w:rsid w:val="002B03AE"/>
    <w:rsid w:val="002B50E0"/>
    <w:rsid w:val="002B70F6"/>
    <w:rsid w:val="002C0208"/>
    <w:rsid w:val="002C5C5B"/>
    <w:rsid w:val="002D50DB"/>
    <w:rsid w:val="002D777A"/>
    <w:rsid w:val="002E50CD"/>
    <w:rsid w:val="002E5415"/>
    <w:rsid w:val="002F0084"/>
    <w:rsid w:val="002F277C"/>
    <w:rsid w:val="002F49D3"/>
    <w:rsid w:val="002F5957"/>
    <w:rsid w:val="002F5A49"/>
    <w:rsid w:val="00312DA4"/>
    <w:rsid w:val="003133C0"/>
    <w:rsid w:val="00314C00"/>
    <w:rsid w:val="0031791B"/>
    <w:rsid w:val="00321044"/>
    <w:rsid w:val="00325158"/>
    <w:rsid w:val="003274A6"/>
    <w:rsid w:val="00330002"/>
    <w:rsid w:val="003333BE"/>
    <w:rsid w:val="00336FB1"/>
    <w:rsid w:val="00345F3C"/>
    <w:rsid w:val="00356FB5"/>
    <w:rsid w:val="00366A09"/>
    <w:rsid w:val="003743A6"/>
    <w:rsid w:val="0038309F"/>
    <w:rsid w:val="00383E7F"/>
    <w:rsid w:val="00385721"/>
    <w:rsid w:val="00394C05"/>
    <w:rsid w:val="003950F3"/>
    <w:rsid w:val="003B4EE3"/>
    <w:rsid w:val="003C1BB8"/>
    <w:rsid w:val="003C4E74"/>
    <w:rsid w:val="003D234D"/>
    <w:rsid w:val="003E02BD"/>
    <w:rsid w:val="003E06E4"/>
    <w:rsid w:val="003E6885"/>
    <w:rsid w:val="003F01A9"/>
    <w:rsid w:val="003F687B"/>
    <w:rsid w:val="00400CE0"/>
    <w:rsid w:val="004048A6"/>
    <w:rsid w:val="00410CE3"/>
    <w:rsid w:val="004119A2"/>
    <w:rsid w:val="004129B9"/>
    <w:rsid w:val="00414724"/>
    <w:rsid w:val="00417449"/>
    <w:rsid w:val="00422242"/>
    <w:rsid w:val="00424820"/>
    <w:rsid w:val="00427C3D"/>
    <w:rsid w:val="004326C2"/>
    <w:rsid w:val="00432AB1"/>
    <w:rsid w:val="00436644"/>
    <w:rsid w:val="0044279D"/>
    <w:rsid w:val="00444840"/>
    <w:rsid w:val="004452CF"/>
    <w:rsid w:val="00445CDD"/>
    <w:rsid w:val="00445F6C"/>
    <w:rsid w:val="00446CF9"/>
    <w:rsid w:val="00455495"/>
    <w:rsid w:val="00456EF7"/>
    <w:rsid w:val="00464DF0"/>
    <w:rsid w:val="00472EF7"/>
    <w:rsid w:val="0048790D"/>
    <w:rsid w:val="00490354"/>
    <w:rsid w:val="00491D73"/>
    <w:rsid w:val="00495340"/>
    <w:rsid w:val="00497D5A"/>
    <w:rsid w:val="004B0CD6"/>
    <w:rsid w:val="004B1A1B"/>
    <w:rsid w:val="004B3024"/>
    <w:rsid w:val="004B5396"/>
    <w:rsid w:val="004B7A53"/>
    <w:rsid w:val="004B7FBA"/>
    <w:rsid w:val="004C0FBC"/>
    <w:rsid w:val="004C5783"/>
    <w:rsid w:val="004D139B"/>
    <w:rsid w:val="004D4907"/>
    <w:rsid w:val="004D4AC6"/>
    <w:rsid w:val="004E6631"/>
    <w:rsid w:val="004E7DD7"/>
    <w:rsid w:val="004F18EF"/>
    <w:rsid w:val="005046BC"/>
    <w:rsid w:val="005110BE"/>
    <w:rsid w:val="00511599"/>
    <w:rsid w:val="00514740"/>
    <w:rsid w:val="00515153"/>
    <w:rsid w:val="0051556C"/>
    <w:rsid w:val="0051725D"/>
    <w:rsid w:val="0052011F"/>
    <w:rsid w:val="005264FF"/>
    <w:rsid w:val="0052720F"/>
    <w:rsid w:val="0053025B"/>
    <w:rsid w:val="00540A17"/>
    <w:rsid w:val="00543B34"/>
    <w:rsid w:val="00556B8D"/>
    <w:rsid w:val="0056162D"/>
    <w:rsid w:val="00562390"/>
    <w:rsid w:val="005624D9"/>
    <w:rsid w:val="00562E30"/>
    <w:rsid w:val="0056587F"/>
    <w:rsid w:val="005661FB"/>
    <w:rsid w:val="00566E98"/>
    <w:rsid w:val="005711C9"/>
    <w:rsid w:val="00576F5F"/>
    <w:rsid w:val="005830CE"/>
    <w:rsid w:val="005863BB"/>
    <w:rsid w:val="00586968"/>
    <w:rsid w:val="005B14A8"/>
    <w:rsid w:val="005B2D3B"/>
    <w:rsid w:val="005B33A3"/>
    <w:rsid w:val="005B657A"/>
    <w:rsid w:val="005C0B20"/>
    <w:rsid w:val="005C16CA"/>
    <w:rsid w:val="005C338D"/>
    <w:rsid w:val="005C79B4"/>
    <w:rsid w:val="005D708D"/>
    <w:rsid w:val="005D7B49"/>
    <w:rsid w:val="005E00B4"/>
    <w:rsid w:val="005E122C"/>
    <w:rsid w:val="005E5FDE"/>
    <w:rsid w:val="005F2793"/>
    <w:rsid w:val="005F6C85"/>
    <w:rsid w:val="00603C8B"/>
    <w:rsid w:val="00607D87"/>
    <w:rsid w:val="006154FD"/>
    <w:rsid w:val="006232EE"/>
    <w:rsid w:val="00631083"/>
    <w:rsid w:val="006330F9"/>
    <w:rsid w:val="006466D9"/>
    <w:rsid w:val="00653860"/>
    <w:rsid w:val="00653969"/>
    <w:rsid w:val="00656CD1"/>
    <w:rsid w:val="00656CDD"/>
    <w:rsid w:val="006570DA"/>
    <w:rsid w:val="006659A4"/>
    <w:rsid w:val="00666CBA"/>
    <w:rsid w:val="00667A3E"/>
    <w:rsid w:val="00667E23"/>
    <w:rsid w:val="00673580"/>
    <w:rsid w:val="006965C8"/>
    <w:rsid w:val="00697967"/>
    <w:rsid w:val="006A3199"/>
    <w:rsid w:val="006A573F"/>
    <w:rsid w:val="006A72E4"/>
    <w:rsid w:val="006B04FC"/>
    <w:rsid w:val="006B4FCC"/>
    <w:rsid w:val="006D559F"/>
    <w:rsid w:val="006E0C9A"/>
    <w:rsid w:val="006E1D31"/>
    <w:rsid w:val="006E2152"/>
    <w:rsid w:val="006E3D2C"/>
    <w:rsid w:val="006E4859"/>
    <w:rsid w:val="006E7183"/>
    <w:rsid w:val="006F68F0"/>
    <w:rsid w:val="006F6983"/>
    <w:rsid w:val="0071168D"/>
    <w:rsid w:val="00722B08"/>
    <w:rsid w:val="007247ED"/>
    <w:rsid w:val="007250F9"/>
    <w:rsid w:val="00730E69"/>
    <w:rsid w:val="007315E6"/>
    <w:rsid w:val="00740BDD"/>
    <w:rsid w:val="0074385A"/>
    <w:rsid w:val="00747FC5"/>
    <w:rsid w:val="007532F5"/>
    <w:rsid w:val="00753DF3"/>
    <w:rsid w:val="00755418"/>
    <w:rsid w:val="00760C77"/>
    <w:rsid w:val="00760C91"/>
    <w:rsid w:val="0076138F"/>
    <w:rsid w:val="00761DEF"/>
    <w:rsid w:val="007726F3"/>
    <w:rsid w:val="00773D99"/>
    <w:rsid w:val="00773DD5"/>
    <w:rsid w:val="00774A87"/>
    <w:rsid w:val="00781C39"/>
    <w:rsid w:val="0078356D"/>
    <w:rsid w:val="00785764"/>
    <w:rsid w:val="00785C7A"/>
    <w:rsid w:val="00787667"/>
    <w:rsid w:val="007A2E0A"/>
    <w:rsid w:val="007B3030"/>
    <w:rsid w:val="007B5B49"/>
    <w:rsid w:val="007C20AF"/>
    <w:rsid w:val="007E3A78"/>
    <w:rsid w:val="007E5EA9"/>
    <w:rsid w:val="007E7CFD"/>
    <w:rsid w:val="007F3B5C"/>
    <w:rsid w:val="00802922"/>
    <w:rsid w:val="008106E2"/>
    <w:rsid w:val="008228E5"/>
    <w:rsid w:val="00832F56"/>
    <w:rsid w:val="008338F7"/>
    <w:rsid w:val="00834B40"/>
    <w:rsid w:val="008352CC"/>
    <w:rsid w:val="00840116"/>
    <w:rsid w:val="008572E8"/>
    <w:rsid w:val="00864785"/>
    <w:rsid w:val="008673C5"/>
    <w:rsid w:val="00870235"/>
    <w:rsid w:val="008769A6"/>
    <w:rsid w:val="00876A58"/>
    <w:rsid w:val="00880E6E"/>
    <w:rsid w:val="00882C77"/>
    <w:rsid w:val="00882C93"/>
    <w:rsid w:val="00890915"/>
    <w:rsid w:val="00891FAA"/>
    <w:rsid w:val="008A3C5A"/>
    <w:rsid w:val="008A5EF0"/>
    <w:rsid w:val="008A67B6"/>
    <w:rsid w:val="008B22F2"/>
    <w:rsid w:val="008D7AA6"/>
    <w:rsid w:val="008F5984"/>
    <w:rsid w:val="00903AA1"/>
    <w:rsid w:val="00903E5A"/>
    <w:rsid w:val="009043DE"/>
    <w:rsid w:val="00914EBD"/>
    <w:rsid w:val="0091621B"/>
    <w:rsid w:val="00917390"/>
    <w:rsid w:val="00922628"/>
    <w:rsid w:val="0092311D"/>
    <w:rsid w:val="009235F5"/>
    <w:rsid w:val="009313D0"/>
    <w:rsid w:val="00933A5C"/>
    <w:rsid w:val="00933F3C"/>
    <w:rsid w:val="00934928"/>
    <w:rsid w:val="009378EC"/>
    <w:rsid w:val="00944C3F"/>
    <w:rsid w:val="0094739C"/>
    <w:rsid w:val="009507AA"/>
    <w:rsid w:val="00953FCF"/>
    <w:rsid w:val="009634D7"/>
    <w:rsid w:val="00967611"/>
    <w:rsid w:val="00971F36"/>
    <w:rsid w:val="00974C02"/>
    <w:rsid w:val="00980BD2"/>
    <w:rsid w:val="00982BFA"/>
    <w:rsid w:val="009861BA"/>
    <w:rsid w:val="00990F6C"/>
    <w:rsid w:val="0099151B"/>
    <w:rsid w:val="00991B9D"/>
    <w:rsid w:val="00993F32"/>
    <w:rsid w:val="009965C4"/>
    <w:rsid w:val="0099664E"/>
    <w:rsid w:val="009A3651"/>
    <w:rsid w:val="009A3D9B"/>
    <w:rsid w:val="009A4C34"/>
    <w:rsid w:val="009B5432"/>
    <w:rsid w:val="009B7EDA"/>
    <w:rsid w:val="009C4BF0"/>
    <w:rsid w:val="009C6405"/>
    <w:rsid w:val="009C7261"/>
    <w:rsid w:val="009C7A9A"/>
    <w:rsid w:val="009D0723"/>
    <w:rsid w:val="009D6944"/>
    <w:rsid w:val="009F0BCF"/>
    <w:rsid w:val="009F1BDA"/>
    <w:rsid w:val="00A0417D"/>
    <w:rsid w:val="00A057AC"/>
    <w:rsid w:val="00A07D06"/>
    <w:rsid w:val="00A13425"/>
    <w:rsid w:val="00A21863"/>
    <w:rsid w:val="00A236B6"/>
    <w:rsid w:val="00A2496E"/>
    <w:rsid w:val="00A30E42"/>
    <w:rsid w:val="00A312A5"/>
    <w:rsid w:val="00A37825"/>
    <w:rsid w:val="00A40AB5"/>
    <w:rsid w:val="00A43209"/>
    <w:rsid w:val="00A51000"/>
    <w:rsid w:val="00A53FAD"/>
    <w:rsid w:val="00A5646E"/>
    <w:rsid w:val="00A57338"/>
    <w:rsid w:val="00A619C6"/>
    <w:rsid w:val="00A6288C"/>
    <w:rsid w:val="00A84775"/>
    <w:rsid w:val="00A84E8B"/>
    <w:rsid w:val="00A87599"/>
    <w:rsid w:val="00A914B0"/>
    <w:rsid w:val="00AA10A4"/>
    <w:rsid w:val="00AB186B"/>
    <w:rsid w:val="00AB481B"/>
    <w:rsid w:val="00AB5BD3"/>
    <w:rsid w:val="00AC2C71"/>
    <w:rsid w:val="00AC32DB"/>
    <w:rsid w:val="00AC5A34"/>
    <w:rsid w:val="00AC76D2"/>
    <w:rsid w:val="00AE16D1"/>
    <w:rsid w:val="00AE2E0C"/>
    <w:rsid w:val="00AE4F3B"/>
    <w:rsid w:val="00AE75C2"/>
    <w:rsid w:val="00B02678"/>
    <w:rsid w:val="00B041FD"/>
    <w:rsid w:val="00B05E53"/>
    <w:rsid w:val="00B060BA"/>
    <w:rsid w:val="00B071BC"/>
    <w:rsid w:val="00B07D50"/>
    <w:rsid w:val="00B11C47"/>
    <w:rsid w:val="00B132C4"/>
    <w:rsid w:val="00B138E6"/>
    <w:rsid w:val="00B17562"/>
    <w:rsid w:val="00B2252C"/>
    <w:rsid w:val="00B3002F"/>
    <w:rsid w:val="00B3069F"/>
    <w:rsid w:val="00B37571"/>
    <w:rsid w:val="00B41EAA"/>
    <w:rsid w:val="00B47509"/>
    <w:rsid w:val="00B5769A"/>
    <w:rsid w:val="00B6288E"/>
    <w:rsid w:val="00B7097F"/>
    <w:rsid w:val="00B7251D"/>
    <w:rsid w:val="00B957AC"/>
    <w:rsid w:val="00B96FCA"/>
    <w:rsid w:val="00BA3F69"/>
    <w:rsid w:val="00BA52C6"/>
    <w:rsid w:val="00BB0B9C"/>
    <w:rsid w:val="00BB0EEC"/>
    <w:rsid w:val="00BD5AE6"/>
    <w:rsid w:val="00BD6632"/>
    <w:rsid w:val="00BF34FD"/>
    <w:rsid w:val="00BF37EC"/>
    <w:rsid w:val="00C02824"/>
    <w:rsid w:val="00C10D41"/>
    <w:rsid w:val="00C1341E"/>
    <w:rsid w:val="00C13688"/>
    <w:rsid w:val="00C17948"/>
    <w:rsid w:val="00C17D08"/>
    <w:rsid w:val="00C17D7D"/>
    <w:rsid w:val="00C21D5E"/>
    <w:rsid w:val="00C22C75"/>
    <w:rsid w:val="00C266A1"/>
    <w:rsid w:val="00C30054"/>
    <w:rsid w:val="00C306BD"/>
    <w:rsid w:val="00C40973"/>
    <w:rsid w:val="00C42FE4"/>
    <w:rsid w:val="00C43FB1"/>
    <w:rsid w:val="00C44828"/>
    <w:rsid w:val="00C47A90"/>
    <w:rsid w:val="00C47DD3"/>
    <w:rsid w:val="00C506A1"/>
    <w:rsid w:val="00C506CE"/>
    <w:rsid w:val="00C519D2"/>
    <w:rsid w:val="00C54F59"/>
    <w:rsid w:val="00C6179A"/>
    <w:rsid w:val="00C62A28"/>
    <w:rsid w:val="00C66F85"/>
    <w:rsid w:val="00C67AF5"/>
    <w:rsid w:val="00C70A3F"/>
    <w:rsid w:val="00C71FD4"/>
    <w:rsid w:val="00C77256"/>
    <w:rsid w:val="00C820F2"/>
    <w:rsid w:val="00C83AEC"/>
    <w:rsid w:val="00C868BF"/>
    <w:rsid w:val="00C86B05"/>
    <w:rsid w:val="00C91E74"/>
    <w:rsid w:val="00C962F2"/>
    <w:rsid w:val="00CA49EB"/>
    <w:rsid w:val="00CB1056"/>
    <w:rsid w:val="00CB1888"/>
    <w:rsid w:val="00CB49E3"/>
    <w:rsid w:val="00CB512B"/>
    <w:rsid w:val="00CD080F"/>
    <w:rsid w:val="00CD0D51"/>
    <w:rsid w:val="00CD385F"/>
    <w:rsid w:val="00CD3DC2"/>
    <w:rsid w:val="00CD459F"/>
    <w:rsid w:val="00CD4F21"/>
    <w:rsid w:val="00CD7A5C"/>
    <w:rsid w:val="00CE3DDC"/>
    <w:rsid w:val="00CE6A32"/>
    <w:rsid w:val="00CE6CAA"/>
    <w:rsid w:val="00CF1C44"/>
    <w:rsid w:val="00CF40D0"/>
    <w:rsid w:val="00CF70C2"/>
    <w:rsid w:val="00D00E37"/>
    <w:rsid w:val="00D051E4"/>
    <w:rsid w:val="00D102DE"/>
    <w:rsid w:val="00D10A20"/>
    <w:rsid w:val="00D120A3"/>
    <w:rsid w:val="00D16A1B"/>
    <w:rsid w:val="00D25F80"/>
    <w:rsid w:val="00D27FA0"/>
    <w:rsid w:val="00D36761"/>
    <w:rsid w:val="00D37E83"/>
    <w:rsid w:val="00D447E6"/>
    <w:rsid w:val="00D509ED"/>
    <w:rsid w:val="00D51A6F"/>
    <w:rsid w:val="00D54FB6"/>
    <w:rsid w:val="00D55520"/>
    <w:rsid w:val="00D57DDA"/>
    <w:rsid w:val="00D61A37"/>
    <w:rsid w:val="00D70F38"/>
    <w:rsid w:val="00D724CB"/>
    <w:rsid w:val="00D73535"/>
    <w:rsid w:val="00D81929"/>
    <w:rsid w:val="00D82377"/>
    <w:rsid w:val="00D841DA"/>
    <w:rsid w:val="00D93DEB"/>
    <w:rsid w:val="00DA1291"/>
    <w:rsid w:val="00DA1930"/>
    <w:rsid w:val="00DA50A0"/>
    <w:rsid w:val="00DA55C0"/>
    <w:rsid w:val="00DA65DC"/>
    <w:rsid w:val="00DB0385"/>
    <w:rsid w:val="00DB64D6"/>
    <w:rsid w:val="00DC0DAB"/>
    <w:rsid w:val="00DC2425"/>
    <w:rsid w:val="00DC293A"/>
    <w:rsid w:val="00DC3285"/>
    <w:rsid w:val="00DC46F0"/>
    <w:rsid w:val="00DC6AD2"/>
    <w:rsid w:val="00DD0FD3"/>
    <w:rsid w:val="00DD331F"/>
    <w:rsid w:val="00DD78C4"/>
    <w:rsid w:val="00DE28D7"/>
    <w:rsid w:val="00DE4108"/>
    <w:rsid w:val="00DE442B"/>
    <w:rsid w:val="00DF4554"/>
    <w:rsid w:val="00E00EEB"/>
    <w:rsid w:val="00E01468"/>
    <w:rsid w:val="00E02CF8"/>
    <w:rsid w:val="00E03DA2"/>
    <w:rsid w:val="00E07ADD"/>
    <w:rsid w:val="00E144EC"/>
    <w:rsid w:val="00E151F3"/>
    <w:rsid w:val="00E20005"/>
    <w:rsid w:val="00E20C37"/>
    <w:rsid w:val="00E2172A"/>
    <w:rsid w:val="00E2183B"/>
    <w:rsid w:val="00E26605"/>
    <w:rsid w:val="00E53284"/>
    <w:rsid w:val="00E536AD"/>
    <w:rsid w:val="00E536CD"/>
    <w:rsid w:val="00E542CC"/>
    <w:rsid w:val="00E5656A"/>
    <w:rsid w:val="00E6270E"/>
    <w:rsid w:val="00E62BE2"/>
    <w:rsid w:val="00E64D74"/>
    <w:rsid w:val="00E65FA7"/>
    <w:rsid w:val="00E6633C"/>
    <w:rsid w:val="00E7203F"/>
    <w:rsid w:val="00E824D7"/>
    <w:rsid w:val="00E84BE1"/>
    <w:rsid w:val="00E84E61"/>
    <w:rsid w:val="00E85DBB"/>
    <w:rsid w:val="00E86325"/>
    <w:rsid w:val="00E95F36"/>
    <w:rsid w:val="00E978F0"/>
    <w:rsid w:val="00EA1FF7"/>
    <w:rsid w:val="00EA23DB"/>
    <w:rsid w:val="00EB1E74"/>
    <w:rsid w:val="00EB5A6A"/>
    <w:rsid w:val="00EC37D9"/>
    <w:rsid w:val="00EC4EB5"/>
    <w:rsid w:val="00EE1565"/>
    <w:rsid w:val="00EE2351"/>
    <w:rsid w:val="00EE2778"/>
    <w:rsid w:val="00EE281B"/>
    <w:rsid w:val="00EE2F3E"/>
    <w:rsid w:val="00EE582A"/>
    <w:rsid w:val="00EE7876"/>
    <w:rsid w:val="00EF1656"/>
    <w:rsid w:val="00EF29A0"/>
    <w:rsid w:val="00EF7248"/>
    <w:rsid w:val="00EF7659"/>
    <w:rsid w:val="00F00232"/>
    <w:rsid w:val="00F005CC"/>
    <w:rsid w:val="00F01BFA"/>
    <w:rsid w:val="00F03049"/>
    <w:rsid w:val="00F137B2"/>
    <w:rsid w:val="00F1641A"/>
    <w:rsid w:val="00F213F1"/>
    <w:rsid w:val="00F22640"/>
    <w:rsid w:val="00F3016A"/>
    <w:rsid w:val="00F32F35"/>
    <w:rsid w:val="00F36577"/>
    <w:rsid w:val="00F40A7A"/>
    <w:rsid w:val="00F42045"/>
    <w:rsid w:val="00F45146"/>
    <w:rsid w:val="00F473A4"/>
    <w:rsid w:val="00F515E3"/>
    <w:rsid w:val="00F63488"/>
    <w:rsid w:val="00F63953"/>
    <w:rsid w:val="00F80358"/>
    <w:rsid w:val="00F913D3"/>
    <w:rsid w:val="00F9445D"/>
    <w:rsid w:val="00F96C8F"/>
    <w:rsid w:val="00FA1784"/>
    <w:rsid w:val="00FA29AE"/>
    <w:rsid w:val="00FA2A74"/>
    <w:rsid w:val="00FA429B"/>
    <w:rsid w:val="00FA5EB0"/>
    <w:rsid w:val="00FB0209"/>
    <w:rsid w:val="00FB5388"/>
    <w:rsid w:val="00FC25AD"/>
    <w:rsid w:val="00FC7BC7"/>
    <w:rsid w:val="00FD382F"/>
    <w:rsid w:val="00FD7FB0"/>
    <w:rsid w:val="00FE485D"/>
    <w:rsid w:val="00FE6FA3"/>
    <w:rsid w:val="00FE7478"/>
    <w:rsid w:val="00FE7A3F"/>
    <w:rsid w:val="00FF03F0"/>
    <w:rsid w:val="00FF0B5A"/>
    <w:rsid w:val="00FF10D9"/>
    <w:rsid w:val="00FF250E"/>
    <w:rsid w:val="00FF4CCF"/>
    <w:rsid w:val="6AFD72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3C67"/>
  <w15:chartTrackingRefBased/>
  <w15:docId w15:val="{A0B87E4A-D99D-4983-9687-799DE65F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rowalliaUPC" w:eastAsiaTheme="minorEastAsia"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C93"/>
    <w:rPr>
      <w:rFonts w:asciiTheme="minorHAnsi" w:hAnsiTheme="minorHAnsi" w:cstheme="minorBid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8B"/>
    <w:pPr>
      <w:ind w:left="720"/>
      <w:contextualSpacing/>
    </w:pPr>
    <w:rPr>
      <w:rFonts w:ascii="BrowalliaUPC" w:hAnsi="BrowalliaUPC" w:cs="BrowalliaUPC"/>
      <w:sz w:val="32"/>
      <w:szCs w:val="32"/>
    </w:rPr>
  </w:style>
  <w:style w:type="character" w:customStyle="1" w:styleId="normaltextrun">
    <w:name w:val="normaltextrun"/>
    <w:basedOn w:val="DefaultParagraphFont"/>
    <w:rsid w:val="00D70F38"/>
  </w:style>
  <w:style w:type="character" w:customStyle="1" w:styleId="spellingerror">
    <w:name w:val="spellingerror"/>
    <w:basedOn w:val="DefaultParagraphFont"/>
    <w:rsid w:val="00D70F38"/>
  </w:style>
  <w:style w:type="character" w:styleId="Hyperlink">
    <w:name w:val="Hyperlink"/>
    <w:basedOn w:val="DefaultParagraphFont"/>
    <w:uiPriority w:val="99"/>
    <w:unhideWhenUsed/>
    <w:rsid w:val="006154FD"/>
    <w:rPr>
      <w:color w:val="0563C1" w:themeColor="hyperlink"/>
      <w:u w:val="single"/>
    </w:rPr>
  </w:style>
  <w:style w:type="character" w:customStyle="1" w:styleId="UnresolvedMention1">
    <w:name w:val="Unresolved Mention1"/>
    <w:basedOn w:val="DefaultParagraphFont"/>
    <w:uiPriority w:val="99"/>
    <w:semiHidden/>
    <w:unhideWhenUsed/>
    <w:rsid w:val="006154FD"/>
    <w:rPr>
      <w:color w:val="605E5C"/>
      <w:shd w:val="clear" w:color="auto" w:fill="E1DFDD"/>
    </w:rPr>
  </w:style>
  <w:style w:type="paragraph" w:styleId="Revision">
    <w:name w:val="Revision"/>
    <w:hidden/>
    <w:uiPriority w:val="99"/>
    <w:semiHidden/>
    <w:rsid w:val="0038309F"/>
    <w:pPr>
      <w:spacing w:after="0" w:line="240" w:lineRule="auto"/>
    </w:pPr>
    <w:rPr>
      <w:rFonts w:asciiTheme="minorHAnsi" w:hAnsiTheme="minorHAnsi" w:cstheme="minorBidi"/>
      <w:sz w:val="22"/>
      <w:szCs w:val="28"/>
    </w:rPr>
  </w:style>
  <w:style w:type="character" w:styleId="CommentReference">
    <w:name w:val="annotation reference"/>
    <w:basedOn w:val="DefaultParagraphFont"/>
    <w:uiPriority w:val="99"/>
    <w:semiHidden/>
    <w:unhideWhenUsed/>
    <w:rsid w:val="00D54FB6"/>
    <w:rPr>
      <w:sz w:val="16"/>
      <w:szCs w:val="18"/>
    </w:rPr>
  </w:style>
  <w:style w:type="paragraph" w:styleId="CommentText">
    <w:name w:val="annotation text"/>
    <w:basedOn w:val="Normal"/>
    <w:link w:val="CommentTextChar"/>
    <w:uiPriority w:val="99"/>
    <w:semiHidden/>
    <w:unhideWhenUsed/>
    <w:rsid w:val="00D54FB6"/>
    <w:pPr>
      <w:spacing w:line="240" w:lineRule="auto"/>
    </w:pPr>
    <w:rPr>
      <w:sz w:val="20"/>
      <w:szCs w:val="25"/>
    </w:rPr>
  </w:style>
  <w:style w:type="character" w:customStyle="1" w:styleId="CommentTextChar">
    <w:name w:val="Comment Text Char"/>
    <w:basedOn w:val="DefaultParagraphFont"/>
    <w:link w:val="CommentText"/>
    <w:uiPriority w:val="99"/>
    <w:semiHidden/>
    <w:rsid w:val="00D54FB6"/>
    <w:rPr>
      <w:rFonts w:asciiTheme="minorHAnsi" w:hAnsiTheme="minorHAnsi" w:cstheme="minorBidi"/>
      <w:sz w:val="20"/>
      <w:szCs w:val="25"/>
    </w:rPr>
  </w:style>
  <w:style w:type="paragraph" w:styleId="CommentSubject">
    <w:name w:val="annotation subject"/>
    <w:basedOn w:val="CommentText"/>
    <w:next w:val="CommentText"/>
    <w:link w:val="CommentSubjectChar"/>
    <w:uiPriority w:val="99"/>
    <w:semiHidden/>
    <w:unhideWhenUsed/>
    <w:rsid w:val="00D54FB6"/>
    <w:rPr>
      <w:b/>
      <w:bCs/>
    </w:rPr>
  </w:style>
  <w:style w:type="character" w:customStyle="1" w:styleId="CommentSubjectChar">
    <w:name w:val="Comment Subject Char"/>
    <w:basedOn w:val="CommentTextChar"/>
    <w:link w:val="CommentSubject"/>
    <w:uiPriority w:val="99"/>
    <w:semiHidden/>
    <w:rsid w:val="00D54FB6"/>
    <w:rPr>
      <w:rFonts w:asciiTheme="minorHAnsi" w:hAnsiTheme="minorHAnsi" w:cstheme="minorBidi"/>
      <w:b/>
      <w:bCs/>
      <w:sz w:val="20"/>
      <w:szCs w:val="25"/>
    </w:rPr>
  </w:style>
  <w:style w:type="paragraph" w:styleId="BalloonText">
    <w:name w:val="Balloon Text"/>
    <w:basedOn w:val="Normal"/>
    <w:link w:val="BalloonTextChar"/>
    <w:uiPriority w:val="99"/>
    <w:semiHidden/>
    <w:unhideWhenUsed/>
    <w:rsid w:val="00345F3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45F3C"/>
    <w:rPr>
      <w:rFonts w:ascii="Segoe UI" w:hAnsi="Segoe UI" w:cs="Angsana New"/>
      <w:sz w:val="18"/>
      <w:szCs w:val="22"/>
    </w:rPr>
  </w:style>
  <w:style w:type="paragraph" w:styleId="Header">
    <w:name w:val="header"/>
    <w:basedOn w:val="Normal"/>
    <w:link w:val="HeaderChar"/>
    <w:uiPriority w:val="99"/>
    <w:semiHidden/>
    <w:unhideWhenUsed/>
    <w:rsid w:val="00D25F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F80"/>
    <w:rPr>
      <w:rFonts w:asciiTheme="minorHAnsi" w:hAnsiTheme="minorHAnsi" w:cstheme="minorBidi"/>
      <w:sz w:val="22"/>
      <w:szCs w:val="28"/>
    </w:rPr>
  </w:style>
  <w:style w:type="paragraph" w:styleId="Footer">
    <w:name w:val="footer"/>
    <w:basedOn w:val="Normal"/>
    <w:link w:val="FooterChar"/>
    <w:uiPriority w:val="99"/>
    <w:semiHidden/>
    <w:unhideWhenUsed/>
    <w:rsid w:val="00D25F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0"/>
    <w:rPr>
      <w:rFonts w:asciiTheme="minorHAnsi" w:hAnsiTheme="minorHAnsi" w:cstheme="minorBidi"/>
      <w:sz w:val="22"/>
      <w:szCs w:val="28"/>
    </w:rPr>
  </w:style>
  <w:style w:type="table" w:styleId="TableGrid">
    <w:name w:val="Table Grid"/>
    <w:basedOn w:val="TableNormal"/>
    <w:uiPriority w:val="39"/>
    <w:rsid w:val="009C7261"/>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8356">
      <w:bodyDiv w:val="1"/>
      <w:marLeft w:val="0"/>
      <w:marRight w:val="0"/>
      <w:marTop w:val="0"/>
      <w:marBottom w:val="0"/>
      <w:divBdr>
        <w:top w:val="none" w:sz="0" w:space="0" w:color="auto"/>
        <w:left w:val="none" w:sz="0" w:space="0" w:color="auto"/>
        <w:bottom w:val="none" w:sz="0" w:space="0" w:color="auto"/>
        <w:right w:val="none" w:sz="0" w:space="0" w:color="auto"/>
      </w:divBdr>
    </w:div>
    <w:div w:id="21318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Standard@bot.or.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Standard@bot.or.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EBABB72934E45B886EC25C90792CD" ma:contentTypeVersion="12" ma:contentTypeDescription="Create a new document." ma:contentTypeScope="" ma:versionID="d6760f77214b15a7d58cbc176c9e005f">
  <xsd:schema xmlns:xsd="http://www.w3.org/2001/XMLSchema" xmlns:xs="http://www.w3.org/2001/XMLSchema" xmlns:p="http://schemas.microsoft.com/office/2006/metadata/properties" xmlns:ns2="9aa0fe40-d3fd-44d0-9fde-4dfa2c996f29" xmlns:ns3="3ecd5fd4-8a70-463a-b8e5-eda557d420e6" targetNamespace="http://schemas.microsoft.com/office/2006/metadata/properties" ma:root="true" ma:fieldsID="bb7263de76170dc79ccce901769b82b4" ns2:_="" ns3:_="">
    <xsd:import namespace="9aa0fe40-d3fd-44d0-9fde-4dfa2c996f29"/>
    <xsd:import namespace="3ecd5fd4-8a70-463a-b8e5-eda557d42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fe40-d3fd-44d0-9fde-4dfa2c99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d5fd4-8a70-463a-b8e5-eda557d420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87E0-0116-410B-BEFC-17707BA0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fe40-d3fd-44d0-9fde-4dfa2c996f29"/>
    <ds:schemaRef ds:uri="3ecd5fd4-8a70-463a-b8e5-eda557d42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AF437-4EA8-43AB-A567-F3A19B495D1B}">
  <ds:schemaRefs>
    <ds:schemaRef ds:uri="http://schemas.microsoft.com/sharepoint/v3/contenttype/forms"/>
  </ds:schemaRefs>
</ds:datastoreItem>
</file>

<file path=customXml/itemProps3.xml><?xml version="1.0" encoding="utf-8"?>
<ds:datastoreItem xmlns:ds="http://schemas.openxmlformats.org/officeDocument/2006/customXml" ds:itemID="{EADB8EF8-BAC6-40D5-A2E2-E678923F1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7F011-5479-4D8D-881B-CED9C521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11425</CharactersWithSpaces>
  <SharedDoc>false</SharedDoc>
  <HLinks>
    <vt:vector size="6" baseType="variant">
      <vt:variant>
        <vt:i4>4849721</vt:i4>
      </vt:variant>
      <vt:variant>
        <vt:i4>0</vt:i4>
      </vt:variant>
      <vt:variant>
        <vt:i4>0</vt:i4>
      </vt:variant>
      <vt:variant>
        <vt:i4>5</vt:i4>
      </vt:variant>
      <vt:variant>
        <vt:lpwstr>mailto:APIStandard@bot.or.th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Chaisiri Toomthong (ชัยศิริ ตุ้มทอง)</dc:creator>
  <cp:keywords/>
  <dc:description/>
  <cp:lastModifiedBy>Admin</cp:lastModifiedBy>
  <cp:revision>71</cp:revision>
  <cp:lastPrinted>2022-01-17T23:16:00Z</cp:lastPrinted>
  <dcterms:created xsi:type="dcterms:W3CDTF">2022-01-20T06:09:00Z</dcterms:created>
  <dcterms:modified xsi:type="dcterms:W3CDTF">2022-01-24T04:02:00Z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0x010100F01EBABB72934E45B886EC25C90792CD</vt:lpwstr>
  </property>
  <property fmtid="{D5CDD505-2E9C-101B-9397-08002B2CF9AE}" pid="3" name="MSIP_Label_b93a4d6f-7563-4bfd-a710-320428f3a219_Enabled">
    <vt:lpwstr>true</vt:lpwstr>
  </property>
  <property fmtid="{D5CDD505-2E9C-101B-9397-08002B2CF9AE}" pid="4" name="MSIP_Label_b93a4d6f-7563-4bfd-a710-320428f3a219_SetDate">
    <vt:lpwstr>2022-01-23T02:33:14Z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1b903912-fed4-4e52-b69f-c9c48ff58732</vt:lpwstr>
  </property>
  <property fmtid="{D5CDD505-2E9C-101B-9397-08002B2CF9AE}" pid="9" name="MSIP_Label_b93a4d6f-7563-4bfd-a710-320428f3a219_ContentBits">
    <vt:lpwstr>0</vt:lpwstr>
  </property>
</Properties>
</file>