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81" w:rsidRPr="005E0197" w:rsidRDefault="00814758" w:rsidP="00ED06FD">
      <w:pPr>
        <w:spacing w:after="0" w:line="360" w:lineRule="exact"/>
        <w:jc w:val="center"/>
        <w:rPr>
          <w:rFonts w:ascii="Cordia New" w:hAnsi="Cordia New" w:cs="Cordia New"/>
          <w:b/>
          <w:bCs/>
          <w:sz w:val="32"/>
          <w:szCs w:val="32"/>
        </w:rPr>
      </w:pPr>
      <w:r w:rsidRPr="005E0197">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0606E592" wp14:editId="51A1D16D">
            <wp:simplePos x="0" y="0"/>
            <wp:positionH relativeFrom="margin">
              <wp:align>left</wp:align>
            </wp:positionH>
            <wp:positionV relativeFrom="paragraph">
              <wp:posOffset>-552907</wp:posOffset>
            </wp:positionV>
            <wp:extent cx="2231571" cy="580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571" cy="580220"/>
                    </a:xfrm>
                    <a:prstGeom prst="rect">
                      <a:avLst/>
                    </a:prstGeom>
                  </pic:spPr>
                </pic:pic>
              </a:graphicData>
            </a:graphic>
            <wp14:sizeRelH relativeFrom="page">
              <wp14:pctWidth>0</wp14:pctWidth>
            </wp14:sizeRelH>
            <wp14:sizeRelV relativeFrom="page">
              <wp14:pctHeight>0</wp14:pctHeight>
            </wp14:sizeRelV>
          </wp:anchor>
        </w:drawing>
      </w:r>
    </w:p>
    <w:p w:rsidR="00C757E1" w:rsidRPr="005E0197" w:rsidRDefault="00442653" w:rsidP="002D5584">
      <w:pPr>
        <w:spacing w:after="0" w:line="420" w:lineRule="exact"/>
        <w:ind w:left="720" w:right="-90"/>
        <w:jc w:val="center"/>
        <w:rPr>
          <w:rFonts w:asciiTheme="minorBidi" w:eastAsia="Times New Roman" w:hAnsiTheme="minorBidi"/>
          <w:b/>
          <w:bCs/>
          <w:color w:val="000000"/>
          <w:sz w:val="32"/>
          <w:szCs w:val="32"/>
          <w:u w:val="single"/>
          <w:shd w:val="clear" w:color="auto" w:fill="FFFFFF"/>
        </w:rPr>
      </w:pPr>
      <w:bookmarkStart w:id="0" w:name="_GoBack"/>
      <w:r w:rsidRPr="005E0197">
        <w:rPr>
          <w:rFonts w:asciiTheme="minorBidi" w:eastAsia="Times New Roman" w:hAnsiTheme="minorBidi"/>
          <w:b/>
          <w:bCs/>
          <w:color w:val="000000"/>
          <w:sz w:val="32"/>
          <w:szCs w:val="32"/>
          <w:u w:val="single"/>
          <w:shd w:val="clear" w:color="auto" w:fill="FFFFFF"/>
        </w:rPr>
        <w:t>EXIM BANK</w:t>
      </w:r>
      <w:r w:rsidR="00461054" w:rsidRPr="005E0197">
        <w:rPr>
          <w:rFonts w:asciiTheme="minorBidi" w:eastAsia="Times New Roman" w:hAnsiTheme="minorBidi"/>
          <w:b/>
          <w:bCs/>
          <w:color w:val="000000"/>
          <w:sz w:val="32"/>
          <w:szCs w:val="32"/>
          <w:u w:val="single"/>
          <w:shd w:val="clear" w:color="auto" w:fill="FFFFFF"/>
        </w:rPr>
        <w:t xml:space="preserve"> </w:t>
      </w:r>
      <w:r w:rsidR="00C81908" w:rsidRPr="005E0197">
        <w:rPr>
          <w:rFonts w:asciiTheme="minorBidi" w:eastAsia="Times New Roman" w:hAnsiTheme="minorBidi" w:hint="cs"/>
          <w:b/>
          <w:bCs/>
          <w:color w:val="000000"/>
          <w:sz w:val="32"/>
          <w:szCs w:val="32"/>
          <w:u w:val="single"/>
          <w:shd w:val="clear" w:color="auto" w:fill="FFFFFF"/>
          <w:cs/>
        </w:rPr>
        <w:t>ออกมาตรการของขวัญปีใหม่</w:t>
      </w:r>
      <w:r w:rsidR="002D5584" w:rsidRPr="005E0197">
        <w:rPr>
          <w:rFonts w:asciiTheme="minorBidi" w:eastAsia="Times New Roman" w:hAnsiTheme="minorBidi"/>
          <w:b/>
          <w:bCs/>
          <w:color w:val="000000"/>
          <w:sz w:val="32"/>
          <w:szCs w:val="32"/>
          <w:u w:val="single"/>
          <w:shd w:val="clear" w:color="auto" w:fill="FFFFFF"/>
        </w:rPr>
        <w:t xml:space="preserve"> 2565 </w:t>
      </w:r>
      <w:r w:rsidR="002D5584" w:rsidRPr="005E0197">
        <w:rPr>
          <w:rFonts w:asciiTheme="minorBidi" w:eastAsia="Times New Roman" w:hAnsiTheme="minorBidi" w:hint="cs"/>
          <w:b/>
          <w:bCs/>
          <w:color w:val="000000"/>
          <w:sz w:val="32"/>
          <w:szCs w:val="32"/>
          <w:u w:val="single"/>
          <w:shd w:val="clear" w:color="auto" w:fill="FFFFFF"/>
          <w:cs/>
        </w:rPr>
        <w:t xml:space="preserve">สินเชื่อดอกเบี้ยต่ำสุด </w:t>
      </w:r>
      <w:r w:rsidR="002D5584" w:rsidRPr="005E0197">
        <w:rPr>
          <w:rFonts w:asciiTheme="minorBidi" w:eastAsia="Times New Roman" w:hAnsiTheme="minorBidi"/>
          <w:b/>
          <w:bCs/>
          <w:color w:val="000000"/>
          <w:sz w:val="32"/>
          <w:szCs w:val="32"/>
          <w:u w:val="single"/>
          <w:shd w:val="clear" w:color="auto" w:fill="FFFFFF"/>
        </w:rPr>
        <w:t>2%</w:t>
      </w:r>
      <w:r w:rsidR="002D5584" w:rsidRPr="005E0197">
        <w:rPr>
          <w:rFonts w:asciiTheme="minorBidi" w:eastAsia="Times New Roman" w:hAnsiTheme="minorBidi" w:hint="cs"/>
          <w:b/>
          <w:bCs/>
          <w:color w:val="000000"/>
          <w:sz w:val="32"/>
          <w:szCs w:val="32"/>
          <w:u w:val="single"/>
          <w:shd w:val="clear" w:color="auto" w:fill="FFFFFF"/>
          <w:cs/>
        </w:rPr>
        <w:t xml:space="preserve"> ต่อปี </w:t>
      </w:r>
    </w:p>
    <w:bookmarkEnd w:id="0"/>
    <w:p w:rsidR="002D5584" w:rsidRPr="005E0197" w:rsidRDefault="002D5584" w:rsidP="002D5584">
      <w:pPr>
        <w:spacing w:after="0" w:line="420" w:lineRule="exact"/>
        <w:ind w:left="720" w:right="-90"/>
        <w:jc w:val="center"/>
        <w:rPr>
          <w:rFonts w:asciiTheme="minorBidi" w:eastAsia="Times New Roman" w:hAnsiTheme="minorBidi"/>
          <w:b/>
          <w:bCs/>
          <w:color w:val="000000"/>
          <w:sz w:val="32"/>
          <w:szCs w:val="32"/>
          <w:u w:val="single"/>
          <w:shd w:val="clear" w:color="auto" w:fill="FFFFFF"/>
        </w:rPr>
      </w:pPr>
      <w:r w:rsidRPr="005E0197">
        <w:rPr>
          <w:rFonts w:asciiTheme="minorBidi" w:eastAsia="Times New Roman" w:hAnsiTheme="minorBidi" w:hint="cs"/>
          <w:b/>
          <w:bCs/>
          <w:color w:val="000000"/>
          <w:sz w:val="32"/>
          <w:szCs w:val="32"/>
          <w:u w:val="single"/>
          <w:shd w:val="clear" w:color="auto" w:fill="FFFFFF"/>
          <w:cs/>
        </w:rPr>
        <w:t xml:space="preserve">ช่วยผู้ส่งออกปรับปรุงโรงงานและกระบวนการผลิต เริ่มต้นส่งออก </w:t>
      </w:r>
    </w:p>
    <w:p w:rsidR="008138BF" w:rsidRPr="005E0197" w:rsidRDefault="002D5584" w:rsidP="002D5584">
      <w:pPr>
        <w:spacing w:after="0" w:line="420" w:lineRule="exact"/>
        <w:ind w:left="720" w:right="-90"/>
        <w:jc w:val="center"/>
        <w:rPr>
          <w:rFonts w:asciiTheme="minorBidi" w:eastAsia="Times New Roman" w:hAnsiTheme="minorBidi"/>
          <w:b/>
          <w:bCs/>
          <w:color w:val="000000"/>
          <w:sz w:val="32"/>
          <w:szCs w:val="32"/>
          <w:u w:val="single"/>
          <w:shd w:val="clear" w:color="auto" w:fill="FFFFFF"/>
          <w:cs/>
        </w:rPr>
      </w:pPr>
      <w:r w:rsidRPr="005E0197">
        <w:rPr>
          <w:rFonts w:asciiTheme="minorBidi" w:eastAsia="Times New Roman" w:hAnsiTheme="minorBidi" w:hint="cs"/>
          <w:b/>
          <w:bCs/>
          <w:color w:val="000000"/>
          <w:sz w:val="32"/>
          <w:szCs w:val="32"/>
          <w:u w:val="single"/>
          <w:shd w:val="clear" w:color="auto" w:fill="FFFFFF"/>
          <w:cs/>
        </w:rPr>
        <w:t>พร้อมลดค่าธรรมเนียมบริการวิเคราะห์ข้อมูลผู้ซื้อในต่างประเทศ</w:t>
      </w:r>
    </w:p>
    <w:p w:rsidR="002D5584" w:rsidRPr="005E0197" w:rsidRDefault="002D5584" w:rsidP="00005C2F">
      <w:pPr>
        <w:spacing w:after="0" w:line="420" w:lineRule="exact"/>
        <w:ind w:right="19" w:hanging="90"/>
        <w:jc w:val="thaiDistribute"/>
        <w:rPr>
          <w:rFonts w:asciiTheme="minorBidi" w:eastAsia="Times New Roman" w:hAnsiTheme="minorBidi"/>
          <w:b/>
          <w:bCs/>
          <w:color w:val="000000"/>
          <w:sz w:val="32"/>
          <w:szCs w:val="32"/>
          <w:u w:val="single"/>
          <w:shd w:val="clear" w:color="auto" w:fill="FFFFFF"/>
        </w:rPr>
      </w:pPr>
    </w:p>
    <w:p w:rsidR="002D5584" w:rsidRPr="005E0197" w:rsidRDefault="00005C2F" w:rsidP="00C757E1">
      <w:pPr>
        <w:spacing w:after="0" w:line="420" w:lineRule="exact"/>
        <w:ind w:right="19" w:hanging="90"/>
        <w:jc w:val="thaiDistribute"/>
        <w:rPr>
          <w:rFonts w:ascii="CordiaUPC" w:eastAsia="Times New Roman" w:hAnsi="CordiaUPC" w:cs="CordiaUPC"/>
          <w:b/>
          <w:bCs/>
          <w:color w:val="000000"/>
          <w:spacing w:val="4"/>
          <w:sz w:val="30"/>
          <w:szCs w:val="30"/>
          <w:shd w:val="clear" w:color="auto" w:fill="FFFFFF"/>
          <w:cs/>
        </w:rPr>
      </w:pPr>
      <w:r w:rsidRPr="005E0197">
        <w:rPr>
          <w:rFonts w:asciiTheme="minorBidi" w:eastAsia="Times New Roman" w:hAnsiTheme="minorBidi"/>
          <w:color w:val="000000"/>
          <w:sz w:val="30"/>
          <w:szCs w:val="30"/>
          <w:shd w:val="clear" w:color="auto" w:fill="FFFFFF"/>
        </w:rPr>
        <w:tab/>
      </w:r>
      <w:r w:rsidR="007C5207" w:rsidRPr="005E0197">
        <w:rPr>
          <w:rFonts w:asciiTheme="minorBidi" w:eastAsia="Times New Roman" w:hAnsiTheme="minorBidi"/>
          <w:b/>
          <w:bCs/>
          <w:color w:val="000000"/>
          <w:sz w:val="30"/>
          <w:szCs w:val="30"/>
          <w:shd w:val="clear" w:color="auto" w:fill="FFFFFF"/>
          <w:cs/>
        </w:rPr>
        <w:tab/>
      </w:r>
      <w:r w:rsidRPr="005E0197">
        <w:rPr>
          <w:rFonts w:ascii="CordiaUPC" w:eastAsia="Times New Roman" w:hAnsi="CordiaUPC" w:cs="CordiaUPC"/>
          <w:b/>
          <w:bCs/>
          <w:color w:val="000000"/>
          <w:spacing w:val="4"/>
          <w:sz w:val="30"/>
          <w:szCs w:val="30"/>
          <w:shd w:val="clear" w:color="auto" w:fill="FFFFFF"/>
        </w:rPr>
        <w:t xml:space="preserve">EXIM BANK </w:t>
      </w:r>
      <w:r w:rsidR="00C757E1" w:rsidRPr="005E0197">
        <w:rPr>
          <w:rFonts w:ascii="CordiaUPC" w:eastAsia="Times New Roman" w:hAnsi="CordiaUPC" w:cs="CordiaUPC" w:hint="cs"/>
          <w:b/>
          <w:bCs/>
          <w:color w:val="000000"/>
          <w:spacing w:val="4"/>
          <w:sz w:val="30"/>
          <w:szCs w:val="30"/>
          <w:shd w:val="clear" w:color="auto" w:fill="FFFFFF"/>
          <w:cs/>
        </w:rPr>
        <w:t>จัดเต็ม</w:t>
      </w:r>
      <w:proofErr w:type="spellStart"/>
      <w:r w:rsidR="00C757E1" w:rsidRPr="005E0197">
        <w:rPr>
          <w:rFonts w:ascii="CordiaUPC" w:eastAsia="Times New Roman" w:hAnsi="CordiaUPC" w:cs="CordiaUPC" w:hint="cs"/>
          <w:b/>
          <w:bCs/>
          <w:color w:val="000000"/>
          <w:spacing w:val="4"/>
          <w:sz w:val="30"/>
          <w:szCs w:val="30"/>
          <w:shd w:val="clear" w:color="auto" w:fill="FFFFFF"/>
          <w:cs/>
        </w:rPr>
        <w:t>แพ็กเกจ</w:t>
      </w:r>
      <w:proofErr w:type="spellEnd"/>
      <w:r w:rsidR="00C757E1" w:rsidRPr="005E0197">
        <w:rPr>
          <w:rFonts w:ascii="CordiaUPC" w:eastAsia="Times New Roman" w:hAnsi="CordiaUPC" w:cs="CordiaUPC" w:hint="cs"/>
          <w:b/>
          <w:bCs/>
          <w:color w:val="000000"/>
          <w:spacing w:val="4"/>
          <w:sz w:val="30"/>
          <w:szCs w:val="30"/>
          <w:shd w:val="clear" w:color="auto" w:fill="FFFFFF"/>
          <w:cs/>
        </w:rPr>
        <w:t>ของขวัญปีใหม่</w:t>
      </w:r>
      <w:r w:rsidR="00C757E1" w:rsidRPr="005E0197">
        <w:rPr>
          <w:rFonts w:ascii="CordiaUPC" w:eastAsia="Times New Roman" w:hAnsi="CordiaUPC" w:cs="CordiaUPC"/>
          <w:b/>
          <w:bCs/>
          <w:color w:val="000000"/>
          <w:spacing w:val="4"/>
          <w:sz w:val="30"/>
          <w:szCs w:val="30"/>
          <w:shd w:val="clear" w:color="auto" w:fill="FFFFFF"/>
        </w:rPr>
        <w:t xml:space="preserve"> 2565 </w:t>
      </w:r>
      <w:r w:rsidR="00C757E1" w:rsidRPr="005E0197">
        <w:rPr>
          <w:rFonts w:ascii="CordiaUPC" w:eastAsia="Times New Roman" w:hAnsi="CordiaUPC" w:cs="CordiaUPC" w:hint="cs"/>
          <w:b/>
          <w:bCs/>
          <w:color w:val="000000"/>
          <w:spacing w:val="4"/>
          <w:sz w:val="30"/>
          <w:szCs w:val="30"/>
          <w:shd w:val="clear" w:color="auto" w:fill="FFFFFF"/>
          <w:cs/>
        </w:rPr>
        <w:t>เพื่อผู้ส่งออก ออก</w:t>
      </w:r>
      <w:r w:rsidR="002D5584" w:rsidRPr="005E0197">
        <w:rPr>
          <w:rFonts w:ascii="CordiaUPC" w:eastAsia="Times New Roman" w:hAnsi="CordiaUPC" w:cs="CordiaUPC" w:hint="cs"/>
          <w:b/>
          <w:bCs/>
          <w:color w:val="000000"/>
          <w:spacing w:val="4"/>
          <w:sz w:val="30"/>
          <w:szCs w:val="30"/>
          <w:shd w:val="clear" w:color="auto" w:fill="FFFFFF"/>
          <w:cs/>
        </w:rPr>
        <w:t>มาตรการของขวัญปีใหม่</w:t>
      </w:r>
      <w:r w:rsidR="00C757E1" w:rsidRPr="005E0197">
        <w:rPr>
          <w:rFonts w:ascii="CordiaUPC" w:eastAsia="Times New Roman" w:hAnsi="CordiaUPC" w:cs="CordiaUPC" w:hint="cs"/>
          <w:b/>
          <w:bCs/>
          <w:color w:val="000000"/>
          <w:spacing w:val="4"/>
          <w:sz w:val="30"/>
          <w:szCs w:val="30"/>
          <w:shd w:val="clear" w:color="auto" w:fill="FFFFFF"/>
          <w:cs/>
        </w:rPr>
        <w:t xml:space="preserve"> “สินเชื่อดอกเบี้ยต่ำ” ต่ำสุด</w:t>
      </w:r>
      <w:r w:rsidR="00C757E1" w:rsidRPr="005E0197">
        <w:rPr>
          <w:rFonts w:ascii="CordiaUPC" w:eastAsia="Times New Roman" w:hAnsi="CordiaUPC" w:cs="CordiaUPC"/>
          <w:b/>
          <w:bCs/>
          <w:color w:val="000000"/>
          <w:spacing w:val="4"/>
          <w:sz w:val="30"/>
          <w:szCs w:val="30"/>
          <w:shd w:val="clear" w:color="auto" w:fill="FFFFFF"/>
        </w:rPr>
        <w:t xml:space="preserve"> 2%</w:t>
      </w:r>
      <w:r w:rsidR="00C757E1" w:rsidRPr="005E0197">
        <w:rPr>
          <w:rFonts w:ascii="CordiaUPC" w:eastAsia="Times New Roman" w:hAnsi="CordiaUPC" w:cs="CordiaUPC" w:hint="cs"/>
          <w:b/>
          <w:bCs/>
          <w:color w:val="000000"/>
          <w:spacing w:val="4"/>
          <w:sz w:val="30"/>
          <w:szCs w:val="30"/>
          <w:shd w:val="clear" w:color="auto" w:fill="FFFFFF"/>
          <w:cs/>
        </w:rPr>
        <w:t xml:space="preserve"> ต่อปี</w:t>
      </w:r>
      <w:r w:rsidR="00E11961">
        <w:rPr>
          <w:rFonts w:ascii="CordiaUPC" w:eastAsia="Times New Roman" w:hAnsi="CordiaUPC" w:cs="CordiaUPC"/>
          <w:b/>
          <w:bCs/>
          <w:color w:val="000000"/>
          <w:spacing w:val="4"/>
          <w:sz w:val="30"/>
          <w:szCs w:val="30"/>
          <w:shd w:val="clear" w:color="auto" w:fill="FFFFFF"/>
        </w:rPr>
        <w:t xml:space="preserve"> </w:t>
      </w:r>
      <w:r w:rsidR="002D5584" w:rsidRPr="005E0197">
        <w:rPr>
          <w:rFonts w:ascii="CordiaUPC" w:hAnsi="CordiaUPC" w:cs="CordiaUPC" w:hint="cs"/>
          <w:b/>
          <w:bCs/>
          <w:sz w:val="30"/>
          <w:szCs w:val="30"/>
          <w:cs/>
        </w:rPr>
        <w:t>เพื่อ</w:t>
      </w:r>
      <w:r w:rsidR="00C757E1" w:rsidRPr="005E0197">
        <w:rPr>
          <w:rFonts w:ascii="CordiaUPC" w:hAnsi="CordiaUPC" w:cs="CordiaUPC" w:hint="cs"/>
          <w:b/>
          <w:bCs/>
          <w:sz w:val="30"/>
          <w:szCs w:val="30"/>
          <w:cs/>
        </w:rPr>
        <w:t>สนับสนุนการ</w:t>
      </w:r>
      <w:r w:rsidR="002D5584" w:rsidRPr="005E0197">
        <w:rPr>
          <w:rFonts w:ascii="CordiaUPC" w:hAnsi="CordiaUPC" w:cs="CordiaUPC" w:hint="cs"/>
          <w:b/>
          <w:bCs/>
          <w:sz w:val="30"/>
          <w:szCs w:val="30"/>
          <w:cs/>
        </w:rPr>
        <w:t xml:space="preserve">ปรับปรุงโรงงานหรือกระบวนการผลิต </w:t>
      </w:r>
      <w:r w:rsidR="00E11961">
        <w:rPr>
          <w:rFonts w:ascii="CordiaUPC" w:hAnsi="CordiaUPC" w:cs="CordiaUPC" w:hint="cs"/>
          <w:b/>
          <w:bCs/>
          <w:sz w:val="30"/>
          <w:szCs w:val="30"/>
          <w:cs/>
        </w:rPr>
        <w:t>และสร้าง</w:t>
      </w:r>
      <w:r w:rsidR="002D5584" w:rsidRPr="005E0197">
        <w:rPr>
          <w:rFonts w:ascii="CordiaUPC" w:hAnsi="CordiaUPC" w:cs="CordiaUPC" w:hint="cs"/>
          <w:b/>
          <w:bCs/>
          <w:sz w:val="30"/>
          <w:szCs w:val="30"/>
          <w:cs/>
        </w:rPr>
        <w:t>ผู้ส่งออก</w:t>
      </w:r>
      <w:r w:rsidR="0028496F" w:rsidRPr="005E0197">
        <w:rPr>
          <w:rFonts w:ascii="CordiaUPC" w:hAnsi="CordiaUPC" w:cs="CordiaUPC" w:hint="cs"/>
          <w:b/>
          <w:bCs/>
          <w:sz w:val="30"/>
          <w:szCs w:val="30"/>
          <w:cs/>
        </w:rPr>
        <w:t>ป้ายแดง พร้อม</w:t>
      </w:r>
      <w:r w:rsidR="002D5584" w:rsidRPr="005E0197">
        <w:rPr>
          <w:rFonts w:ascii="CordiaUPC" w:hAnsi="CordiaUPC" w:cs="CordiaUPC" w:hint="cs"/>
          <w:b/>
          <w:bCs/>
          <w:sz w:val="30"/>
          <w:szCs w:val="30"/>
          <w:cs/>
        </w:rPr>
        <w:t>ลดค่าวิเคราะห์ข้อมูลผู้ซื้อสำหรับลูกค้าประกันการส่งออก</w:t>
      </w:r>
      <w:r w:rsidR="0028496F" w:rsidRPr="005E0197">
        <w:rPr>
          <w:rFonts w:ascii="CordiaUPC" w:hAnsi="CordiaUPC" w:cs="CordiaUPC" w:hint="cs"/>
          <w:b/>
          <w:bCs/>
          <w:sz w:val="30"/>
          <w:szCs w:val="30"/>
          <w:cs/>
        </w:rPr>
        <w:t xml:space="preserve"> เพื่อช่วยให้ผู้ประกอบการ โดยเฉพาะ</w:t>
      </w:r>
      <w:r w:rsidR="0028496F" w:rsidRPr="005E0197">
        <w:rPr>
          <w:rFonts w:ascii="CordiaUPC" w:hAnsi="CordiaUPC" w:cs="CordiaUPC"/>
          <w:b/>
          <w:bCs/>
          <w:sz w:val="30"/>
          <w:szCs w:val="30"/>
        </w:rPr>
        <w:t xml:space="preserve"> SMEs </w:t>
      </w:r>
      <w:r w:rsidR="0028496F" w:rsidRPr="005E0197">
        <w:rPr>
          <w:rFonts w:ascii="CordiaUPC" w:hAnsi="CordiaUPC" w:cs="CordiaUPC" w:hint="cs"/>
          <w:b/>
          <w:bCs/>
          <w:sz w:val="30"/>
          <w:szCs w:val="30"/>
          <w:cs/>
        </w:rPr>
        <w:t>ไทยในทุกอุตสาหกรรม มีเงินทุนฟื้นฟูกิจการและปรับปรุงกระบวนการผลิตรับโลกยุค</w:t>
      </w:r>
      <w:r w:rsidR="0028496F" w:rsidRPr="005E0197">
        <w:rPr>
          <w:rFonts w:ascii="CordiaUPC" w:hAnsi="CordiaUPC" w:cs="CordiaUPC"/>
          <w:b/>
          <w:bCs/>
          <w:sz w:val="30"/>
          <w:szCs w:val="30"/>
        </w:rPr>
        <w:t xml:space="preserve"> Next Normal</w:t>
      </w:r>
      <w:r w:rsidR="0028496F" w:rsidRPr="005E0197">
        <w:rPr>
          <w:rFonts w:ascii="CordiaUPC" w:hAnsi="CordiaUPC" w:cs="CordiaUPC" w:hint="cs"/>
          <w:b/>
          <w:bCs/>
          <w:sz w:val="30"/>
          <w:szCs w:val="30"/>
          <w:cs/>
        </w:rPr>
        <w:t xml:space="preserve"> รวมทั้งเริ่มต้นส่งออกได้ โดยมี “ประกันการส่งออก” เป็นเครื่องมือบริหารความเสี่ยงทางการค้าระหว่างประเทศ รองรับการขยายตัวของ</w:t>
      </w:r>
      <w:r w:rsidR="00096E5B">
        <w:rPr>
          <w:rFonts w:ascii="CordiaUPC" w:hAnsi="CordiaUPC" w:cs="CordiaUPC" w:hint="cs"/>
          <w:b/>
          <w:bCs/>
          <w:sz w:val="30"/>
          <w:szCs w:val="30"/>
          <w:cs/>
        </w:rPr>
        <w:t>ภาคการส่งออกซึ่งจะเป็นอีกหนึ่งเครื่องยนต์หลักในการขับเคลื่อนเศรษฐกิจไทยในปีหน้าอย่างต่อเนื่อง</w:t>
      </w:r>
    </w:p>
    <w:p w:rsidR="00005C2F" w:rsidRPr="005E0197" w:rsidRDefault="00005C2F" w:rsidP="00005C2F">
      <w:pPr>
        <w:spacing w:after="0" w:line="420" w:lineRule="exact"/>
        <w:ind w:right="19" w:hanging="90"/>
        <w:jc w:val="thaiDistribute"/>
        <w:rPr>
          <w:rFonts w:ascii="CordiaUPC" w:eastAsia="Times New Roman" w:hAnsi="CordiaUPC" w:cs="CordiaUPC"/>
          <w:color w:val="000000"/>
          <w:sz w:val="30"/>
          <w:szCs w:val="30"/>
          <w:shd w:val="clear" w:color="auto" w:fill="FFFFFF"/>
        </w:rPr>
      </w:pPr>
    </w:p>
    <w:p w:rsidR="00ED06FD" w:rsidRPr="005E0197" w:rsidRDefault="000903FD" w:rsidP="006A74FB">
      <w:pPr>
        <w:tabs>
          <w:tab w:val="left" w:pos="720"/>
        </w:tabs>
        <w:spacing w:after="0" w:line="420" w:lineRule="exact"/>
        <w:ind w:right="19" w:hanging="90"/>
        <w:jc w:val="thaiDistribute"/>
        <w:rPr>
          <w:rFonts w:ascii="CordiaUPC" w:hAnsi="CordiaUPC" w:cs="CordiaUPC"/>
          <w:sz w:val="30"/>
          <w:szCs w:val="30"/>
        </w:rPr>
      </w:pPr>
      <w:r w:rsidRPr="005E0197">
        <w:rPr>
          <w:rFonts w:ascii="CordiaUPC" w:hAnsi="CordiaUPC" w:cs="CordiaUPC"/>
          <w:noProof/>
          <w:sz w:val="30"/>
          <w:szCs w:val="30"/>
        </w:rPr>
        <w:tab/>
      </w:r>
      <w:r w:rsidR="00C81908" w:rsidRPr="005E0197">
        <w:rPr>
          <w:rFonts w:ascii="CordiaUPC" w:hAnsi="CordiaUPC" w:cs="CordiaUPC"/>
          <w:noProof/>
          <w:sz w:val="30"/>
          <w:szCs w:val="30"/>
        </w:rPr>
        <w:tab/>
      </w:r>
      <w:r w:rsidR="00C81908" w:rsidRPr="005E0197">
        <w:rPr>
          <w:rFonts w:ascii="CordiaUPC" w:hAnsi="CordiaUPC" w:cs="CordiaUPC"/>
          <w:noProof/>
          <w:sz w:val="30"/>
          <w:szCs w:val="30"/>
          <w:cs/>
        </w:rPr>
        <w:t>ดร.รักษ์ วรกิจโภคาทร กรรมการผู้จัดการ ธนาคารเพื่อการส่งออกและนำเข้าแห่งประเทศไทย (</w:t>
      </w:r>
      <w:r w:rsidR="00C81908" w:rsidRPr="005E0197">
        <w:rPr>
          <w:rFonts w:ascii="CordiaUPC" w:hAnsi="CordiaUPC" w:cs="CordiaUPC"/>
          <w:noProof/>
          <w:sz w:val="30"/>
          <w:szCs w:val="30"/>
        </w:rPr>
        <w:t xml:space="preserve">EXIM </w:t>
      </w:r>
      <w:r w:rsidR="00C81908" w:rsidRPr="00D92484">
        <w:rPr>
          <w:rFonts w:ascii="CordiaUPC" w:hAnsi="CordiaUPC" w:cs="CordiaUPC"/>
          <w:noProof/>
          <w:spacing w:val="4"/>
          <w:sz w:val="30"/>
          <w:szCs w:val="30"/>
        </w:rPr>
        <w:t xml:space="preserve">BANK) </w:t>
      </w:r>
      <w:r w:rsidRPr="00D92484">
        <w:rPr>
          <w:rFonts w:ascii="CordiaUPC" w:hAnsi="CordiaUPC" w:cs="CordiaUPC"/>
          <w:noProof/>
          <w:spacing w:val="4"/>
          <w:sz w:val="30"/>
          <w:szCs w:val="30"/>
          <w:cs/>
        </w:rPr>
        <w:t>กล่าวว่า</w:t>
      </w:r>
      <w:r w:rsidR="0028496F" w:rsidRPr="00D92484">
        <w:rPr>
          <w:rFonts w:ascii="CordiaUPC" w:hAnsi="CordiaUPC" w:cs="CordiaUPC" w:hint="cs"/>
          <w:noProof/>
          <w:spacing w:val="4"/>
          <w:sz w:val="30"/>
          <w:szCs w:val="30"/>
          <w:cs/>
        </w:rPr>
        <w:t xml:space="preserve"> จากสถานการณ์ปัจจุบันที่เศรษฐกิจเริ่มฟื้นตัว แต่กำลังซื้อในประเทศยังมีโอกาสเติบโตได้น้อย</w:t>
      </w:r>
      <w:r w:rsidR="00D92484">
        <w:rPr>
          <w:rFonts w:ascii="CordiaUPC" w:hAnsi="CordiaUPC" w:cs="CordiaUPC"/>
          <w:noProof/>
          <w:sz w:val="30"/>
          <w:szCs w:val="30"/>
        </w:rPr>
        <w:t xml:space="preserve"> </w:t>
      </w:r>
      <w:r w:rsidR="0028496F" w:rsidRPr="00D92484">
        <w:rPr>
          <w:rFonts w:ascii="CordiaUPC" w:hAnsi="CordiaUPC" w:cs="CordiaUPC" w:hint="cs"/>
          <w:noProof/>
          <w:spacing w:val="-6"/>
          <w:sz w:val="30"/>
          <w:szCs w:val="30"/>
          <w:cs/>
        </w:rPr>
        <w:t>จากข้อจำกัดหลายด้าน อาทิ ภาระหนี้ครัวเรือนและปัญหาการว่างงาน อันเป็นผลกระทบจากการแพร่ระบาดของโควิด</w:t>
      </w:r>
      <w:r w:rsidR="0028496F" w:rsidRPr="00D92484">
        <w:rPr>
          <w:rFonts w:ascii="CordiaUPC" w:hAnsi="CordiaUPC" w:cs="CordiaUPC"/>
          <w:noProof/>
          <w:spacing w:val="-6"/>
          <w:sz w:val="30"/>
          <w:szCs w:val="30"/>
        </w:rPr>
        <w:t>-19</w:t>
      </w:r>
      <w:r w:rsidR="0028496F" w:rsidRPr="005E0197">
        <w:rPr>
          <w:rFonts w:ascii="CordiaUPC" w:hAnsi="CordiaUPC" w:cs="CordiaUPC" w:hint="cs"/>
          <w:noProof/>
          <w:sz w:val="30"/>
          <w:szCs w:val="30"/>
          <w:cs/>
        </w:rPr>
        <w:t xml:space="preserve">  ขณะที่เศรษฐกิจโลกในปี</w:t>
      </w:r>
      <w:r w:rsidR="0028496F" w:rsidRPr="005E0197">
        <w:rPr>
          <w:rFonts w:ascii="CordiaUPC" w:hAnsi="CordiaUPC" w:cs="CordiaUPC"/>
          <w:noProof/>
          <w:sz w:val="30"/>
          <w:szCs w:val="30"/>
        </w:rPr>
        <w:t xml:space="preserve"> 2565 </w:t>
      </w:r>
      <w:r w:rsidR="0028496F" w:rsidRPr="005E0197">
        <w:rPr>
          <w:rFonts w:ascii="CordiaUPC" w:hAnsi="CordiaUPC" w:cs="CordiaUPC" w:hint="cs"/>
          <w:noProof/>
          <w:sz w:val="30"/>
          <w:szCs w:val="30"/>
          <w:cs/>
        </w:rPr>
        <w:t>มีแนวโน้มขยายตัวดีต่อเนื่องจากปี</w:t>
      </w:r>
      <w:r w:rsidR="0028496F" w:rsidRPr="005E0197">
        <w:rPr>
          <w:rFonts w:ascii="CordiaUPC" w:hAnsi="CordiaUPC" w:cs="CordiaUPC"/>
          <w:noProof/>
          <w:sz w:val="30"/>
          <w:szCs w:val="30"/>
        </w:rPr>
        <w:t xml:space="preserve"> 2564</w:t>
      </w:r>
      <w:r w:rsidR="0028496F" w:rsidRPr="005E0197">
        <w:rPr>
          <w:rFonts w:ascii="CordiaUPC" w:hAnsi="CordiaUPC" w:cs="CordiaUPC" w:hint="cs"/>
          <w:noProof/>
          <w:sz w:val="30"/>
          <w:szCs w:val="30"/>
          <w:cs/>
        </w:rPr>
        <w:t xml:space="preserve"> โดยคาดว่าจะขยายตัว</w:t>
      </w:r>
      <w:r w:rsidR="0028496F" w:rsidRPr="005E0197">
        <w:rPr>
          <w:rFonts w:ascii="CordiaUPC" w:hAnsi="CordiaUPC" w:cs="CordiaUPC"/>
          <w:noProof/>
          <w:sz w:val="30"/>
          <w:szCs w:val="30"/>
        </w:rPr>
        <w:t xml:space="preserve"> 4.9%</w:t>
      </w:r>
      <w:r w:rsidR="0028496F" w:rsidRPr="005E0197">
        <w:rPr>
          <w:rFonts w:ascii="CordiaUPC" w:hAnsi="CordiaUPC" w:cs="CordiaUPC" w:hint="cs"/>
          <w:noProof/>
          <w:sz w:val="30"/>
          <w:szCs w:val="30"/>
          <w:cs/>
        </w:rPr>
        <w:t xml:space="preserve"> ตลาดส่งออกสำคัญของไทย อาทิ สหรัฐ</w:t>
      </w:r>
      <w:r w:rsidR="00096E5B">
        <w:rPr>
          <w:rFonts w:ascii="CordiaUPC" w:hAnsi="CordiaUPC" w:cs="CordiaUPC" w:hint="cs"/>
          <w:noProof/>
          <w:sz w:val="30"/>
          <w:szCs w:val="30"/>
          <w:cs/>
        </w:rPr>
        <w:t>ฯ</w:t>
      </w:r>
      <w:r w:rsidR="0028496F" w:rsidRPr="005E0197">
        <w:rPr>
          <w:rFonts w:ascii="CordiaUPC" w:hAnsi="CordiaUPC" w:cs="CordiaUPC" w:hint="cs"/>
          <w:noProof/>
          <w:sz w:val="30"/>
          <w:szCs w:val="30"/>
          <w:cs/>
        </w:rPr>
        <w:t xml:space="preserve"> จีน อินเดีย และเวียดนาม ก็มีแนวโน้มฟื้นตัวดี ช่วยให้ไทยมีโอกาสส่งออกได้มากขึ้นในหลายตลาด ดังนั้น</w:t>
      </w:r>
      <w:r w:rsidR="0028496F" w:rsidRPr="005E0197">
        <w:rPr>
          <w:rFonts w:ascii="CordiaUPC" w:hAnsi="CordiaUPC" w:cs="CordiaUPC"/>
          <w:noProof/>
          <w:sz w:val="30"/>
          <w:szCs w:val="30"/>
        </w:rPr>
        <w:t xml:space="preserve"> EXIM BANK</w:t>
      </w:r>
      <w:r w:rsidR="0028496F" w:rsidRPr="005E0197">
        <w:rPr>
          <w:rFonts w:ascii="CordiaUPC" w:hAnsi="CordiaUPC" w:cs="CordiaUPC" w:hint="cs"/>
          <w:noProof/>
          <w:sz w:val="30"/>
          <w:szCs w:val="30"/>
          <w:cs/>
        </w:rPr>
        <w:t xml:space="preserve"> จึงพร้อม</w:t>
      </w:r>
      <w:r w:rsidR="00833384" w:rsidRPr="005E0197">
        <w:rPr>
          <w:rFonts w:ascii="CordiaUPC" w:hAnsi="CordiaUPC" w:cs="CordiaUPC" w:hint="cs"/>
          <w:noProof/>
          <w:sz w:val="30"/>
          <w:szCs w:val="30"/>
          <w:cs/>
        </w:rPr>
        <w:t>สนับสนุนผู้ประกอบการไทย โดยเฉพาะ</w:t>
      </w:r>
      <w:r w:rsidR="00833384" w:rsidRPr="005E0197">
        <w:rPr>
          <w:rFonts w:ascii="CordiaUPC" w:hAnsi="CordiaUPC" w:cs="CordiaUPC"/>
          <w:noProof/>
          <w:sz w:val="30"/>
          <w:szCs w:val="30"/>
        </w:rPr>
        <w:t xml:space="preserve"> SMEs </w:t>
      </w:r>
      <w:r w:rsidR="006A74FB" w:rsidRPr="005E0197">
        <w:rPr>
          <w:rFonts w:ascii="CordiaUPC" w:hAnsi="CordiaUPC" w:cs="CordiaUPC" w:hint="cs"/>
          <w:noProof/>
          <w:sz w:val="30"/>
          <w:szCs w:val="30"/>
          <w:cs/>
        </w:rPr>
        <w:t xml:space="preserve">ส่งออกได้มากขึ้นโดยเร็ว และแข่งขันในตลาดโลกได้อย่างยั่งยืนในระยะยาว </w:t>
      </w:r>
    </w:p>
    <w:p w:rsidR="0093099B" w:rsidRPr="005E0197" w:rsidRDefault="0093099B" w:rsidP="00005C2F">
      <w:pPr>
        <w:tabs>
          <w:tab w:val="left" w:pos="720"/>
        </w:tabs>
        <w:spacing w:after="0" w:line="420" w:lineRule="exact"/>
        <w:ind w:right="19" w:hanging="90"/>
        <w:jc w:val="thaiDistribute"/>
        <w:rPr>
          <w:rFonts w:ascii="CordiaUPC" w:hAnsi="CordiaUPC" w:cs="CordiaUPC"/>
          <w:sz w:val="30"/>
          <w:szCs w:val="30"/>
        </w:rPr>
      </w:pPr>
    </w:p>
    <w:p w:rsidR="00EA3955" w:rsidRPr="005E0197" w:rsidRDefault="00EA3955" w:rsidP="007D0C1E">
      <w:pPr>
        <w:spacing w:after="0" w:line="420" w:lineRule="exact"/>
        <w:jc w:val="thaiDistribute"/>
        <w:rPr>
          <w:rFonts w:ascii="CordiaUPC" w:hAnsi="CordiaUPC" w:cs="CordiaUPC"/>
          <w:b/>
          <w:bCs/>
          <w:sz w:val="32"/>
          <w:szCs w:val="32"/>
        </w:rPr>
      </w:pPr>
      <w:r w:rsidRPr="005E0197">
        <w:rPr>
          <w:rFonts w:ascii="CordiaUPC" w:hAnsi="CordiaUPC" w:cs="CordiaUPC"/>
          <w:sz w:val="30"/>
          <w:szCs w:val="30"/>
          <w:cs/>
        </w:rPr>
        <w:tab/>
      </w:r>
      <w:r w:rsidR="006A74FB" w:rsidRPr="005E0197">
        <w:rPr>
          <w:rFonts w:ascii="CordiaUPC" w:hAnsi="CordiaUPC" w:cs="CordiaUPC" w:hint="cs"/>
          <w:sz w:val="30"/>
          <w:szCs w:val="30"/>
          <w:cs/>
        </w:rPr>
        <w:t>ในการ</w:t>
      </w:r>
      <w:r w:rsidR="006A74FB" w:rsidRPr="005E0197">
        <w:rPr>
          <w:rFonts w:ascii="CordiaUPC" w:hAnsi="CordiaUPC" w:cs="CordiaUPC"/>
          <w:sz w:val="30"/>
          <w:szCs w:val="30"/>
          <w:cs/>
        </w:rPr>
        <w:t>เตรียมความพร้อมให้</w:t>
      </w:r>
      <w:r w:rsidR="0093099B" w:rsidRPr="005E0197">
        <w:rPr>
          <w:rFonts w:ascii="CordiaUPC" w:hAnsi="CordiaUPC" w:cs="CordiaUPC"/>
          <w:sz w:val="30"/>
          <w:szCs w:val="30"/>
          <w:cs/>
        </w:rPr>
        <w:t xml:space="preserve">ผู้ส่งออกไทย โดยเฉพาะ </w:t>
      </w:r>
      <w:r w:rsidR="0093099B" w:rsidRPr="005E0197">
        <w:rPr>
          <w:rFonts w:ascii="CordiaUPC" w:hAnsi="CordiaUPC" w:cs="CordiaUPC"/>
          <w:sz w:val="30"/>
          <w:szCs w:val="30"/>
        </w:rPr>
        <w:t xml:space="preserve">SMEs </w:t>
      </w:r>
      <w:r w:rsidR="006A74FB" w:rsidRPr="005E0197">
        <w:rPr>
          <w:rFonts w:ascii="CordiaUPC" w:hAnsi="CordiaUPC" w:cs="CordiaUPC" w:hint="cs"/>
          <w:sz w:val="30"/>
          <w:szCs w:val="30"/>
          <w:cs/>
        </w:rPr>
        <w:t>สามารถ</w:t>
      </w:r>
      <w:r w:rsidR="0093099B" w:rsidRPr="005E0197">
        <w:rPr>
          <w:rFonts w:ascii="CordiaUPC" w:hAnsi="CordiaUPC" w:cs="CordiaUPC"/>
          <w:sz w:val="30"/>
          <w:szCs w:val="30"/>
          <w:cs/>
        </w:rPr>
        <w:t>ดำเนินธุรกิจได้อย่างไม่มีสะดุด และก</w:t>
      </w:r>
      <w:r w:rsidR="006A74FB" w:rsidRPr="005E0197">
        <w:rPr>
          <w:rFonts w:ascii="CordiaUPC" w:hAnsi="CordiaUPC" w:cs="CordiaUPC"/>
          <w:sz w:val="30"/>
          <w:szCs w:val="30"/>
          <w:cs/>
        </w:rPr>
        <w:t>้าวสู่ตลาดโลกได้อย่างมั่นใจ</w:t>
      </w:r>
      <w:r w:rsidR="0093099B" w:rsidRPr="005E0197">
        <w:rPr>
          <w:rFonts w:ascii="CordiaUPC" w:hAnsi="CordiaUPC" w:cs="CordiaUPC"/>
          <w:sz w:val="30"/>
          <w:szCs w:val="30"/>
        </w:rPr>
        <w:t xml:space="preserve"> EXIM BANK </w:t>
      </w:r>
      <w:r w:rsidRPr="005E0197">
        <w:rPr>
          <w:rFonts w:ascii="CordiaUPC" w:hAnsi="CordiaUPC" w:cs="CordiaUPC"/>
          <w:sz w:val="30"/>
          <w:szCs w:val="30"/>
          <w:cs/>
        </w:rPr>
        <w:t xml:space="preserve">จึงออกมาตรการของขวัญปีใหม่ </w:t>
      </w:r>
      <w:r w:rsidRPr="005E0197">
        <w:rPr>
          <w:rFonts w:ascii="CordiaUPC" w:hAnsi="CordiaUPC" w:cs="CordiaUPC"/>
          <w:sz w:val="30"/>
          <w:szCs w:val="30"/>
        </w:rPr>
        <w:t xml:space="preserve">2565 </w:t>
      </w:r>
      <w:r w:rsidR="006A74FB" w:rsidRPr="005E0197">
        <w:rPr>
          <w:rFonts w:ascii="CordiaUPC" w:hAnsi="CordiaUPC" w:cs="CordiaUPC" w:hint="cs"/>
          <w:sz w:val="30"/>
          <w:szCs w:val="30"/>
          <w:cs/>
        </w:rPr>
        <w:t>ดังนี้</w:t>
      </w:r>
      <w:r w:rsidRPr="005E0197">
        <w:rPr>
          <w:rFonts w:ascii="CordiaUPC" w:hAnsi="CordiaUPC" w:cs="CordiaUPC"/>
          <w:b/>
          <w:bCs/>
          <w:sz w:val="32"/>
          <w:szCs w:val="32"/>
        </w:rPr>
        <w:t xml:space="preserve"> </w:t>
      </w:r>
    </w:p>
    <w:p w:rsidR="00EA3955" w:rsidRPr="005E0197" w:rsidRDefault="00EA3955" w:rsidP="00F444DB">
      <w:pPr>
        <w:pStyle w:val="ListParagraph"/>
        <w:numPr>
          <w:ilvl w:val="0"/>
          <w:numId w:val="8"/>
        </w:numPr>
        <w:tabs>
          <w:tab w:val="left" w:pos="1044"/>
        </w:tabs>
        <w:spacing w:line="420" w:lineRule="exact"/>
        <w:ind w:hanging="9"/>
        <w:jc w:val="thaiDistribute"/>
        <w:rPr>
          <w:rFonts w:ascii="CordiaUPC" w:hAnsi="CordiaUPC" w:cs="CordiaUPC"/>
          <w:sz w:val="30"/>
          <w:szCs w:val="30"/>
        </w:rPr>
      </w:pPr>
      <w:r w:rsidRPr="005E0197">
        <w:rPr>
          <w:rFonts w:ascii="CordiaUPC" w:hAnsi="CordiaUPC" w:cs="CordiaUPC"/>
          <w:b/>
          <w:bCs/>
          <w:sz w:val="30"/>
          <w:szCs w:val="30"/>
        </w:rPr>
        <w:t xml:space="preserve">EXIM BANK </w:t>
      </w:r>
      <w:r w:rsidRPr="005E0197">
        <w:rPr>
          <w:rFonts w:ascii="CordiaUPC" w:hAnsi="CordiaUPC" w:cs="CordiaUPC"/>
          <w:b/>
          <w:bCs/>
          <w:sz w:val="30"/>
          <w:szCs w:val="30"/>
          <w:cs/>
        </w:rPr>
        <w:t xml:space="preserve">ปันยิ้ม </w:t>
      </w:r>
      <w:r w:rsidRPr="005E0197">
        <w:rPr>
          <w:rFonts w:ascii="CordiaUPC" w:hAnsi="CordiaUPC" w:cs="CordiaUPC"/>
          <w:b/>
          <w:bCs/>
          <w:sz w:val="30"/>
          <w:szCs w:val="30"/>
        </w:rPr>
        <w:t xml:space="preserve">- </w:t>
      </w:r>
      <w:r w:rsidRPr="005E0197">
        <w:rPr>
          <w:rFonts w:ascii="CordiaUPC" w:hAnsi="CordiaUPC" w:cs="CordiaUPC"/>
          <w:b/>
          <w:bCs/>
          <w:sz w:val="30"/>
          <w:szCs w:val="30"/>
          <w:cs/>
        </w:rPr>
        <w:t xml:space="preserve">ส่งมอบรอยยิ้มด้วยสินเชื่ออัตราดอกเบี้ยพิเศษ </w:t>
      </w:r>
      <w:r w:rsidR="004F3AD5" w:rsidRPr="005E0197">
        <w:rPr>
          <w:rFonts w:ascii="CordiaUPC" w:hAnsi="CordiaUPC" w:cs="CordiaUPC"/>
          <w:b/>
          <w:bCs/>
          <w:sz w:val="30"/>
          <w:szCs w:val="30"/>
        </w:rPr>
        <w:t xml:space="preserve">2 </w:t>
      </w:r>
      <w:r w:rsidR="004F3AD5" w:rsidRPr="005E0197">
        <w:rPr>
          <w:rFonts w:ascii="CordiaUPC" w:hAnsi="CordiaUPC" w:cs="CordiaUPC"/>
          <w:b/>
          <w:bCs/>
          <w:sz w:val="30"/>
          <w:szCs w:val="30"/>
          <w:cs/>
        </w:rPr>
        <w:t xml:space="preserve">ผลิตภัณฑ์ </w:t>
      </w:r>
      <w:r w:rsidR="004F3AD5" w:rsidRPr="005E0197">
        <w:rPr>
          <w:rFonts w:ascii="CordiaUPC" w:hAnsi="CordiaUPC" w:cs="CordiaUPC"/>
          <w:sz w:val="30"/>
          <w:szCs w:val="30"/>
          <w:cs/>
        </w:rPr>
        <w:t>ได้แก่</w:t>
      </w:r>
    </w:p>
    <w:p w:rsidR="008C6AEA" w:rsidRPr="005E0197" w:rsidRDefault="00096E5B" w:rsidP="008C6AEA">
      <w:pPr>
        <w:pStyle w:val="ListParagraph"/>
        <w:numPr>
          <w:ilvl w:val="0"/>
          <w:numId w:val="9"/>
        </w:numPr>
        <w:tabs>
          <w:tab w:val="left" w:pos="1116"/>
          <w:tab w:val="left" w:pos="1449"/>
        </w:tabs>
        <w:spacing w:line="420" w:lineRule="exact"/>
        <w:ind w:left="9" w:firstLine="1044"/>
        <w:contextualSpacing w:val="0"/>
        <w:jc w:val="thaiDistribute"/>
        <w:rPr>
          <w:rFonts w:ascii="CordiaUPC" w:hAnsi="CordiaUPC" w:cs="CordiaUPC"/>
          <w:sz w:val="30"/>
          <w:szCs w:val="30"/>
        </w:rPr>
      </w:pPr>
      <w:r>
        <w:rPr>
          <w:rFonts w:ascii="CordiaUPC" w:hAnsi="CordiaUPC" w:cs="CordiaUPC"/>
          <w:b/>
          <w:bCs/>
          <w:spacing w:val="-2"/>
          <w:sz w:val="30"/>
          <w:szCs w:val="30"/>
          <w:cs/>
        </w:rPr>
        <w:t>สินเชื่อ</w:t>
      </w:r>
      <w:r>
        <w:rPr>
          <w:rFonts w:ascii="CordiaUPC" w:hAnsi="CordiaUPC" w:cs="CordiaUPC"/>
          <w:b/>
          <w:bCs/>
          <w:spacing w:val="-2"/>
          <w:sz w:val="30"/>
          <w:szCs w:val="30"/>
        </w:rPr>
        <w:t xml:space="preserve"> </w:t>
      </w:r>
      <w:r w:rsidR="00EA3955" w:rsidRPr="005E0197">
        <w:rPr>
          <w:rFonts w:ascii="CordiaUPC" w:hAnsi="CordiaUPC" w:cs="CordiaUPC"/>
          <w:b/>
          <w:bCs/>
          <w:sz w:val="30"/>
          <w:szCs w:val="30"/>
        </w:rPr>
        <w:t xml:space="preserve">EXIM Biz Transformation Loan </w:t>
      </w:r>
      <w:r w:rsidR="00EA3955" w:rsidRPr="005E0197">
        <w:rPr>
          <w:rFonts w:ascii="CordiaUPC" w:hAnsi="CordiaUPC" w:cs="CordiaUPC"/>
          <w:b/>
          <w:bCs/>
          <w:sz w:val="30"/>
          <w:szCs w:val="30"/>
          <w:cs/>
        </w:rPr>
        <w:t xml:space="preserve">สนับสนุนผู้ประกอบการที่ต้องการซื้อหรือปรับปรุงเครื่องจักรและอุปกรณ์ ก่อสร้างอาคารโรงงาน หรือมีการลงทุนใหม่ </w:t>
      </w:r>
      <w:r w:rsidR="00EA3955" w:rsidRPr="005E0197">
        <w:rPr>
          <w:rFonts w:ascii="CordiaUPC" w:hAnsi="CordiaUPC" w:cs="CordiaUPC"/>
          <w:sz w:val="30"/>
          <w:szCs w:val="30"/>
          <w:cs/>
        </w:rPr>
        <w:t>เพื่อเพิ่มประสิทธิภาพ</w:t>
      </w:r>
      <w:r w:rsidR="00F444DB" w:rsidRPr="005E0197">
        <w:rPr>
          <w:rFonts w:ascii="CordiaUPC" w:hAnsi="CordiaUPC" w:cs="CordiaUPC" w:hint="cs"/>
          <w:sz w:val="30"/>
          <w:szCs w:val="30"/>
          <w:cs/>
        </w:rPr>
        <w:t>และ</w:t>
      </w:r>
      <w:r w:rsidR="00EA3955" w:rsidRPr="005E0197">
        <w:rPr>
          <w:rFonts w:ascii="CordiaUPC" w:hAnsi="CordiaUPC" w:cs="CordiaUPC"/>
          <w:sz w:val="30"/>
          <w:szCs w:val="30"/>
          <w:cs/>
        </w:rPr>
        <w:t>ช่วยเหลือ</w:t>
      </w:r>
      <w:r w:rsidR="00C30E67">
        <w:rPr>
          <w:rFonts w:ascii="CordiaUPC" w:hAnsi="CordiaUPC" w:cs="CordiaUPC" w:hint="cs"/>
          <w:sz w:val="30"/>
          <w:szCs w:val="30"/>
          <w:cs/>
        </w:rPr>
        <w:t>ให้</w:t>
      </w:r>
      <w:r>
        <w:rPr>
          <w:rFonts w:ascii="CordiaUPC" w:hAnsi="CordiaUPC" w:cs="CordiaUPC" w:hint="cs"/>
          <w:sz w:val="30"/>
          <w:szCs w:val="30"/>
          <w:cs/>
        </w:rPr>
        <w:t>ผู้</w:t>
      </w:r>
      <w:r w:rsidR="00C30E67" w:rsidRPr="00C30E67">
        <w:rPr>
          <w:rFonts w:ascii="CordiaUPC" w:hAnsi="CordiaUPC" w:cs="CordiaUPC"/>
          <w:spacing w:val="-4"/>
          <w:sz w:val="30"/>
          <w:szCs w:val="30"/>
          <w:cs/>
        </w:rPr>
        <w:t>ประกอบการ</w:t>
      </w:r>
      <w:r w:rsidR="00EA3955" w:rsidRPr="00C30E67">
        <w:rPr>
          <w:rFonts w:ascii="CordiaUPC" w:hAnsi="CordiaUPC" w:cs="CordiaUPC"/>
          <w:spacing w:val="-4"/>
          <w:sz w:val="30"/>
          <w:szCs w:val="30"/>
          <w:cs/>
        </w:rPr>
        <w:t>ปรับตัวหลังจากได้รับผลกระทบจาก</w:t>
      </w:r>
      <w:r w:rsidR="004F3AD5" w:rsidRPr="00C30E67">
        <w:rPr>
          <w:rFonts w:ascii="CordiaUPC" w:hAnsi="CordiaUPC" w:cs="CordiaUPC"/>
          <w:spacing w:val="-4"/>
          <w:sz w:val="30"/>
          <w:szCs w:val="30"/>
          <w:cs/>
        </w:rPr>
        <w:t>โควิด</w:t>
      </w:r>
      <w:r w:rsidR="00EA3955" w:rsidRPr="00C30E67">
        <w:rPr>
          <w:rFonts w:ascii="CordiaUPC" w:hAnsi="CordiaUPC" w:cs="CordiaUPC"/>
          <w:spacing w:val="-4"/>
          <w:sz w:val="30"/>
          <w:szCs w:val="30"/>
        </w:rPr>
        <w:t>-19</w:t>
      </w:r>
      <w:r w:rsidR="00EA3955" w:rsidRPr="00C30E67">
        <w:rPr>
          <w:rFonts w:ascii="CordiaUPC" w:hAnsi="CordiaUPC" w:cs="CordiaUPC"/>
          <w:spacing w:val="-4"/>
          <w:sz w:val="30"/>
          <w:szCs w:val="30"/>
          <w:cs/>
        </w:rPr>
        <w:t xml:space="preserve"> รองรับ</w:t>
      </w:r>
      <w:r w:rsidR="00F444DB" w:rsidRPr="00C30E67">
        <w:rPr>
          <w:rFonts w:ascii="CordiaUPC" w:hAnsi="CordiaUPC" w:cs="CordiaUPC" w:hint="cs"/>
          <w:spacing w:val="-4"/>
          <w:sz w:val="30"/>
          <w:szCs w:val="30"/>
          <w:cs/>
        </w:rPr>
        <w:t>โลกยุค</w:t>
      </w:r>
      <w:r w:rsidR="00C30E67" w:rsidRPr="00C30E67">
        <w:rPr>
          <w:rFonts w:ascii="CordiaUPC" w:hAnsi="CordiaUPC" w:cs="CordiaUPC" w:hint="cs"/>
          <w:spacing w:val="-4"/>
          <w:sz w:val="30"/>
          <w:szCs w:val="30"/>
          <w:cs/>
        </w:rPr>
        <w:t xml:space="preserve"> </w:t>
      </w:r>
      <w:r w:rsidR="00EA3955" w:rsidRPr="00C30E67">
        <w:rPr>
          <w:rFonts w:ascii="CordiaUPC" w:hAnsi="CordiaUPC" w:cs="CordiaUPC"/>
          <w:spacing w:val="-4"/>
          <w:sz w:val="30"/>
          <w:szCs w:val="30"/>
        </w:rPr>
        <w:t xml:space="preserve">Next Normal </w:t>
      </w:r>
      <w:r w:rsidR="00F444DB" w:rsidRPr="00C30E67">
        <w:rPr>
          <w:rFonts w:ascii="CordiaUPC" w:hAnsi="CordiaUPC" w:cs="CordiaUPC"/>
          <w:spacing w:val="-4"/>
          <w:sz w:val="30"/>
          <w:szCs w:val="30"/>
          <w:cs/>
        </w:rPr>
        <w:t xml:space="preserve">อัตราดอกเบี้ยต่ำสุด </w:t>
      </w:r>
      <w:r w:rsidR="00F444DB" w:rsidRPr="00C30E67">
        <w:rPr>
          <w:rFonts w:ascii="CordiaUPC" w:hAnsi="CordiaUPC" w:cs="CordiaUPC"/>
          <w:spacing w:val="-4"/>
          <w:sz w:val="30"/>
          <w:szCs w:val="30"/>
        </w:rPr>
        <w:t>2%</w:t>
      </w:r>
      <w:r w:rsidR="00F444DB" w:rsidRPr="00C30E67">
        <w:rPr>
          <w:rFonts w:ascii="CordiaUPC" w:hAnsi="CordiaUPC" w:cs="CordiaUPC"/>
          <w:spacing w:val="-4"/>
          <w:sz w:val="30"/>
          <w:szCs w:val="30"/>
          <w:cs/>
        </w:rPr>
        <w:t xml:space="preserve"> ต่อปี</w:t>
      </w:r>
      <w:r w:rsidR="00F444DB" w:rsidRPr="005E0197">
        <w:rPr>
          <w:rFonts w:ascii="CordiaUPC" w:hAnsi="CordiaUPC" w:cs="CordiaUPC"/>
          <w:spacing w:val="4"/>
          <w:sz w:val="30"/>
          <w:szCs w:val="30"/>
          <w:cs/>
        </w:rPr>
        <w:t xml:space="preserve">ใน </w:t>
      </w:r>
      <w:r w:rsidR="00F444DB" w:rsidRPr="005E0197">
        <w:rPr>
          <w:rFonts w:ascii="CordiaUPC" w:hAnsi="CordiaUPC" w:cs="CordiaUPC"/>
          <w:spacing w:val="4"/>
          <w:sz w:val="30"/>
          <w:szCs w:val="30"/>
        </w:rPr>
        <w:t xml:space="preserve">2 </w:t>
      </w:r>
      <w:r w:rsidR="00F444DB" w:rsidRPr="005E0197">
        <w:rPr>
          <w:rFonts w:ascii="CordiaUPC" w:hAnsi="CordiaUPC" w:cs="CordiaUPC"/>
          <w:spacing w:val="4"/>
          <w:sz w:val="30"/>
          <w:szCs w:val="30"/>
          <w:cs/>
        </w:rPr>
        <w:t>ปีแรก</w:t>
      </w:r>
      <w:r w:rsidR="00EA3955" w:rsidRPr="005E0197">
        <w:rPr>
          <w:rFonts w:ascii="CordiaUPC" w:hAnsi="CordiaUPC" w:cs="CordiaUPC"/>
          <w:spacing w:val="4"/>
          <w:sz w:val="30"/>
          <w:szCs w:val="30"/>
          <w:cs/>
        </w:rPr>
        <w:t>วงเงินสูงสุ</w:t>
      </w:r>
      <w:r w:rsidR="005922DF" w:rsidRPr="005E0197">
        <w:rPr>
          <w:rFonts w:ascii="CordiaUPC" w:hAnsi="CordiaUPC" w:cs="CordiaUPC"/>
          <w:spacing w:val="4"/>
          <w:sz w:val="30"/>
          <w:szCs w:val="30"/>
          <w:cs/>
        </w:rPr>
        <w:t>ด</w:t>
      </w:r>
      <w:r w:rsidR="00EA3955" w:rsidRPr="005E0197">
        <w:rPr>
          <w:rFonts w:ascii="CordiaUPC" w:hAnsi="CordiaUPC" w:cs="CordiaUPC"/>
          <w:spacing w:val="4"/>
          <w:sz w:val="30"/>
          <w:szCs w:val="30"/>
          <w:cs/>
        </w:rPr>
        <w:t xml:space="preserve"> </w:t>
      </w:r>
      <w:r w:rsidR="00EA3955" w:rsidRPr="005E0197">
        <w:rPr>
          <w:rFonts w:ascii="CordiaUPC" w:hAnsi="CordiaUPC" w:cs="CordiaUPC"/>
          <w:spacing w:val="4"/>
          <w:sz w:val="30"/>
          <w:szCs w:val="30"/>
        </w:rPr>
        <w:t>100</w:t>
      </w:r>
      <w:r w:rsidR="00EA3955" w:rsidRPr="005E0197">
        <w:rPr>
          <w:rFonts w:ascii="CordiaUPC" w:hAnsi="CordiaUPC" w:cs="CordiaUPC"/>
          <w:spacing w:val="4"/>
          <w:sz w:val="30"/>
          <w:szCs w:val="30"/>
          <w:cs/>
        </w:rPr>
        <w:t xml:space="preserve"> ล้านบาทต่อราย</w:t>
      </w:r>
      <w:r w:rsidR="005922DF" w:rsidRPr="005E0197">
        <w:rPr>
          <w:rFonts w:ascii="CordiaUPC" w:hAnsi="CordiaUPC" w:cs="CordiaUPC"/>
          <w:spacing w:val="4"/>
          <w:sz w:val="30"/>
          <w:szCs w:val="30"/>
          <w:cs/>
        </w:rPr>
        <w:t xml:space="preserve"> ผ่อนชำระนานสูงสุด </w:t>
      </w:r>
      <w:r w:rsidR="005922DF" w:rsidRPr="005E0197">
        <w:rPr>
          <w:rFonts w:ascii="CordiaUPC" w:hAnsi="CordiaUPC" w:cs="CordiaUPC"/>
          <w:spacing w:val="4"/>
          <w:sz w:val="30"/>
          <w:szCs w:val="30"/>
        </w:rPr>
        <w:t>7</w:t>
      </w:r>
      <w:r w:rsidR="005922DF" w:rsidRPr="005E0197">
        <w:rPr>
          <w:rFonts w:ascii="CordiaUPC" w:hAnsi="CordiaUPC" w:cs="CordiaUPC"/>
          <w:spacing w:val="4"/>
          <w:sz w:val="30"/>
          <w:szCs w:val="30"/>
          <w:cs/>
        </w:rPr>
        <w:t xml:space="preserve"> ปี</w:t>
      </w:r>
      <w:r w:rsidR="00EA3955" w:rsidRPr="005E0197">
        <w:rPr>
          <w:rFonts w:ascii="CordiaUPC" w:hAnsi="CordiaUPC" w:cs="CordiaUPC"/>
          <w:spacing w:val="4"/>
          <w:sz w:val="30"/>
          <w:szCs w:val="30"/>
          <w:cs/>
        </w:rPr>
        <w:t xml:space="preserve"> ฟรี</w:t>
      </w:r>
      <w:r w:rsidR="005922DF" w:rsidRPr="005E0197">
        <w:rPr>
          <w:rFonts w:ascii="CordiaUPC" w:hAnsi="CordiaUPC" w:cs="CordiaUPC"/>
          <w:spacing w:val="4"/>
          <w:sz w:val="30"/>
          <w:szCs w:val="30"/>
        </w:rPr>
        <w:t xml:space="preserve">! </w:t>
      </w:r>
      <w:r w:rsidR="00EA3955" w:rsidRPr="005E0197">
        <w:rPr>
          <w:rFonts w:ascii="CordiaUPC" w:hAnsi="CordiaUPC" w:cs="CordiaUPC"/>
          <w:spacing w:val="4"/>
          <w:sz w:val="30"/>
          <w:szCs w:val="30"/>
          <w:cs/>
        </w:rPr>
        <w:t>ค่าธรรมเนียมหนังสือ</w:t>
      </w:r>
      <w:r w:rsidR="00EA3955" w:rsidRPr="005E0197">
        <w:rPr>
          <w:rFonts w:ascii="CordiaUPC" w:hAnsi="CordiaUPC" w:cs="CordiaUPC"/>
          <w:sz w:val="30"/>
          <w:szCs w:val="30"/>
          <w:cs/>
        </w:rPr>
        <w:t>ค้ำประกัน</w:t>
      </w:r>
      <w:r w:rsidR="005922DF" w:rsidRPr="005E0197">
        <w:rPr>
          <w:rFonts w:ascii="CordiaUPC" w:hAnsi="CordiaUPC" w:cs="CordiaUPC"/>
          <w:sz w:val="30"/>
          <w:szCs w:val="30"/>
          <w:cs/>
        </w:rPr>
        <w:t>บรรษัทประกันสินเชื่ออุตสาหกรรมขนาดย่อม</w:t>
      </w:r>
      <w:r w:rsidR="005922DF" w:rsidRPr="005E0197">
        <w:rPr>
          <w:rFonts w:ascii="CordiaUPC" w:hAnsi="CordiaUPC" w:cs="CordiaUPC"/>
          <w:sz w:val="30"/>
          <w:szCs w:val="30"/>
        </w:rPr>
        <w:t xml:space="preserve"> (</w:t>
      </w:r>
      <w:proofErr w:type="spellStart"/>
      <w:r w:rsidR="00EA3955" w:rsidRPr="005E0197">
        <w:rPr>
          <w:rFonts w:ascii="CordiaUPC" w:hAnsi="CordiaUPC" w:cs="CordiaUPC"/>
          <w:sz w:val="30"/>
          <w:szCs w:val="30"/>
          <w:cs/>
        </w:rPr>
        <w:t>บสย</w:t>
      </w:r>
      <w:proofErr w:type="spellEnd"/>
      <w:r w:rsidR="00EA3955" w:rsidRPr="005E0197">
        <w:rPr>
          <w:rFonts w:ascii="CordiaUPC" w:hAnsi="CordiaUPC" w:cs="CordiaUPC"/>
          <w:sz w:val="30"/>
          <w:szCs w:val="30"/>
          <w:cs/>
        </w:rPr>
        <w:t>.</w:t>
      </w:r>
      <w:r w:rsidR="005922DF" w:rsidRPr="005E0197">
        <w:rPr>
          <w:rFonts w:ascii="CordiaUPC" w:hAnsi="CordiaUPC" w:cs="CordiaUPC"/>
          <w:sz w:val="30"/>
          <w:szCs w:val="30"/>
        </w:rPr>
        <w:t>)</w:t>
      </w:r>
      <w:r w:rsidR="00EA3955" w:rsidRPr="005E0197">
        <w:rPr>
          <w:rFonts w:ascii="CordiaUPC" w:hAnsi="CordiaUPC" w:cs="CordiaUPC"/>
          <w:sz w:val="30"/>
          <w:szCs w:val="30"/>
          <w:cs/>
        </w:rPr>
        <w:t xml:space="preserve"> </w:t>
      </w:r>
      <w:r w:rsidR="00EA3955" w:rsidRPr="005E0197">
        <w:rPr>
          <w:rFonts w:ascii="CordiaUPC" w:hAnsi="CordiaUPC" w:cs="CordiaUPC"/>
          <w:sz w:val="30"/>
          <w:szCs w:val="30"/>
        </w:rPr>
        <w:t>3</w:t>
      </w:r>
      <w:r w:rsidR="00EA3955" w:rsidRPr="005E0197">
        <w:rPr>
          <w:rFonts w:ascii="CordiaUPC" w:hAnsi="CordiaUPC" w:cs="CordiaUPC"/>
          <w:sz w:val="30"/>
          <w:szCs w:val="30"/>
          <w:cs/>
        </w:rPr>
        <w:t xml:space="preserve"> ปี กรณีใช้โครงการ </w:t>
      </w:r>
      <w:proofErr w:type="spellStart"/>
      <w:r w:rsidR="00EA3955" w:rsidRPr="005E0197">
        <w:rPr>
          <w:rFonts w:ascii="CordiaUPC" w:hAnsi="CordiaUPC" w:cs="CordiaUPC"/>
          <w:sz w:val="30"/>
          <w:szCs w:val="30"/>
          <w:cs/>
        </w:rPr>
        <w:t>บสย</w:t>
      </w:r>
      <w:proofErr w:type="spellEnd"/>
      <w:r w:rsidR="00EA3955" w:rsidRPr="005E0197">
        <w:rPr>
          <w:rFonts w:ascii="CordiaUPC" w:hAnsi="CordiaUPC" w:cs="CordiaUPC"/>
          <w:sz w:val="30"/>
          <w:szCs w:val="30"/>
          <w:cs/>
        </w:rPr>
        <w:t xml:space="preserve">. </w:t>
      </w:r>
      <w:r w:rsidR="00EA3955" w:rsidRPr="005E0197">
        <w:rPr>
          <w:rFonts w:ascii="CordiaUPC" w:hAnsi="CordiaUPC" w:cs="CordiaUPC"/>
          <w:sz w:val="30"/>
          <w:szCs w:val="30"/>
        </w:rPr>
        <w:t>SMEs</w:t>
      </w:r>
      <w:r w:rsidR="00EA3955" w:rsidRPr="005E0197">
        <w:rPr>
          <w:rFonts w:ascii="CordiaUPC" w:hAnsi="CordiaUPC" w:cs="CordiaUPC"/>
          <w:sz w:val="30"/>
          <w:szCs w:val="30"/>
          <w:cs/>
        </w:rPr>
        <w:t xml:space="preserve"> นำเข้า</w:t>
      </w:r>
      <w:r w:rsidR="00EA3955" w:rsidRPr="005E0197">
        <w:rPr>
          <w:rFonts w:ascii="CordiaUPC" w:hAnsi="CordiaUPC" w:cs="CordiaUPC"/>
          <w:sz w:val="30"/>
          <w:szCs w:val="30"/>
        </w:rPr>
        <w:t>-</w:t>
      </w:r>
      <w:r w:rsidR="008C6AEA" w:rsidRPr="005E0197">
        <w:rPr>
          <w:rFonts w:ascii="CordiaUPC" w:hAnsi="CordiaUPC" w:cs="CordiaUPC"/>
          <w:sz w:val="30"/>
          <w:szCs w:val="30"/>
          <w:cs/>
        </w:rPr>
        <w:t>ส่งออ</w:t>
      </w:r>
      <w:r w:rsidR="008C6AEA" w:rsidRPr="005E0197">
        <w:rPr>
          <w:rFonts w:ascii="CordiaUPC" w:hAnsi="CordiaUPC" w:cs="CordiaUPC" w:hint="cs"/>
          <w:sz w:val="30"/>
          <w:szCs w:val="30"/>
          <w:cs/>
        </w:rPr>
        <w:t>ก</w:t>
      </w:r>
    </w:p>
    <w:p w:rsidR="004F3AD5" w:rsidRDefault="00096E5B" w:rsidP="008C6AEA">
      <w:pPr>
        <w:pStyle w:val="ListParagraph"/>
        <w:numPr>
          <w:ilvl w:val="0"/>
          <w:numId w:val="9"/>
        </w:numPr>
        <w:tabs>
          <w:tab w:val="left" w:pos="1116"/>
          <w:tab w:val="left" w:pos="1449"/>
        </w:tabs>
        <w:spacing w:line="420" w:lineRule="exact"/>
        <w:ind w:left="9" w:firstLine="1044"/>
        <w:contextualSpacing w:val="0"/>
        <w:jc w:val="thaiDistribute"/>
        <w:rPr>
          <w:rFonts w:ascii="CordiaUPC" w:hAnsi="CordiaUPC" w:cs="CordiaUPC"/>
          <w:sz w:val="30"/>
          <w:szCs w:val="30"/>
        </w:rPr>
      </w:pPr>
      <w:r>
        <w:rPr>
          <w:rFonts w:ascii="CordiaUPC" w:hAnsi="CordiaUPC" w:cs="CordiaUPC"/>
          <w:b/>
          <w:bCs/>
          <w:spacing w:val="-2"/>
          <w:sz w:val="30"/>
          <w:szCs w:val="30"/>
          <w:cs/>
        </w:rPr>
        <w:t>สินเชื่อ</w:t>
      </w:r>
      <w:r>
        <w:rPr>
          <w:rFonts w:ascii="CordiaUPC" w:hAnsi="CordiaUPC" w:cs="CordiaUPC"/>
          <w:b/>
          <w:bCs/>
          <w:spacing w:val="-2"/>
          <w:sz w:val="30"/>
          <w:szCs w:val="30"/>
        </w:rPr>
        <w:t xml:space="preserve"> EXIM</w:t>
      </w:r>
      <w:r w:rsidR="004F3AD5" w:rsidRPr="005E0197">
        <w:rPr>
          <w:rFonts w:ascii="CordiaUPC" w:hAnsi="CordiaUPC" w:cs="CordiaUPC"/>
          <w:b/>
          <w:bCs/>
          <w:sz w:val="30"/>
          <w:szCs w:val="30"/>
          <w:cs/>
        </w:rPr>
        <w:t xml:space="preserve"> </w:t>
      </w:r>
      <w:r>
        <w:rPr>
          <w:rFonts w:ascii="CordiaUPC" w:hAnsi="CordiaUPC" w:cs="CordiaUPC"/>
          <w:b/>
          <w:bCs/>
          <w:sz w:val="30"/>
          <w:szCs w:val="30"/>
        </w:rPr>
        <w:t>Jump S</w:t>
      </w:r>
      <w:r w:rsidR="004F3AD5" w:rsidRPr="005E0197">
        <w:rPr>
          <w:rFonts w:ascii="CordiaUPC" w:hAnsi="CordiaUPC" w:cs="CordiaUPC"/>
          <w:b/>
          <w:bCs/>
          <w:sz w:val="30"/>
          <w:szCs w:val="30"/>
        </w:rPr>
        <w:t>tart</w:t>
      </w:r>
      <w:r>
        <w:rPr>
          <w:rFonts w:ascii="CordiaUPC" w:hAnsi="CordiaUPC" w:cs="CordiaUPC"/>
          <w:b/>
          <w:bCs/>
          <w:sz w:val="30"/>
          <w:szCs w:val="30"/>
          <w:cs/>
        </w:rPr>
        <w:t xml:space="preserve"> เติมทุน</w:t>
      </w:r>
      <w:r>
        <w:rPr>
          <w:rFonts w:ascii="CordiaUPC" w:hAnsi="CordiaUPC" w:cs="CordiaUPC"/>
          <w:b/>
          <w:bCs/>
          <w:sz w:val="30"/>
          <w:szCs w:val="30"/>
        </w:rPr>
        <w:t xml:space="preserve"> </w:t>
      </w:r>
      <w:r w:rsidR="004F3AD5" w:rsidRPr="005E0197">
        <w:rPr>
          <w:rFonts w:ascii="CordiaUPC" w:hAnsi="CordiaUPC" w:cs="CordiaUPC"/>
          <w:b/>
          <w:bCs/>
          <w:sz w:val="30"/>
          <w:szCs w:val="30"/>
          <w:cs/>
        </w:rPr>
        <w:t>เสริมสภาพคล่องให้ผู้ประกอบการดำเนินธุรกิจอย่างก้าวกระโดดหลังจากสถานการณ์โควิด</w:t>
      </w:r>
      <w:r w:rsidR="004F3AD5" w:rsidRPr="005E0197">
        <w:rPr>
          <w:rFonts w:ascii="CordiaUPC" w:hAnsi="CordiaUPC" w:cs="CordiaUPC"/>
          <w:b/>
          <w:bCs/>
          <w:sz w:val="30"/>
          <w:szCs w:val="30"/>
        </w:rPr>
        <w:t>-19</w:t>
      </w:r>
      <w:r w:rsidR="004F3AD5" w:rsidRPr="005E0197">
        <w:rPr>
          <w:rFonts w:ascii="CordiaUPC" w:hAnsi="CordiaUPC" w:cs="CordiaUPC"/>
          <w:b/>
          <w:bCs/>
          <w:sz w:val="30"/>
          <w:szCs w:val="30"/>
          <w:cs/>
        </w:rPr>
        <w:t xml:space="preserve"> </w:t>
      </w:r>
      <w:r w:rsidR="004F3AD5" w:rsidRPr="005E0197">
        <w:rPr>
          <w:rFonts w:ascii="CordiaUPC" w:hAnsi="CordiaUPC" w:cs="CordiaUPC"/>
          <w:sz w:val="30"/>
          <w:szCs w:val="30"/>
          <w:cs/>
        </w:rPr>
        <w:t xml:space="preserve">วงเงินสูงสุด </w:t>
      </w:r>
      <w:r w:rsidR="004F3AD5" w:rsidRPr="005E0197">
        <w:rPr>
          <w:rFonts w:ascii="CordiaUPC" w:hAnsi="CordiaUPC" w:cs="CordiaUPC"/>
          <w:sz w:val="30"/>
          <w:szCs w:val="30"/>
        </w:rPr>
        <w:t>50</w:t>
      </w:r>
      <w:r w:rsidR="00F444DB" w:rsidRPr="005E0197">
        <w:rPr>
          <w:rFonts w:ascii="CordiaUPC" w:hAnsi="CordiaUPC" w:cs="CordiaUPC"/>
          <w:sz w:val="30"/>
          <w:szCs w:val="30"/>
          <w:cs/>
        </w:rPr>
        <w:t xml:space="preserve"> ล้านบาทต่อราย</w:t>
      </w:r>
      <w:r w:rsidR="00CE0E17" w:rsidRPr="005E0197">
        <w:rPr>
          <w:rFonts w:ascii="CordiaUPC" w:hAnsi="CordiaUPC" w:cs="CordiaUPC"/>
          <w:spacing w:val="4"/>
          <w:sz w:val="30"/>
          <w:szCs w:val="30"/>
          <w:cs/>
        </w:rPr>
        <w:t xml:space="preserve"> สำหรับวงเงินกู้ไม่เกิน </w:t>
      </w:r>
      <w:r w:rsidR="00CE0E17" w:rsidRPr="005E0197">
        <w:rPr>
          <w:rFonts w:ascii="CordiaUPC" w:hAnsi="CordiaUPC" w:cs="CordiaUPC"/>
          <w:spacing w:val="4"/>
          <w:sz w:val="30"/>
          <w:szCs w:val="30"/>
        </w:rPr>
        <w:t xml:space="preserve">10 </w:t>
      </w:r>
      <w:r w:rsidR="00CE0E17" w:rsidRPr="005E0197">
        <w:rPr>
          <w:rFonts w:ascii="CordiaUPC" w:hAnsi="CordiaUPC" w:cs="CordiaUPC"/>
          <w:spacing w:val="4"/>
          <w:sz w:val="30"/>
          <w:szCs w:val="30"/>
          <w:cs/>
        </w:rPr>
        <w:t>ล้านบาท</w:t>
      </w:r>
      <w:r w:rsidR="0064580C" w:rsidRPr="005E0197">
        <w:rPr>
          <w:rFonts w:ascii="CordiaUPC" w:hAnsi="CordiaUPC" w:cs="CordiaUPC"/>
          <w:spacing w:val="4"/>
          <w:sz w:val="30"/>
          <w:szCs w:val="30"/>
        </w:rPr>
        <w:t xml:space="preserve"> </w:t>
      </w:r>
      <w:r w:rsidR="0064580C" w:rsidRPr="005E0197">
        <w:rPr>
          <w:rFonts w:ascii="CordiaUPC" w:hAnsi="CordiaUPC" w:cs="CordiaUPC" w:hint="cs"/>
          <w:spacing w:val="-4"/>
          <w:sz w:val="30"/>
          <w:szCs w:val="30"/>
          <w:cs/>
        </w:rPr>
        <w:t>ใช้</w:t>
      </w:r>
      <w:r w:rsidR="0064580C" w:rsidRPr="005E0197">
        <w:rPr>
          <w:rFonts w:ascii="CordiaUPC" w:hAnsi="CordiaUPC" w:cs="CordiaUPC"/>
          <w:spacing w:val="-4"/>
          <w:sz w:val="30"/>
          <w:szCs w:val="30"/>
          <w:cs/>
        </w:rPr>
        <w:t xml:space="preserve">หลักทรัพย์ค้ำประกัน </w:t>
      </w:r>
      <w:proofErr w:type="spellStart"/>
      <w:r w:rsidR="0064580C" w:rsidRPr="005E0197">
        <w:rPr>
          <w:rFonts w:ascii="CordiaUPC" w:hAnsi="CordiaUPC" w:cs="CordiaUPC"/>
          <w:spacing w:val="-4"/>
          <w:sz w:val="30"/>
          <w:szCs w:val="30"/>
          <w:cs/>
        </w:rPr>
        <w:t>บสย</w:t>
      </w:r>
      <w:proofErr w:type="spellEnd"/>
      <w:r w:rsidR="0064580C" w:rsidRPr="005E0197">
        <w:rPr>
          <w:rFonts w:ascii="CordiaUPC" w:hAnsi="CordiaUPC" w:cs="CordiaUPC"/>
          <w:spacing w:val="-4"/>
          <w:sz w:val="30"/>
          <w:szCs w:val="30"/>
          <w:cs/>
        </w:rPr>
        <w:t>. ค้ำประกันเต็มวงเงิน</w:t>
      </w:r>
      <w:r w:rsidR="00F444DB" w:rsidRPr="005E0197">
        <w:rPr>
          <w:rFonts w:ascii="CordiaUPC" w:hAnsi="CordiaUPC" w:cs="CordiaUPC" w:hint="cs"/>
          <w:spacing w:val="-4"/>
          <w:sz w:val="30"/>
          <w:szCs w:val="30"/>
          <w:cs/>
        </w:rPr>
        <w:t xml:space="preserve"> </w:t>
      </w:r>
      <w:r w:rsidR="004F3AD5" w:rsidRPr="005E0197">
        <w:rPr>
          <w:rFonts w:ascii="CordiaUPC" w:hAnsi="CordiaUPC" w:cs="CordiaUPC"/>
          <w:spacing w:val="-4"/>
          <w:sz w:val="30"/>
          <w:szCs w:val="30"/>
          <w:cs/>
        </w:rPr>
        <w:t xml:space="preserve">อัตราดอกเบี้ยพิเศษ </w:t>
      </w:r>
      <w:r w:rsidR="004F3AD5" w:rsidRPr="005E0197">
        <w:rPr>
          <w:rFonts w:ascii="CordiaUPC" w:hAnsi="CordiaUPC" w:cs="CordiaUPC"/>
          <w:spacing w:val="-4"/>
          <w:sz w:val="30"/>
          <w:szCs w:val="30"/>
        </w:rPr>
        <w:t>2%</w:t>
      </w:r>
      <w:r w:rsidR="004F3AD5" w:rsidRPr="005E0197">
        <w:rPr>
          <w:rFonts w:ascii="CordiaUPC" w:hAnsi="CordiaUPC" w:cs="CordiaUPC"/>
          <w:spacing w:val="-4"/>
          <w:sz w:val="30"/>
          <w:szCs w:val="30"/>
          <w:cs/>
        </w:rPr>
        <w:t xml:space="preserve"> ต่อปีใน </w:t>
      </w:r>
      <w:r w:rsidR="004F3AD5" w:rsidRPr="005E0197">
        <w:rPr>
          <w:rFonts w:ascii="CordiaUPC" w:hAnsi="CordiaUPC" w:cs="CordiaUPC"/>
          <w:spacing w:val="-4"/>
          <w:sz w:val="30"/>
          <w:szCs w:val="30"/>
        </w:rPr>
        <w:t>2</w:t>
      </w:r>
      <w:r w:rsidR="004F3AD5" w:rsidRPr="005E0197">
        <w:rPr>
          <w:rFonts w:ascii="CordiaUPC" w:hAnsi="CordiaUPC" w:cs="CordiaUPC"/>
          <w:spacing w:val="-4"/>
          <w:sz w:val="30"/>
          <w:szCs w:val="30"/>
          <w:cs/>
        </w:rPr>
        <w:t xml:space="preserve"> เดือนแรก</w:t>
      </w:r>
      <w:r w:rsidR="00CE0E17" w:rsidRPr="005E0197">
        <w:rPr>
          <w:rFonts w:ascii="CordiaUPC" w:hAnsi="CordiaUPC" w:cs="CordiaUPC"/>
          <w:spacing w:val="-4"/>
          <w:sz w:val="30"/>
          <w:szCs w:val="30"/>
        </w:rPr>
        <w:t xml:space="preserve"> </w:t>
      </w:r>
      <w:r w:rsidR="00CE0E17" w:rsidRPr="005E0197">
        <w:rPr>
          <w:rFonts w:ascii="CordiaUPC" w:hAnsi="CordiaUPC" w:cs="CordiaUPC"/>
          <w:spacing w:val="-4"/>
          <w:sz w:val="30"/>
          <w:szCs w:val="30"/>
          <w:cs/>
        </w:rPr>
        <w:t xml:space="preserve">จากปกติปีแรก </w:t>
      </w:r>
      <w:r w:rsidR="00CE0E17" w:rsidRPr="005E0197">
        <w:rPr>
          <w:rFonts w:ascii="CordiaUPC" w:hAnsi="CordiaUPC" w:cs="CordiaUPC"/>
          <w:spacing w:val="-4"/>
          <w:sz w:val="30"/>
          <w:szCs w:val="30"/>
        </w:rPr>
        <w:t>3%</w:t>
      </w:r>
      <w:r w:rsidR="00CE0E17" w:rsidRPr="005E0197">
        <w:rPr>
          <w:rFonts w:ascii="CordiaUPC" w:hAnsi="CordiaUPC" w:cs="CordiaUPC"/>
          <w:sz w:val="30"/>
          <w:szCs w:val="30"/>
          <w:cs/>
        </w:rPr>
        <w:t xml:space="preserve"> </w:t>
      </w:r>
      <w:r w:rsidR="00F444DB" w:rsidRPr="005E0197">
        <w:rPr>
          <w:rFonts w:ascii="CordiaUPC" w:hAnsi="CordiaUPC" w:cs="CordiaUPC"/>
          <w:sz w:val="30"/>
          <w:szCs w:val="30"/>
          <w:cs/>
        </w:rPr>
        <w:t>สำหรับลูกค้ารายใหม่</w:t>
      </w:r>
      <w:r w:rsidR="00CE0E17" w:rsidRPr="005E0197">
        <w:rPr>
          <w:rFonts w:ascii="CordiaUPC" w:hAnsi="CordiaUPC" w:cs="CordiaUPC"/>
          <w:sz w:val="30"/>
          <w:szCs w:val="30"/>
          <w:cs/>
        </w:rPr>
        <w:t>และรายเดิม</w:t>
      </w:r>
      <w:r w:rsidR="00CE0E17" w:rsidRPr="005E0197">
        <w:rPr>
          <w:rFonts w:ascii="CordiaUPC" w:hAnsi="CordiaUPC" w:cs="CordiaUPC"/>
          <w:sz w:val="30"/>
          <w:szCs w:val="30"/>
        </w:rPr>
        <w:t xml:space="preserve"> </w:t>
      </w:r>
    </w:p>
    <w:p w:rsidR="00E11961" w:rsidRPr="005E0197" w:rsidRDefault="00E11961" w:rsidP="00E11961">
      <w:pPr>
        <w:pStyle w:val="ListParagraph"/>
        <w:tabs>
          <w:tab w:val="left" w:pos="1116"/>
          <w:tab w:val="left" w:pos="1449"/>
        </w:tabs>
        <w:spacing w:line="420" w:lineRule="exact"/>
        <w:ind w:left="1053"/>
        <w:contextualSpacing w:val="0"/>
        <w:jc w:val="thaiDistribute"/>
        <w:rPr>
          <w:rFonts w:ascii="CordiaUPC" w:hAnsi="CordiaUPC" w:cs="CordiaUPC"/>
          <w:sz w:val="30"/>
          <w:szCs w:val="30"/>
        </w:rPr>
      </w:pPr>
      <w:r>
        <w:rPr>
          <w:rFonts w:ascii="CordiaUPC" w:hAnsi="CordiaUPC" w:cs="CordiaUPC" w:hint="cs"/>
          <w:noProof/>
          <w:sz w:val="30"/>
          <w:szCs w:val="30"/>
        </w:rPr>
        <mc:AlternateContent>
          <mc:Choice Requires="wps">
            <w:drawing>
              <wp:anchor distT="0" distB="0" distL="114300" distR="114300" simplePos="0" relativeHeight="251660288" behindDoc="0" locked="0" layoutInCell="1" allowOverlap="1">
                <wp:simplePos x="0" y="0"/>
                <wp:positionH relativeFrom="column">
                  <wp:posOffset>5722536</wp:posOffset>
                </wp:positionH>
                <wp:positionV relativeFrom="paragraph">
                  <wp:posOffset>367452</wp:posOffset>
                </wp:positionV>
                <wp:extent cx="914400" cy="306932"/>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06932"/>
                        </a:xfrm>
                        <a:prstGeom prst="rect">
                          <a:avLst/>
                        </a:prstGeom>
                        <a:solidFill>
                          <a:schemeClr val="lt1"/>
                        </a:solidFill>
                        <a:ln w="6350">
                          <a:noFill/>
                        </a:ln>
                      </wps:spPr>
                      <wps:txbx>
                        <w:txbxContent>
                          <w:p w:rsidR="00E11961" w:rsidRPr="00E11961" w:rsidRDefault="00E11961">
                            <w:pPr>
                              <w:rPr>
                                <w:rFonts w:ascii="CordiaUPC" w:hAnsi="CordiaUPC" w:cs="CordiaUPC"/>
                                <w:sz w:val="30"/>
                                <w:szCs w:val="30"/>
                              </w:rPr>
                            </w:pPr>
                            <w:r w:rsidRPr="00E11961">
                              <w:rPr>
                                <w:rFonts w:ascii="CordiaUPC" w:hAnsi="CordiaUPC" w:cs="CordiaUPC"/>
                                <w:sz w:val="30"/>
                                <w:szCs w:val="3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6pt;margin-top:28.95pt;width:1in;height:24.1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" fillcolor="white [3201]" stroked="f" strokeweight=".5pt">
                <v:textbox>
                  <w:txbxContent>
                    <w:p w:rsidR="00E11961" w:rsidRPr="00E11961" w:rsidRDefault="00E11961">
                      <w:pPr>
                        <w:rPr>
                          <w:rFonts w:ascii="CordiaUPC" w:hAnsi="CordiaUPC" w:cs="CordiaUPC"/>
                          <w:sz w:val="30"/>
                          <w:szCs w:val="30"/>
                        </w:rPr>
                      </w:pPr>
                      <w:r w:rsidRPr="00E11961">
                        <w:rPr>
                          <w:rFonts w:ascii="CordiaUPC" w:hAnsi="CordiaUPC" w:cs="CordiaUPC"/>
                          <w:sz w:val="30"/>
                          <w:szCs w:val="30"/>
                        </w:rPr>
                        <w:t>/2</w:t>
                      </w:r>
                    </w:p>
                  </w:txbxContent>
                </v:textbox>
              </v:shape>
            </w:pict>
          </mc:Fallback>
        </mc:AlternateContent>
      </w:r>
    </w:p>
    <w:p w:rsidR="0093099B" w:rsidRPr="00E11961" w:rsidRDefault="00E11961" w:rsidP="00E11961">
      <w:pPr>
        <w:pStyle w:val="ListParagraph"/>
        <w:numPr>
          <w:ilvl w:val="0"/>
          <w:numId w:val="8"/>
        </w:numPr>
        <w:tabs>
          <w:tab w:val="left" w:pos="1080"/>
        </w:tabs>
        <w:spacing w:line="420" w:lineRule="exact"/>
        <w:ind w:left="0" w:firstLine="747"/>
        <w:contextualSpacing w:val="0"/>
        <w:jc w:val="thaiDistribute"/>
        <w:rPr>
          <w:rFonts w:ascii="CordiaUPC" w:hAnsi="CordiaUPC" w:cs="CordiaUPC"/>
          <w:sz w:val="30"/>
          <w:szCs w:val="30"/>
          <w:cs/>
        </w:rPr>
      </w:pPr>
      <w:r>
        <w:rPr>
          <w:rFonts w:ascii="CordiaUPC" w:hAnsi="CordiaUPC" w:cs="CordiaUPC" w:hint="cs"/>
          <w:noProof/>
          <w:sz w:val="30"/>
          <w:szCs w:val="30"/>
        </w:rPr>
        <w:lastRenderedPageBreak/>
        <mc:AlternateContent>
          <mc:Choice Requires="wps">
            <w:drawing>
              <wp:anchor distT="0" distB="0" distL="114300" distR="114300" simplePos="0" relativeHeight="251662336" behindDoc="0" locked="0" layoutInCell="1" allowOverlap="1" wp14:anchorId="449EB07C" wp14:editId="16E56003">
                <wp:simplePos x="0" y="0"/>
                <wp:positionH relativeFrom="margin">
                  <wp:align>center</wp:align>
                </wp:positionH>
                <wp:positionV relativeFrom="paragraph">
                  <wp:posOffset>-390161</wp:posOffset>
                </wp:positionV>
                <wp:extent cx="914400" cy="306932"/>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306932"/>
                        </a:xfrm>
                        <a:prstGeom prst="rect">
                          <a:avLst/>
                        </a:prstGeom>
                        <a:solidFill>
                          <a:schemeClr val="lt1"/>
                        </a:solidFill>
                        <a:ln w="6350">
                          <a:noFill/>
                        </a:ln>
                      </wps:spPr>
                      <wps:txbx>
                        <w:txbxContent>
                          <w:p w:rsidR="00E11961" w:rsidRPr="00E11961" w:rsidRDefault="00BF2862" w:rsidP="00E11961">
                            <w:pPr>
                              <w:rPr>
                                <w:rFonts w:ascii="CordiaUPC" w:hAnsi="CordiaUPC" w:cs="CordiaUPC"/>
                                <w:sz w:val="30"/>
                                <w:szCs w:val="30"/>
                              </w:rPr>
                            </w:pPr>
                            <w:r>
                              <w:rPr>
                                <w:rFonts w:ascii="CordiaUPC" w:hAnsi="CordiaUPC" w:cs="CordiaUPC"/>
                                <w:sz w:val="30"/>
                                <w:szCs w:val="30"/>
                              </w:rPr>
                              <w:t>-</w:t>
                            </w:r>
                            <w:r w:rsidR="00E11961" w:rsidRPr="00E11961">
                              <w:rPr>
                                <w:rFonts w:ascii="CordiaUPC" w:hAnsi="CordiaUPC" w:cs="CordiaUPC"/>
                                <w:sz w:val="30"/>
                                <w:szCs w:val="30"/>
                              </w:rPr>
                              <w:t>2</w:t>
                            </w:r>
                            <w:r>
                              <w:rPr>
                                <w:rFonts w:ascii="CordiaUPC" w:hAnsi="CordiaUPC" w:cs="CordiaUPC"/>
                                <w:sz w:val="30"/>
                                <w:szCs w:val="3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9EB07C" id="Text Box 3" o:spid="_x0000_s1027" type="#_x0000_t202" style="position:absolute;left:0;text-align:left;margin-left:0;margin-top:-30.7pt;width:1in;height:24.15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" fillcolor="white [3201]" stroked="f" strokeweight=".5pt">
                <v:textbox>
                  <w:txbxContent>
                    <w:p w:rsidR="00E11961" w:rsidRPr="00E11961" w:rsidRDefault="00BF2862" w:rsidP="00E11961">
                      <w:pPr>
                        <w:rPr>
                          <w:rFonts w:ascii="CordiaUPC" w:hAnsi="CordiaUPC" w:cs="CordiaUPC"/>
                          <w:sz w:val="30"/>
                          <w:szCs w:val="30"/>
                        </w:rPr>
                      </w:pPr>
                      <w:r>
                        <w:rPr>
                          <w:rFonts w:ascii="CordiaUPC" w:hAnsi="CordiaUPC" w:cs="CordiaUPC"/>
                          <w:sz w:val="30"/>
                          <w:szCs w:val="30"/>
                        </w:rPr>
                        <w:t>-</w:t>
                      </w:r>
                      <w:r w:rsidR="00E11961" w:rsidRPr="00E11961">
                        <w:rPr>
                          <w:rFonts w:ascii="CordiaUPC" w:hAnsi="CordiaUPC" w:cs="CordiaUPC"/>
                          <w:sz w:val="30"/>
                          <w:szCs w:val="30"/>
                        </w:rPr>
                        <w:t>2</w:t>
                      </w:r>
                      <w:r>
                        <w:rPr>
                          <w:rFonts w:ascii="CordiaUPC" w:hAnsi="CordiaUPC" w:cs="CordiaUPC"/>
                          <w:sz w:val="30"/>
                          <w:szCs w:val="30"/>
                        </w:rPr>
                        <w:t>-</w:t>
                      </w:r>
                    </w:p>
                  </w:txbxContent>
                </v:textbox>
                <w10:wrap anchorx="margin"/>
              </v:shape>
            </w:pict>
          </mc:Fallback>
        </mc:AlternateContent>
      </w:r>
      <w:r w:rsidR="00EA3955" w:rsidRPr="005E0197">
        <w:rPr>
          <w:rFonts w:ascii="CordiaUPC" w:hAnsi="CordiaUPC" w:cs="CordiaUPC"/>
          <w:b/>
          <w:bCs/>
          <w:spacing w:val="-6"/>
          <w:sz w:val="30"/>
          <w:szCs w:val="30"/>
        </w:rPr>
        <w:t xml:space="preserve">EXIM BANK </w:t>
      </w:r>
      <w:r w:rsidR="00EA3955" w:rsidRPr="005E0197">
        <w:rPr>
          <w:rFonts w:ascii="CordiaUPC" w:hAnsi="CordiaUPC" w:cs="CordiaUPC"/>
          <w:b/>
          <w:bCs/>
          <w:spacing w:val="-6"/>
          <w:sz w:val="30"/>
          <w:szCs w:val="30"/>
          <w:cs/>
        </w:rPr>
        <w:t xml:space="preserve">ปันสุข </w:t>
      </w:r>
      <w:r w:rsidR="00F444DB" w:rsidRPr="005E0197">
        <w:rPr>
          <w:rFonts w:ascii="CordiaUPC" w:hAnsi="CordiaUPC" w:cs="CordiaUPC"/>
          <w:b/>
          <w:bCs/>
          <w:spacing w:val="-6"/>
          <w:sz w:val="30"/>
          <w:szCs w:val="30"/>
        </w:rPr>
        <w:t>-</w:t>
      </w:r>
      <w:r w:rsidR="00EA3955" w:rsidRPr="005E0197">
        <w:rPr>
          <w:rFonts w:ascii="CordiaUPC" w:hAnsi="CordiaUPC" w:cs="CordiaUPC"/>
          <w:b/>
          <w:bCs/>
          <w:spacing w:val="-6"/>
          <w:sz w:val="30"/>
          <w:szCs w:val="30"/>
        </w:rPr>
        <w:t xml:space="preserve"> </w:t>
      </w:r>
      <w:r w:rsidR="00EA3955" w:rsidRPr="005E0197">
        <w:rPr>
          <w:rFonts w:ascii="CordiaUPC" w:hAnsi="CordiaUPC" w:cs="CordiaUPC"/>
          <w:b/>
          <w:bCs/>
          <w:spacing w:val="-6"/>
          <w:sz w:val="30"/>
          <w:szCs w:val="30"/>
          <w:cs/>
        </w:rPr>
        <w:t>ส่งมอบค</w:t>
      </w:r>
      <w:r w:rsidR="006A74FB" w:rsidRPr="005E0197">
        <w:rPr>
          <w:rFonts w:ascii="CordiaUPC" w:hAnsi="CordiaUPC" w:cs="CordiaUPC"/>
          <w:b/>
          <w:bCs/>
          <w:spacing w:val="-6"/>
          <w:sz w:val="30"/>
          <w:szCs w:val="30"/>
          <w:cs/>
        </w:rPr>
        <w:t>วามสุขด้วยบริการประกันการส่งออกที่จะช่วยให้</w:t>
      </w:r>
      <w:r w:rsidR="00EA3955" w:rsidRPr="005E0197">
        <w:rPr>
          <w:rFonts w:ascii="CordiaUPC" w:hAnsi="CordiaUPC" w:cs="CordiaUPC"/>
          <w:b/>
          <w:bCs/>
          <w:spacing w:val="-6"/>
          <w:sz w:val="30"/>
          <w:szCs w:val="30"/>
          <w:cs/>
        </w:rPr>
        <w:t>ผู้ประกอบการ</w:t>
      </w:r>
      <w:r w:rsidR="006A74FB" w:rsidRPr="005E0197">
        <w:rPr>
          <w:rFonts w:ascii="CordiaUPC" w:hAnsi="CordiaUPC" w:cs="CordiaUPC" w:hint="cs"/>
          <w:b/>
          <w:bCs/>
          <w:spacing w:val="2"/>
          <w:sz w:val="30"/>
          <w:szCs w:val="30"/>
          <w:cs/>
        </w:rPr>
        <w:t>สามารถ</w:t>
      </w:r>
      <w:r w:rsidR="00EA3955" w:rsidRPr="005E0197">
        <w:rPr>
          <w:rFonts w:ascii="CordiaUPC" w:hAnsi="CordiaUPC" w:cs="CordiaUPC"/>
          <w:b/>
          <w:bCs/>
          <w:spacing w:val="2"/>
          <w:sz w:val="30"/>
          <w:szCs w:val="30"/>
          <w:cs/>
        </w:rPr>
        <w:t>ส่งออกได้อย่างมั่นใจ</w:t>
      </w:r>
      <w:r w:rsidR="006A74FB" w:rsidRPr="005E0197">
        <w:rPr>
          <w:rFonts w:ascii="CordiaUPC" w:hAnsi="CordiaUPC" w:cs="CordiaUPC" w:hint="cs"/>
          <w:b/>
          <w:bCs/>
          <w:spacing w:val="2"/>
          <w:sz w:val="30"/>
          <w:szCs w:val="30"/>
          <w:cs/>
        </w:rPr>
        <w:t xml:space="preserve"> โดยไม่ต้องกังวลว่าจะไม่ได้รับชำระเงินค่าสินค้าจากผู้ซื้อในต่างประเทศ</w:t>
      </w:r>
      <w:r w:rsidR="007D0C1E" w:rsidRPr="005E0197">
        <w:rPr>
          <w:rFonts w:ascii="CordiaUPC" w:hAnsi="CordiaUPC" w:cs="CordiaUPC"/>
          <w:b/>
          <w:bCs/>
          <w:spacing w:val="-6"/>
          <w:sz w:val="30"/>
          <w:szCs w:val="30"/>
        </w:rPr>
        <w:t xml:space="preserve"> </w:t>
      </w:r>
      <w:r w:rsidR="00F444DB" w:rsidRPr="005E0197">
        <w:rPr>
          <w:rFonts w:ascii="CordiaUPC" w:hAnsi="CordiaUPC" w:cs="CordiaUPC" w:hint="cs"/>
          <w:sz w:val="30"/>
          <w:szCs w:val="30"/>
          <w:cs/>
        </w:rPr>
        <w:t xml:space="preserve">โดย </w:t>
      </w:r>
      <w:r w:rsidR="006A74FB" w:rsidRPr="005E0197">
        <w:rPr>
          <w:rFonts w:ascii="CordiaUPC" w:hAnsi="CordiaUPC" w:cs="CordiaUPC"/>
          <w:sz w:val="30"/>
          <w:szCs w:val="30"/>
        </w:rPr>
        <w:t>EXIM BANK</w:t>
      </w:r>
      <w:r w:rsidR="006A74FB" w:rsidRPr="005E0197">
        <w:rPr>
          <w:rFonts w:ascii="CordiaUPC" w:hAnsi="CordiaUPC" w:cs="CordiaUPC" w:hint="cs"/>
          <w:sz w:val="30"/>
          <w:szCs w:val="30"/>
          <w:cs/>
        </w:rPr>
        <w:t xml:space="preserve"> จะยกเว้น</w:t>
      </w:r>
      <w:r w:rsidR="00EA3955" w:rsidRPr="005E0197">
        <w:rPr>
          <w:rFonts w:ascii="CordiaUPC" w:hAnsi="CordiaUPC" w:cs="CordiaUPC"/>
          <w:sz w:val="30"/>
          <w:szCs w:val="30"/>
          <w:cs/>
        </w:rPr>
        <w:t xml:space="preserve">ค่าวิเคราะห์ข้อมูลจำนวน </w:t>
      </w:r>
      <w:r w:rsidR="00CE0E17" w:rsidRPr="005E0197">
        <w:rPr>
          <w:rFonts w:ascii="CordiaUPC" w:hAnsi="CordiaUPC" w:cs="CordiaUPC"/>
          <w:sz w:val="30"/>
          <w:szCs w:val="30"/>
        </w:rPr>
        <w:t>1</w:t>
      </w:r>
      <w:r w:rsidR="00EA3955" w:rsidRPr="005E0197">
        <w:rPr>
          <w:rFonts w:ascii="CordiaUPC" w:hAnsi="CordiaUPC" w:cs="CordiaUPC"/>
          <w:sz w:val="30"/>
          <w:szCs w:val="30"/>
          <w:cs/>
        </w:rPr>
        <w:t xml:space="preserve"> รายต่อกรมธรรม์</w:t>
      </w:r>
      <w:r w:rsidR="00CE0E17" w:rsidRPr="005E0197">
        <w:rPr>
          <w:rFonts w:ascii="CordiaUPC" w:hAnsi="CordiaUPC" w:cs="CordiaUPC"/>
          <w:sz w:val="30"/>
          <w:szCs w:val="30"/>
        </w:rPr>
        <w:t xml:space="preserve"> </w:t>
      </w:r>
      <w:r w:rsidR="0064580C" w:rsidRPr="005E0197">
        <w:rPr>
          <w:rFonts w:ascii="CordiaUPC" w:hAnsi="CordiaUPC" w:cs="CordiaUPC" w:hint="cs"/>
          <w:sz w:val="30"/>
          <w:szCs w:val="30"/>
          <w:cs/>
        </w:rPr>
        <w:t xml:space="preserve">สำหรับผู้เอาประกันรายใหม่ </w:t>
      </w:r>
      <w:r w:rsidR="006A74FB" w:rsidRPr="005E0197">
        <w:rPr>
          <w:rFonts w:ascii="CordiaUPC" w:hAnsi="CordiaUPC" w:cs="CordiaUPC" w:hint="cs"/>
          <w:sz w:val="30"/>
          <w:szCs w:val="30"/>
          <w:cs/>
        </w:rPr>
        <w:t>หากมีกรมธรรม์</w:t>
      </w:r>
      <w:r w:rsidR="006A74FB" w:rsidRPr="005E0197">
        <w:rPr>
          <w:rFonts w:ascii="CordiaUPC" w:hAnsi="CordiaUPC" w:cs="CordiaUPC" w:hint="cs"/>
          <w:spacing w:val="-4"/>
          <w:sz w:val="30"/>
          <w:szCs w:val="30"/>
          <w:cs/>
        </w:rPr>
        <w:t>ประกันการส่งออกอยู่แล้วจะได้</w:t>
      </w:r>
      <w:r w:rsidR="00EA3955" w:rsidRPr="005E0197">
        <w:rPr>
          <w:rFonts w:ascii="CordiaUPC" w:hAnsi="CordiaUPC" w:cs="CordiaUPC"/>
          <w:spacing w:val="-4"/>
          <w:sz w:val="30"/>
          <w:szCs w:val="30"/>
          <w:cs/>
        </w:rPr>
        <w:t xml:space="preserve">รับส่วนลด </w:t>
      </w:r>
      <w:r w:rsidR="00CE0E17" w:rsidRPr="005E0197">
        <w:rPr>
          <w:rFonts w:ascii="CordiaUPC" w:hAnsi="CordiaUPC" w:cs="CordiaUPC"/>
          <w:spacing w:val="-4"/>
          <w:sz w:val="30"/>
          <w:szCs w:val="30"/>
        </w:rPr>
        <w:t>50</w:t>
      </w:r>
      <w:r w:rsidR="00EA3955" w:rsidRPr="005E0197">
        <w:rPr>
          <w:rFonts w:ascii="CordiaUPC" w:hAnsi="CordiaUPC" w:cs="CordiaUPC"/>
          <w:spacing w:val="-4"/>
          <w:sz w:val="30"/>
          <w:szCs w:val="30"/>
        </w:rPr>
        <w:t>%</w:t>
      </w:r>
      <w:r w:rsidR="00EA3955" w:rsidRPr="005E0197">
        <w:rPr>
          <w:rFonts w:ascii="CordiaUPC" w:hAnsi="CordiaUPC" w:cs="CordiaUPC"/>
          <w:spacing w:val="-4"/>
          <w:sz w:val="30"/>
          <w:szCs w:val="30"/>
          <w:cs/>
        </w:rPr>
        <w:t xml:space="preserve"> สำหรับค่าวิเคราะห์ข้อมูล </w:t>
      </w:r>
      <w:r w:rsidR="00CE0E17" w:rsidRPr="005E0197">
        <w:rPr>
          <w:rFonts w:ascii="CordiaUPC" w:hAnsi="CordiaUPC" w:cs="CordiaUPC"/>
          <w:spacing w:val="-4"/>
          <w:sz w:val="30"/>
          <w:szCs w:val="30"/>
        </w:rPr>
        <w:t>2</w:t>
      </w:r>
      <w:r w:rsidR="00EA3955" w:rsidRPr="005E0197">
        <w:rPr>
          <w:rFonts w:ascii="CordiaUPC" w:hAnsi="CordiaUPC" w:cs="CordiaUPC"/>
          <w:spacing w:val="-4"/>
          <w:sz w:val="30"/>
          <w:szCs w:val="30"/>
          <w:cs/>
        </w:rPr>
        <w:t xml:space="preserve"> รายต่อกรมธรรม์</w:t>
      </w:r>
      <w:r w:rsidR="00CE0E17" w:rsidRPr="005E0197">
        <w:rPr>
          <w:rFonts w:ascii="CordiaUPC" w:hAnsi="CordiaUPC" w:cs="CordiaUPC"/>
          <w:spacing w:val="-4"/>
          <w:sz w:val="30"/>
          <w:szCs w:val="30"/>
          <w:cs/>
        </w:rPr>
        <w:t xml:space="preserve"> </w:t>
      </w:r>
      <w:r w:rsidR="00EA3955" w:rsidRPr="005E0197">
        <w:rPr>
          <w:rFonts w:ascii="CordiaUPC" w:hAnsi="CordiaUPC" w:cs="CordiaUPC"/>
          <w:spacing w:val="-4"/>
          <w:sz w:val="30"/>
          <w:szCs w:val="30"/>
          <w:cs/>
        </w:rPr>
        <w:t xml:space="preserve">มูลค่าสูงสุด </w:t>
      </w:r>
      <w:r w:rsidR="00CE0E17" w:rsidRPr="005E0197">
        <w:rPr>
          <w:rFonts w:ascii="CordiaUPC" w:hAnsi="CordiaUPC" w:cs="CordiaUPC"/>
          <w:spacing w:val="-4"/>
          <w:sz w:val="30"/>
          <w:szCs w:val="30"/>
        </w:rPr>
        <w:t>3</w:t>
      </w:r>
      <w:r w:rsidR="00CE0E17" w:rsidRPr="005E0197">
        <w:rPr>
          <w:rFonts w:ascii="CordiaUPC" w:hAnsi="CordiaUPC" w:cs="CordiaUPC"/>
          <w:spacing w:val="-4"/>
          <w:sz w:val="30"/>
          <w:szCs w:val="30"/>
          <w:cs/>
        </w:rPr>
        <w:t>,</w:t>
      </w:r>
      <w:r w:rsidR="00CE0E17" w:rsidRPr="005E0197">
        <w:rPr>
          <w:rFonts w:ascii="CordiaUPC" w:hAnsi="CordiaUPC" w:cs="CordiaUPC"/>
          <w:spacing w:val="-4"/>
          <w:sz w:val="30"/>
          <w:szCs w:val="30"/>
        </w:rPr>
        <w:t>000</w:t>
      </w:r>
      <w:r w:rsidR="00EA3955" w:rsidRPr="005E0197">
        <w:rPr>
          <w:rFonts w:ascii="CordiaUPC" w:hAnsi="CordiaUPC" w:cs="CordiaUPC"/>
          <w:spacing w:val="-4"/>
          <w:sz w:val="30"/>
          <w:szCs w:val="30"/>
          <w:cs/>
        </w:rPr>
        <w:t xml:space="preserve"> บาท</w:t>
      </w:r>
      <w:r w:rsidR="00EA3955" w:rsidRPr="005E0197">
        <w:rPr>
          <w:rFonts w:ascii="CordiaUPC" w:hAnsi="CordiaUPC" w:cs="CordiaUPC"/>
          <w:sz w:val="30"/>
          <w:szCs w:val="30"/>
          <w:cs/>
        </w:rPr>
        <w:t>ต่อราย</w:t>
      </w:r>
    </w:p>
    <w:p w:rsidR="00C81908" w:rsidRDefault="005B2B9F" w:rsidP="002B5492">
      <w:pPr>
        <w:tabs>
          <w:tab w:val="left" w:pos="720"/>
        </w:tabs>
        <w:spacing w:after="0" w:line="420" w:lineRule="exact"/>
        <w:jc w:val="thaiDistribute"/>
        <w:rPr>
          <w:rFonts w:ascii="CordiaUPC" w:hAnsi="CordiaUPC" w:cs="CordiaUPC"/>
          <w:noProof/>
          <w:spacing w:val="-4"/>
          <w:sz w:val="30"/>
          <w:szCs w:val="30"/>
        </w:rPr>
      </w:pPr>
      <w:r w:rsidRPr="005E0197">
        <w:rPr>
          <w:rFonts w:ascii="Cordia New" w:hAnsi="Cordia New" w:cs="Cordia New"/>
          <w:noProof/>
          <w:sz w:val="30"/>
          <w:szCs w:val="30"/>
          <w:cs/>
        </w:rPr>
        <w:tab/>
      </w:r>
      <w:r w:rsidRPr="005E0197">
        <w:rPr>
          <w:rFonts w:ascii="CordiaUPC" w:hAnsi="CordiaUPC" w:cs="CordiaUPC"/>
          <w:noProof/>
          <w:sz w:val="30"/>
          <w:szCs w:val="30"/>
          <w:cs/>
        </w:rPr>
        <w:t>“</w:t>
      </w:r>
      <w:r w:rsidR="006A74FB" w:rsidRPr="005E0197">
        <w:rPr>
          <w:rFonts w:ascii="CordiaUPC" w:hAnsi="CordiaUPC" w:cs="CordiaUPC" w:hint="cs"/>
          <w:noProof/>
          <w:sz w:val="30"/>
          <w:szCs w:val="30"/>
          <w:cs/>
        </w:rPr>
        <w:t xml:space="preserve">ภารกิจเร่งด่วนของ </w:t>
      </w:r>
      <w:r w:rsidR="006A74FB" w:rsidRPr="005E0197">
        <w:rPr>
          <w:rFonts w:ascii="CordiaUPC" w:hAnsi="CordiaUPC" w:cs="CordiaUPC"/>
          <w:noProof/>
          <w:sz w:val="30"/>
          <w:szCs w:val="30"/>
        </w:rPr>
        <w:t>EXIM BANK</w:t>
      </w:r>
      <w:r w:rsidR="006A74FB" w:rsidRPr="005E0197">
        <w:rPr>
          <w:rFonts w:ascii="CordiaUPC" w:hAnsi="CordiaUPC" w:cs="CordiaUPC" w:hint="cs"/>
          <w:noProof/>
          <w:sz w:val="30"/>
          <w:szCs w:val="30"/>
          <w:cs/>
        </w:rPr>
        <w:t xml:space="preserve"> คือ การช่วยเหลือผู้ประกอบการไทยให้ฟื้นตัวจากผลกระทบของโควิด</w:t>
      </w:r>
      <w:r w:rsidR="006A74FB" w:rsidRPr="005E0197">
        <w:rPr>
          <w:rFonts w:ascii="CordiaUPC" w:hAnsi="CordiaUPC" w:cs="CordiaUPC"/>
          <w:noProof/>
          <w:sz w:val="30"/>
          <w:szCs w:val="30"/>
        </w:rPr>
        <w:t>-19</w:t>
      </w:r>
      <w:r w:rsidR="006A74FB" w:rsidRPr="005E0197">
        <w:rPr>
          <w:rFonts w:ascii="CordiaUPC" w:hAnsi="CordiaUPC" w:cs="CordiaUPC" w:hint="cs"/>
          <w:noProof/>
          <w:spacing w:val="-4"/>
          <w:sz w:val="30"/>
          <w:szCs w:val="30"/>
          <w:cs/>
        </w:rPr>
        <w:t xml:space="preserve"> มีเงินทุนเพียงพอในการฟื้นฟูกิจการ ขณะเดียวกันก็มีความพร้อมที่จะปรับตัวหรือแปลงร่างกิจการ เพื่อที่จะแข่งขันได้อย่างยั่งยืนในโลกยุค </w:t>
      </w:r>
      <w:r w:rsidR="006A74FB" w:rsidRPr="005E0197">
        <w:rPr>
          <w:rFonts w:ascii="CordiaUPC" w:hAnsi="CordiaUPC" w:cs="CordiaUPC"/>
          <w:noProof/>
          <w:spacing w:val="-4"/>
          <w:sz w:val="30"/>
          <w:szCs w:val="30"/>
        </w:rPr>
        <w:t xml:space="preserve">Next Normal </w:t>
      </w:r>
      <w:r w:rsidR="00F444DB" w:rsidRPr="005E0197">
        <w:rPr>
          <w:rFonts w:ascii="CordiaUPC" w:hAnsi="CordiaUPC" w:cs="CordiaUPC" w:hint="cs"/>
          <w:noProof/>
          <w:spacing w:val="-4"/>
          <w:sz w:val="30"/>
          <w:szCs w:val="30"/>
          <w:cs/>
        </w:rPr>
        <w:t>ใน</w:t>
      </w:r>
      <w:r w:rsidR="006A74FB" w:rsidRPr="005E0197">
        <w:rPr>
          <w:rFonts w:ascii="CordiaUPC" w:hAnsi="CordiaUPC" w:cs="CordiaUPC" w:hint="cs"/>
          <w:noProof/>
          <w:spacing w:val="-4"/>
          <w:sz w:val="30"/>
          <w:szCs w:val="30"/>
          <w:cs/>
        </w:rPr>
        <w:t xml:space="preserve">ระยะถัดไป </w:t>
      </w:r>
      <w:r w:rsidR="00AE31DB" w:rsidRPr="005E0197">
        <w:rPr>
          <w:rFonts w:ascii="CordiaUPC" w:hAnsi="CordiaUPC" w:cs="CordiaUPC" w:hint="cs"/>
          <w:noProof/>
          <w:spacing w:val="-4"/>
          <w:sz w:val="30"/>
          <w:szCs w:val="30"/>
          <w:cs/>
        </w:rPr>
        <w:t xml:space="preserve">ด้วยบริการสินเชื่ออัตราดอกเบี้ยพิเศษ </w:t>
      </w:r>
      <w:r w:rsidR="00F444DB" w:rsidRPr="005E0197">
        <w:rPr>
          <w:rFonts w:ascii="CordiaUPC" w:hAnsi="CordiaUPC" w:cs="CordiaUPC" w:hint="cs"/>
          <w:noProof/>
          <w:spacing w:val="-4"/>
          <w:sz w:val="30"/>
          <w:szCs w:val="30"/>
          <w:cs/>
        </w:rPr>
        <w:t>อันจะช่วยแบ่งเบาภาระและ</w:t>
      </w:r>
      <w:r w:rsidR="00AE31DB" w:rsidRPr="005E0197">
        <w:rPr>
          <w:rFonts w:ascii="CordiaUPC" w:hAnsi="CordiaUPC" w:cs="CordiaUPC" w:hint="cs"/>
          <w:noProof/>
          <w:spacing w:val="-4"/>
          <w:sz w:val="30"/>
          <w:szCs w:val="30"/>
          <w:cs/>
        </w:rPr>
        <w:t>ลดต้นทุน</w:t>
      </w:r>
      <w:r w:rsidR="00F444DB" w:rsidRPr="005E0197">
        <w:rPr>
          <w:rFonts w:ascii="CordiaUPC" w:hAnsi="CordiaUPC" w:cs="CordiaUPC" w:hint="cs"/>
          <w:noProof/>
          <w:spacing w:val="-4"/>
          <w:sz w:val="30"/>
          <w:szCs w:val="30"/>
          <w:cs/>
        </w:rPr>
        <w:t>ของผู้ประกอบการในการดำเนินธุรกิจ รวมทั้งเสริมสร้างความมั่นใจของผู้ประกอบการไทยในการบุกตลา</w:t>
      </w:r>
      <w:r w:rsidR="00FF012E">
        <w:rPr>
          <w:rFonts w:ascii="CordiaUPC" w:hAnsi="CordiaUPC" w:cs="CordiaUPC" w:hint="cs"/>
          <w:noProof/>
          <w:spacing w:val="-4"/>
          <w:sz w:val="30"/>
          <w:szCs w:val="30"/>
          <w:cs/>
        </w:rPr>
        <w:t>ดการค้า ทั้งตลาดเดิมและตลาดใหม่</w:t>
      </w:r>
      <w:r w:rsidR="00F444DB" w:rsidRPr="005E0197">
        <w:rPr>
          <w:rFonts w:ascii="CordiaUPC" w:hAnsi="CordiaUPC" w:cs="CordiaUPC" w:hint="cs"/>
          <w:noProof/>
          <w:spacing w:val="-4"/>
          <w:sz w:val="30"/>
          <w:szCs w:val="30"/>
          <w:cs/>
        </w:rPr>
        <w:t>ที่กำลังค่อย ๆ ฟื้นตัวจากโควิด</w:t>
      </w:r>
      <w:r w:rsidR="00F444DB" w:rsidRPr="005E0197">
        <w:rPr>
          <w:rFonts w:ascii="CordiaUPC" w:hAnsi="CordiaUPC" w:cs="CordiaUPC"/>
          <w:noProof/>
          <w:spacing w:val="-4"/>
          <w:sz w:val="30"/>
          <w:szCs w:val="30"/>
        </w:rPr>
        <w:t>-19</w:t>
      </w:r>
      <w:r w:rsidR="00F444DB" w:rsidRPr="005E0197">
        <w:rPr>
          <w:rFonts w:ascii="CordiaUPC" w:hAnsi="CordiaUPC" w:cs="CordiaUPC" w:hint="cs"/>
          <w:noProof/>
          <w:spacing w:val="-4"/>
          <w:sz w:val="30"/>
          <w:szCs w:val="30"/>
          <w:cs/>
        </w:rPr>
        <w:t xml:space="preserve"> รวมทั้งมีโอกาสใหม่ทางธุรกิจรออยู่ในโลกการค้าที่เปลี่ยนแปลงไป” </w:t>
      </w:r>
      <w:r w:rsidR="002B5492" w:rsidRPr="005E0197">
        <w:rPr>
          <w:rFonts w:ascii="CordiaUPC" w:hAnsi="CordiaUPC" w:cs="CordiaUPC"/>
          <w:noProof/>
          <w:spacing w:val="-4"/>
          <w:sz w:val="30"/>
          <w:szCs w:val="30"/>
          <w:cs/>
        </w:rPr>
        <w:t>ดร.รักษ์ กล่าว</w:t>
      </w:r>
    </w:p>
    <w:p w:rsidR="00E11961" w:rsidRPr="005E0197" w:rsidRDefault="00E11961" w:rsidP="002B5492">
      <w:pPr>
        <w:tabs>
          <w:tab w:val="left" w:pos="720"/>
        </w:tabs>
        <w:spacing w:after="0" w:line="420" w:lineRule="exact"/>
        <w:jc w:val="thaiDistribute"/>
        <w:rPr>
          <w:rFonts w:ascii="CordiaUPC" w:hAnsi="CordiaUPC" w:cs="CordiaUPC"/>
          <w:noProof/>
          <w:sz w:val="30"/>
          <w:szCs w:val="30"/>
          <w:cs/>
        </w:rPr>
      </w:pPr>
    </w:p>
    <w:p w:rsidR="00C81908" w:rsidRPr="005E0197" w:rsidRDefault="00C81908" w:rsidP="009C2A8D">
      <w:pPr>
        <w:tabs>
          <w:tab w:val="left" w:pos="720"/>
        </w:tabs>
        <w:spacing w:after="0" w:line="360" w:lineRule="exact"/>
        <w:jc w:val="thaiDistribute"/>
        <w:rPr>
          <w:rFonts w:ascii="CordiaUPC" w:hAnsi="CordiaUPC" w:cs="CordiaUPC"/>
          <w:noProof/>
          <w:sz w:val="30"/>
          <w:szCs w:val="30"/>
        </w:rPr>
      </w:pPr>
    </w:p>
    <w:p w:rsidR="009B0E4D" w:rsidRPr="005E0197" w:rsidRDefault="009B0E4D" w:rsidP="009C2A8D">
      <w:pPr>
        <w:tabs>
          <w:tab w:val="left" w:pos="4253"/>
        </w:tabs>
        <w:spacing w:after="0" w:line="360" w:lineRule="exact"/>
        <w:jc w:val="thaiDistribute"/>
        <w:rPr>
          <w:rFonts w:ascii="Cordia New" w:hAnsi="Cordia New" w:cs="Cordia New"/>
          <w:sz w:val="30"/>
          <w:szCs w:val="30"/>
        </w:rPr>
      </w:pPr>
      <w:r w:rsidRPr="005E0197">
        <w:rPr>
          <w:rFonts w:ascii="Cordia New" w:hAnsi="Cordia New" w:cs="Cordia New"/>
          <w:sz w:val="30"/>
          <w:szCs w:val="30"/>
          <w:cs/>
        </w:rPr>
        <w:tab/>
      </w:r>
      <w:r w:rsidR="00C81908" w:rsidRPr="005E0197">
        <w:rPr>
          <w:rFonts w:ascii="Cordia New" w:hAnsi="Cordia New" w:cs="Cordia New"/>
          <w:sz w:val="30"/>
          <w:szCs w:val="30"/>
        </w:rPr>
        <w:t>2</w:t>
      </w:r>
      <w:r w:rsidR="00F444DB" w:rsidRPr="005E0197">
        <w:rPr>
          <w:rFonts w:ascii="Cordia New" w:hAnsi="Cordia New" w:cs="Cordia New"/>
          <w:sz w:val="30"/>
          <w:szCs w:val="30"/>
        </w:rPr>
        <w:t>1</w:t>
      </w:r>
      <w:r w:rsidR="00B92783" w:rsidRPr="005E0197">
        <w:rPr>
          <w:rFonts w:ascii="Cordia New" w:hAnsi="Cordia New" w:cs="Cordia New"/>
          <w:sz w:val="30"/>
          <w:szCs w:val="30"/>
        </w:rPr>
        <w:t xml:space="preserve"> </w:t>
      </w:r>
      <w:r w:rsidR="002B36EC" w:rsidRPr="005E0197">
        <w:rPr>
          <w:rFonts w:ascii="Cordia New" w:hAnsi="Cordia New" w:cs="Cordia New"/>
          <w:sz w:val="30"/>
          <w:szCs w:val="30"/>
          <w:cs/>
        </w:rPr>
        <w:t>ธันว</w:t>
      </w:r>
      <w:r w:rsidR="0098166C" w:rsidRPr="005E0197">
        <w:rPr>
          <w:rFonts w:ascii="Cordia New" w:hAnsi="Cordia New" w:cs="Cordia New"/>
          <w:sz w:val="30"/>
          <w:szCs w:val="30"/>
          <w:cs/>
        </w:rPr>
        <w:t>าคม</w:t>
      </w:r>
      <w:r w:rsidRPr="005E0197">
        <w:rPr>
          <w:rFonts w:ascii="Cordia New" w:hAnsi="Cordia New" w:cs="Cordia New"/>
          <w:sz w:val="30"/>
          <w:szCs w:val="30"/>
        </w:rPr>
        <w:t xml:space="preserve"> </w:t>
      </w:r>
      <w:r w:rsidR="003F3453" w:rsidRPr="005E0197">
        <w:rPr>
          <w:rFonts w:ascii="Cordia New" w:hAnsi="Cordia New" w:cs="Cordia New"/>
          <w:sz w:val="30"/>
          <w:szCs w:val="30"/>
        </w:rPr>
        <w:t>2564</w:t>
      </w:r>
    </w:p>
    <w:p w:rsidR="00003F82" w:rsidRPr="005E0197" w:rsidRDefault="009B0E4D" w:rsidP="00452870">
      <w:pPr>
        <w:tabs>
          <w:tab w:val="left" w:pos="4253"/>
        </w:tabs>
        <w:spacing w:after="0" w:line="360" w:lineRule="exact"/>
        <w:jc w:val="both"/>
        <w:rPr>
          <w:rFonts w:ascii="Cordia New" w:hAnsi="Cordia New" w:cs="Cordia New"/>
          <w:sz w:val="30"/>
          <w:szCs w:val="30"/>
        </w:rPr>
      </w:pPr>
      <w:r w:rsidRPr="005E0197">
        <w:rPr>
          <w:rFonts w:ascii="Cordia New" w:hAnsi="Cordia New" w:cs="Cordia New"/>
          <w:sz w:val="30"/>
          <w:szCs w:val="30"/>
          <w:rtl/>
          <w:cs/>
        </w:rPr>
        <w:tab/>
      </w:r>
      <w:r w:rsidRPr="005E0197">
        <w:rPr>
          <w:rFonts w:ascii="Cordia New" w:hAnsi="Cordia New" w:cs="Cordia New"/>
          <w:sz w:val="30"/>
          <w:szCs w:val="30"/>
          <w:cs/>
        </w:rPr>
        <w:t>ส่วนสื่อสารองค์กร ฝ่ายพัฒนาความยั่งยืนและสื่อสารองค์กร</w:t>
      </w:r>
    </w:p>
    <w:p w:rsidR="00ED06FD" w:rsidRPr="005E0197" w:rsidRDefault="00ED06FD"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6C7475" w:rsidRPr="005E0197" w:rsidRDefault="006C7475" w:rsidP="00ED06FD">
      <w:pPr>
        <w:rPr>
          <w:rFonts w:ascii="Cordia New" w:hAnsi="Cordia New" w:cs="Cordia New"/>
        </w:rPr>
      </w:pPr>
    </w:p>
    <w:p w:rsidR="00590743" w:rsidRPr="005E0197" w:rsidRDefault="00590743" w:rsidP="00ED06FD">
      <w:pPr>
        <w:rPr>
          <w:rFonts w:ascii="Cordia New" w:hAnsi="Cordia New" w:cs="Cordia New"/>
        </w:rPr>
      </w:pPr>
    </w:p>
    <w:p w:rsidR="00590743" w:rsidRPr="005E0197" w:rsidRDefault="00590743" w:rsidP="00ED06FD">
      <w:pPr>
        <w:rPr>
          <w:rFonts w:ascii="Cordia New" w:hAnsi="Cordia New" w:cs="Cordia New"/>
        </w:rPr>
      </w:pPr>
    </w:p>
    <w:p w:rsidR="00814758" w:rsidRPr="005E0197" w:rsidRDefault="00814758" w:rsidP="00C51CCB">
      <w:pPr>
        <w:pStyle w:val="Heading3"/>
        <w:ind w:right="0"/>
        <w:rPr>
          <w:cs/>
        </w:rPr>
      </w:pPr>
      <w:r w:rsidRPr="005E0197">
        <w:rPr>
          <w:cs/>
        </w:rPr>
        <w:t>สอบถามรายละเอียดเพิ่มเติมได้ที่ส่วนสื่อสารองค์กร ฝ่ายพัฒนาความยั่งยืนและสื่อสารองค์กร</w:t>
      </w:r>
    </w:p>
    <w:p w:rsidR="00814758" w:rsidRDefault="00814758" w:rsidP="00C51CCB">
      <w:pPr>
        <w:pStyle w:val="Heading3"/>
        <w:ind w:right="0"/>
      </w:pPr>
      <w:r w:rsidRPr="005E0197">
        <w:rPr>
          <w:cs/>
        </w:rPr>
        <w:t xml:space="preserve">โทร. </w:t>
      </w:r>
      <w:r w:rsidRPr="005E0197">
        <w:t>0 2271 3700, 0 2278 0047, 0 2617 2111</w:t>
      </w:r>
      <w:r w:rsidRPr="005E0197">
        <w:rPr>
          <w:cs/>
        </w:rPr>
        <w:t xml:space="preserve"> ต่อ </w:t>
      </w:r>
      <w:r w:rsidRPr="005E0197">
        <w:t>4120-4</w:t>
      </w:r>
    </w:p>
    <w:p w:rsidR="000045FE" w:rsidRDefault="000045FE" w:rsidP="000045FE"/>
    <w:p w:rsidR="000045FE" w:rsidRDefault="000045FE" w:rsidP="000045FE"/>
    <w:p w:rsidR="000045FE" w:rsidRDefault="000045FE" w:rsidP="000045FE"/>
    <w:p w:rsidR="000045FE" w:rsidRPr="00AD5654" w:rsidRDefault="000045FE" w:rsidP="000045FE">
      <w:pPr>
        <w:spacing w:after="0" w:line="276" w:lineRule="auto"/>
        <w:jc w:val="center"/>
        <w:rPr>
          <w:rFonts w:ascii="Times New Roman" w:hAnsi="Times New Roman" w:cs="Times New Roman"/>
          <w:b/>
          <w:bCs/>
          <w:szCs w:val="22"/>
        </w:rPr>
      </w:pPr>
      <w:r w:rsidRPr="00241FC3">
        <w:rPr>
          <w:rFonts w:ascii="Times New Roman" w:eastAsia="Times New Roman" w:hAnsi="Times New Roman" w:cs="Times New Roman"/>
          <w:b/>
          <w:bCs/>
          <w:noProof/>
          <w:szCs w:val="22"/>
          <w:u w:val="single"/>
        </w:rPr>
        <w:lastRenderedPageBreak/>
        <w:drawing>
          <wp:anchor distT="0" distB="0" distL="114300" distR="114300" simplePos="0" relativeHeight="251664384" behindDoc="0" locked="0" layoutInCell="1" allowOverlap="1" wp14:anchorId="54EF5AB8" wp14:editId="7D781FBA">
            <wp:simplePos x="0" y="0"/>
            <wp:positionH relativeFrom="margin">
              <wp:posOffset>-230198</wp:posOffset>
            </wp:positionH>
            <wp:positionV relativeFrom="paragraph">
              <wp:posOffset>-558844</wp:posOffset>
            </wp:positionV>
            <wp:extent cx="2231571" cy="580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571" cy="580220"/>
                    </a:xfrm>
                    <a:prstGeom prst="rect">
                      <a:avLst/>
                    </a:prstGeom>
                  </pic:spPr>
                </pic:pic>
              </a:graphicData>
            </a:graphic>
            <wp14:sizeRelH relativeFrom="page">
              <wp14:pctWidth>0</wp14:pctWidth>
            </wp14:sizeRelH>
            <wp14:sizeRelV relativeFrom="page">
              <wp14:pctHeight>0</wp14:pctHeight>
            </wp14:sizeRelV>
          </wp:anchor>
        </w:drawing>
      </w:r>
    </w:p>
    <w:p w:rsidR="000045FE" w:rsidRDefault="000045FE" w:rsidP="000045FE">
      <w:pPr>
        <w:spacing w:after="0" w:line="276" w:lineRule="auto"/>
        <w:ind w:right="-971" w:hanging="1260"/>
        <w:jc w:val="center"/>
        <w:rPr>
          <w:rFonts w:ascii="Times New Roman" w:eastAsia="Times New Roman" w:hAnsi="Times New Roman" w:cs="Times New Roman"/>
          <w:b/>
          <w:bCs/>
          <w:spacing w:val="-8"/>
          <w:sz w:val="28"/>
          <w:u w:val="single"/>
          <w:shd w:val="clear" w:color="auto" w:fill="FFFFFF"/>
        </w:rPr>
      </w:pPr>
      <w:r w:rsidRPr="003A319C">
        <w:rPr>
          <w:rFonts w:ascii="Times New Roman" w:eastAsia="Times New Roman" w:hAnsi="Times New Roman" w:cs="Times New Roman"/>
          <w:b/>
          <w:bCs/>
          <w:spacing w:val="-8"/>
          <w:sz w:val="28"/>
          <w:u w:val="single"/>
          <w:shd w:val="clear" w:color="auto" w:fill="FFFFFF"/>
        </w:rPr>
        <w:t xml:space="preserve">EXIM Thailand Launches 2022 New Year Gift Program </w:t>
      </w:r>
    </w:p>
    <w:p w:rsidR="000045FE" w:rsidRPr="003A319C" w:rsidRDefault="000045FE" w:rsidP="000045FE">
      <w:pPr>
        <w:spacing w:after="0" w:line="276" w:lineRule="auto"/>
        <w:ind w:right="-971" w:hanging="1260"/>
        <w:jc w:val="center"/>
        <w:rPr>
          <w:rFonts w:ascii="Times New Roman" w:eastAsia="Times New Roman" w:hAnsi="Times New Roman" w:cs="Times New Roman"/>
          <w:b/>
          <w:bCs/>
          <w:spacing w:val="-8"/>
          <w:sz w:val="28"/>
          <w:u w:val="single"/>
          <w:shd w:val="clear" w:color="auto" w:fill="FFFFFF"/>
        </w:rPr>
      </w:pPr>
      <w:r w:rsidRPr="003A319C">
        <w:rPr>
          <w:rFonts w:ascii="Times New Roman" w:eastAsia="Times New Roman" w:hAnsi="Times New Roman" w:cs="Times New Roman"/>
          <w:b/>
          <w:bCs/>
          <w:spacing w:val="-8"/>
          <w:sz w:val="28"/>
          <w:u w:val="single"/>
          <w:shd w:val="clear" w:color="auto" w:fill="FFFFFF"/>
        </w:rPr>
        <w:t xml:space="preserve">with Lowest Interest Rate of 2% Per Annum </w:t>
      </w:r>
    </w:p>
    <w:p w:rsidR="000045FE" w:rsidRPr="003A319C" w:rsidRDefault="000045FE" w:rsidP="000045FE">
      <w:pPr>
        <w:spacing w:after="0" w:line="276" w:lineRule="auto"/>
        <w:ind w:right="-90"/>
        <w:jc w:val="center"/>
        <w:rPr>
          <w:rFonts w:ascii="Times New Roman" w:eastAsia="Times New Roman" w:hAnsi="Times New Roman" w:cs="Times New Roman"/>
          <w:b/>
          <w:bCs/>
          <w:sz w:val="28"/>
          <w:u w:val="single"/>
          <w:shd w:val="clear" w:color="auto" w:fill="FFFFFF"/>
        </w:rPr>
      </w:pPr>
      <w:r w:rsidRPr="003A319C">
        <w:rPr>
          <w:rFonts w:ascii="Times New Roman" w:eastAsia="Times New Roman" w:hAnsi="Times New Roman" w:cs="Times New Roman"/>
          <w:b/>
          <w:bCs/>
          <w:sz w:val="28"/>
          <w:u w:val="single"/>
          <w:shd w:val="clear" w:color="auto" w:fill="FFFFFF"/>
        </w:rPr>
        <w:t>to Support Exporters’ Improvement of Factories and Production Process and Expor</w:t>
      </w:r>
      <w:r>
        <w:rPr>
          <w:rFonts w:ascii="Times New Roman" w:eastAsia="Times New Roman" w:hAnsi="Times New Roman" w:cs="Times New Roman"/>
          <w:b/>
          <w:bCs/>
          <w:sz w:val="28"/>
          <w:u w:val="single"/>
          <w:shd w:val="clear" w:color="auto" w:fill="FFFFFF"/>
        </w:rPr>
        <w:t xml:space="preserve">t Startup </w:t>
      </w:r>
      <w:r w:rsidRPr="003A319C">
        <w:rPr>
          <w:rFonts w:ascii="Times New Roman" w:eastAsia="Times New Roman" w:hAnsi="Times New Roman" w:cs="Times New Roman"/>
          <w:b/>
          <w:bCs/>
          <w:sz w:val="28"/>
          <w:u w:val="single"/>
          <w:shd w:val="clear" w:color="auto" w:fill="FFFFFF"/>
        </w:rPr>
        <w:t>Together with Discount on Buyer Assessment Fee</w:t>
      </w:r>
    </w:p>
    <w:p w:rsidR="000045FE" w:rsidRPr="00500EFE" w:rsidRDefault="000045FE" w:rsidP="000045FE">
      <w:pPr>
        <w:spacing w:after="0" w:line="320" w:lineRule="exact"/>
        <w:ind w:left="-270" w:right="19" w:firstLine="540"/>
        <w:jc w:val="thaiDistribute"/>
        <w:rPr>
          <w:rFonts w:ascii="Times New Roman" w:eastAsia="Times New Roman" w:hAnsi="Times New Roman"/>
          <w:b/>
          <w:bCs/>
          <w:sz w:val="24"/>
          <w:szCs w:val="24"/>
          <w:shd w:val="clear" w:color="auto" w:fill="FFFFFF"/>
          <w:cs/>
        </w:rPr>
      </w:pPr>
      <w:r w:rsidRPr="00241FC3">
        <w:rPr>
          <w:rFonts w:ascii="Times New Roman" w:eastAsia="Times New Roman" w:hAnsi="Times New Roman" w:cs="Times New Roman"/>
          <w:b/>
          <w:bCs/>
          <w:szCs w:val="22"/>
          <w:shd w:val="clear" w:color="auto" w:fill="FFFFFF"/>
        </w:rPr>
        <w:tab/>
      </w:r>
    </w:p>
    <w:p w:rsidR="000045FE" w:rsidRPr="005E0197" w:rsidRDefault="000045FE" w:rsidP="000045FE">
      <w:pPr>
        <w:tabs>
          <w:tab w:val="left" w:pos="270"/>
        </w:tabs>
        <w:spacing w:after="0" w:line="320" w:lineRule="exact"/>
        <w:ind w:left="-270" w:right="19" w:firstLine="360"/>
        <w:jc w:val="thaiDistribute"/>
        <w:rPr>
          <w:rFonts w:ascii="CordiaUPC" w:eastAsia="Times New Roman" w:hAnsi="CordiaUPC" w:cs="CordiaUPC"/>
          <w:b/>
          <w:bCs/>
          <w:color w:val="000000"/>
          <w:spacing w:val="4"/>
          <w:sz w:val="30"/>
          <w:szCs w:val="30"/>
          <w:shd w:val="clear" w:color="auto" w:fill="FFFFFF"/>
          <w:cs/>
        </w:rPr>
      </w:pPr>
      <w:r>
        <w:rPr>
          <w:rFonts w:ascii="Times New Roman" w:eastAsia="Times New Roman" w:hAnsi="Times New Roman" w:cs="Times New Roman"/>
          <w:b/>
          <w:bCs/>
          <w:sz w:val="24"/>
          <w:szCs w:val="24"/>
          <w:shd w:val="clear" w:color="auto" w:fill="FFFFFF"/>
        </w:rPr>
        <w:tab/>
      </w:r>
      <w:r w:rsidRPr="003A319C">
        <w:rPr>
          <w:rFonts w:ascii="Times New Roman" w:eastAsia="Times New Roman" w:hAnsi="Times New Roman" w:cs="Times New Roman"/>
          <w:b/>
          <w:bCs/>
          <w:sz w:val="24"/>
          <w:szCs w:val="24"/>
          <w:shd w:val="clear" w:color="auto" w:fill="FFFFFF"/>
        </w:rPr>
        <w:t xml:space="preserve">EXIM Thailand has launched 2022 New Year gift </w:t>
      </w:r>
      <w:r>
        <w:rPr>
          <w:rFonts w:ascii="Times New Roman" w:eastAsia="Times New Roman" w:hAnsi="Times New Roman" w:cs="Times New Roman"/>
          <w:b/>
          <w:bCs/>
          <w:sz w:val="24"/>
          <w:szCs w:val="24"/>
          <w:shd w:val="clear" w:color="auto" w:fill="FFFFFF"/>
        </w:rPr>
        <w:t>program</w:t>
      </w:r>
      <w:r w:rsidRPr="003A319C">
        <w:rPr>
          <w:rFonts w:ascii="Times New Roman" w:eastAsia="Times New Roman" w:hAnsi="Times New Roman" w:cs="Times New Roman"/>
          <w:b/>
          <w:bCs/>
          <w:sz w:val="24"/>
          <w:szCs w:val="24"/>
          <w:shd w:val="clear" w:color="auto" w:fill="FFFFFF"/>
        </w:rPr>
        <w:t xml:space="preserve"> for exporters including</w:t>
      </w:r>
      <w:r>
        <w:rPr>
          <w:rFonts w:ascii="Times New Roman" w:eastAsia="Times New Roman" w:hAnsi="Times New Roman" w:cs="Times New Roman"/>
          <w:b/>
          <w:bCs/>
          <w:sz w:val="24"/>
          <w:szCs w:val="24"/>
          <w:shd w:val="clear" w:color="auto" w:fill="FFFFFF"/>
        </w:rPr>
        <w:t xml:space="preserve"> “Credit Line with Low Interest</w:t>
      </w:r>
      <w:r w:rsidRPr="003A319C">
        <w:rPr>
          <w:rFonts w:ascii="Times New Roman" w:eastAsia="Times New Roman" w:hAnsi="Times New Roman" w:cs="Times New Roman"/>
          <w:b/>
          <w:bCs/>
          <w:sz w:val="24"/>
          <w:szCs w:val="24"/>
          <w:shd w:val="clear" w:color="auto" w:fill="FFFFFF"/>
        </w:rPr>
        <w:t xml:space="preserve"> Rate</w:t>
      </w:r>
      <w:r>
        <w:rPr>
          <w:rFonts w:ascii="Times New Roman" w:eastAsia="Times New Roman" w:hAnsi="Times New Roman" w:cs="Angsana New"/>
          <w:b/>
          <w:bCs/>
          <w:sz w:val="24"/>
          <w:szCs w:val="30"/>
          <w:shd w:val="clear" w:color="auto" w:fill="FFFFFF"/>
        </w:rPr>
        <w:t>,</w:t>
      </w:r>
      <w:r w:rsidRPr="003A319C">
        <w:rPr>
          <w:rFonts w:ascii="Times New Roman" w:eastAsia="Times New Roman" w:hAnsi="Times New Roman" w:cs="Times New Roman"/>
          <w:b/>
          <w:bCs/>
          <w:sz w:val="24"/>
          <w:szCs w:val="24"/>
          <w:shd w:val="clear" w:color="auto" w:fill="FFFFFF"/>
        </w:rPr>
        <w:t xml:space="preserve">” the lowest of 2% per annum, to support the improvement of factories or production process, and </w:t>
      </w:r>
      <w:r>
        <w:rPr>
          <w:rFonts w:ascii="Times New Roman" w:eastAsia="Times New Roman" w:hAnsi="Times New Roman" w:cs="Times New Roman"/>
          <w:b/>
          <w:bCs/>
          <w:sz w:val="24"/>
          <w:szCs w:val="24"/>
          <w:shd w:val="clear" w:color="auto" w:fill="FFFFFF"/>
        </w:rPr>
        <w:t xml:space="preserve">build </w:t>
      </w:r>
      <w:r w:rsidRPr="003A319C">
        <w:rPr>
          <w:rFonts w:ascii="Times New Roman" w:eastAsia="Times New Roman" w:hAnsi="Times New Roman" w:cs="Times New Roman"/>
          <w:b/>
          <w:bCs/>
          <w:sz w:val="24"/>
          <w:szCs w:val="24"/>
          <w:shd w:val="clear" w:color="auto" w:fill="FFFFFF"/>
        </w:rPr>
        <w:t xml:space="preserve">brand new exporters, as well as discount on buyer assessment fee for clients of export credit insurance service. This is aimed to help Thai entrepreneurs particularly SMEs in all industrial sectors to secure funds for business rehabilitation and production improvement to keep up with the Next Normal era </w:t>
      </w:r>
      <w:r w:rsidRPr="00B57795">
        <w:rPr>
          <w:rFonts w:ascii="Times New Roman" w:eastAsia="Times New Roman" w:hAnsi="Times New Roman" w:cs="Times New Roman"/>
          <w:b/>
          <w:bCs/>
          <w:sz w:val="24"/>
          <w:szCs w:val="24"/>
          <w:shd w:val="clear" w:color="auto" w:fill="FFFFFF"/>
        </w:rPr>
        <w:t>and to launch exports with “export credit insurance</w:t>
      </w:r>
      <w:r>
        <w:rPr>
          <w:rFonts w:ascii="Times New Roman" w:eastAsia="Times New Roman" w:hAnsi="Times New Roman" w:cs="Times New Roman"/>
          <w:b/>
          <w:bCs/>
          <w:sz w:val="24"/>
          <w:szCs w:val="24"/>
          <w:shd w:val="clear" w:color="auto" w:fill="FFFFFF"/>
        </w:rPr>
        <w:t>,</w:t>
      </w:r>
      <w:r w:rsidRPr="00B57795">
        <w:rPr>
          <w:rFonts w:ascii="Times New Roman" w:eastAsia="Times New Roman" w:hAnsi="Times New Roman" w:cs="Times New Roman"/>
          <w:b/>
          <w:bCs/>
          <w:sz w:val="24"/>
          <w:szCs w:val="24"/>
          <w:shd w:val="clear" w:color="auto" w:fill="FFFFFF"/>
        </w:rPr>
        <w:t xml:space="preserve">” an international trade risk management tool, in order to accommodate the growth of Thailand’s export, </w:t>
      </w:r>
      <w:r w:rsidRPr="00655C26">
        <w:rPr>
          <w:rFonts w:ascii="Times New Roman" w:eastAsia="Times New Roman" w:hAnsi="Times New Roman" w:cs="Times New Roman"/>
          <w:b/>
          <w:bCs/>
          <w:sz w:val="24"/>
          <w:szCs w:val="24"/>
          <w:shd w:val="clear" w:color="auto" w:fill="FFFFFF"/>
        </w:rPr>
        <w:t>one of the key factors further driving</w:t>
      </w:r>
      <w:r>
        <w:rPr>
          <w:rFonts w:ascii="Times New Roman" w:eastAsia="Times New Roman" w:hAnsi="Times New Roman" w:cs="Times New Roman"/>
          <w:b/>
          <w:bCs/>
          <w:sz w:val="24"/>
          <w:szCs w:val="24"/>
          <w:shd w:val="clear" w:color="auto" w:fill="FFFFFF"/>
        </w:rPr>
        <w:t xml:space="preserve"> Thai economic growth next year</w:t>
      </w:r>
      <w:r w:rsidRPr="00B57795">
        <w:rPr>
          <w:rFonts w:ascii="Times New Roman" w:eastAsia="Times New Roman" w:hAnsi="Times New Roman" w:cs="Times New Roman"/>
          <w:b/>
          <w:bCs/>
          <w:sz w:val="24"/>
          <w:szCs w:val="24"/>
          <w:shd w:val="clear" w:color="auto" w:fill="FFFFFF"/>
        </w:rPr>
        <w:t>.</w:t>
      </w:r>
    </w:p>
    <w:p w:rsidR="000045FE" w:rsidRPr="003A319C" w:rsidRDefault="000045FE" w:rsidP="000045FE">
      <w:pPr>
        <w:spacing w:after="0" w:line="320" w:lineRule="exact"/>
        <w:ind w:right="19"/>
        <w:jc w:val="thaiDistribute"/>
        <w:rPr>
          <w:rFonts w:ascii="Times New Roman" w:eastAsia="Times New Roman" w:hAnsi="Times New Roman" w:cs="Times New Roman"/>
          <w:b/>
          <w:bCs/>
          <w:sz w:val="24"/>
          <w:szCs w:val="24"/>
          <w:shd w:val="clear" w:color="auto" w:fill="FFFFFF"/>
        </w:rPr>
      </w:pPr>
    </w:p>
    <w:p w:rsidR="000045FE" w:rsidRPr="00860206" w:rsidRDefault="000045FE" w:rsidP="000045FE">
      <w:pPr>
        <w:spacing w:after="0" w:line="320" w:lineRule="exact"/>
        <w:ind w:left="-270" w:right="19" w:firstLine="540"/>
        <w:jc w:val="thaiDistribute"/>
        <w:rPr>
          <w:rFonts w:ascii="Times New Roman" w:hAnsi="Times New Roman" w:cs="Times New Roman"/>
          <w:sz w:val="24"/>
          <w:szCs w:val="24"/>
        </w:rPr>
      </w:pPr>
      <w:r w:rsidRPr="00860206">
        <w:rPr>
          <w:rFonts w:ascii="Times New Roman" w:hAnsi="Times New Roman" w:cs="Times New Roman"/>
          <w:sz w:val="24"/>
          <w:szCs w:val="24"/>
        </w:rPr>
        <w:t xml:space="preserve">Dr. </w:t>
      </w:r>
      <w:proofErr w:type="spellStart"/>
      <w:r w:rsidRPr="00860206">
        <w:rPr>
          <w:rFonts w:ascii="Times New Roman" w:hAnsi="Times New Roman" w:cs="Times New Roman"/>
          <w:sz w:val="24"/>
          <w:szCs w:val="24"/>
        </w:rPr>
        <w:t>Rak</w:t>
      </w:r>
      <w:proofErr w:type="spellEnd"/>
      <w:r w:rsidRPr="00860206">
        <w:rPr>
          <w:rFonts w:ascii="Times New Roman" w:hAnsi="Times New Roman" w:cs="Times New Roman"/>
          <w:sz w:val="24"/>
          <w:szCs w:val="24"/>
        </w:rPr>
        <w:t xml:space="preserve"> </w:t>
      </w:r>
      <w:proofErr w:type="spellStart"/>
      <w:r w:rsidRPr="00860206">
        <w:rPr>
          <w:rFonts w:ascii="Times New Roman" w:hAnsi="Times New Roman" w:cs="Times New Roman"/>
          <w:sz w:val="24"/>
          <w:szCs w:val="24"/>
        </w:rPr>
        <w:t>Vorrakitpokatorn</w:t>
      </w:r>
      <w:proofErr w:type="spellEnd"/>
      <w:r w:rsidRPr="00860206">
        <w:rPr>
          <w:rFonts w:ascii="Times New Roman" w:hAnsi="Times New Roman" w:cs="Times New Roman"/>
          <w:sz w:val="24"/>
          <w:szCs w:val="24"/>
        </w:rPr>
        <w:t xml:space="preserve">, President of Export-Import Bank of Thailand (EXIM Thailand), said that currently the economic activities started to recover. However, the domestic purchasing power still has slim chance to increase due to several restrictions such as household debt and unemployment which are impacts of the COVID-19 pandemic. Meanwhile, the global economy in 2022 tends to expand continuously with a projected growth of 4.9%. Major markets for Thai exports such as the USA, China, India and Vietnam will also have favorable recovery, hence opportunity for Thai export growth in many markets. EXIM Thailand is ready to support Thai entrepreneurs, especially SMEs, to promptly increase exports for long-term, sustainable competitiveness in the global market. </w:t>
      </w:r>
    </w:p>
    <w:p w:rsidR="000045FE" w:rsidRPr="003A319C" w:rsidRDefault="000045FE" w:rsidP="000045FE">
      <w:pPr>
        <w:spacing w:after="0" w:line="320" w:lineRule="exact"/>
        <w:ind w:left="-270" w:right="19" w:firstLine="540"/>
        <w:jc w:val="thaiDistribute"/>
        <w:rPr>
          <w:rFonts w:ascii="Times New Roman" w:hAnsi="Times New Roman" w:cs="Times New Roman"/>
          <w:sz w:val="24"/>
          <w:szCs w:val="24"/>
        </w:rPr>
      </w:pPr>
    </w:p>
    <w:p w:rsidR="000045FE" w:rsidRPr="003A319C" w:rsidRDefault="000045FE" w:rsidP="000045FE">
      <w:pPr>
        <w:spacing w:after="0" w:line="320" w:lineRule="exact"/>
        <w:ind w:left="-270" w:right="19" w:firstLine="540"/>
        <w:jc w:val="thaiDistribute"/>
        <w:rPr>
          <w:rFonts w:ascii="Times New Roman" w:hAnsi="Times New Roman" w:cs="Times New Roman"/>
          <w:sz w:val="24"/>
          <w:szCs w:val="24"/>
        </w:rPr>
      </w:pPr>
      <w:r w:rsidRPr="003A319C">
        <w:rPr>
          <w:rFonts w:ascii="Times New Roman" w:hAnsi="Times New Roman" w:cs="Times New Roman"/>
          <w:sz w:val="24"/>
          <w:szCs w:val="24"/>
        </w:rPr>
        <w:t xml:space="preserve">To prepare Thai exporters particularly SMEs and ensure uninterrupted business operation as well as to boost their confidence in the global market, EXIM Thailand has launched </w:t>
      </w:r>
      <w:r w:rsidRPr="00860206">
        <w:rPr>
          <w:rFonts w:ascii="Times New Roman" w:eastAsia="Times New Roman" w:hAnsi="Times New Roman" w:cs="Times New Roman"/>
          <w:sz w:val="24"/>
          <w:szCs w:val="24"/>
          <w:shd w:val="clear" w:color="auto" w:fill="FFFFFF"/>
        </w:rPr>
        <w:t>2022 New Year gift program</w:t>
      </w:r>
      <w:r w:rsidRPr="003A319C">
        <w:rPr>
          <w:rFonts w:ascii="Times New Roman" w:hAnsi="Times New Roman" w:cs="Times New Roman"/>
          <w:sz w:val="24"/>
          <w:szCs w:val="24"/>
        </w:rPr>
        <w:t xml:space="preserve"> as follows:</w:t>
      </w:r>
    </w:p>
    <w:p w:rsidR="000045FE" w:rsidRPr="003A319C" w:rsidRDefault="000045FE" w:rsidP="000045FE">
      <w:pPr>
        <w:pStyle w:val="ListParagraph"/>
        <w:numPr>
          <w:ilvl w:val="0"/>
          <w:numId w:val="8"/>
        </w:numPr>
        <w:tabs>
          <w:tab w:val="left" w:pos="630"/>
        </w:tabs>
        <w:spacing w:after="0" w:line="320" w:lineRule="exact"/>
        <w:ind w:left="-270" w:firstLine="540"/>
        <w:contextualSpacing w:val="0"/>
        <w:jc w:val="thaiDistribute"/>
        <w:rPr>
          <w:rFonts w:ascii="Times New Roman" w:hAnsi="Times New Roman" w:cs="Times New Roman"/>
          <w:b/>
          <w:bCs/>
          <w:sz w:val="24"/>
          <w:szCs w:val="24"/>
        </w:rPr>
      </w:pPr>
      <w:r w:rsidRPr="003A319C">
        <w:rPr>
          <w:rFonts w:ascii="Times New Roman" w:hAnsi="Times New Roman" w:cs="Times New Roman"/>
          <w:b/>
          <w:bCs/>
          <w:sz w:val="24"/>
          <w:szCs w:val="24"/>
        </w:rPr>
        <w:t xml:space="preserve">EXIM Thailand Sharing Smiles through 2 credit facility products with special interest rates, </w:t>
      </w:r>
      <w:r w:rsidRPr="003A319C">
        <w:rPr>
          <w:rFonts w:ascii="Times New Roman" w:hAnsi="Times New Roman" w:cs="Times New Roman"/>
          <w:sz w:val="24"/>
          <w:szCs w:val="24"/>
        </w:rPr>
        <w:t>namely</w:t>
      </w:r>
      <w:r w:rsidRPr="00A21461">
        <w:rPr>
          <w:rFonts w:ascii="Times New Roman" w:hAnsi="Times New Roman" w:cs="Times New Roman"/>
          <w:sz w:val="24"/>
          <w:szCs w:val="24"/>
        </w:rPr>
        <w:t>:</w:t>
      </w:r>
    </w:p>
    <w:p w:rsidR="000045FE" w:rsidRPr="003A319C" w:rsidRDefault="000045FE" w:rsidP="000045FE">
      <w:pPr>
        <w:pStyle w:val="ListParagraph"/>
        <w:numPr>
          <w:ilvl w:val="0"/>
          <w:numId w:val="9"/>
        </w:numPr>
        <w:tabs>
          <w:tab w:val="left" w:pos="900"/>
          <w:tab w:val="left" w:pos="1449"/>
        </w:tabs>
        <w:spacing w:after="0" w:line="320" w:lineRule="exact"/>
        <w:ind w:left="-270" w:firstLine="900"/>
        <w:contextualSpacing w:val="0"/>
        <w:jc w:val="thaiDistribute"/>
        <w:rPr>
          <w:rFonts w:ascii="Times New Roman" w:hAnsi="Times New Roman" w:cs="Times New Roman"/>
          <w:sz w:val="24"/>
          <w:szCs w:val="24"/>
        </w:rPr>
      </w:pPr>
      <w:r w:rsidRPr="003A319C">
        <w:rPr>
          <w:rFonts w:ascii="Times New Roman" w:hAnsi="Times New Roman" w:cs="Times New Roman"/>
          <w:b/>
          <w:bCs/>
          <w:sz w:val="24"/>
          <w:szCs w:val="24"/>
        </w:rPr>
        <w:t>EXIM Biz Transformation Loan is aimed to support entrepreneurs that wish to purchase or improve machinery and equipment, build new factory, or make new investment</w:t>
      </w:r>
      <w:r w:rsidRPr="003A319C">
        <w:rPr>
          <w:rFonts w:ascii="Times New Roman" w:hAnsi="Times New Roman" w:cs="Times New Roman"/>
          <w:sz w:val="24"/>
          <w:szCs w:val="24"/>
        </w:rPr>
        <w:t xml:space="preserve"> so as to enhance the efficiency and assist entrepreneurs in their adjustment </w:t>
      </w:r>
      <w:r>
        <w:rPr>
          <w:rFonts w:ascii="Times New Roman" w:hAnsi="Times New Roman" w:cs="Times New Roman"/>
          <w:sz w:val="24"/>
          <w:szCs w:val="24"/>
        </w:rPr>
        <w:t xml:space="preserve">to the </w:t>
      </w:r>
      <w:r w:rsidRPr="003A319C">
        <w:rPr>
          <w:rFonts w:ascii="Times New Roman" w:hAnsi="Times New Roman" w:cs="Times New Roman"/>
          <w:sz w:val="24"/>
          <w:szCs w:val="24"/>
        </w:rPr>
        <w:t xml:space="preserve">Next Normal </w:t>
      </w:r>
      <w:r>
        <w:rPr>
          <w:rFonts w:ascii="Times New Roman" w:hAnsi="Times New Roman" w:cs="Angsana New"/>
          <w:sz w:val="24"/>
          <w:szCs w:val="30"/>
        </w:rPr>
        <w:t>era</w:t>
      </w:r>
      <w:r w:rsidRPr="003A319C">
        <w:rPr>
          <w:rFonts w:ascii="Times New Roman" w:hAnsi="Times New Roman" w:cs="Times New Roman"/>
          <w:sz w:val="24"/>
          <w:szCs w:val="24"/>
        </w:rPr>
        <w:t xml:space="preserve"> after impacts of the COVID-19 pandemic. The credit facility offers a special interest rate of 2% per annum in the 1</w:t>
      </w:r>
      <w:r w:rsidRPr="00860206">
        <w:rPr>
          <w:rFonts w:ascii="Times New Roman" w:hAnsi="Times New Roman" w:cs="Times New Roman"/>
          <w:sz w:val="24"/>
          <w:szCs w:val="24"/>
          <w:vertAlign w:val="superscript"/>
        </w:rPr>
        <w:t>st</w:t>
      </w:r>
      <w:r w:rsidRPr="003A319C">
        <w:rPr>
          <w:rFonts w:ascii="Times New Roman" w:hAnsi="Times New Roman" w:cs="Times New Roman"/>
          <w:sz w:val="24"/>
          <w:szCs w:val="24"/>
        </w:rPr>
        <w:t>-2</w:t>
      </w:r>
      <w:r w:rsidRPr="00860206">
        <w:rPr>
          <w:rFonts w:ascii="Times New Roman" w:hAnsi="Times New Roman" w:cs="Times New Roman"/>
          <w:sz w:val="24"/>
          <w:szCs w:val="24"/>
          <w:vertAlign w:val="superscript"/>
        </w:rPr>
        <w:t>nd</w:t>
      </w:r>
      <w:r w:rsidRPr="003A319C">
        <w:rPr>
          <w:rFonts w:ascii="Times New Roman" w:hAnsi="Times New Roman" w:cs="Times New Roman"/>
          <w:sz w:val="24"/>
          <w:szCs w:val="24"/>
        </w:rPr>
        <w:t xml:space="preserve"> year, maximum credit line of 100 million baht per entrepreneur, maximum</w:t>
      </w:r>
      <w:r>
        <w:rPr>
          <w:rFonts w:ascii="Times New Roman" w:hAnsi="Times New Roman" w:cs="Times New Roman"/>
          <w:sz w:val="24"/>
          <w:szCs w:val="24"/>
        </w:rPr>
        <w:t xml:space="preserve"> repayment term of 7 years and f</w:t>
      </w:r>
      <w:r w:rsidRPr="003A319C">
        <w:rPr>
          <w:rFonts w:ascii="Times New Roman" w:hAnsi="Times New Roman" w:cs="Times New Roman"/>
          <w:sz w:val="24"/>
          <w:szCs w:val="24"/>
        </w:rPr>
        <w:t xml:space="preserve">ree! Thai Credit Guarantee Corporation (TCG) guarantee fee up to 3 years in case of those under TCG’s program for import-export SMEs.  </w:t>
      </w:r>
    </w:p>
    <w:p w:rsidR="000045FE" w:rsidRPr="003A319C" w:rsidRDefault="000045FE" w:rsidP="000045FE">
      <w:pPr>
        <w:pStyle w:val="ListParagraph"/>
        <w:numPr>
          <w:ilvl w:val="0"/>
          <w:numId w:val="9"/>
        </w:numPr>
        <w:tabs>
          <w:tab w:val="left" w:pos="900"/>
          <w:tab w:val="left" w:pos="1449"/>
        </w:tabs>
        <w:spacing w:after="0" w:line="320" w:lineRule="exact"/>
        <w:ind w:left="-270" w:firstLine="900"/>
        <w:contextualSpacing w:val="0"/>
        <w:jc w:val="thaiDistribute"/>
        <w:rPr>
          <w:rFonts w:ascii="Times New Roman" w:hAnsi="Times New Roman" w:cs="Times New Roman"/>
          <w:sz w:val="24"/>
          <w:szCs w:val="24"/>
        </w:rPr>
      </w:pPr>
      <w:r w:rsidRPr="003A319C">
        <w:rPr>
          <w:rFonts w:ascii="Times New Roman" w:hAnsi="Times New Roman" w:cs="Times New Roman"/>
          <w:b/>
          <w:bCs/>
          <w:sz w:val="24"/>
          <w:szCs w:val="24"/>
        </w:rPr>
        <w:t>EXIM Jump Start Credit is aimed</w:t>
      </w:r>
      <w:r w:rsidRPr="003A319C">
        <w:rPr>
          <w:rFonts w:ascii="Times New Roman" w:hAnsi="Times New Roman" w:cs="Times New Roman"/>
          <w:b/>
          <w:bCs/>
          <w:sz w:val="24"/>
          <w:szCs w:val="24"/>
          <w:cs/>
        </w:rPr>
        <w:t xml:space="preserve"> </w:t>
      </w:r>
      <w:r w:rsidRPr="003A319C">
        <w:rPr>
          <w:rFonts w:ascii="Times New Roman" w:hAnsi="Times New Roman" w:cs="Times New Roman"/>
          <w:b/>
          <w:bCs/>
          <w:sz w:val="24"/>
          <w:szCs w:val="24"/>
        </w:rPr>
        <w:t>to fill up and strengthen liquidity of entrepreneurs for a leapfrog business growth after the COVID-19 situation.</w:t>
      </w:r>
      <w:r w:rsidRPr="003A319C">
        <w:rPr>
          <w:rFonts w:ascii="Times New Roman" w:hAnsi="Times New Roman" w:cs="Times New Roman"/>
          <w:sz w:val="24"/>
          <w:szCs w:val="24"/>
        </w:rPr>
        <w:t xml:space="preserve"> The credit facility </w:t>
      </w:r>
      <w:r>
        <w:rPr>
          <w:rFonts w:ascii="Times New Roman" w:hAnsi="Times New Roman" w:cs="Times New Roman"/>
          <w:sz w:val="24"/>
          <w:szCs w:val="24"/>
        </w:rPr>
        <w:t>offers a maximum credit line of</w:t>
      </w:r>
      <w:r w:rsidRPr="003A319C">
        <w:rPr>
          <w:rFonts w:ascii="Times New Roman" w:hAnsi="Times New Roman" w:cs="Times New Roman"/>
          <w:sz w:val="24"/>
          <w:szCs w:val="24"/>
        </w:rPr>
        <w:t xml:space="preserve"> 50 million baht per entrepreneur. The credit facility of not more than 10 million baht can be fully secured by TCG’s collaterals. Special interest rate is offered at 2% per annum in the 1</w:t>
      </w:r>
      <w:r w:rsidRPr="00FE3AE7">
        <w:rPr>
          <w:rFonts w:ascii="Times New Roman" w:hAnsi="Times New Roman" w:cs="Times New Roman"/>
          <w:sz w:val="24"/>
          <w:szCs w:val="24"/>
          <w:vertAlign w:val="superscript"/>
        </w:rPr>
        <w:t>st</w:t>
      </w:r>
      <w:r w:rsidRPr="003A319C">
        <w:rPr>
          <w:rFonts w:ascii="Times New Roman" w:hAnsi="Times New Roman" w:cs="Times New Roman"/>
          <w:sz w:val="24"/>
          <w:szCs w:val="24"/>
        </w:rPr>
        <w:t>-2</w:t>
      </w:r>
      <w:r w:rsidRPr="00FE3AE7">
        <w:rPr>
          <w:rFonts w:ascii="Times New Roman" w:hAnsi="Times New Roman" w:cs="Times New Roman"/>
          <w:sz w:val="24"/>
          <w:szCs w:val="24"/>
          <w:vertAlign w:val="superscript"/>
        </w:rPr>
        <w:t>nd</w:t>
      </w:r>
      <w:r w:rsidRPr="003A319C">
        <w:rPr>
          <w:rFonts w:ascii="Times New Roman" w:hAnsi="Times New Roman" w:cs="Times New Roman"/>
          <w:sz w:val="24"/>
          <w:szCs w:val="24"/>
        </w:rPr>
        <w:t xml:space="preserve"> month for both new and existing clients, while the normal rate is 3% in the first year.</w:t>
      </w:r>
    </w:p>
    <w:p w:rsidR="000045FE" w:rsidRPr="003A319C" w:rsidRDefault="000045FE" w:rsidP="000045FE">
      <w:pPr>
        <w:pStyle w:val="ListParagraph"/>
        <w:tabs>
          <w:tab w:val="left" w:pos="1116"/>
          <w:tab w:val="left" w:pos="1449"/>
        </w:tabs>
        <w:spacing w:after="0" w:line="320" w:lineRule="exact"/>
        <w:ind w:left="-270" w:firstLine="540"/>
        <w:contextualSpacing w:val="0"/>
        <w:jc w:val="thaiDistribute"/>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662F71" wp14:editId="5F36A1BE">
                <wp:simplePos x="0" y="0"/>
                <wp:positionH relativeFrom="column">
                  <wp:posOffset>5639733</wp:posOffset>
                </wp:positionH>
                <wp:positionV relativeFrom="paragraph">
                  <wp:posOffset>126289</wp:posOffset>
                </wp:positionV>
                <wp:extent cx="914400" cy="294143"/>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94143"/>
                        </a:xfrm>
                        <a:prstGeom prst="rect">
                          <a:avLst/>
                        </a:prstGeom>
                        <a:solidFill>
                          <a:schemeClr val="lt1"/>
                        </a:solidFill>
                        <a:ln w="6350">
                          <a:noFill/>
                        </a:ln>
                      </wps:spPr>
                      <wps:txbx>
                        <w:txbxContent>
                          <w:p w:rsidR="000045FE" w:rsidRPr="006F6259" w:rsidRDefault="000045FE" w:rsidP="000045FE">
                            <w:pPr>
                              <w:rPr>
                                <w:rFonts w:ascii="Times New Roman" w:hAnsi="Times New Roman" w:cs="Times New Roman"/>
                                <w:sz w:val="24"/>
                                <w:szCs w:val="24"/>
                              </w:rPr>
                            </w:pPr>
                            <w:r w:rsidRPr="006F6259">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62F71" id="Text Box 4" o:spid="_x0000_s1028" type="#_x0000_t202" style="position:absolute;left:0;text-align:left;margin-left:444.05pt;margin-top:9.95pt;width:1in;height:23.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" fillcolor="white [3201]" stroked="f" strokeweight=".5pt">
                <v:textbox>
                  <w:txbxContent>
                    <w:p w:rsidR="000045FE" w:rsidRPr="006F6259" w:rsidRDefault="000045FE" w:rsidP="000045FE">
                      <w:pPr>
                        <w:rPr>
                          <w:rFonts w:ascii="Times New Roman" w:hAnsi="Times New Roman" w:cs="Times New Roman"/>
                          <w:sz w:val="24"/>
                          <w:szCs w:val="24"/>
                        </w:rPr>
                      </w:pPr>
                      <w:r w:rsidRPr="006F6259">
                        <w:rPr>
                          <w:rFonts w:ascii="Times New Roman" w:hAnsi="Times New Roman" w:cs="Times New Roman"/>
                          <w:sz w:val="24"/>
                          <w:szCs w:val="24"/>
                        </w:rPr>
                        <w:t>/2</w:t>
                      </w:r>
                    </w:p>
                  </w:txbxContent>
                </v:textbox>
              </v:shape>
            </w:pict>
          </mc:Fallback>
        </mc:AlternateContent>
      </w:r>
      <w:r w:rsidRPr="003A319C">
        <w:rPr>
          <w:rFonts w:ascii="Times New Roman" w:hAnsi="Times New Roman" w:cs="Times New Roman"/>
          <w:sz w:val="24"/>
          <w:szCs w:val="24"/>
        </w:rPr>
        <w:t xml:space="preserve"> </w:t>
      </w:r>
    </w:p>
    <w:p w:rsidR="000045FE" w:rsidRPr="003A319C" w:rsidRDefault="000045FE" w:rsidP="000045FE">
      <w:pPr>
        <w:pStyle w:val="ListParagraph"/>
        <w:numPr>
          <w:ilvl w:val="0"/>
          <w:numId w:val="8"/>
        </w:numPr>
        <w:tabs>
          <w:tab w:val="left" w:pos="630"/>
        </w:tabs>
        <w:spacing w:after="0" w:line="320" w:lineRule="exact"/>
        <w:ind w:left="-270" w:firstLine="540"/>
        <w:contextualSpacing w:val="0"/>
        <w:jc w:val="thaiDistribute"/>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4DE7EFDB" wp14:editId="55E98BBC">
                <wp:simplePos x="0" y="0"/>
                <wp:positionH relativeFrom="margin">
                  <wp:align>center</wp:align>
                </wp:positionH>
                <wp:positionV relativeFrom="paragraph">
                  <wp:posOffset>-434664</wp:posOffset>
                </wp:positionV>
                <wp:extent cx="914400" cy="294143"/>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94143"/>
                        </a:xfrm>
                        <a:prstGeom prst="rect">
                          <a:avLst/>
                        </a:prstGeom>
                        <a:solidFill>
                          <a:schemeClr val="lt1"/>
                        </a:solidFill>
                        <a:ln w="6350">
                          <a:noFill/>
                        </a:ln>
                      </wps:spPr>
                      <wps:txbx>
                        <w:txbxContent>
                          <w:p w:rsidR="000045FE" w:rsidRPr="006F6259" w:rsidRDefault="000045FE" w:rsidP="000045FE">
                            <w:pP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E7EFDB" id="Text Box 5" o:spid="_x0000_s1029" type="#_x0000_t202" style="position:absolute;left:0;text-align:left;margin-left:0;margin-top:-34.25pt;width:1in;height:23.15pt;z-index:25166643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" fillcolor="white [3201]" stroked="f" strokeweight=".5pt">
                <v:textbox>
                  <w:txbxContent>
                    <w:p w:rsidR="000045FE" w:rsidRPr="006F6259" w:rsidRDefault="000045FE" w:rsidP="000045FE">
                      <w:pPr>
                        <w:rPr>
                          <w:rFonts w:ascii="Times New Roman" w:hAnsi="Times New Roman" w:cs="Times New Roman"/>
                          <w:sz w:val="24"/>
                          <w:szCs w:val="24"/>
                        </w:rPr>
                      </w:pPr>
                      <w:r>
                        <w:rPr>
                          <w:rFonts w:ascii="Times New Roman" w:hAnsi="Times New Roman" w:cs="Times New Roman"/>
                          <w:sz w:val="24"/>
                          <w:szCs w:val="24"/>
                        </w:rPr>
                        <w:t>-2-</w:t>
                      </w:r>
                    </w:p>
                  </w:txbxContent>
                </v:textbox>
                <w10:wrap anchorx="margin"/>
              </v:shape>
            </w:pict>
          </mc:Fallback>
        </mc:AlternateContent>
      </w:r>
      <w:r w:rsidRPr="003A319C">
        <w:rPr>
          <w:rFonts w:ascii="Times New Roman" w:hAnsi="Times New Roman" w:cs="Times New Roman"/>
          <w:b/>
          <w:bCs/>
          <w:spacing w:val="-2"/>
          <w:sz w:val="24"/>
          <w:szCs w:val="24"/>
        </w:rPr>
        <w:t>EXIM Thailand</w:t>
      </w:r>
      <w:r>
        <w:rPr>
          <w:rFonts w:ascii="Times New Roman" w:hAnsi="Times New Roman" w:cs="Times New Roman"/>
          <w:b/>
          <w:bCs/>
          <w:spacing w:val="-2"/>
          <w:sz w:val="24"/>
          <w:szCs w:val="24"/>
        </w:rPr>
        <w:t xml:space="preserve"> Sharing Happiness </w:t>
      </w:r>
      <w:r w:rsidRPr="003A319C">
        <w:rPr>
          <w:rFonts w:ascii="Times New Roman" w:hAnsi="Times New Roman" w:cs="Times New Roman"/>
          <w:b/>
          <w:bCs/>
          <w:spacing w:val="-2"/>
          <w:sz w:val="24"/>
          <w:szCs w:val="24"/>
        </w:rPr>
        <w:t xml:space="preserve">through export credit insurance service which will enhances entrepreneurs’ confidence in exports without worrying about non-payment of overseas buyers: </w:t>
      </w:r>
      <w:r w:rsidRPr="00FE3AE7">
        <w:rPr>
          <w:rFonts w:ascii="Times New Roman" w:hAnsi="Times New Roman" w:cs="Times New Roman"/>
          <w:spacing w:val="-2"/>
          <w:sz w:val="24"/>
          <w:szCs w:val="24"/>
        </w:rPr>
        <w:t xml:space="preserve">EXIM Thailand offers a waiver of information analysis fee for 1 </w:t>
      </w:r>
      <w:r>
        <w:rPr>
          <w:rFonts w:ascii="Times New Roman" w:hAnsi="Times New Roman" w:cs="Times New Roman"/>
          <w:spacing w:val="-2"/>
          <w:sz w:val="24"/>
          <w:szCs w:val="24"/>
        </w:rPr>
        <w:t>foreign buyer/bank</w:t>
      </w:r>
      <w:r w:rsidRPr="00FE3AE7">
        <w:rPr>
          <w:rFonts w:ascii="Times New Roman" w:hAnsi="Times New Roman" w:cs="Times New Roman"/>
          <w:spacing w:val="-2"/>
          <w:sz w:val="24"/>
          <w:szCs w:val="24"/>
        </w:rPr>
        <w:t xml:space="preserve"> per policy for all new insured. For those holding export credit insurance policy, a 50% discount on </w:t>
      </w:r>
      <w:r>
        <w:rPr>
          <w:rFonts w:ascii="Times New Roman" w:hAnsi="Times New Roman" w:cs="Times New Roman"/>
          <w:spacing w:val="-2"/>
          <w:sz w:val="24"/>
          <w:szCs w:val="24"/>
        </w:rPr>
        <w:t xml:space="preserve">buyer </w:t>
      </w:r>
      <w:r w:rsidRPr="00FE3AE7">
        <w:rPr>
          <w:rFonts w:ascii="Times New Roman" w:hAnsi="Times New Roman" w:cs="Times New Roman"/>
          <w:spacing w:val="-2"/>
          <w:sz w:val="24"/>
          <w:szCs w:val="24"/>
        </w:rPr>
        <w:t xml:space="preserve">information analysis fee is offered for 2 </w:t>
      </w:r>
      <w:r>
        <w:rPr>
          <w:rFonts w:ascii="Times New Roman" w:hAnsi="Times New Roman" w:cs="Times New Roman"/>
          <w:spacing w:val="-2"/>
          <w:sz w:val="24"/>
          <w:szCs w:val="24"/>
        </w:rPr>
        <w:t>foreign buyers/banks</w:t>
      </w:r>
      <w:r w:rsidRPr="00FE3AE7">
        <w:rPr>
          <w:rFonts w:ascii="Times New Roman" w:hAnsi="Times New Roman" w:cs="Times New Roman"/>
          <w:spacing w:val="-2"/>
          <w:sz w:val="24"/>
          <w:szCs w:val="24"/>
        </w:rPr>
        <w:t xml:space="preserve"> per policy with a maximum value of up to 3,000 baht per exporter.</w:t>
      </w:r>
    </w:p>
    <w:p w:rsidR="000045FE" w:rsidRPr="003A319C" w:rsidRDefault="000045FE" w:rsidP="000045FE">
      <w:pPr>
        <w:pStyle w:val="ListParagraph"/>
        <w:tabs>
          <w:tab w:val="left" w:pos="1080"/>
        </w:tabs>
        <w:spacing w:after="0" w:line="320" w:lineRule="exact"/>
        <w:ind w:left="-270" w:firstLine="540"/>
        <w:contextualSpacing w:val="0"/>
        <w:jc w:val="thaiDistribute"/>
        <w:rPr>
          <w:rFonts w:ascii="Times New Roman" w:hAnsi="Times New Roman" w:cs="Times New Roman"/>
          <w:sz w:val="24"/>
          <w:szCs w:val="24"/>
        </w:rPr>
      </w:pPr>
    </w:p>
    <w:p w:rsidR="000045FE" w:rsidRDefault="000045FE" w:rsidP="000045FE">
      <w:pPr>
        <w:tabs>
          <w:tab w:val="left" w:pos="360"/>
        </w:tabs>
        <w:spacing w:after="0" w:line="320" w:lineRule="exact"/>
        <w:ind w:left="-270" w:firstLine="540"/>
        <w:jc w:val="thaiDistribute"/>
        <w:rPr>
          <w:rFonts w:ascii="Times New Roman" w:hAnsi="Times New Roman" w:cs="Times New Roman"/>
          <w:sz w:val="24"/>
          <w:szCs w:val="24"/>
        </w:rPr>
      </w:pPr>
      <w:r w:rsidRPr="003A319C">
        <w:rPr>
          <w:rFonts w:ascii="Times New Roman" w:hAnsi="Times New Roman" w:cs="Times New Roman"/>
          <w:noProof/>
          <w:sz w:val="24"/>
          <w:szCs w:val="24"/>
          <w:cs/>
        </w:rPr>
        <w:tab/>
      </w:r>
      <w:r w:rsidRPr="003A319C">
        <w:rPr>
          <w:rFonts w:ascii="Times New Roman" w:hAnsi="Times New Roman" w:cs="Times New Roman"/>
          <w:noProof/>
          <w:sz w:val="24"/>
          <w:szCs w:val="24"/>
        </w:rPr>
        <w:t xml:space="preserve">“An urgent task of EXIM Thailand is to assist Thai entrepreneurs in the recovery from impacts of the COVID-19 pandemic with adequate funds for business rehabilitation while ensuring preparedness for business adjustment or transformation toward sustainable competitiveness in the </w:t>
      </w:r>
      <w:r>
        <w:rPr>
          <w:rFonts w:ascii="Times New Roman" w:hAnsi="Times New Roman" w:cs="Times New Roman"/>
          <w:noProof/>
          <w:sz w:val="24"/>
          <w:szCs w:val="24"/>
        </w:rPr>
        <w:t>foll</w:t>
      </w:r>
      <w:r w:rsidRPr="003A319C">
        <w:rPr>
          <w:rFonts w:ascii="Times New Roman" w:hAnsi="Times New Roman" w:cs="Times New Roman"/>
          <w:noProof/>
          <w:sz w:val="24"/>
          <w:szCs w:val="24"/>
        </w:rPr>
        <w:t>o</w:t>
      </w:r>
      <w:r>
        <w:rPr>
          <w:rFonts w:ascii="Times New Roman" w:hAnsi="Times New Roman" w:cs="Times New Roman"/>
          <w:noProof/>
          <w:sz w:val="24"/>
          <w:szCs w:val="24"/>
        </w:rPr>
        <w:t>w</w:t>
      </w:r>
      <w:r w:rsidRPr="003A319C">
        <w:rPr>
          <w:rFonts w:ascii="Times New Roman" w:hAnsi="Times New Roman" w:cs="Times New Roman"/>
          <w:noProof/>
          <w:sz w:val="24"/>
          <w:szCs w:val="24"/>
        </w:rPr>
        <w:t>ing phase of the Next Normal era. T</w:t>
      </w:r>
      <w:r>
        <w:rPr>
          <w:rFonts w:ascii="Times New Roman" w:hAnsi="Times New Roman" w:cs="Times New Roman"/>
          <w:noProof/>
          <w:sz w:val="24"/>
          <w:szCs w:val="24"/>
        </w:rPr>
        <w:t>he credit facilities with specia</w:t>
      </w:r>
      <w:r w:rsidRPr="003A319C">
        <w:rPr>
          <w:rFonts w:ascii="Times New Roman" w:hAnsi="Times New Roman" w:cs="Times New Roman"/>
          <w:noProof/>
          <w:sz w:val="24"/>
          <w:szCs w:val="24"/>
        </w:rPr>
        <w:t>l interest rates will help relieve burden and reduce operational costs of entrepreneurs as well as boost their confidence in penetrating both existing and new markets which are gradually recovered from the COVID-19 impacts. This will also provide them with new business opportunities in the changing global trade arena.”</w:t>
      </w:r>
      <w:r w:rsidRPr="003A319C">
        <w:rPr>
          <w:rFonts w:ascii="Times New Roman" w:hAnsi="Times New Roman" w:cs="Times New Roman"/>
          <w:sz w:val="24"/>
          <w:szCs w:val="24"/>
        </w:rPr>
        <w:t xml:space="preserve"> added Dr. </w:t>
      </w:r>
      <w:proofErr w:type="spellStart"/>
      <w:r w:rsidRPr="003A319C">
        <w:rPr>
          <w:rFonts w:ascii="Times New Roman" w:hAnsi="Times New Roman" w:cs="Times New Roman"/>
          <w:sz w:val="24"/>
          <w:szCs w:val="24"/>
        </w:rPr>
        <w:t>Rak</w:t>
      </w:r>
      <w:proofErr w:type="spellEnd"/>
      <w:r w:rsidRPr="003A319C">
        <w:rPr>
          <w:rFonts w:ascii="Times New Roman" w:hAnsi="Times New Roman" w:cs="Times New Roman"/>
          <w:sz w:val="24"/>
          <w:szCs w:val="24"/>
        </w:rPr>
        <w:t>.</w:t>
      </w:r>
    </w:p>
    <w:p w:rsidR="000045FE" w:rsidRPr="003A319C" w:rsidRDefault="000045FE" w:rsidP="000045FE">
      <w:pPr>
        <w:tabs>
          <w:tab w:val="left" w:pos="720"/>
        </w:tabs>
        <w:spacing w:after="0" w:line="276" w:lineRule="auto"/>
        <w:jc w:val="thaiDistribute"/>
        <w:rPr>
          <w:rFonts w:ascii="Times New Roman" w:hAnsi="Times New Roman" w:cs="Times New Roman"/>
          <w:sz w:val="24"/>
          <w:szCs w:val="24"/>
        </w:rPr>
      </w:pPr>
    </w:p>
    <w:p w:rsidR="000045FE" w:rsidRPr="003A319C" w:rsidRDefault="000045FE" w:rsidP="000045FE">
      <w:pPr>
        <w:tabs>
          <w:tab w:val="left" w:pos="720"/>
        </w:tabs>
        <w:spacing w:after="0" w:line="276" w:lineRule="auto"/>
        <w:jc w:val="thaiDistribute"/>
        <w:rPr>
          <w:rFonts w:ascii="Times New Roman" w:hAnsi="Times New Roman" w:cs="Times New Roman"/>
          <w:noProof/>
          <w:sz w:val="24"/>
          <w:szCs w:val="24"/>
        </w:rPr>
      </w:pPr>
    </w:p>
    <w:p w:rsidR="000045FE" w:rsidRPr="00BD542E" w:rsidRDefault="000045FE" w:rsidP="000045FE">
      <w:pPr>
        <w:tabs>
          <w:tab w:val="left" w:pos="2835"/>
          <w:tab w:val="left" w:pos="3119"/>
          <w:tab w:val="left" w:pos="4253"/>
        </w:tabs>
        <w:spacing w:after="0" w:line="360" w:lineRule="exact"/>
        <w:jc w:val="thaiDistribute"/>
        <w:rPr>
          <w:rFonts w:ascii="Times New Roman" w:hAnsi="Times New Roman" w:cs="Times New Roman"/>
          <w:sz w:val="24"/>
          <w:szCs w:val="24"/>
        </w:rPr>
      </w:pPr>
      <w:r>
        <w:rPr>
          <w:rFonts w:ascii="Times New Roman" w:hAnsi="Times New Roman" w:cs="Times New Roman"/>
          <w:sz w:val="24"/>
          <w:szCs w:val="24"/>
        </w:rPr>
        <w:tab/>
      </w:r>
      <w:r w:rsidRPr="00BD542E">
        <w:rPr>
          <w:rFonts w:ascii="Times New Roman" w:hAnsi="Times New Roman" w:cs="Times New Roman"/>
          <w:sz w:val="24"/>
          <w:szCs w:val="24"/>
        </w:rPr>
        <w:t>December</w:t>
      </w:r>
      <w:r>
        <w:rPr>
          <w:rFonts w:ascii="Times New Roman" w:hAnsi="Times New Roman" w:cs="Times New Roman"/>
          <w:sz w:val="24"/>
          <w:szCs w:val="24"/>
        </w:rPr>
        <w:t xml:space="preserve"> 21</w:t>
      </w:r>
      <w:r w:rsidRPr="00BD542E">
        <w:rPr>
          <w:rFonts w:ascii="Times New Roman" w:hAnsi="Times New Roman" w:cs="Times New Roman"/>
          <w:sz w:val="24"/>
          <w:szCs w:val="24"/>
        </w:rPr>
        <w:t>, 2021</w:t>
      </w:r>
    </w:p>
    <w:p w:rsidR="000045FE" w:rsidRDefault="000045FE" w:rsidP="000045FE">
      <w:pPr>
        <w:tabs>
          <w:tab w:val="left" w:pos="2835"/>
        </w:tabs>
        <w:spacing w:line="300" w:lineRule="exact"/>
        <w:rPr>
          <w:rFonts w:ascii="Times New Roman" w:eastAsia="Calibri" w:hAnsi="Times New Roman" w:cs="Times New Roman"/>
          <w:spacing w:val="-8"/>
          <w:sz w:val="24"/>
          <w:szCs w:val="24"/>
          <w:shd w:val="clear" w:color="auto" w:fill="FFFFFF"/>
        </w:rPr>
      </w:pPr>
      <w:r w:rsidRPr="00BD542E">
        <w:rPr>
          <w:rFonts w:ascii="Times New Roman" w:hAnsi="Times New Roman" w:cs="Times New Roman"/>
          <w:sz w:val="24"/>
          <w:szCs w:val="24"/>
        </w:rPr>
        <w:tab/>
      </w:r>
      <w:r w:rsidRPr="00BD542E">
        <w:rPr>
          <w:rFonts w:ascii="Times New Roman" w:hAnsi="Times New Roman" w:cs="Times New Roman"/>
          <w:spacing w:val="-8"/>
          <w:sz w:val="24"/>
          <w:szCs w:val="24"/>
        </w:rPr>
        <w:tab/>
      </w:r>
      <w:r w:rsidRPr="00BD542E">
        <w:rPr>
          <w:rFonts w:ascii="Times New Roman" w:eastAsia="Calibri" w:hAnsi="Times New Roman" w:cs="Times New Roman"/>
          <w:spacing w:val="-8"/>
          <w:sz w:val="24"/>
          <w:szCs w:val="24"/>
          <w:shd w:val="clear" w:color="auto" w:fill="FFFFFF"/>
        </w:rPr>
        <w:t>Sustainable Development and Corporate Communication Department</w:t>
      </w:r>
    </w:p>
    <w:p w:rsidR="000045FE" w:rsidRPr="003A319C" w:rsidRDefault="000045FE" w:rsidP="000045FE">
      <w:pPr>
        <w:spacing w:after="0" w:line="276" w:lineRule="auto"/>
        <w:rPr>
          <w:rFonts w:ascii="Times New Roman" w:hAnsi="Times New Roman" w:cs="Times New Roman"/>
          <w:sz w:val="24"/>
          <w:szCs w:val="24"/>
        </w:rPr>
      </w:pPr>
    </w:p>
    <w:p w:rsidR="000045FE" w:rsidRPr="003A319C" w:rsidRDefault="000045FE" w:rsidP="000045FE">
      <w:pPr>
        <w:spacing w:after="0" w:line="276" w:lineRule="auto"/>
        <w:rPr>
          <w:rFonts w:ascii="Times New Roman" w:hAnsi="Times New Roman" w:cs="Times New Roman"/>
          <w:sz w:val="24"/>
          <w:szCs w:val="24"/>
        </w:rPr>
      </w:pPr>
    </w:p>
    <w:p w:rsidR="000045FE" w:rsidRPr="003A319C" w:rsidRDefault="000045FE" w:rsidP="000045FE">
      <w:pPr>
        <w:spacing w:after="0" w:line="276" w:lineRule="auto"/>
        <w:ind w:right="-791"/>
        <w:rPr>
          <w:rFonts w:ascii="Times New Roman" w:hAnsi="Times New Roman" w:cs="Times New Roman"/>
          <w:sz w:val="24"/>
          <w:szCs w:val="24"/>
        </w:rPr>
      </w:pPr>
    </w:p>
    <w:p w:rsidR="000045FE" w:rsidRPr="00FD37B2" w:rsidRDefault="000045FE" w:rsidP="000045FE">
      <w:pPr>
        <w:spacing w:after="0" w:line="276" w:lineRule="auto"/>
        <w:rPr>
          <w:rFonts w:ascii="Times New Roman" w:hAnsi="Times New Roman" w:cs="Times New Roman"/>
          <w:szCs w:val="22"/>
        </w:rPr>
      </w:pPr>
    </w:p>
    <w:p w:rsidR="000045FE" w:rsidRPr="00FD37B2" w:rsidRDefault="000045FE" w:rsidP="000045FE">
      <w:pPr>
        <w:spacing w:after="0" w:line="276" w:lineRule="auto"/>
        <w:rPr>
          <w:rFonts w:ascii="Times New Roman" w:hAnsi="Times New Roman" w:cs="Times New Roman"/>
          <w:szCs w:val="22"/>
        </w:rPr>
      </w:pPr>
    </w:p>
    <w:p w:rsidR="000045FE" w:rsidRPr="00FD37B2"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szCs w:val="22"/>
        </w:rPr>
      </w:pPr>
    </w:p>
    <w:p w:rsidR="000045FE" w:rsidRPr="00FD37B2" w:rsidRDefault="000045FE" w:rsidP="000045FE">
      <w:pPr>
        <w:spacing w:after="0" w:line="276" w:lineRule="auto"/>
        <w:rPr>
          <w:rFonts w:ascii="Times New Roman" w:hAnsi="Times New Roman" w:cs="Times New Roman"/>
          <w:szCs w:val="22"/>
        </w:rPr>
      </w:pPr>
    </w:p>
    <w:p w:rsidR="000045FE" w:rsidRPr="00FD37B2" w:rsidRDefault="000045FE" w:rsidP="000045FE">
      <w:pPr>
        <w:spacing w:after="0" w:line="276" w:lineRule="auto"/>
        <w:rPr>
          <w:rFonts w:ascii="Times New Roman" w:hAnsi="Times New Roman" w:cs="Times New Roman"/>
          <w:szCs w:val="22"/>
        </w:rPr>
      </w:pPr>
    </w:p>
    <w:p w:rsidR="000045FE" w:rsidRPr="00FD37B2" w:rsidRDefault="000045FE" w:rsidP="000045FE">
      <w:pPr>
        <w:spacing w:after="0" w:line="276" w:lineRule="auto"/>
        <w:rPr>
          <w:rFonts w:ascii="Times New Roman" w:hAnsi="Times New Roman" w:cs="Times New Roman"/>
          <w:szCs w:val="22"/>
        </w:rPr>
      </w:pPr>
    </w:p>
    <w:p w:rsidR="000045FE" w:rsidRDefault="000045FE" w:rsidP="000045FE">
      <w:pPr>
        <w:spacing w:after="0" w:line="276" w:lineRule="auto"/>
        <w:rPr>
          <w:rFonts w:ascii="Times New Roman" w:hAnsi="Times New Roman" w:cs="Times New Roman"/>
          <w:b/>
          <w:bCs/>
          <w:sz w:val="18"/>
          <w:szCs w:val="18"/>
        </w:rPr>
      </w:pPr>
      <w:r w:rsidRPr="00A21461">
        <w:rPr>
          <w:rFonts w:ascii="Times New Roman" w:hAnsi="Times New Roman" w:cs="Times New Roman"/>
          <w:b/>
          <w:bCs/>
          <w:sz w:val="18"/>
          <w:szCs w:val="18"/>
        </w:rPr>
        <w:t xml:space="preserve">For further information, please contact Sustainable Development and Corporate Communication Department </w:t>
      </w:r>
    </w:p>
    <w:p w:rsidR="000045FE" w:rsidRPr="00A21461" w:rsidRDefault="000045FE" w:rsidP="000045FE">
      <w:pPr>
        <w:spacing w:after="0" w:line="276" w:lineRule="auto"/>
        <w:rPr>
          <w:rFonts w:ascii="Times New Roman" w:hAnsi="Times New Roman" w:cs="Times New Roman"/>
          <w:b/>
          <w:bCs/>
          <w:sz w:val="18"/>
          <w:szCs w:val="18"/>
        </w:rPr>
      </w:pPr>
      <w:r w:rsidRPr="00A21461">
        <w:rPr>
          <w:rFonts w:ascii="Times New Roman" w:hAnsi="Times New Roman" w:cs="Times New Roman"/>
          <w:b/>
          <w:bCs/>
          <w:sz w:val="18"/>
          <w:szCs w:val="18"/>
        </w:rPr>
        <w:t>Tel. 0 2271 3700, 0 2278 0047, 0 2617 2111 ext. 4120-4</w:t>
      </w:r>
    </w:p>
    <w:p w:rsidR="000045FE" w:rsidRPr="000045FE" w:rsidRDefault="000045FE" w:rsidP="000045FE">
      <w:pPr>
        <w:rPr>
          <w:rFonts w:hint="cs"/>
          <w:cs/>
        </w:rPr>
      </w:pPr>
    </w:p>
    <w:sectPr w:rsidR="000045FE" w:rsidRPr="000045FE" w:rsidSect="00590743">
      <w:pgSz w:w="11906" w:h="16838"/>
      <w:pgMar w:top="1440" w:right="1267" w:bottom="45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9D" w:rsidRDefault="00892F9D" w:rsidP="00814758">
      <w:pPr>
        <w:spacing w:after="0" w:line="240" w:lineRule="auto"/>
      </w:pPr>
      <w:r>
        <w:separator/>
      </w:r>
    </w:p>
  </w:endnote>
  <w:endnote w:type="continuationSeparator" w:id="0">
    <w:p w:rsidR="00892F9D" w:rsidRDefault="00892F9D" w:rsidP="0081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9D" w:rsidRDefault="00892F9D" w:rsidP="00814758">
      <w:pPr>
        <w:spacing w:after="0" w:line="240" w:lineRule="auto"/>
      </w:pPr>
      <w:r>
        <w:separator/>
      </w:r>
    </w:p>
  </w:footnote>
  <w:footnote w:type="continuationSeparator" w:id="0">
    <w:p w:rsidR="00892F9D" w:rsidRDefault="00892F9D" w:rsidP="0081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1D66"/>
    <w:multiLevelType w:val="hybridMultilevel"/>
    <w:tmpl w:val="954AAAC0"/>
    <w:lvl w:ilvl="0" w:tplc="35BA95A6">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D5F08"/>
    <w:multiLevelType w:val="hybridMultilevel"/>
    <w:tmpl w:val="452039C2"/>
    <w:lvl w:ilvl="0" w:tplc="F404F860">
      <w:start w:val="1"/>
      <w:numFmt w:val="decimal"/>
      <w:lvlText w:val="%1."/>
      <w:lvlJc w:val="left"/>
      <w:pPr>
        <w:ind w:left="1080" w:hanging="360"/>
      </w:pPr>
      <w:rPr>
        <w:rFonts w:ascii="Cordia New" w:hAnsi="Cordia New" w:cs="Cordia New"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0B5FCF"/>
    <w:multiLevelType w:val="hybridMultilevel"/>
    <w:tmpl w:val="6AFA5036"/>
    <w:lvl w:ilvl="0" w:tplc="BEDA277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3A76B5"/>
    <w:multiLevelType w:val="hybridMultilevel"/>
    <w:tmpl w:val="688ADA3E"/>
    <w:lvl w:ilvl="0" w:tplc="206C1A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E41AA"/>
    <w:multiLevelType w:val="hybridMultilevel"/>
    <w:tmpl w:val="A65A70CA"/>
    <w:lvl w:ilvl="0" w:tplc="D00CF52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20049"/>
    <w:multiLevelType w:val="hybridMultilevel"/>
    <w:tmpl w:val="ECF4D34C"/>
    <w:lvl w:ilvl="0" w:tplc="B1E63A44">
      <w:start w:val="1"/>
      <w:numFmt w:val="bullet"/>
      <w:lvlText w:val=""/>
      <w:lvlJc w:val="left"/>
      <w:pPr>
        <w:ind w:left="720" w:hanging="360"/>
      </w:pPr>
      <w:rPr>
        <w:rFonts w:ascii="Symbol" w:hAnsi="Symbo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9595C"/>
    <w:multiLevelType w:val="hybridMultilevel"/>
    <w:tmpl w:val="B664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F35FE6"/>
    <w:multiLevelType w:val="hybridMultilevel"/>
    <w:tmpl w:val="5CB87374"/>
    <w:lvl w:ilvl="0" w:tplc="BA20D738">
      <w:start w:val="1"/>
      <w:numFmt w:val="bullet"/>
      <w:lvlText w:val=""/>
      <w:lvlJc w:val="left"/>
      <w:pPr>
        <w:ind w:left="1080" w:hanging="360"/>
      </w:pPr>
      <w:rPr>
        <w:rFonts w:ascii="Symbol" w:hAnsi="Symbol" w:hint="default"/>
        <w:b/>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54734"/>
    <w:multiLevelType w:val="hybridMultilevel"/>
    <w:tmpl w:val="D5D25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26"/>
    <w:rsid w:val="000026C7"/>
    <w:rsid w:val="00003F82"/>
    <w:rsid w:val="000045FE"/>
    <w:rsid w:val="00005C2F"/>
    <w:rsid w:val="00006AB2"/>
    <w:rsid w:val="000136A2"/>
    <w:rsid w:val="000279CF"/>
    <w:rsid w:val="00057821"/>
    <w:rsid w:val="0006287E"/>
    <w:rsid w:val="000634C1"/>
    <w:rsid w:val="00067675"/>
    <w:rsid w:val="0008612D"/>
    <w:rsid w:val="000903FD"/>
    <w:rsid w:val="00096E5B"/>
    <w:rsid w:val="00097A9D"/>
    <w:rsid w:val="000A6321"/>
    <w:rsid w:val="000B209C"/>
    <w:rsid w:val="000C78C5"/>
    <w:rsid w:val="000D00FE"/>
    <w:rsid w:val="000D2661"/>
    <w:rsid w:val="000F0816"/>
    <w:rsid w:val="00100757"/>
    <w:rsid w:val="00110F09"/>
    <w:rsid w:val="00127A01"/>
    <w:rsid w:val="00134FBE"/>
    <w:rsid w:val="001615DC"/>
    <w:rsid w:val="00171F8D"/>
    <w:rsid w:val="00171F91"/>
    <w:rsid w:val="00181264"/>
    <w:rsid w:val="00194053"/>
    <w:rsid w:val="001A2E77"/>
    <w:rsid w:val="001B05B9"/>
    <w:rsid w:val="001B3F25"/>
    <w:rsid w:val="001C4F36"/>
    <w:rsid w:val="00201437"/>
    <w:rsid w:val="0022347C"/>
    <w:rsid w:val="0023178E"/>
    <w:rsid w:val="00250EB0"/>
    <w:rsid w:val="00253F26"/>
    <w:rsid w:val="00254C1E"/>
    <w:rsid w:val="00263ABC"/>
    <w:rsid w:val="0028496F"/>
    <w:rsid w:val="002900C1"/>
    <w:rsid w:val="00292182"/>
    <w:rsid w:val="00295F67"/>
    <w:rsid w:val="002B36EC"/>
    <w:rsid w:val="002B4F08"/>
    <w:rsid w:val="002B5492"/>
    <w:rsid w:val="002C0D43"/>
    <w:rsid w:val="002C25F6"/>
    <w:rsid w:val="002D2279"/>
    <w:rsid w:val="002D3912"/>
    <w:rsid w:val="002D5584"/>
    <w:rsid w:val="002D6133"/>
    <w:rsid w:val="002F2582"/>
    <w:rsid w:val="003262EA"/>
    <w:rsid w:val="00326DF9"/>
    <w:rsid w:val="00332E6F"/>
    <w:rsid w:val="003343D7"/>
    <w:rsid w:val="0034148E"/>
    <w:rsid w:val="003460FB"/>
    <w:rsid w:val="0034716A"/>
    <w:rsid w:val="00352368"/>
    <w:rsid w:val="00353C9B"/>
    <w:rsid w:val="00380864"/>
    <w:rsid w:val="003858DC"/>
    <w:rsid w:val="00393530"/>
    <w:rsid w:val="003939FC"/>
    <w:rsid w:val="003A1E1D"/>
    <w:rsid w:val="003A50C9"/>
    <w:rsid w:val="003A62B9"/>
    <w:rsid w:val="003B6918"/>
    <w:rsid w:val="003C28AF"/>
    <w:rsid w:val="003E5B11"/>
    <w:rsid w:val="003F3453"/>
    <w:rsid w:val="00405166"/>
    <w:rsid w:val="00413BCF"/>
    <w:rsid w:val="00423645"/>
    <w:rsid w:val="00442653"/>
    <w:rsid w:val="00444952"/>
    <w:rsid w:val="00452870"/>
    <w:rsid w:val="00455972"/>
    <w:rsid w:val="00461054"/>
    <w:rsid w:val="00461EB8"/>
    <w:rsid w:val="004624A7"/>
    <w:rsid w:val="00470813"/>
    <w:rsid w:val="00487D66"/>
    <w:rsid w:val="004A5C5A"/>
    <w:rsid w:val="004C46DA"/>
    <w:rsid w:val="004F3AD5"/>
    <w:rsid w:val="00507077"/>
    <w:rsid w:val="00530656"/>
    <w:rsid w:val="00590743"/>
    <w:rsid w:val="005922DF"/>
    <w:rsid w:val="005A6D3C"/>
    <w:rsid w:val="005B2B9F"/>
    <w:rsid w:val="005C236A"/>
    <w:rsid w:val="005C5ED6"/>
    <w:rsid w:val="005D5E6C"/>
    <w:rsid w:val="005D60FD"/>
    <w:rsid w:val="005D667F"/>
    <w:rsid w:val="005E0197"/>
    <w:rsid w:val="005E0530"/>
    <w:rsid w:val="005F20E1"/>
    <w:rsid w:val="00623E65"/>
    <w:rsid w:val="006271EB"/>
    <w:rsid w:val="00632024"/>
    <w:rsid w:val="0063207D"/>
    <w:rsid w:val="00634AE2"/>
    <w:rsid w:val="006451AF"/>
    <w:rsid w:val="0064580C"/>
    <w:rsid w:val="0066466B"/>
    <w:rsid w:val="00665438"/>
    <w:rsid w:val="006826CA"/>
    <w:rsid w:val="00691A7F"/>
    <w:rsid w:val="00696D6A"/>
    <w:rsid w:val="006A74FB"/>
    <w:rsid w:val="006B26F7"/>
    <w:rsid w:val="006C7475"/>
    <w:rsid w:val="006F39CD"/>
    <w:rsid w:val="006F71DF"/>
    <w:rsid w:val="00702CC5"/>
    <w:rsid w:val="0070355E"/>
    <w:rsid w:val="007160D7"/>
    <w:rsid w:val="00724945"/>
    <w:rsid w:val="00735D56"/>
    <w:rsid w:val="0074121D"/>
    <w:rsid w:val="0077019F"/>
    <w:rsid w:val="007774C5"/>
    <w:rsid w:val="00795DF8"/>
    <w:rsid w:val="007B4B5A"/>
    <w:rsid w:val="007C3F38"/>
    <w:rsid w:val="007C5207"/>
    <w:rsid w:val="007D0C1E"/>
    <w:rsid w:val="007D1C77"/>
    <w:rsid w:val="007D56D4"/>
    <w:rsid w:val="007F1B73"/>
    <w:rsid w:val="007F6B24"/>
    <w:rsid w:val="008138BF"/>
    <w:rsid w:val="00814758"/>
    <w:rsid w:val="00833384"/>
    <w:rsid w:val="00843283"/>
    <w:rsid w:val="00850560"/>
    <w:rsid w:val="00854113"/>
    <w:rsid w:val="00857519"/>
    <w:rsid w:val="0086477D"/>
    <w:rsid w:val="008710F5"/>
    <w:rsid w:val="00876020"/>
    <w:rsid w:val="008918EC"/>
    <w:rsid w:val="00892F9D"/>
    <w:rsid w:val="00897CD1"/>
    <w:rsid w:val="008A1D31"/>
    <w:rsid w:val="008A423A"/>
    <w:rsid w:val="008B44CE"/>
    <w:rsid w:val="008C6AEA"/>
    <w:rsid w:val="008E3B61"/>
    <w:rsid w:val="008E599A"/>
    <w:rsid w:val="0093099B"/>
    <w:rsid w:val="00934061"/>
    <w:rsid w:val="0093554D"/>
    <w:rsid w:val="00936DF2"/>
    <w:rsid w:val="009410DF"/>
    <w:rsid w:val="00952588"/>
    <w:rsid w:val="009677D2"/>
    <w:rsid w:val="00972659"/>
    <w:rsid w:val="00974560"/>
    <w:rsid w:val="0098166C"/>
    <w:rsid w:val="0099710F"/>
    <w:rsid w:val="009A74F2"/>
    <w:rsid w:val="009B0948"/>
    <w:rsid w:val="009B0E4D"/>
    <w:rsid w:val="009B1BAE"/>
    <w:rsid w:val="009C2A8D"/>
    <w:rsid w:val="009C2C58"/>
    <w:rsid w:val="009D4986"/>
    <w:rsid w:val="009E1F0F"/>
    <w:rsid w:val="009E22DF"/>
    <w:rsid w:val="009E57B1"/>
    <w:rsid w:val="009E7AA1"/>
    <w:rsid w:val="009F2035"/>
    <w:rsid w:val="009F455E"/>
    <w:rsid w:val="009F45AC"/>
    <w:rsid w:val="009F5E74"/>
    <w:rsid w:val="00A003E6"/>
    <w:rsid w:val="00A0239B"/>
    <w:rsid w:val="00A11F9F"/>
    <w:rsid w:val="00A41A9C"/>
    <w:rsid w:val="00A4660F"/>
    <w:rsid w:val="00A47C32"/>
    <w:rsid w:val="00A61D43"/>
    <w:rsid w:val="00A66732"/>
    <w:rsid w:val="00AC1616"/>
    <w:rsid w:val="00AC264B"/>
    <w:rsid w:val="00AC5DAD"/>
    <w:rsid w:val="00AC7882"/>
    <w:rsid w:val="00AD219F"/>
    <w:rsid w:val="00AD51F8"/>
    <w:rsid w:val="00AE1B1F"/>
    <w:rsid w:val="00AE31DB"/>
    <w:rsid w:val="00AF3301"/>
    <w:rsid w:val="00B016DE"/>
    <w:rsid w:val="00B03DDA"/>
    <w:rsid w:val="00B0765F"/>
    <w:rsid w:val="00B42687"/>
    <w:rsid w:val="00B44385"/>
    <w:rsid w:val="00B5734E"/>
    <w:rsid w:val="00B60329"/>
    <w:rsid w:val="00B645A8"/>
    <w:rsid w:val="00B71BA6"/>
    <w:rsid w:val="00B816B2"/>
    <w:rsid w:val="00B86331"/>
    <w:rsid w:val="00B92783"/>
    <w:rsid w:val="00B93132"/>
    <w:rsid w:val="00BA46A2"/>
    <w:rsid w:val="00BB4881"/>
    <w:rsid w:val="00BB54B7"/>
    <w:rsid w:val="00BD4102"/>
    <w:rsid w:val="00BD471B"/>
    <w:rsid w:val="00BF2862"/>
    <w:rsid w:val="00BF6C9B"/>
    <w:rsid w:val="00BF780A"/>
    <w:rsid w:val="00C02CAE"/>
    <w:rsid w:val="00C05D9F"/>
    <w:rsid w:val="00C23169"/>
    <w:rsid w:val="00C25B49"/>
    <w:rsid w:val="00C3075F"/>
    <w:rsid w:val="00C30E67"/>
    <w:rsid w:val="00C378AC"/>
    <w:rsid w:val="00C51CCB"/>
    <w:rsid w:val="00C53B6D"/>
    <w:rsid w:val="00C54B97"/>
    <w:rsid w:val="00C72B28"/>
    <w:rsid w:val="00C757E1"/>
    <w:rsid w:val="00C81908"/>
    <w:rsid w:val="00C829F0"/>
    <w:rsid w:val="00C87845"/>
    <w:rsid w:val="00CA1821"/>
    <w:rsid w:val="00CA7E72"/>
    <w:rsid w:val="00CB2302"/>
    <w:rsid w:val="00CC1224"/>
    <w:rsid w:val="00CC7ED0"/>
    <w:rsid w:val="00CE0E17"/>
    <w:rsid w:val="00CF3177"/>
    <w:rsid w:val="00D154C5"/>
    <w:rsid w:val="00D20C2D"/>
    <w:rsid w:val="00D273BF"/>
    <w:rsid w:val="00D45B55"/>
    <w:rsid w:val="00D529A9"/>
    <w:rsid w:val="00D53145"/>
    <w:rsid w:val="00D53DA9"/>
    <w:rsid w:val="00D54BE2"/>
    <w:rsid w:val="00D56DF4"/>
    <w:rsid w:val="00D57A91"/>
    <w:rsid w:val="00D637FD"/>
    <w:rsid w:val="00D64264"/>
    <w:rsid w:val="00D90461"/>
    <w:rsid w:val="00D912C3"/>
    <w:rsid w:val="00D92484"/>
    <w:rsid w:val="00DA3020"/>
    <w:rsid w:val="00DB3E7A"/>
    <w:rsid w:val="00DD7DDE"/>
    <w:rsid w:val="00DE1888"/>
    <w:rsid w:val="00DE19E5"/>
    <w:rsid w:val="00DE6A35"/>
    <w:rsid w:val="00DF13FD"/>
    <w:rsid w:val="00DF343A"/>
    <w:rsid w:val="00DF75AF"/>
    <w:rsid w:val="00E010EA"/>
    <w:rsid w:val="00E03A9B"/>
    <w:rsid w:val="00E05EB6"/>
    <w:rsid w:val="00E076C7"/>
    <w:rsid w:val="00E108C7"/>
    <w:rsid w:val="00E11961"/>
    <w:rsid w:val="00E218E0"/>
    <w:rsid w:val="00E345BA"/>
    <w:rsid w:val="00E438A5"/>
    <w:rsid w:val="00E57CD2"/>
    <w:rsid w:val="00E61F52"/>
    <w:rsid w:val="00E76867"/>
    <w:rsid w:val="00E86A92"/>
    <w:rsid w:val="00E87F86"/>
    <w:rsid w:val="00E90869"/>
    <w:rsid w:val="00EA3955"/>
    <w:rsid w:val="00EA512E"/>
    <w:rsid w:val="00EC4636"/>
    <w:rsid w:val="00EC6807"/>
    <w:rsid w:val="00ED06FD"/>
    <w:rsid w:val="00EE7AAF"/>
    <w:rsid w:val="00EF2319"/>
    <w:rsid w:val="00F31021"/>
    <w:rsid w:val="00F327B3"/>
    <w:rsid w:val="00F444DB"/>
    <w:rsid w:val="00F44CAA"/>
    <w:rsid w:val="00F51158"/>
    <w:rsid w:val="00F67FC8"/>
    <w:rsid w:val="00F83BAD"/>
    <w:rsid w:val="00F92541"/>
    <w:rsid w:val="00F968ED"/>
    <w:rsid w:val="00FA5B0E"/>
    <w:rsid w:val="00FB1822"/>
    <w:rsid w:val="00FB2289"/>
    <w:rsid w:val="00FB449A"/>
    <w:rsid w:val="00FB657B"/>
    <w:rsid w:val="00FD3A2E"/>
    <w:rsid w:val="00FF012E"/>
    <w:rsid w:val="00FF51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01D9B"/>
  <w15:chartTrackingRefBased/>
  <w15:docId w15:val="{F588874A-2D01-4A40-A227-AA4F76C9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14758"/>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paragraph" w:styleId="ListParagraph">
    <w:name w:val="List Paragraph"/>
    <w:basedOn w:val="Normal"/>
    <w:uiPriority w:val="34"/>
    <w:qFormat/>
    <w:rsid w:val="002B4F08"/>
    <w:pPr>
      <w:ind w:left="720"/>
      <w:contextualSpacing/>
    </w:pPr>
  </w:style>
  <w:style w:type="character" w:customStyle="1" w:styleId="Heading3Char">
    <w:name w:val="Heading 3 Char"/>
    <w:basedOn w:val="DefaultParagraphFont"/>
    <w:link w:val="Heading3"/>
    <w:rsid w:val="00814758"/>
    <w:rPr>
      <w:rFonts w:ascii="Cordia New" w:eastAsia="Cordia New" w:hAnsi="Cordia New" w:cs="Cordia New"/>
      <w:b/>
      <w:bCs/>
      <w:sz w:val="24"/>
      <w:szCs w:val="24"/>
    </w:rPr>
  </w:style>
  <w:style w:type="paragraph" w:styleId="Header">
    <w:name w:val="header"/>
    <w:basedOn w:val="Normal"/>
    <w:link w:val="HeaderChar"/>
    <w:uiPriority w:val="99"/>
    <w:unhideWhenUsed/>
    <w:rsid w:val="0081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58"/>
  </w:style>
  <w:style w:type="paragraph" w:styleId="Footer">
    <w:name w:val="footer"/>
    <w:basedOn w:val="Normal"/>
    <w:link w:val="FooterChar"/>
    <w:uiPriority w:val="99"/>
    <w:unhideWhenUsed/>
    <w:rsid w:val="0081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58"/>
  </w:style>
  <w:style w:type="paragraph" w:styleId="NoSpacing">
    <w:name w:val="No Spacing"/>
    <w:link w:val="NoSpacingChar"/>
    <w:uiPriority w:val="1"/>
    <w:qFormat/>
    <w:rsid w:val="00E218E0"/>
    <w:pPr>
      <w:spacing w:after="0" w:line="240" w:lineRule="auto"/>
    </w:pPr>
  </w:style>
  <w:style w:type="character" w:customStyle="1" w:styleId="NoSpacingChar">
    <w:name w:val="No Spacing Char"/>
    <w:basedOn w:val="DefaultParagraphFont"/>
    <w:link w:val="NoSpacing"/>
    <w:uiPriority w:val="1"/>
    <w:rsid w:val="00E218E0"/>
  </w:style>
  <w:style w:type="character" w:styleId="Emphasis">
    <w:name w:val="Emphasis"/>
    <w:basedOn w:val="DefaultParagraphFont"/>
    <w:uiPriority w:val="20"/>
    <w:qFormat/>
    <w:rsid w:val="00171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9a3d1da2-c701-41c6-858b-27621844d9b1" value=""/>
  <element uid="59aa6bfb-d8c8-48e1-878f-7e9c5eab5623" value=""/>
  <element uid="6b7a38c0-43d5-4e06-b01a-acb9518c68a9" value=""/>
  <element uid="2a929a28-0797-4246-9e94-2601e048783b" value=""/>
</sisl>
</file>

<file path=customXml/itemProps1.xml><?xml version="1.0" encoding="utf-8"?>
<ds:datastoreItem xmlns:ds="http://schemas.openxmlformats.org/officeDocument/2006/customXml" ds:itemID="{EB123465-40BF-4D2F-9A6A-4F7DEA100D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chakkraphans</dc:creator>
  <cp:keywords>Public | ฝ่าย ยส. | External | Any</cp:keywords>
  <dc:description/>
  <cp:lastModifiedBy>Admin</cp:lastModifiedBy>
  <cp:revision>2</cp:revision>
  <cp:lastPrinted>2021-12-21T06:30:00Z</cp:lastPrinted>
  <dcterms:created xsi:type="dcterms:W3CDTF">2021-12-22T07:07:00Z</dcterms:created>
  <dcterms:modified xsi:type="dcterms:W3CDTF">2021-12-22T07:07:00Z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92b8728e-59d7-47ac-8261-253b94cea13e</vt:lpwstr>
  </property>
  <property fmtid="{D5CDD505-2E9C-101B-9397-08002B2CF9AE}" pid="3" name="bjSaver">
    <vt:lpwstr>q0BOdNXZqm63tI1pg+UK/EE9KDG3Ufv3</vt:lpwstr>
  </property>
  <property fmtid="{D5CDD505-2E9C-101B-9397-08002B2CF9AE}" pid="4"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5" name="bjDocumentLabelXML-0">
    <vt:lpwstr>ames.com/2008/01/sie/internal/label"&gt;&lt;element uid="9a3d1da2-c701-41c6-858b-27621844d9b1" value="" /&gt;&lt;element uid="59aa6bfb-d8c8-48e1-878f-7e9c5eab5623" value="" /&gt;&lt;element uid="6b7a38c0-43d5-4e06-b01a-acb9518c68a9" value="" /&gt;&lt;element uid="2a929a28-0797-4</vt:lpwstr>
  </property>
  <property fmtid="{D5CDD505-2E9C-101B-9397-08002B2CF9AE}" pid="6" name="bjDocumentLabelXML-1">
    <vt:lpwstr>246-9e94-2601e048783b" value="" /&gt;&lt;/sisl&gt;</vt:lpwstr>
  </property>
  <property fmtid="{D5CDD505-2E9C-101B-9397-08002B2CF9AE}" pid="7" name="bjDocumentSecurityLabel">
    <vt:lpwstr>Public | ฝ่าย ยส. | External | Any</vt:lpwstr>
  </property>
  <property fmtid="{D5CDD505-2E9C-101B-9397-08002B2CF9AE}" pid="8" name="bjClsUserRVM">
    <vt:lpwstr>[]</vt:lpwstr>
  </property>
</Properties>
</file>