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1B9A" w14:textId="2C0F0C3B" w:rsidR="002D4893" w:rsidRDefault="005C1725">
      <w:pPr>
        <w:jc w:val="both"/>
        <w:rPr>
          <w:rFonts w:ascii="Sarabun" w:eastAsia="Sarabun" w:hAnsi="Sarabun" w:cs="Sarabun"/>
          <w:sz w:val="32"/>
          <w:szCs w:val="32"/>
        </w:rPr>
      </w:pPr>
      <w:r w:rsidRPr="004566C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0" distR="0" simplePos="0" relativeHeight="251657216" behindDoc="0" locked="0" layoutInCell="1" hidden="0" allowOverlap="1" wp14:anchorId="50CCBD38" wp14:editId="15133B35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F4DD" w14:textId="77777777" w:rsidR="005C1725" w:rsidRDefault="005C1725" w:rsidP="005B1C31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299187BD" w14:textId="2FC8125E" w:rsidR="00435DDA" w:rsidRPr="005230F9" w:rsidRDefault="005E5AEF" w:rsidP="005B1C31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5230F9">
        <w:rPr>
          <w:rFonts w:ascii="TH SarabunPSK" w:eastAsia="Cordia New" w:hAnsi="TH SarabunPSK" w:cs="TH SarabunPSK" w:hint="cs"/>
          <w:sz w:val="32"/>
          <w:szCs w:val="32"/>
          <w:cs/>
        </w:rPr>
        <w:t>ที่ ปส</w:t>
      </w:r>
      <w:r w:rsidR="00CB4C55" w:rsidRPr="005230F9">
        <w:rPr>
          <w:rFonts w:ascii="TH SarabunPSK" w:eastAsia="Cordia New" w:hAnsi="TH SarabunPSK" w:cs="TH SarabunPSK" w:hint="cs"/>
          <w:sz w:val="32"/>
          <w:szCs w:val="32"/>
        </w:rPr>
        <w:t>. 0</w:t>
      </w:r>
      <w:r w:rsidR="0043154B">
        <w:rPr>
          <w:rFonts w:ascii="TH SarabunPSK" w:eastAsia="Cordia New" w:hAnsi="TH SarabunPSK" w:cs="TH SarabunPSK"/>
          <w:sz w:val="32"/>
          <w:szCs w:val="32"/>
        </w:rPr>
        <w:t>47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435DDA" w:rsidRPr="005230F9">
        <w:rPr>
          <w:rFonts w:ascii="TH SarabunPSK" w:eastAsia="Cordia New" w:hAnsi="TH SarabunPSK" w:cs="TH SarabunPSK" w:hint="cs"/>
          <w:sz w:val="32"/>
          <w:szCs w:val="32"/>
        </w:rPr>
        <w:t>/2564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="0051201F" w:rsidRPr="005230F9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CD7DB1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75C5B" w:rsidRPr="005230F9">
        <w:rPr>
          <w:rFonts w:ascii="TH SarabunPSK" w:eastAsia="Cordia New" w:hAnsi="TH SarabunPSK" w:cs="TH SarabunPSK" w:hint="cs"/>
          <w:sz w:val="32"/>
          <w:szCs w:val="32"/>
          <w:cs/>
        </w:rPr>
        <w:t>พฤศจิกายน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2564</w:t>
      </w:r>
      <w:r w:rsidR="00435DDA" w:rsidRPr="005230F9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105F0D5F" w14:textId="7B2DB2A7" w:rsidR="006246C2" w:rsidRDefault="006246C2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46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ไอแบงก์จัดอบรมออนไลน์</w:t>
      </w:r>
      <w:r w:rsidRPr="006246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“</w:t>
      </w:r>
      <w:r w:rsidRPr="006246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เปิดโลกการเงินอิสลามประจำปี</w:t>
      </w:r>
      <w:r w:rsidRPr="006246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2564”</w:t>
      </w:r>
      <w:r w:rsidR="00854AC3" w:rsidRPr="00854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มหาวิทยาลัยราชภัฏยะลา</w:t>
      </w:r>
      <w:r w:rsidRPr="006246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CF20C1E" w14:textId="77777777" w:rsidR="006246C2" w:rsidRDefault="006246C2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D2F85D" w14:textId="2990A40B" w:rsidR="00316D7B" w:rsidRDefault="006D5F90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  <w:r>
        <w:rPr>
          <w:noProof/>
          <w:cs/>
        </w:rPr>
        <w:drawing>
          <wp:inline distT="0" distB="0" distL="0" distR="0" wp14:anchorId="54D24360" wp14:editId="27C2B26F">
            <wp:extent cx="3343275" cy="3343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301A" w14:textId="29B39CAD" w:rsidR="00CD7DB1" w:rsidRDefault="00CD7DB1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</w:p>
    <w:p w14:paraId="7F5BCF22" w14:textId="3E2B865C" w:rsidR="00CD7DB1" w:rsidRPr="00E3288D" w:rsidRDefault="00CD7DB1" w:rsidP="00CD7DB1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hAnsi="TH SarabunPSK" w:cs="TH SarabunPSK"/>
          <w:sz w:val="30"/>
          <w:szCs w:val="30"/>
        </w:rPr>
      </w:pPr>
      <w:r w:rsidRPr="00E3288D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>ธนาคารอิสลามแห่งประเทศไทย (ไอแบงก์)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โดย </w:t>
      </w:r>
      <w:r w:rsidRPr="00E3288D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นายวุฒิชัย สุระรัตน์ชัย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กรรมการ</w:t>
      </w:r>
      <w:r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และผู้จัดการ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 ให้เกียรติ</w:t>
      </w:r>
      <w:r w:rsidR="0043154B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เป็นประธาน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>กล่าวเปิด</w:t>
      </w:r>
      <w:r w:rsidR="006D5F90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การอบรมเชิงปฏิบัติการ</w:t>
      </w:r>
      <w:r w:rsidR="006D5F90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เรื่อง</w:t>
      </w:r>
      <w:r w:rsidR="006D5F90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>“</w:t>
      </w:r>
      <w:r w:rsidR="006D5F90" w:rsidRPr="00E3288D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ความรู้ทางการเงิน</w:t>
      </w:r>
      <w:r w:rsidR="006D5F90" w:rsidRPr="00E3288D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สำหรับนักศึกษามหาวิทยาลัยราชภัฏยะลา</w:t>
      </w:r>
      <w:r w:rsidR="006D5F90" w:rsidRPr="00E3288D">
        <w:rPr>
          <w:rFonts w:ascii="TH SarabunPSK" w:eastAsia="Calibri" w:hAnsi="TH SarabunPSK" w:cs="TH SarabunPSK" w:hint="eastAsia"/>
          <w:b/>
          <w:bCs/>
          <w:color w:val="000000"/>
          <w:kern w:val="24"/>
          <w:sz w:val="30"/>
          <w:szCs w:val="30"/>
          <w:cs/>
        </w:rPr>
        <w:t>”</w:t>
      </w:r>
      <w:r w:rsidR="006D5F90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5424A8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ภายใต้กิจกรรมเปิดโลกการเงินอิสลาม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5424A8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ตามแผนปฏิบัติการด้านความรับผิดชอบต่อสังคมและสิ่งแวดล้อมในกระบวนการ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(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</w:rPr>
        <w:t xml:space="preserve">CSR in Process) </w:t>
      </w:r>
      <w:r w:rsidR="005424A8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ประจำปี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2564</w:t>
      </w:r>
      <w:r w:rsid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E33179" w:rsidRP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โดยมี</w:t>
      </w:r>
      <w:r w:rsidR="00E33179" w:rsidRPr="00E33179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E33179" w:rsidRPr="00D05D22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ผู้ช่วยศาตรจารย์ดร</w:t>
      </w:r>
      <w:r w:rsidR="00E33179" w:rsidRPr="00D05D22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>.</w:t>
      </w:r>
      <w:r w:rsidR="00E33179" w:rsidRPr="00D05D22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สมบัติ</w:t>
      </w:r>
      <w:r w:rsidR="00E33179" w:rsidRPr="00D05D22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  </w:t>
      </w:r>
      <w:r w:rsidR="00E33179" w:rsidRPr="00D05D22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โยธาทิพย์</w:t>
      </w:r>
      <w:r w:rsidR="00E33179" w:rsidRPr="00E33179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E33179" w:rsidRP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อธิการบดีมหาวิทยาลัยราชภัฏยะลา</w:t>
      </w:r>
      <w:r w:rsidR="00E33179" w:rsidRPr="00E33179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E33179" w:rsidRP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ร่วมให้การต้อนรับ</w:t>
      </w:r>
      <w:r w:rsid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6D5F90" w:rsidRPr="00E3288D">
        <w:rPr>
          <w:rFonts w:ascii="TH SarabunPSK" w:hAnsi="TH SarabunPSK" w:cs="TH SarabunPSK" w:hint="cs"/>
          <w:sz w:val="30"/>
          <w:szCs w:val="30"/>
          <w:cs/>
        </w:rPr>
        <w:t>ช่วงเช้า</w:t>
      </w:r>
      <w:r w:rsidR="006D5F90" w:rsidRPr="00E3288D">
        <w:rPr>
          <w:rFonts w:ascii="TH SarabunPSK" w:hAnsi="TH SarabunPSK" w:cs="TH SarabunPSK" w:hint="cs"/>
          <w:sz w:val="30"/>
          <w:szCs w:val="30"/>
          <w:cs/>
        </w:rPr>
        <w:t>วันอังคารที่</w:t>
      </w:r>
      <w:r w:rsidR="006D5F90"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5F90" w:rsidRPr="00E3288D">
        <w:rPr>
          <w:rFonts w:ascii="TH SarabunPSK" w:hAnsi="TH SarabunPSK" w:cs="TH SarabunPSK"/>
          <w:sz w:val="30"/>
          <w:szCs w:val="30"/>
        </w:rPr>
        <w:t xml:space="preserve">30 </w:t>
      </w:r>
      <w:r w:rsidR="006D5F90" w:rsidRPr="00E3288D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6D5F90"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5F90" w:rsidRPr="00E3288D">
        <w:rPr>
          <w:rFonts w:ascii="TH SarabunPSK" w:hAnsi="TH SarabunPSK" w:cs="TH SarabunPSK"/>
          <w:sz w:val="30"/>
          <w:szCs w:val="30"/>
        </w:rPr>
        <w:t xml:space="preserve">2564 </w:t>
      </w:r>
    </w:p>
    <w:p w14:paraId="7A41D515" w14:textId="36E3D131" w:rsidR="006D5F90" w:rsidRPr="00E3288D" w:rsidRDefault="006D5F90" w:rsidP="00CD7DB1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hAnsi="TH SarabunPSK" w:cs="TH SarabunPSK"/>
          <w:sz w:val="30"/>
          <w:szCs w:val="30"/>
        </w:rPr>
      </w:pPr>
      <w:r w:rsidRPr="00E3288D">
        <w:rPr>
          <w:rFonts w:ascii="TH SarabunPSK" w:hAnsi="TH SarabunPSK" w:cs="TH SarabunPSK" w:hint="cs"/>
          <w:sz w:val="30"/>
          <w:szCs w:val="30"/>
          <w:cs/>
        </w:rPr>
        <w:t>สำหรับกิจกรรมเปิดโลกการเงินอิสลาม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ธนาคารได้จัดขึ้นต่อเนื่องเป็นปีที่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/>
          <w:sz w:val="30"/>
          <w:szCs w:val="30"/>
        </w:rPr>
        <w:t xml:space="preserve">4 </w:t>
      </w:r>
      <w:r w:rsidR="00D05D22"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สำหรับมหาวิทยาลัยราชภัฏยะลา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เป็นสถาบันการศึกษาแห่งที่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/>
          <w:sz w:val="30"/>
          <w:szCs w:val="30"/>
        </w:rPr>
        <w:t xml:space="preserve">4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เป็นการจัดรูปแบบออนไลน์ขึ้นเป็นครั้งแรก</w:t>
      </w:r>
      <w:r w:rsidRPr="00E3288D">
        <w:rPr>
          <w:rFonts w:ascii="TH SarabunPSK" w:hAnsi="TH SarabunPSK" w:cs="TH SarabunPSK" w:hint="cs"/>
          <w:sz w:val="30"/>
          <w:szCs w:val="30"/>
          <w:cs/>
        </w:rPr>
        <w:t xml:space="preserve"> ผ่านระบบ </w:t>
      </w:r>
      <w:r w:rsidRPr="00E3288D">
        <w:rPr>
          <w:rFonts w:ascii="TH SarabunPSK" w:hAnsi="TH SarabunPSK" w:cs="TH SarabunPSK"/>
          <w:sz w:val="30"/>
          <w:szCs w:val="30"/>
        </w:rPr>
        <w:t>Google Meet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เหมาะกับยุค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/>
          <w:sz w:val="30"/>
          <w:szCs w:val="30"/>
        </w:rPr>
        <w:t xml:space="preserve">New Normal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ที่ปรับตัวจากสถานการณ์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/>
          <w:sz w:val="30"/>
          <w:szCs w:val="30"/>
        </w:rPr>
        <w:t xml:space="preserve">covid-19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ได้เป็นอย่างดี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การจัดอบรมในวันนี้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ธนาคารมีวัตถุประสงค์เพื่อจะแบ่งปันความรู้ความเข้าใจด้านการวางแผนทางการเงินและด้านการเงินการธนาคารตามหลักศาสนาอิสลาม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ชะรีอะฮ์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แก่นักศึกษาและผู้สนใจได้มีความรู้สามารถนำไปประยุกต์ใช้ในชีวิตประจำวัน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ตลอดจนความเข้าใจถึงการเงินการธนาคารอิสลาม</w:t>
      </w:r>
      <w:r w:rsidRPr="00E3288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3288D">
        <w:rPr>
          <w:rFonts w:ascii="TH SarabunPSK" w:hAnsi="TH SarabunPSK" w:cs="TH SarabunPSK"/>
          <w:sz w:val="30"/>
          <w:szCs w:val="30"/>
        </w:rPr>
        <w:t xml:space="preserve">Islamic Banking and Finance) </w:t>
      </w:r>
      <w:r w:rsidRPr="00E3288D">
        <w:rPr>
          <w:rFonts w:ascii="TH SarabunPSK" w:hAnsi="TH SarabunPSK" w:cs="TH SarabunPSK" w:hint="cs"/>
          <w:sz w:val="30"/>
          <w:szCs w:val="30"/>
          <w:cs/>
        </w:rPr>
        <w:t>ได้อย่างถูกต้องและสามารถถ่ายทอดความรู้นั้นต่อไปยังคนใกล้ตัวด้วย</w:t>
      </w:r>
      <w:r w:rsidRPr="00E3288D">
        <w:rPr>
          <w:rFonts w:ascii="TH SarabunPSK" w:hAnsi="TH SarabunPSK" w:cs="TH SarabunPSK"/>
          <w:sz w:val="30"/>
          <w:szCs w:val="30"/>
        </w:rPr>
        <w:t xml:space="preserve"> </w:t>
      </w:r>
    </w:p>
    <w:p w14:paraId="13FC540A" w14:textId="0B0AB175" w:rsidR="00B47FCE" w:rsidRPr="00E3288D" w:rsidRDefault="00CD7DB1" w:rsidP="006D5F90">
      <w:pPr>
        <w:pStyle w:val="NormalWeb"/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</w:pP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ab/>
        <w:t>การอบรมเชิงปฏิบัติ</w:t>
      </w:r>
      <w:r w:rsidR="0031035C"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>ถ่ายทอด</w:t>
      </w: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โดยบุคลากรของไอแบงก์ที่มีความรู้และความสามารถเฉพาะ</w:t>
      </w:r>
      <w:r w:rsidR="0031035C"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>ทาง</w:t>
      </w: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31035C"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>ก</w:t>
      </w: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ารอบรมดังกล่าวแบ่งออกเป็น 2 ช่วง ช่วงเช้าอบรมหัวข้อเรื่อง</w:t>
      </w:r>
      <w:r w:rsidRPr="00E3288D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  <w:cs/>
        </w:rPr>
        <w:t>“การวางแผนทางการเงินส่วนบุคคล”</w:t>
      </w:r>
      <w:r w:rsidRPr="00E3288D">
        <w:rPr>
          <w:rFonts w:ascii="TH SarabunPSK" w:eastAsia="+mn-ea" w:hAnsi="TH SarabunPSK" w:cs="TH SarabunPSK" w:hint="cs"/>
          <w:b/>
          <w:bCs/>
          <w:color w:val="000000"/>
          <w:kern w:val="24"/>
          <w:sz w:val="30"/>
          <w:szCs w:val="30"/>
          <w:cs/>
        </w:rPr>
        <w:t xml:space="preserve"> </w:t>
      </w:r>
      <w:r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 xml:space="preserve">และ </w:t>
      </w:r>
      <w:r w:rsidRPr="00E3288D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“การเงินการธนาคารอิสลาม” </w:t>
      </w:r>
      <w:r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>ต่อด้วย</w:t>
      </w: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ช่วงบ่ายเรื่อง</w:t>
      </w:r>
      <w:r w:rsidRPr="00E3288D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 “ผลิตภัณฑ์และการบริการของธนาคารเหมือนหรือต่างกับธนาคารทั่วไป”</w:t>
      </w:r>
      <w:r w:rsidRPr="00E3288D">
        <w:rPr>
          <w:rFonts w:ascii="TH SarabunPSK" w:eastAsia="+mn-ea" w:hAnsi="TH SarabunPSK" w:cs="TH SarabunPSK" w:hint="cs"/>
          <w:b/>
          <w:bCs/>
          <w:color w:val="000000"/>
          <w:kern w:val="24"/>
          <w:sz w:val="30"/>
          <w:szCs w:val="30"/>
          <w:cs/>
        </w:rPr>
        <w:t xml:space="preserve"> </w:t>
      </w:r>
      <w:r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 xml:space="preserve">และปิดท้ายด้วยหัวข้อ </w:t>
      </w:r>
      <w:r w:rsidR="00973F22" w:rsidRPr="00E3288D">
        <w:rPr>
          <w:rFonts w:ascii="TH SarabunPSK" w:eastAsia="+mn-ea" w:hAnsi="TH SarabunPSK" w:cs="TH SarabunPSK" w:hint="cs"/>
          <w:b/>
          <w:bCs/>
          <w:color w:val="000000"/>
          <w:kern w:val="24"/>
          <w:sz w:val="30"/>
          <w:szCs w:val="30"/>
          <w:cs/>
        </w:rPr>
        <w:t>“</w:t>
      </w:r>
      <w:r w:rsidRPr="00E3288D">
        <w:rPr>
          <w:rFonts w:ascii="TH SarabunPSK" w:eastAsia="+mn-ea" w:hAnsi="TH SarabunPSK" w:cs="TH SarabunPSK" w:hint="cs"/>
          <w:b/>
          <w:bCs/>
          <w:color w:val="000000"/>
          <w:kern w:val="24"/>
          <w:sz w:val="30"/>
          <w:szCs w:val="30"/>
          <w:cs/>
        </w:rPr>
        <w:t>กิจกรรมแลกเปลี่ยนเรียนรู้</w:t>
      </w:r>
      <w:r w:rsidR="00973F22" w:rsidRPr="00E3288D">
        <w:rPr>
          <w:rFonts w:ascii="TH SarabunPSK" w:eastAsia="+mn-ea" w:hAnsi="TH SarabunPSK" w:cs="TH SarabunPSK" w:hint="cs"/>
          <w:b/>
          <w:bCs/>
          <w:color w:val="000000"/>
          <w:kern w:val="24"/>
          <w:sz w:val="30"/>
          <w:szCs w:val="30"/>
          <w:cs/>
        </w:rPr>
        <w:t>”</w:t>
      </w:r>
      <w:r w:rsidRPr="00E3288D">
        <w:rPr>
          <w:rFonts w:ascii="TH SarabunPSK" w:eastAsia="+mn-ea" w:hAnsi="TH SarabunPSK" w:cs="TH SarabunPSK" w:hint="cs"/>
          <w:b/>
          <w:bCs/>
          <w:color w:val="000000"/>
          <w:kern w:val="24"/>
          <w:sz w:val="30"/>
          <w:szCs w:val="30"/>
          <w:cs/>
        </w:rPr>
        <w:t xml:space="preserve"> </w:t>
      </w:r>
      <w:r w:rsidR="000F6529" w:rsidRPr="00E3288D">
        <w:rPr>
          <w:rFonts w:ascii="TH SarabunPSK" w:eastAsia="+mn-ea" w:hAnsi="TH SarabunPSK" w:cs="TH SarabunPSK" w:hint="cs"/>
          <w:color w:val="000000"/>
          <w:kern w:val="24"/>
          <w:sz w:val="30"/>
          <w:szCs w:val="30"/>
          <w:cs/>
        </w:rPr>
        <w:t>เพื่อเสริมสร้างความเข้าใจตลอดจนพัฒนาแนวปฏิบัติในเรื่องการเงินอิสลามให้ลึกซึ้งมากขึ้น</w:t>
      </w:r>
    </w:p>
    <w:sectPr w:rsidR="00B47FCE" w:rsidRPr="00E3288D" w:rsidSect="0051201F">
      <w:headerReference w:type="default" r:id="rId9"/>
      <w:footerReference w:type="default" r:id="rId10"/>
      <w:pgSz w:w="11906" w:h="16838"/>
      <w:pgMar w:top="567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AC3A7" w14:textId="77777777" w:rsidR="00041D1B" w:rsidRDefault="00041D1B">
      <w:pPr>
        <w:spacing w:after="0" w:line="240" w:lineRule="auto"/>
      </w:pPr>
      <w:r>
        <w:separator/>
      </w:r>
    </w:p>
  </w:endnote>
  <w:endnote w:type="continuationSeparator" w:id="0">
    <w:p w14:paraId="40EF318B" w14:textId="77777777" w:rsidR="00041D1B" w:rsidRDefault="000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BDB0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0C65CC14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 xml:space="preserve">2228, 6929, 2450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188E" w14:textId="77777777" w:rsidR="00041D1B" w:rsidRDefault="00041D1B">
      <w:pPr>
        <w:spacing w:after="0" w:line="240" w:lineRule="auto"/>
      </w:pPr>
      <w:r>
        <w:separator/>
      </w:r>
    </w:p>
  </w:footnote>
  <w:footnote w:type="continuationSeparator" w:id="0">
    <w:p w14:paraId="1C640FEE" w14:textId="77777777" w:rsidR="00041D1B" w:rsidRDefault="000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09F4" w14:textId="77777777"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7BD"/>
    <w:multiLevelType w:val="hybridMultilevel"/>
    <w:tmpl w:val="A290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8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3"/>
    <w:rsid w:val="000315E3"/>
    <w:rsid w:val="00041D1B"/>
    <w:rsid w:val="000455B6"/>
    <w:rsid w:val="000550BF"/>
    <w:rsid w:val="000F6529"/>
    <w:rsid w:val="00182D72"/>
    <w:rsid w:val="001A1983"/>
    <w:rsid w:val="002569D5"/>
    <w:rsid w:val="0029561B"/>
    <w:rsid w:val="002D4893"/>
    <w:rsid w:val="002F53D9"/>
    <w:rsid w:val="0031035C"/>
    <w:rsid w:val="00316D7B"/>
    <w:rsid w:val="003876AD"/>
    <w:rsid w:val="003E35BB"/>
    <w:rsid w:val="0043154B"/>
    <w:rsid w:val="00435DDA"/>
    <w:rsid w:val="0043696B"/>
    <w:rsid w:val="004566C0"/>
    <w:rsid w:val="004A5F09"/>
    <w:rsid w:val="004B528D"/>
    <w:rsid w:val="0050150D"/>
    <w:rsid w:val="0051201F"/>
    <w:rsid w:val="005230F9"/>
    <w:rsid w:val="005424A8"/>
    <w:rsid w:val="0056177A"/>
    <w:rsid w:val="005633CF"/>
    <w:rsid w:val="005934C4"/>
    <w:rsid w:val="00593E6F"/>
    <w:rsid w:val="005A5785"/>
    <w:rsid w:val="005B1C31"/>
    <w:rsid w:val="005C1725"/>
    <w:rsid w:val="005E5AEF"/>
    <w:rsid w:val="00613EBB"/>
    <w:rsid w:val="00616751"/>
    <w:rsid w:val="006246C2"/>
    <w:rsid w:val="0065593E"/>
    <w:rsid w:val="006C586D"/>
    <w:rsid w:val="006D1D17"/>
    <w:rsid w:val="006D5F90"/>
    <w:rsid w:val="0074162F"/>
    <w:rsid w:val="0079477B"/>
    <w:rsid w:val="007C2212"/>
    <w:rsid w:val="0080448C"/>
    <w:rsid w:val="008152E8"/>
    <w:rsid w:val="008156B3"/>
    <w:rsid w:val="00816798"/>
    <w:rsid w:val="00845FF2"/>
    <w:rsid w:val="00853478"/>
    <w:rsid w:val="00854AC3"/>
    <w:rsid w:val="008A180D"/>
    <w:rsid w:val="008B1A7B"/>
    <w:rsid w:val="008C0615"/>
    <w:rsid w:val="00971406"/>
    <w:rsid w:val="00973F22"/>
    <w:rsid w:val="009B1DA8"/>
    <w:rsid w:val="00A25380"/>
    <w:rsid w:val="00A37B85"/>
    <w:rsid w:val="00A832B8"/>
    <w:rsid w:val="00B11377"/>
    <w:rsid w:val="00B12EC9"/>
    <w:rsid w:val="00B35665"/>
    <w:rsid w:val="00B3676E"/>
    <w:rsid w:val="00B47FCE"/>
    <w:rsid w:val="00B82BF5"/>
    <w:rsid w:val="00C12094"/>
    <w:rsid w:val="00C22333"/>
    <w:rsid w:val="00C738AD"/>
    <w:rsid w:val="00CB488E"/>
    <w:rsid w:val="00CB4C55"/>
    <w:rsid w:val="00CD7DB1"/>
    <w:rsid w:val="00D05D22"/>
    <w:rsid w:val="00D14953"/>
    <w:rsid w:val="00DB1D5B"/>
    <w:rsid w:val="00DD51B8"/>
    <w:rsid w:val="00E3288D"/>
    <w:rsid w:val="00E33179"/>
    <w:rsid w:val="00E510FE"/>
    <w:rsid w:val="00E7246B"/>
    <w:rsid w:val="00F15F97"/>
    <w:rsid w:val="00F400F9"/>
    <w:rsid w:val="00F75C5B"/>
    <w:rsid w:val="00F816AB"/>
    <w:rsid w:val="00F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B699"/>
  <w15:docId w15:val="{5C3BA356-F46E-41D0-A4F0-D182FF4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Sumeth Denprapha</cp:lastModifiedBy>
  <cp:revision>5</cp:revision>
  <cp:lastPrinted>2021-11-30T10:04:00Z</cp:lastPrinted>
  <dcterms:created xsi:type="dcterms:W3CDTF">2021-11-30T12:04:00Z</dcterms:created>
  <dcterms:modified xsi:type="dcterms:W3CDTF">2021-11-30T12:37:00Z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IBANK\520013</vt:lpwstr>
  </property>
  <property fmtid="{D5CDD505-2E9C-101B-9397-08002B2CF9AE}" pid="4" name="DLPManualFileClassificationLastModificationDate">
    <vt:lpwstr>1635467543</vt:lpwstr>
  </property>
  <property fmtid="{D5CDD505-2E9C-101B-9397-08002B2CF9AE}" pid="5" name="DLPManualFileClassificationVersion">
    <vt:lpwstr>11.6.100.33</vt:lpwstr>
  </property>
</Properties>
</file>