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EB" w:rsidRPr="00462BEB" w:rsidRDefault="00AF6B07" w:rsidP="00462BEB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80DB" wp14:editId="6EE723FA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</w:p>
    <w:p w:rsidR="00462BEB" w:rsidRDefault="00EF1F53" w:rsidP="00462BEB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>
        <w:rPr>
          <w:rFonts w:ascii="TH SarabunPSK" w:hAnsi="TH SarabunPSK" w:cs="TH SarabunPSK"/>
          <w:b/>
          <w:bCs/>
          <w:sz w:val="36"/>
          <w:szCs w:val="36"/>
        </w:rPr>
        <w:t>19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/256</w:t>
      </w:r>
      <w:r w:rsidR="00462BEB">
        <w:rPr>
          <w:rFonts w:ascii="TH SarabunPSK" w:hAnsi="TH SarabunPSK" w:cs="TH SarabunPSK"/>
          <w:b/>
          <w:bCs/>
          <w:sz w:val="36"/>
          <w:szCs w:val="36"/>
        </w:rPr>
        <w:t>4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29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62BEB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462BE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810A85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810A85">
        <w:rPr>
          <w:rFonts w:ascii="TH SarabunPSK" w:hAnsi="TH SarabunPSK" w:cs="TH SarabunPSK" w:hint="cs"/>
          <w:b/>
          <w:bCs/>
          <w:sz w:val="36"/>
          <w:szCs w:val="36"/>
          <w:cs/>
        </w:rPr>
        <w:t>รัฐมนตรีว่าการกระทรวงการคลังกำชับ สคร</w:t>
      </w:r>
      <w:r w:rsidRPr="00810A85">
        <w:rPr>
          <w:rFonts w:ascii="TH SarabunPSK" w:hAnsi="TH SarabunPSK" w:cs="TH SarabunPSK"/>
          <w:b/>
          <w:bCs/>
          <w:sz w:val="36"/>
          <w:szCs w:val="36"/>
        </w:rPr>
        <w:t>.</w:t>
      </w:r>
      <w:proofErr w:type="gramEnd"/>
      <w:r w:rsidRPr="00810A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กำกับ</w:t>
      </w:r>
      <w:r w:rsidRPr="00810A85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</w:t>
      </w:r>
      <w:bookmarkStart w:id="0" w:name="_GoBack"/>
      <w:bookmarkEnd w:id="0"/>
      <w:r w:rsidR="008865D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ตามมาตรการเร่งรัดเบิกจ่ายงบลงบทุนปร</w:t>
      </w:r>
      <w:r w:rsidRPr="00810A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ะจำปี </w:t>
      </w:r>
      <w:r w:rsidRPr="00810A85">
        <w:rPr>
          <w:rFonts w:ascii="TH SarabunPSK" w:hAnsi="TH SarabunPSK" w:cs="TH SarabunPSK"/>
          <w:b/>
          <w:bCs/>
          <w:sz w:val="36"/>
          <w:szCs w:val="36"/>
        </w:rPr>
        <w:t xml:space="preserve">2565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หวังช่วยหนุนเศรษฐกิจฟื้นตัว</w:t>
      </w:r>
      <w:r w:rsidR="008865D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หลังสถานการณ์ </w:t>
      </w:r>
      <w:r>
        <w:rPr>
          <w:rFonts w:ascii="TH SarabunPSK" w:hAnsi="TH SarabunPSK" w:cs="TH SarabunPSK"/>
          <w:b/>
          <w:bCs/>
          <w:sz w:val="36"/>
          <w:szCs w:val="36"/>
        </w:rPr>
        <w:t>COVID - 19</w:t>
      </w:r>
      <w:r w:rsidRPr="00810A85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462BEB" w:rsidRPr="00E2395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62BEB" w:rsidRPr="00C36DA2" w:rsidRDefault="00CA73A8" w:rsidP="00CA73A8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ผู้อำนวยการ</w:t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สคร</w:t>
      </w:r>
      <w:r w:rsidR="00462BEB" w:rsidRPr="00C36DA2">
        <w:rPr>
          <w:rFonts w:ascii="TH SarabunPSK" w:hAnsi="TH SarabunPSK" w:cs="TH SarabunPSK"/>
          <w:bCs/>
          <w:sz w:val="32"/>
          <w:szCs w:val="32"/>
          <w:highlight w:val="white"/>
        </w:rPr>
        <w:t>.</w:t>
      </w:r>
      <w:r w:rsidR="00462BEB" w:rsidRPr="00C36DA2">
        <w:rPr>
          <w:rFonts w:ascii="TH SarabunPSK" w:hAnsi="TH SarabunPSK" w:cs="TH SarabunPSK" w:hint="cs"/>
          <w:bCs/>
          <w:sz w:val="32"/>
          <w:szCs w:val="32"/>
          <w:highlight w:val="white"/>
          <w:cs/>
        </w:rPr>
        <w:t>)</w:t>
      </w:r>
      <w:r w:rsidR="00462BEB" w:rsidRPr="00C36DA2">
        <w:rPr>
          <w:rFonts w:ascii="TH SarabunPSK" w:hAnsi="TH SarabunPSK" w:cs="TH SarabunPSK" w:hint="cs"/>
          <w:b/>
          <w:sz w:val="32"/>
          <w:szCs w:val="32"/>
          <w:highlight w:val="white"/>
          <w:cs/>
        </w:rPr>
        <w:t xml:space="preserve"> </w:t>
      </w:r>
      <w:r w:rsidR="00462BEB">
        <w:rPr>
          <w:rFonts w:ascii="TH SarabunPSK" w:hAnsi="TH SarabunPSK" w:cs="TH SarabunPSK" w:hint="cs"/>
          <w:spacing w:val="-12"/>
          <w:sz w:val="32"/>
          <w:szCs w:val="32"/>
          <w:highlight w:val="white"/>
          <w:cs/>
        </w:rPr>
        <w:br/>
      </w:r>
      <w:r w:rsidR="00462BEB" w:rsidRPr="00C36DA2">
        <w:rPr>
          <w:rFonts w:ascii="TH SarabunPSK" w:hAnsi="TH SarabunPSK" w:cs="TH SarabunPSK"/>
          <w:sz w:val="32"/>
          <w:szCs w:val="32"/>
          <w:highlight w:val="white"/>
          <w:cs/>
        </w:rPr>
        <w:t>เปิดเผยว่า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3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2564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ในการประชุมคณะกรรมการติดตามเร่งรัดการเบิกจ่ายงบประมาณ</w:t>
      </w:r>
      <w:r w:rsidR="00462BEB" w:rsidRPr="00C36DA2">
        <w:rPr>
          <w:rFonts w:ascii="TH SarabunPSK" w:hAnsi="TH SarabunPSK" w:cs="TH SarabunPSK"/>
          <w:sz w:val="32"/>
          <w:szCs w:val="32"/>
          <w:cs/>
        </w:rPr>
        <w:br/>
      </w:r>
      <w:r w:rsidR="00462BEB" w:rsidRPr="005A17B5"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และการใช้จ่ายภาครัฐ (คณะกรรมการติดตามฯ) โดยมีนายอาคม เติมพิทยาไพสิฐ รัฐมนตรีว่าการกระทรวงการคลัง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 ได้กำชับให้ สคร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.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เร่งรัดการเบิกจ่ายของรัฐวิสาหกิจ</w:t>
      </w:r>
      <w:r w:rsidR="00462BEB">
        <w:rPr>
          <w:rFonts w:ascii="TH SarabunPSK" w:hAnsi="TH SarabunPSK" w:cs="TH SarabunPSK" w:hint="cs"/>
          <w:sz w:val="32"/>
          <w:szCs w:val="32"/>
          <w:cs/>
        </w:rPr>
        <w:t>ในไตรมาส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สุดท้ายของปี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2564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ให้เป็นไปตามเป้าหมาย</w:t>
      </w:r>
      <w:r w:rsidR="00462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462BEB" w:rsidRPr="00A20302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สำหรับผลการเบิกจ่าย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งบลงทุนในปี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2564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ณ สิ้นเดือนตุลาคม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2564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มีผลการเบิกจ่ายงบลงทุนสะสม จำนวน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269,883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ล้านบาท หรือคิดเป็นร้อยละ </w:t>
      </w:r>
      <w:r w:rsidR="00462BEB" w:rsidRPr="00C36DA2">
        <w:rPr>
          <w:rFonts w:ascii="TH SarabunPSK" w:hAnsi="TH SarabunPSK" w:cs="TH SarabunPSK"/>
          <w:sz w:val="32"/>
          <w:szCs w:val="32"/>
        </w:rPr>
        <w:t>89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ของแผนการเบิกจ่ายสะสม และสำหรับรัฐวิสาหกิจปีงบประมาณ </w:t>
      </w:r>
      <w:r w:rsidR="00462BE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ได้เริ่มการเบิกจ่ายงบลงทุนปีงบประมาณ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2565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1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เดือน (ตุลาคม </w:t>
      </w:r>
      <w:r w:rsidR="00462BEB" w:rsidRPr="00C36DA2">
        <w:rPr>
          <w:rFonts w:ascii="TH SarabunPSK" w:hAnsi="TH SarabunPSK" w:cs="TH SarabunPSK"/>
          <w:sz w:val="32"/>
          <w:szCs w:val="32"/>
        </w:rPr>
        <w:t>2564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) มีผลการเบิกจ่าย</w:t>
      </w:r>
      <w:r w:rsidR="00462BEB">
        <w:rPr>
          <w:rFonts w:ascii="TH SarabunPSK" w:hAnsi="TH SarabunPSK" w:cs="TH SarabunPSK"/>
          <w:sz w:val="32"/>
          <w:szCs w:val="32"/>
          <w:cs/>
        </w:rPr>
        <w:br/>
      </w:r>
      <w:r w:rsidR="00462BEB" w:rsidRPr="00C36DA2">
        <w:rPr>
          <w:rFonts w:ascii="TH SarabunPSK" w:hAnsi="TH SarabunPSK" w:cs="TH SarabunPSK"/>
          <w:sz w:val="32"/>
          <w:szCs w:val="32"/>
        </w:rPr>
        <w:t>3,222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47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462BEB">
        <w:rPr>
          <w:rFonts w:ascii="TH SarabunPSK" w:hAnsi="TH SarabunPSK" w:cs="TH SarabunPSK" w:hint="cs"/>
          <w:sz w:val="32"/>
          <w:szCs w:val="32"/>
          <w:cs/>
        </w:rPr>
        <w:t>สะสม</w:t>
      </w:r>
    </w:p>
    <w:p w:rsidR="00462BEB" w:rsidRPr="00325A42" w:rsidRDefault="00462BEB" w:rsidP="00325A42">
      <w:pPr>
        <w:tabs>
          <w:tab w:val="left" w:pos="1418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F6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Pr="00C45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6796">
        <w:rPr>
          <w:rFonts w:ascii="TH SarabunPSK" w:hAnsi="TH SarabunPSK" w:cs="TH SarabunPSK" w:hint="cs"/>
          <w:spacing w:val="-8"/>
          <w:sz w:val="32"/>
          <w:szCs w:val="32"/>
          <w:cs/>
        </w:rPr>
        <w:t>กล่าวเพิ่มเติมในรายละเอียดว่า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การเบ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>ิกจ่ายงบลงทุนของรัฐวิสาหกิจในปี</w:t>
      </w:r>
      <w:r w:rsidR="001E4909"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A42" w:rsidRPr="00325A42">
        <w:rPr>
          <w:rFonts w:ascii="TH SarabunPSK" w:hAnsi="TH SarabunPSK" w:cs="TH SarabunPSK"/>
          <w:sz w:val="32"/>
          <w:szCs w:val="32"/>
        </w:rPr>
        <w:t>2564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ของรัฐวิสาหกิจปีงบประมาณได้สิ้นสุดการดำเนินการแล้ว</w:t>
      </w:r>
      <w:r w:rsidR="00325A42" w:rsidRPr="00325A42">
        <w:rPr>
          <w:rFonts w:ascii="TH SarabunPSK" w:hAnsi="TH SarabunPSK" w:cs="TH SarabunPSK"/>
          <w:sz w:val="32"/>
          <w:szCs w:val="32"/>
          <w:cs/>
        </w:rPr>
        <w:br/>
      </w:r>
      <w:r w:rsidRPr="00325A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ปีปฏิทิน จำนวน </w:t>
      </w:r>
      <w:r w:rsidRPr="00325A42">
        <w:rPr>
          <w:rFonts w:ascii="TH SarabunPSK" w:hAnsi="TH SarabunPSK" w:cs="TH SarabunPSK"/>
          <w:sz w:val="32"/>
          <w:szCs w:val="32"/>
        </w:rPr>
        <w:t>9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แห่ง มีผลการเบิกจ่ายสะสมตั้งแต่เดือนมกราคม</w:t>
      </w:r>
      <w:r w:rsidRPr="00325A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/>
          <w:sz w:val="32"/>
          <w:szCs w:val="32"/>
        </w:rPr>
        <w:t>–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325A42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325A42">
        <w:rPr>
          <w:rFonts w:ascii="TH SarabunPSK" w:hAnsi="TH SarabunPSK" w:cs="TH SarabunPSK"/>
          <w:sz w:val="32"/>
          <w:szCs w:val="32"/>
        </w:rPr>
        <w:t>4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Pr="00325A42">
        <w:rPr>
          <w:rFonts w:ascii="TH SarabunPSK" w:hAnsi="TH SarabunPSK" w:cs="TH SarabunPSK"/>
          <w:spacing w:val="-8"/>
          <w:sz w:val="32"/>
          <w:szCs w:val="32"/>
        </w:rPr>
        <w:t>124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>,</w:t>
      </w:r>
      <w:r w:rsidRPr="00325A42">
        <w:rPr>
          <w:rFonts w:ascii="TH SarabunPSK" w:hAnsi="TH SarabunPSK" w:cs="TH SarabunPSK"/>
          <w:spacing w:val="-8"/>
          <w:sz w:val="32"/>
          <w:szCs w:val="32"/>
        </w:rPr>
        <w:t>418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ล้านบาท หรือคิดเป็นร้อยละ </w:t>
      </w:r>
      <w:r w:rsidRPr="00325A42">
        <w:rPr>
          <w:rFonts w:ascii="TH SarabunPSK" w:eastAsia="Times New Roman" w:hAnsi="TH SarabunPSK" w:cs="TH SarabunPSK"/>
          <w:spacing w:val="-8"/>
          <w:kern w:val="24"/>
          <w:sz w:val="32"/>
          <w:szCs w:val="32"/>
          <w:lang w:eastAsia="en-GB"/>
        </w:rPr>
        <w:t>96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ของแผนการเบิกจ่ายสะสม</w:t>
      </w:r>
      <w:r w:rsidRPr="00325A4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>ทำให้ภาพรวมการเบิกจ่ายงบลงทุน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ของรัฐวิสาหกิจจำนวน </w:t>
      </w:r>
      <w:r w:rsidRPr="00325A42">
        <w:rPr>
          <w:rFonts w:ascii="TH SarabunPSK" w:hAnsi="TH SarabunPSK" w:cs="TH SarabunPSK"/>
          <w:sz w:val="32"/>
          <w:szCs w:val="32"/>
        </w:rPr>
        <w:t xml:space="preserve">43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แห่งในปี </w:t>
      </w:r>
      <w:r w:rsidRPr="00325A42">
        <w:rPr>
          <w:rFonts w:ascii="TH SarabunPSK" w:hAnsi="TH SarabunPSK" w:cs="TH SarabunPSK"/>
          <w:sz w:val="32"/>
          <w:szCs w:val="32"/>
        </w:rPr>
        <w:t xml:space="preserve">2564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325A42">
        <w:rPr>
          <w:rFonts w:ascii="TH SarabunPSK" w:hAnsi="TH SarabunPSK" w:cs="TH SarabunPSK"/>
          <w:sz w:val="32"/>
          <w:szCs w:val="32"/>
        </w:rPr>
        <w:t>269,883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D82D7D" w:rsidRDefault="00D82D7D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62BEB" w:rsidRDefault="00462BEB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62BEB" w:rsidRDefault="00462BEB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62BEB" w:rsidRDefault="00462BEB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462BEB" w:rsidRDefault="00462BEB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24630E" w:rsidRPr="002D72E0" w:rsidRDefault="0024630E" w:rsidP="002D72E0">
      <w:pPr>
        <w:tabs>
          <w:tab w:val="left" w:pos="2552"/>
          <w:tab w:val="left" w:pos="269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62BEB" w:rsidRPr="00356541" w:rsidRDefault="00462BEB" w:rsidP="006476AF">
      <w:pPr>
        <w:tabs>
          <w:tab w:val="left" w:pos="2552"/>
          <w:tab w:val="left" w:pos="269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ผลการเบิกจ่ายของรัฐวิสาหกิจ ประจำปี </w:t>
      </w:r>
      <w:r w:rsidRPr="0035654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62BEB" w:rsidRDefault="006476AF" w:rsidP="006476AF">
      <w:pPr>
        <w:tabs>
          <w:tab w:val="left" w:pos="1843"/>
          <w:tab w:val="left" w:pos="2127"/>
          <w:tab w:val="left" w:pos="2835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3C5E2" wp14:editId="099B451F">
                <wp:simplePos x="0" y="0"/>
                <wp:positionH relativeFrom="column">
                  <wp:posOffset>4958791</wp:posOffset>
                </wp:positionH>
                <wp:positionV relativeFrom="paragraph">
                  <wp:posOffset>193675</wp:posOffset>
                </wp:positionV>
                <wp:extent cx="1056640" cy="3549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2631" w:rsidRPr="00482ED6" w:rsidRDefault="00D52631" w:rsidP="00D5263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45pt;margin-top:15.25pt;width:83.2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" filled="f" stroked="f" strokeweight=".5pt">
                <v:textbox>
                  <w:txbxContent>
                    <w:p w:rsidR="00D52631" w:rsidRPr="00482ED6" w:rsidRDefault="00D52631" w:rsidP="00D52631">
                      <w:pPr>
                        <w:spacing w:after="12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</w:p>
                  </w:txbxContent>
                </v:textbox>
              </v:shape>
            </w:pict>
          </mc:Fallback>
        </mc:AlternateConten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เดือนตุลาคม </w:t>
      </w:r>
      <w:r w:rsidR="00462BEB" w:rsidRPr="00356541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ของรัฐวิสาหกิจปีงบประมาณและปีปฏิทิน)</w:t>
      </w:r>
    </w:p>
    <w:p w:rsidR="008B1110" w:rsidRPr="006476AF" w:rsidRDefault="008B1110" w:rsidP="006476AF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268"/>
      </w:tblGrid>
      <w:tr w:rsidR="008B1110" w:rsidTr="00DF3FA1">
        <w:tc>
          <w:tcPr>
            <w:tcW w:w="3652" w:type="dxa"/>
            <w:vAlign w:val="center"/>
          </w:tcPr>
          <w:p w:rsidR="008B1110" w:rsidRPr="00502AA2" w:rsidRDefault="008B1110" w:rsidP="008B1110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vAlign w:val="center"/>
          </w:tcPr>
          <w:p w:rsidR="008B1110" w:rsidRPr="00974CD8" w:rsidRDefault="008B1110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701" w:type="dxa"/>
            <w:vAlign w:val="center"/>
          </w:tcPr>
          <w:p w:rsidR="008B1110" w:rsidRPr="00974CD8" w:rsidRDefault="008B1110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2268" w:type="dxa"/>
            <w:vAlign w:val="center"/>
          </w:tcPr>
          <w:p w:rsidR="008B1110" w:rsidRPr="00974CD8" w:rsidRDefault="008B1110" w:rsidP="008B1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8B1110" w:rsidTr="00DF3FA1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02AA2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จำนวน 34 แห่ง</w:t>
            </w:r>
            <w:r>
              <w:rPr>
                <w:rFonts w:asciiTheme="minorHAnsi" w:hAnsiTheme="minorHAnsi" w:cs="TH SarabunPSK" w:hint="cs"/>
                <w:b/>
                <w:bCs/>
                <w:sz w:val="28"/>
                <w:szCs w:val="28"/>
                <w:cs/>
              </w:rPr>
              <w:t xml:space="preserve"> (สิ้นสุดการดำเนินการแล้ว)</w:t>
            </w:r>
          </w:p>
        </w:tc>
        <w:tc>
          <w:tcPr>
            <w:tcW w:w="1701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174,690</w:t>
            </w:r>
          </w:p>
        </w:tc>
        <w:tc>
          <w:tcPr>
            <w:tcW w:w="1701" w:type="dxa"/>
          </w:tcPr>
          <w:p w:rsidR="008B1110" w:rsidRPr="00CA127E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145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,465</w:t>
            </w:r>
          </w:p>
        </w:tc>
        <w:tc>
          <w:tcPr>
            <w:tcW w:w="2268" w:type="dxa"/>
          </w:tcPr>
          <w:p w:rsidR="008B1110" w:rsidRPr="00D52631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DF3FA1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ปีปฏิทิน (ม.ค. –</w:t>
            </w:r>
            <w:r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 ธ.ค</w:t>
            </w:r>
            <w:r w:rsidRPr="00502AA2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F496F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10 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701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129,583</w:t>
            </w:r>
          </w:p>
        </w:tc>
        <w:tc>
          <w:tcPr>
            <w:tcW w:w="1701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124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418</w:t>
            </w:r>
          </w:p>
        </w:tc>
        <w:tc>
          <w:tcPr>
            <w:tcW w:w="2268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96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DF3FA1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304,273</w:t>
            </w:r>
          </w:p>
        </w:tc>
        <w:tc>
          <w:tcPr>
            <w:tcW w:w="1701" w:type="dxa"/>
          </w:tcPr>
          <w:p w:rsidR="008B1110" w:rsidRPr="00E90EB1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269</w:t>
            </w:r>
            <w:r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883</w:t>
            </w:r>
          </w:p>
        </w:tc>
        <w:tc>
          <w:tcPr>
            <w:tcW w:w="2268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E54782" w:rsidRPr="00D52631" w:rsidRDefault="00E54782" w:rsidP="00E2395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pacing w:val="-8"/>
          <w:sz w:val="2"/>
          <w:szCs w:val="2"/>
        </w:rPr>
      </w:pPr>
    </w:p>
    <w:p w:rsidR="008B1110" w:rsidRPr="008B1110" w:rsidRDefault="00462BEB" w:rsidP="007C7441">
      <w:pPr>
        <w:tabs>
          <w:tab w:val="left" w:pos="135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9B3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สำหรับการเบิกจ่ายงบลงทุนของรัฐวิสาหกิจในปี </w:t>
      </w:r>
      <w:r w:rsidRPr="00ED29B3">
        <w:rPr>
          <w:rFonts w:ascii="TH SarabunPSK" w:hAnsi="TH SarabunPSK" w:cs="TH SarabunPSK"/>
          <w:sz w:val="32"/>
          <w:szCs w:val="32"/>
        </w:rPr>
        <w:t xml:space="preserve">2565 </w:t>
      </w:r>
      <w:r w:rsidRPr="00ED29B3">
        <w:rPr>
          <w:rFonts w:ascii="TH SarabunPSK" w:hAnsi="TH SarabunPSK" w:cs="TH SarabunPSK" w:hint="cs"/>
          <w:sz w:val="32"/>
          <w:szCs w:val="32"/>
          <w:cs/>
        </w:rPr>
        <w:t xml:space="preserve">ณ สิ้นเดือนตุลาคม </w:t>
      </w:r>
      <w:r w:rsidRPr="00ED29B3">
        <w:rPr>
          <w:rFonts w:ascii="TH SarabunPSK" w:hAnsi="TH SarabunPSK" w:cs="TH SarabunPSK"/>
          <w:sz w:val="32"/>
          <w:szCs w:val="32"/>
        </w:rPr>
        <w:t xml:space="preserve">2564 </w:t>
      </w:r>
      <w:r w:rsidRPr="00ED29B3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E2395B" w:rsidRPr="00ED29B3">
        <w:rPr>
          <w:rFonts w:ascii="TH SarabunPSK" w:hAnsi="TH SarabunPSK" w:cs="TH SarabunPSK"/>
          <w:sz w:val="32"/>
          <w:szCs w:val="32"/>
          <w:cs/>
        </w:rPr>
        <w:br/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มีผลการเบิกจ่ายสะสม </w:t>
      </w:r>
      <w:r w:rsidRPr="007C7441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เดือน (ตุลาคม </w:t>
      </w:r>
      <w:r w:rsidRPr="007C7441">
        <w:rPr>
          <w:rFonts w:ascii="TH SarabunPSK" w:hAnsi="TH SarabunPSK" w:cs="TH SarabunPSK"/>
          <w:spacing w:val="4"/>
          <w:sz w:val="32"/>
          <w:szCs w:val="32"/>
        </w:rPr>
        <w:t>2564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จำนวน </w:t>
      </w:r>
      <w:r w:rsidRPr="007C7441">
        <w:rPr>
          <w:rFonts w:ascii="TH SarabunPSK" w:eastAsia="Times New Roman" w:hAnsi="TH SarabunPSK" w:cs="TH SarabunPSK"/>
          <w:spacing w:val="4"/>
          <w:kern w:val="24"/>
          <w:sz w:val="32"/>
          <w:szCs w:val="32"/>
          <w:lang w:val="en-GB" w:eastAsia="en-GB"/>
        </w:rPr>
        <w:t>3</w:t>
      </w:r>
      <w:r w:rsidRPr="007C7441">
        <w:rPr>
          <w:rFonts w:ascii="TH SarabunPSK" w:eastAsia="Times New Roman" w:hAnsi="TH SarabunPSK" w:cs="TH SarabunPSK"/>
          <w:spacing w:val="4"/>
          <w:kern w:val="24"/>
          <w:sz w:val="32"/>
          <w:szCs w:val="32"/>
          <w:lang w:eastAsia="en-GB"/>
        </w:rPr>
        <w:t>,222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ล้านบาท หรือคิดเป็นร้อยละ </w:t>
      </w:r>
      <w:r w:rsidRPr="007C7441">
        <w:rPr>
          <w:rFonts w:ascii="TH SarabunPSK" w:hAnsi="TH SarabunPSK" w:cs="TH SarabunPSK"/>
          <w:spacing w:val="4"/>
          <w:sz w:val="32"/>
          <w:szCs w:val="32"/>
        </w:rPr>
        <w:t xml:space="preserve">47 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>ของแผน</w:t>
      </w:r>
      <w:r w:rsidR="0065124E" w:rsidRPr="007C7441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Pr="00ED29B3">
        <w:rPr>
          <w:rFonts w:ascii="TH SarabunPSK" w:hAnsi="TH SarabunPSK" w:cs="TH SarabunPSK" w:hint="cs"/>
          <w:sz w:val="32"/>
          <w:szCs w:val="32"/>
          <w:cs/>
        </w:rPr>
        <w:t>การเบิกจ่ายสะสม</w:t>
      </w:r>
    </w:p>
    <w:p w:rsidR="00A1538B" w:rsidRDefault="006476AF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65397" wp14:editId="5AA1B6F9">
                <wp:simplePos x="0" y="0"/>
                <wp:positionH relativeFrom="column">
                  <wp:posOffset>4916170</wp:posOffset>
                </wp:positionH>
                <wp:positionV relativeFrom="paragraph">
                  <wp:posOffset>507711</wp:posOffset>
                </wp:positionV>
                <wp:extent cx="1056640" cy="35496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76AF" w:rsidRPr="00482ED6" w:rsidRDefault="006476AF" w:rsidP="006476AF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7.1pt;margin-top:40pt;width:83.2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" filled="f" stroked="f" strokeweight=".5pt">
                <v:textbox>
                  <w:txbxContent>
                    <w:p w:rsidR="006476AF" w:rsidRPr="00482ED6" w:rsidRDefault="006476AF" w:rsidP="006476AF">
                      <w:pPr>
                        <w:spacing w:after="12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</w:p>
                  </w:txbxContent>
                </v:textbox>
              </v:shape>
            </w:pict>
          </mc:Fallback>
        </mc:AlternateContent>
      </w:r>
      <w:r w:rsidR="00246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ผลการเบิกจ่ายของรัฐวิสาหกิจ</w: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(ณ เดือนตุลาคม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ของรัฐวิสาหกิจปีงบประมาณ)</w:t>
      </w:r>
      <w:r w:rsidR="00462BEB" w:rsidRPr="005F496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p w:rsidR="00D52631" w:rsidRPr="006476AF" w:rsidRDefault="00D52631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2"/>
          <w:szCs w:val="2"/>
        </w:rPr>
      </w:pPr>
    </w:p>
    <w:tbl>
      <w:tblPr>
        <w:tblW w:w="9321" w:type="dxa"/>
        <w:jc w:val="center"/>
        <w:tblInd w:w="-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701"/>
        <w:gridCol w:w="1701"/>
        <w:gridCol w:w="2268"/>
      </w:tblGrid>
      <w:tr w:rsidR="00462BEB" w:rsidRPr="00FD1610" w:rsidTr="00321122">
        <w:trPr>
          <w:trHeight w:val="731"/>
          <w:jc w:val="center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BEB" w:rsidRPr="00502AA2" w:rsidRDefault="00462BEB" w:rsidP="00E54782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FA1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321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</w:tr>
      <w:tr w:rsidR="00462BEB" w:rsidRPr="00FD1610" w:rsidTr="00DF3FA1">
        <w:trPr>
          <w:trHeight w:val="731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E54782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34 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แห่ง (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CA127E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3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8B1110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47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462BEB" w:rsidRPr="00FD1610" w:rsidTr="00DF3FA1">
        <w:trPr>
          <w:trHeight w:val="731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482ED6" w:rsidRDefault="00462BEB" w:rsidP="00E547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ปีปฏิทิน 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(ม.ค. – ธ.ค. 6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E54782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(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เริ่มดำเนินการเดือน ม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ค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 65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-</w:t>
            </w:r>
          </w:p>
        </w:tc>
      </w:tr>
      <w:tr w:rsidR="00462BEB" w:rsidRPr="00FD1610" w:rsidTr="007A297A">
        <w:trPr>
          <w:trHeight w:val="280"/>
          <w:jc w:val="center"/>
        </w:trPr>
        <w:tc>
          <w:tcPr>
            <w:tcW w:w="365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6,876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E90EB1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3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,222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47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462BEB" w:rsidRDefault="00462BEB" w:rsidP="00462BE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2631" w:rsidRDefault="00D52631" w:rsidP="00462BE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297A" w:rsidRPr="00462BEB" w:rsidRDefault="007A297A" w:rsidP="00462BE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2BEB" w:rsidRPr="001917D3" w:rsidRDefault="00462BEB" w:rsidP="001917D3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462BEB" w:rsidRPr="006476AF" w:rsidRDefault="002D72E0" w:rsidP="006848F3">
      <w:pPr>
        <w:tabs>
          <w:tab w:val="left" w:pos="1418"/>
          <w:tab w:val="left" w:pos="1843"/>
          <w:tab w:val="left" w:pos="2127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462BEB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5778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5778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 สคร</w:t>
      </w:r>
      <w:r w:rsidR="00462BEB" w:rsidRPr="0057784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62BEB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คณะกรรมการติดตามฯ </w:t>
      </w:r>
      <w:r w:rsidR="00462BEB" w:rsidRPr="005F496F">
        <w:rPr>
          <w:rFonts w:ascii="TH SarabunPSK" w:hAnsi="TH SarabunPSK" w:cs="TH SarabunPSK"/>
          <w:sz w:val="32"/>
          <w:szCs w:val="32"/>
          <w:cs/>
        </w:rPr>
        <w:br/>
      </w:r>
      <w:r w:rsidR="00462BEB" w:rsidRPr="005F496F">
        <w:rPr>
          <w:rFonts w:ascii="TH SarabunPSK" w:hAnsi="TH SarabunPSK" w:cs="TH SarabunPSK" w:hint="cs"/>
          <w:sz w:val="32"/>
          <w:szCs w:val="32"/>
          <w:cs/>
        </w:rPr>
        <w:t xml:space="preserve">ได้กำหนดมาตรการเร่งรัดการเบิกจ่ายงบประมาณและการใช้จ่ายภาครัฐ ประจำปีงบประมาณ </w:t>
      </w:r>
      <w:r w:rsidR="00462BEB" w:rsidRPr="005F496F">
        <w:rPr>
          <w:rFonts w:ascii="TH SarabunPSK" w:hAnsi="TH SarabunPSK" w:cs="TH SarabunPSK"/>
          <w:sz w:val="32"/>
          <w:szCs w:val="32"/>
        </w:rPr>
        <w:t xml:space="preserve">2565 </w:t>
      </w:r>
      <w:r w:rsidR="001E4909">
        <w:rPr>
          <w:rFonts w:ascii="TH SarabunPSK" w:hAnsi="TH SarabunPSK" w:cs="TH SarabunPSK"/>
          <w:sz w:val="32"/>
          <w:szCs w:val="32"/>
        </w:rPr>
        <w:br/>
      </w:r>
      <w:r w:rsidR="00462BEB" w:rsidRPr="005F496F">
        <w:rPr>
          <w:rFonts w:ascii="TH SarabunPSK" w:hAnsi="TH SarabunPSK" w:cs="TH SarabunPSK" w:hint="cs"/>
          <w:sz w:val="32"/>
          <w:szCs w:val="32"/>
          <w:cs/>
        </w:rPr>
        <w:t xml:space="preserve">โดยกำหนดเป้าหมายการเบิกจ่ายงบลงทุนของรัฐวิสาหกิจไม่น้อยกว่าร้อยละ </w:t>
      </w:r>
      <w:r w:rsidR="00462BEB" w:rsidRPr="005F496F">
        <w:rPr>
          <w:rFonts w:ascii="TH SarabunPSK" w:hAnsi="TH SarabunPSK" w:cs="TH SarabunPSK"/>
          <w:sz w:val="32"/>
          <w:szCs w:val="32"/>
        </w:rPr>
        <w:t xml:space="preserve">95 </w:t>
      </w:r>
      <w:r w:rsidR="00462BEB" w:rsidRPr="005F496F">
        <w:rPr>
          <w:rFonts w:ascii="TH SarabunPSK" w:hAnsi="TH SarabunPSK" w:cs="TH SarabunPSK" w:hint="cs"/>
          <w:sz w:val="32"/>
          <w:szCs w:val="32"/>
          <w:cs/>
        </w:rPr>
        <w:t>ของกรอบวงเงินที่ได้รับอนุมัติ</w:t>
      </w:r>
      <w:r w:rsidR="009B1394">
        <w:rPr>
          <w:rFonts w:ascii="TH SarabunPSK" w:hAnsi="TH SarabunPSK" w:cs="TH SarabunPSK"/>
          <w:sz w:val="32"/>
          <w:szCs w:val="32"/>
          <w:cs/>
        </w:rPr>
        <w:br/>
      </w:r>
      <w:r w:rsidR="00462BEB" w:rsidRPr="006476AF">
        <w:rPr>
          <w:rFonts w:ascii="TH SarabunPSK" w:hAnsi="TH SarabunPSK" w:cs="TH SarabunPSK" w:hint="cs"/>
          <w:spacing w:val="8"/>
          <w:sz w:val="32"/>
          <w:szCs w:val="32"/>
          <w:cs/>
        </w:rPr>
        <w:t>เบิกจ่ายงบลงทุนตามมติคณะรัฐมนตรี โดยให้รัฐวิสาหกิจปรับปรุงงบลงทุนระหว่าง</w:t>
      </w:r>
      <w:r w:rsidR="00A1538B" w:rsidRPr="006476AF">
        <w:rPr>
          <w:rFonts w:ascii="TH SarabunPSK" w:hAnsi="TH SarabunPSK" w:cs="TH SarabunPSK" w:hint="cs"/>
          <w:spacing w:val="8"/>
          <w:sz w:val="32"/>
          <w:szCs w:val="32"/>
          <w:cs/>
        </w:rPr>
        <w:t>ปี</w:t>
      </w:r>
      <w:r w:rsidR="009B1394" w:rsidRPr="006476A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A1538B" w:rsidRPr="006476AF">
        <w:rPr>
          <w:rFonts w:ascii="TH SarabunPSK" w:hAnsi="TH SarabunPSK" w:cs="TH SarabunPSK"/>
          <w:spacing w:val="8"/>
          <w:sz w:val="32"/>
          <w:szCs w:val="32"/>
        </w:rPr>
        <w:t>2565</w:t>
      </w:r>
      <w:r w:rsidR="009B1394" w:rsidRPr="006476AF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462BEB" w:rsidRPr="006476AF">
        <w:rPr>
          <w:rFonts w:ascii="TH SarabunPSK" w:hAnsi="TH SarabunPSK" w:cs="TH SarabunPSK" w:hint="cs"/>
          <w:spacing w:val="8"/>
          <w:sz w:val="32"/>
          <w:szCs w:val="32"/>
          <w:cs/>
        </w:rPr>
        <w:t>ให้แล้วเสร็จ</w:t>
      </w:r>
      <w:r w:rsidR="006476AF" w:rsidRPr="006476AF">
        <w:rPr>
          <w:rFonts w:ascii="TH SarabunPSK" w:hAnsi="TH SarabunPSK" w:cs="TH SarabunPSK"/>
          <w:spacing w:val="8"/>
          <w:sz w:val="32"/>
          <w:szCs w:val="32"/>
          <w:cs/>
        </w:rPr>
        <w:br/>
      </w:r>
      <w:r w:rsidR="009B1394" w:rsidRPr="006848F3">
        <w:rPr>
          <w:rFonts w:ascii="TH SarabunPSK" w:hAnsi="TH SarabunPSK" w:cs="TH SarabunPSK" w:hint="cs"/>
          <w:spacing w:val="8"/>
          <w:sz w:val="32"/>
          <w:szCs w:val="32"/>
          <w:cs/>
        </w:rPr>
        <w:t>ภ</w:t>
      </w:r>
      <w:r w:rsidR="00462BEB" w:rsidRPr="006848F3">
        <w:rPr>
          <w:rFonts w:ascii="TH SarabunPSK" w:hAnsi="TH SarabunPSK" w:cs="TH SarabunPSK" w:hint="cs"/>
          <w:spacing w:val="8"/>
          <w:sz w:val="32"/>
          <w:szCs w:val="32"/>
          <w:cs/>
        </w:rPr>
        <w:t>ายในไตรมาสแรก และปรับแผนการลงทุนให้สามารถ</w:t>
      </w:r>
      <w:r w:rsidR="00ED29B3" w:rsidRPr="006848F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เบิกจ่ายได้เร็วขึ้นในช่วงไตรมาส </w:t>
      </w:r>
      <w:r w:rsidR="00462BEB" w:rsidRPr="006848F3">
        <w:rPr>
          <w:rFonts w:ascii="TH SarabunPSK" w:hAnsi="TH SarabunPSK" w:cs="TH SarabunPSK"/>
          <w:spacing w:val="8"/>
          <w:sz w:val="32"/>
          <w:szCs w:val="32"/>
        </w:rPr>
        <w:t xml:space="preserve">1 </w:t>
      </w:r>
      <w:r w:rsidR="00462BEB" w:rsidRPr="006848F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และ </w:t>
      </w:r>
      <w:r w:rsidR="00462BEB" w:rsidRPr="006848F3">
        <w:rPr>
          <w:rFonts w:ascii="TH SarabunPSK" w:hAnsi="TH SarabunPSK" w:cs="TH SarabunPSK"/>
          <w:spacing w:val="8"/>
          <w:sz w:val="32"/>
          <w:szCs w:val="32"/>
        </w:rPr>
        <w:t xml:space="preserve">2 </w:t>
      </w:r>
      <w:r w:rsidR="00462BEB" w:rsidRPr="006848F3">
        <w:rPr>
          <w:rFonts w:ascii="TH SarabunPSK" w:hAnsi="TH SarabunPSK" w:cs="TH SarabunPSK" w:hint="cs"/>
          <w:spacing w:val="8"/>
          <w:sz w:val="32"/>
          <w:szCs w:val="32"/>
          <w:cs/>
        </w:rPr>
        <w:t>ของปี</w:t>
      </w:r>
      <w:r w:rsidR="006476AF" w:rsidRPr="006848F3">
        <w:rPr>
          <w:rFonts w:ascii="TH SarabunPSK" w:hAnsi="TH SarabunPSK" w:cs="TH SarabunPSK"/>
          <w:spacing w:val="8"/>
          <w:sz w:val="32"/>
          <w:szCs w:val="32"/>
          <w:cs/>
        </w:rPr>
        <w:br/>
      </w:r>
      <w:r w:rsidR="00462BEB" w:rsidRPr="006848F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462BEB" w:rsidRPr="006848F3">
        <w:rPr>
          <w:rFonts w:ascii="TH SarabunPSK" w:hAnsi="TH SarabunPSK" w:cs="TH SarabunPSK"/>
          <w:spacing w:val="-4"/>
          <w:sz w:val="32"/>
          <w:szCs w:val="32"/>
        </w:rPr>
        <w:t>Front-loaded</w:t>
      </w:r>
      <w:r w:rsidR="00462BEB" w:rsidRPr="006848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นอกจากนี้ ในปี </w:t>
      </w:r>
      <w:r w:rsidR="00462BEB" w:rsidRPr="006848F3">
        <w:rPr>
          <w:rFonts w:ascii="TH SarabunPSK" w:hAnsi="TH SarabunPSK" w:cs="TH SarabunPSK"/>
          <w:spacing w:val="-4"/>
          <w:sz w:val="32"/>
          <w:szCs w:val="32"/>
        </w:rPr>
        <w:t xml:space="preserve">2565 </w:t>
      </w:r>
      <w:r w:rsidR="00462BEB" w:rsidRPr="006848F3">
        <w:rPr>
          <w:rFonts w:ascii="TH SarabunPSK" w:hAnsi="TH SarabunPSK" w:cs="TH SarabunPSK" w:hint="cs"/>
          <w:spacing w:val="-4"/>
          <w:sz w:val="32"/>
          <w:szCs w:val="32"/>
          <w:cs/>
        </w:rPr>
        <w:t>สคร</w:t>
      </w:r>
      <w:r w:rsidR="00462BEB" w:rsidRPr="006848F3">
        <w:rPr>
          <w:rFonts w:ascii="TH SarabunPSK" w:hAnsi="TH SarabunPSK" w:cs="TH SarabunPSK"/>
          <w:spacing w:val="-4"/>
          <w:sz w:val="32"/>
          <w:szCs w:val="32"/>
        </w:rPr>
        <w:t>.</w:t>
      </w:r>
      <w:r w:rsidR="00462BEB" w:rsidRPr="006848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จะกำกับเรื่องการปรับลดกรอบการลงทุนระหว่างปีของรัฐวิสาหกิจ</w:t>
      </w:r>
      <w:r w:rsidR="006476AF" w:rsidRPr="006848F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D29B3" w:rsidRPr="006476A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62BEB" w:rsidRPr="006476AF">
        <w:rPr>
          <w:rFonts w:ascii="TH SarabunPSK" w:hAnsi="TH SarabunPSK" w:cs="TH SarabunPSK" w:hint="cs"/>
          <w:sz w:val="32"/>
          <w:szCs w:val="32"/>
          <w:cs/>
        </w:rPr>
        <w:t>เข้มข้นขึ้น โดยกำหนดเงื่อนไขการปรับลดคะแนนประเมินผลการดำเนินงาน กรณีที่รัฐวิสาหกิจปรับลด</w:t>
      </w:r>
      <w:r w:rsidR="007A297A">
        <w:rPr>
          <w:rFonts w:ascii="TH SarabunPSK" w:hAnsi="TH SarabunPSK" w:cs="TH SarabunPSK"/>
          <w:sz w:val="32"/>
          <w:szCs w:val="32"/>
          <w:cs/>
        </w:rPr>
        <w:br/>
      </w:r>
      <w:r w:rsidR="00462BEB" w:rsidRPr="006476AF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462BEB" w:rsidRPr="006476A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การลงทุนเกินกว่าร้อยละ </w:t>
      </w:r>
      <w:r w:rsidR="00462BEB" w:rsidRPr="006476AF">
        <w:rPr>
          <w:rFonts w:ascii="TH SarabunPSK" w:hAnsi="TH SarabunPSK" w:cs="TH SarabunPSK"/>
          <w:spacing w:val="-4"/>
          <w:sz w:val="32"/>
          <w:szCs w:val="32"/>
        </w:rPr>
        <w:t>5</w:t>
      </w:r>
      <w:r w:rsidR="003377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62BEB" w:rsidRPr="006476AF">
        <w:rPr>
          <w:rFonts w:ascii="TH SarabunPSK" w:hAnsi="TH SarabunPSK" w:cs="TH SarabunPSK" w:hint="cs"/>
          <w:spacing w:val="-4"/>
          <w:sz w:val="32"/>
          <w:szCs w:val="32"/>
          <w:cs/>
        </w:rPr>
        <w:t>ของกรอบการลงทุนสูงสุดที่ได้รับอนุมั</w:t>
      </w:r>
      <w:r w:rsidR="006476AF" w:rsidRPr="006476AF">
        <w:rPr>
          <w:rFonts w:ascii="TH SarabunPSK" w:hAnsi="TH SarabunPSK" w:cs="TH SarabunPSK" w:hint="cs"/>
          <w:spacing w:val="-4"/>
          <w:sz w:val="32"/>
          <w:szCs w:val="32"/>
          <w:cs/>
        </w:rPr>
        <w:t>ติ เพื่อให้การเบิกจ่ายงบลงทุน</w:t>
      </w:r>
      <w:r w:rsidR="007A297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476AF" w:rsidRPr="006476AF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462BEB" w:rsidRPr="006476AF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9B1394" w:rsidRPr="006476AF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462BEB" w:rsidRPr="006476AF">
        <w:rPr>
          <w:rFonts w:ascii="TH SarabunPSK" w:hAnsi="TH SarabunPSK" w:cs="TH SarabunPSK" w:hint="cs"/>
          <w:sz w:val="32"/>
          <w:szCs w:val="32"/>
          <w:cs/>
        </w:rPr>
        <w:t>ผลักดันการฟื้นตัวของเศรษฐกิจหลังสถานการณ์</w:t>
      </w:r>
      <w:r w:rsidR="00462BEB" w:rsidRPr="006476AF">
        <w:rPr>
          <w:rFonts w:ascii="TH SarabunPSK" w:hAnsi="TH SarabunPSK" w:cs="TH SarabunPSK"/>
          <w:sz w:val="32"/>
          <w:szCs w:val="32"/>
        </w:rPr>
        <w:t xml:space="preserve"> COVID - 19</w:t>
      </w:r>
    </w:p>
    <w:p w:rsidR="00462BEB" w:rsidRPr="006476AF" w:rsidRDefault="00462BEB" w:rsidP="00ED29B3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</w:p>
    <w:p w:rsidR="00462BEB" w:rsidRDefault="00E2395B" w:rsidP="00462BEB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8255</wp:posOffset>
                </wp:positionV>
                <wp:extent cx="3152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7pt,.65pt" to="35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sectPr w:rsidR="00462BEB" w:rsidRPr="00462BEB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10" w:rsidRDefault="008B1110" w:rsidP="00D82D7D">
      <w:pPr>
        <w:spacing w:after="0" w:line="240" w:lineRule="auto"/>
      </w:pPr>
      <w:r>
        <w:separator/>
      </w:r>
    </w:p>
  </w:endnote>
  <w:endnote w:type="continuationSeparator" w:id="0">
    <w:p w:rsidR="008B1110" w:rsidRDefault="008B1110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10" w:rsidRDefault="008B1110" w:rsidP="00D82D7D">
      <w:pPr>
        <w:spacing w:after="0" w:line="240" w:lineRule="auto"/>
      </w:pPr>
      <w:r>
        <w:separator/>
      </w:r>
    </w:p>
  </w:footnote>
  <w:footnote w:type="continuationSeparator" w:id="0">
    <w:p w:rsidR="008B1110" w:rsidRDefault="008B1110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10" w:rsidRPr="00FE72BC" w:rsidRDefault="008B1110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B1110" w:rsidRPr="00FE72BC" w:rsidRDefault="008B1110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8B1110" w:rsidRDefault="008B1110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257C3"/>
    <w:rsid w:val="00031853"/>
    <w:rsid w:val="00033654"/>
    <w:rsid w:val="00035F80"/>
    <w:rsid w:val="000410D3"/>
    <w:rsid w:val="00041CDC"/>
    <w:rsid w:val="00043722"/>
    <w:rsid w:val="00045FF3"/>
    <w:rsid w:val="0004631C"/>
    <w:rsid w:val="000554C3"/>
    <w:rsid w:val="00055B99"/>
    <w:rsid w:val="00063FDD"/>
    <w:rsid w:val="00071C38"/>
    <w:rsid w:val="00073DB0"/>
    <w:rsid w:val="00091399"/>
    <w:rsid w:val="00091AD1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25B"/>
    <w:rsid w:val="000D5EE6"/>
    <w:rsid w:val="000E4D71"/>
    <w:rsid w:val="000E5CF7"/>
    <w:rsid w:val="000F00EB"/>
    <w:rsid w:val="000F2862"/>
    <w:rsid w:val="000F5D9F"/>
    <w:rsid w:val="00100871"/>
    <w:rsid w:val="00106A8F"/>
    <w:rsid w:val="001074D0"/>
    <w:rsid w:val="00114AAE"/>
    <w:rsid w:val="001215F9"/>
    <w:rsid w:val="00122B1C"/>
    <w:rsid w:val="00122E78"/>
    <w:rsid w:val="00123487"/>
    <w:rsid w:val="001352A8"/>
    <w:rsid w:val="00136130"/>
    <w:rsid w:val="00137C14"/>
    <w:rsid w:val="00140832"/>
    <w:rsid w:val="0014313E"/>
    <w:rsid w:val="00143491"/>
    <w:rsid w:val="00145720"/>
    <w:rsid w:val="001466D7"/>
    <w:rsid w:val="001520D8"/>
    <w:rsid w:val="0015338A"/>
    <w:rsid w:val="00153EB4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77BB1"/>
    <w:rsid w:val="00183E1F"/>
    <w:rsid w:val="00185DDC"/>
    <w:rsid w:val="00186C49"/>
    <w:rsid w:val="00187B62"/>
    <w:rsid w:val="001917D3"/>
    <w:rsid w:val="00191B60"/>
    <w:rsid w:val="001941DD"/>
    <w:rsid w:val="001A1F94"/>
    <w:rsid w:val="001A33DF"/>
    <w:rsid w:val="001A460C"/>
    <w:rsid w:val="001B3722"/>
    <w:rsid w:val="001B716F"/>
    <w:rsid w:val="001C170D"/>
    <w:rsid w:val="001C2531"/>
    <w:rsid w:val="001C7C27"/>
    <w:rsid w:val="001D14F1"/>
    <w:rsid w:val="001D6796"/>
    <w:rsid w:val="001D6B51"/>
    <w:rsid w:val="001E18C8"/>
    <w:rsid w:val="001E43AE"/>
    <w:rsid w:val="001E4909"/>
    <w:rsid w:val="001E512F"/>
    <w:rsid w:val="001E5EFC"/>
    <w:rsid w:val="001E7342"/>
    <w:rsid w:val="001F3CEC"/>
    <w:rsid w:val="001F726A"/>
    <w:rsid w:val="001F7586"/>
    <w:rsid w:val="00200543"/>
    <w:rsid w:val="00203FC8"/>
    <w:rsid w:val="00204431"/>
    <w:rsid w:val="00205990"/>
    <w:rsid w:val="00211DD5"/>
    <w:rsid w:val="002148A0"/>
    <w:rsid w:val="00214923"/>
    <w:rsid w:val="002169A9"/>
    <w:rsid w:val="00220514"/>
    <w:rsid w:val="002219FA"/>
    <w:rsid w:val="002227CC"/>
    <w:rsid w:val="00230E08"/>
    <w:rsid w:val="00231E1F"/>
    <w:rsid w:val="00241FCC"/>
    <w:rsid w:val="0024630E"/>
    <w:rsid w:val="00246F52"/>
    <w:rsid w:val="002567BB"/>
    <w:rsid w:val="00263ACD"/>
    <w:rsid w:val="00273318"/>
    <w:rsid w:val="00274850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2C39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D72E0"/>
    <w:rsid w:val="002E10ED"/>
    <w:rsid w:val="002E5044"/>
    <w:rsid w:val="002E598A"/>
    <w:rsid w:val="002F2759"/>
    <w:rsid w:val="002F6CC8"/>
    <w:rsid w:val="002F6E53"/>
    <w:rsid w:val="002F7274"/>
    <w:rsid w:val="00300F14"/>
    <w:rsid w:val="003040B2"/>
    <w:rsid w:val="0030477C"/>
    <w:rsid w:val="00304B93"/>
    <w:rsid w:val="0030552E"/>
    <w:rsid w:val="00307945"/>
    <w:rsid w:val="00310448"/>
    <w:rsid w:val="00315165"/>
    <w:rsid w:val="00315C67"/>
    <w:rsid w:val="00321122"/>
    <w:rsid w:val="00321CB3"/>
    <w:rsid w:val="003233C4"/>
    <w:rsid w:val="00325A42"/>
    <w:rsid w:val="00325D51"/>
    <w:rsid w:val="00330064"/>
    <w:rsid w:val="00336ADB"/>
    <w:rsid w:val="00337718"/>
    <w:rsid w:val="00340DC0"/>
    <w:rsid w:val="0034746E"/>
    <w:rsid w:val="00350B88"/>
    <w:rsid w:val="00356541"/>
    <w:rsid w:val="0035714D"/>
    <w:rsid w:val="003574EA"/>
    <w:rsid w:val="00360913"/>
    <w:rsid w:val="003679DE"/>
    <w:rsid w:val="003708B6"/>
    <w:rsid w:val="003736A0"/>
    <w:rsid w:val="00375643"/>
    <w:rsid w:val="00376C98"/>
    <w:rsid w:val="003807B4"/>
    <w:rsid w:val="00383BA9"/>
    <w:rsid w:val="00386E06"/>
    <w:rsid w:val="0039159A"/>
    <w:rsid w:val="003A3349"/>
    <w:rsid w:val="003A4D36"/>
    <w:rsid w:val="003B4E81"/>
    <w:rsid w:val="003B7CF6"/>
    <w:rsid w:val="003B7D8C"/>
    <w:rsid w:val="003C298E"/>
    <w:rsid w:val="003C729F"/>
    <w:rsid w:val="003D13A6"/>
    <w:rsid w:val="003D39A3"/>
    <w:rsid w:val="003D4291"/>
    <w:rsid w:val="003E4BD0"/>
    <w:rsid w:val="003E633A"/>
    <w:rsid w:val="003F089B"/>
    <w:rsid w:val="003F1557"/>
    <w:rsid w:val="003F436F"/>
    <w:rsid w:val="003F4F94"/>
    <w:rsid w:val="003F5D45"/>
    <w:rsid w:val="003F72AF"/>
    <w:rsid w:val="00407CF1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1DFA"/>
    <w:rsid w:val="00462BEB"/>
    <w:rsid w:val="0046453B"/>
    <w:rsid w:val="00466E8E"/>
    <w:rsid w:val="004713FE"/>
    <w:rsid w:val="00471D4A"/>
    <w:rsid w:val="00473EF7"/>
    <w:rsid w:val="00474F5E"/>
    <w:rsid w:val="004766A5"/>
    <w:rsid w:val="00476AAA"/>
    <w:rsid w:val="00482D81"/>
    <w:rsid w:val="00482ED6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D6D0F"/>
    <w:rsid w:val="004D7D10"/>
    <w:rsid w:val="004E5B20"/>
    <w:rsid w:val="004F639E"/>
    <w:rsid w:val="004F674E"/>
    <w:rsid w:val="00502AA2"/>
    <w:rsid w:val="00504F99"/>
    <w:rsid w:val="00505720"/>
    <w:rsid w:val="00511876"/>
    <w:rsid w:val="0051262A"/>
    <w:rsid w:val="005128FF"/>
    <w:rsid w:val="005160E0"/>
    <w:rsid w:val="00527987"/>
    <w:rsid w:val="00532459"/>
    <w:rsid w:val="0053263E"/>
    <w:rsid w:val="00542679"/>
    <w:rsid w:val="0055185E"/>
    <w:rsid w:val="00553154"/>
    <w:rsid w:val="00564E36"/>
    <w:rsid w:val="00565EB4"/>
    <w:rsid w:val="0056620B"/>
    <w:rsid w:val="00570232"/>
    <w:rsid w:val="0057137C"/>
    <w:rsid w:val="00573E97"/>
    <w:rsid w:val="00574344"/>
    <w:rsid w:val="0057784D"/>
    <w:rsid w:val="0058154A"/>
    <w:rsid w:val="00581AC3"/>
    <w:rsid w:val="005857EB"/>
    <w:rsid w:val="00585BF5"/>
    <w:rsid w:val="00585F5F"/>
    <w:rsid w:val="0058611C"/>
    <w:rsid w:val="00591DD5"/>
    <w:rsid w:val="00594320"/>
    <w:rsid w:val="005A0E1D"/>
    <w:rsid w:val="005A17B5"/>
    <w:rsid w:val="005A35C3"/>
    <w:rsid w:val="005A45CA"/>
    <w:rsid w:val="005B0E6F"/>
    <w:rsid w:val="005B1E9F"/>
    <w:rsid w:val="005B3818"/>
    <w:rsid w:val="005B4478"/>
    <w:rsid w:val="005B6E3B"/>
    <w:rsid w:val="005C0E6B"/>
    <w:rsid w:val="005C1A7B"/>
    <w:rsid w:val="005C40AC"/>
    <w:rsid w:val="005C6C80"/>
    <w:rsid w:val="005D299C"/>
    <w:rsid w:val="005D696D"/>
    <w:rsid w:val="005E0903"/>
    <w:rsid w:val="005E26BE"/>
    <w:rsid w:val="005E303B"/>
    <w:rsid w:val="005F0CD4"/>
    <w:rsid w:val="005F3FC4"/>
    <w:rsid w:val="005F496F"/>
    <w:rsid w:val="006001BA"/>
    <w:rsid w:val="00605513"/>
    <w:rsid w:val="006100FD"/>
    <w:rsid w:val="00611E7C"/>
    <w:rsid w:val="00632660"/>
    <w:rsid w:val="00634491"/>
    <w:rsid w:val="006476AF"/>
    <w:rsid w:val="0065124E"/>
    <w:rsid w:val="00654208"/>
    <w:rsid w:val="00671A09"/>
    <w:rsid w:val="00676981"/>
    <w:rsid w:val="006814FE"/>
    <w:rsid w:val="00681A45"/>
    <w:rsid w:val="006848F3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6B83"/>
    <w:rsid w:val="006A7B2C"/>
    <w:rsid w:val="006A7CF0"/>
    <w:rsid w:val="006B5FA0"/>
    <w:rsid w:val="006C0003"/>
    <w:rsid w:val="006C0D5E"/>
    <w:rsid w:val="006C2D04"/>
    <w:rsid w:val="006C62A8"/>
    <w:rsid w:val="006C6C91"/>
    <w:rsid w:val="006D2D2C"/>
    <w:rsid w:val="006D33A5"/>
    <w:rsid w:val="006D456C"/>
    <w:rsid w:val="006D670C"/>
    <w:rsid w:val="006E1729"/>
    <w:rsid w:val="006E764E"/>
    <w:rsid w:val="006F12B5"/>
    <w:rsid w:val="006F1BEB"/>
    <w:rsid w:val="006F797E"/>
    <w:rsid w:val="006F7BA5"/>
    <w:rsid w:val="00701D06"/>
    <w:rsid w:val="00703511"/>
    <w:rsid w:val="00705A7D"/>
    <w:rsid w:val="00710F35"/>
    <w:rsid w:val="00711B94"/>
    <w:rsid w:val="00713F17"/>
    <w:rsid w:val="00715DD3"/>
    <w:rsid w:val="00717363"/>
    <w:rsid w:val="007234BA"/>
    <w:rsid w:val="00724A18"/>
    <w:rsid w:val="00731104"/>
    <w:rsid w:val="007344E8"/>
    <w:rsid w:val="00735803"/>
    <w:rsid w:val="00737B18"/>
    <w:rsid w:val="00740216"/>
    <w:rsid w:val="00740DE7"/>
    <w:rsid w:val="00753E62"/>
    <w:rsid w:val="007578C4"/>
    <w:rsid w:val="00760E4A"/>
    <w:rsid w:val="00766528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297A"/>
    <w:rsid w:val="007A4776"/>
    <w:rsid w:val="007A5BC4"/>
    <w:rsid w:val="007B6C91"/>
    <w:rsid w:val="007C48B8"/>
    <w:rsid w:val="007C4F78"/>
    <w:rsid w:val="007C7441"/>
    <w:rsid w:val="007D0D2A"/>
    <w:rsid w:val="007D3276"/>
    <w:rsid w:val="007D4E68"/>
    <w:rsid w:val="007E0644"/>
    <w:rsid w:val="007E27D9"/>
    <w:rsid w:val="007E37FE"/>
    <w:rsid w:val="007E5108"/>
    <w:rsid w:val="007E536F"/>
    <w:rsid w:val="007F079F"/>
    <w:rsid w:val="007F26AF"/>
    <w:rsid w:val="007F411B"/>
    <w:rsid w:val="007F70F1"/>
    <w:rsid w:val="007F7F22"/>
    <w:rsid w:val="0080399D"/>
    <w:rsid w:val="00807B00"/>
    <w:rsid w:val="00810A85"/>
    <w:rsid w:val="00814BBD"/>
    <w:rsid w:val="008238F2"/>
    <w:rsid w:val="0082485B"/>
    <w:rsid w:val="00825AD0"/>
    <w:rsid w:val="008306BD"/>
    <w:rsid w:val="008314D0"/>
    <w:rsid w:val="00833F29"/>
    <w:rsid w:val="00840858"/>
    <w:rsid w:val="00845EDF"/>
    <w:rsid w:val="00846B86"/>
    <w:rsid w:val="00846DB2"/>
    <w:rsid w:val="008513E8"/>
    <w:rsid w:val="00856315"/>
    <w:rsid w:val="00863609"/>
    <w:rsid w:val="008646D7"/>
    <w:rsid w:val="008700BC"/>
    <w:rsid w:val="0087028B"/>
    <w:rsid w:val="00872D99"/>
    <w:rsid w:val="0087495A"/>
    <w:rsid w:val="008831D1"/>
    <w:rsid w:val="008846F1"/>
    <w:rsid w:val="008865DD"/>
    <w:rsid w:val="008A6F72"/>
    <w:rsid w:val="008B1110"/>
    <w:rsid w:val="008B32D1"/>
    <w:rsid w:val="008B6A52"/>
    <w:rsid w:val="008B7025"/>
    <w:rsid w:val="008C129E"/>
    <w:rsid w:val="008C1807"/>
    <w:rsid w:val="008C46F0"/>
    <w:rsid w:val="008D247C"/>
    <w:rsid w:val="008D3FEF"/>
    <w:rsid w:val="008D5671"/>
    <w:rsid w:val="008E2BAA"/>
    <w:rsid w:val="008E4984"/>
    <w:rsid w:val="008E55C0"/>
    <w:rsid w:val="008F46FE"/>
    <w:rsid w:val="0090025A"/>
    <w:rsid w:val="00901209"/>
    <w:rsid w:val="00903E61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47886"/>
    <w:rsid w:val="00952480"/>
    <w:rsid w:val="00953685"/>
    <w:rsid w:val="00954472"/>
    <w:rsid w:val="00966355"/>
    <w:rsid w:val="0097186A"/>
    <w:rsid w:val="00971FF9"/>
    <w:rsid w:val="0097531B"/>
    <w:rsid w:val="009759BC"/>
    <w:rsid w:val="00991729"/>
    <w:rsid w:val="00992CFB"/>
    <w:rsid w:val="009A01E1"/>
    <w:rsid w:val="009A1372"/>
    <w:rsid w:val="009A35D6"/>
    <w:rsid w:val="009A39B5"/>
    <w:rsid w:val="009A4957"/>
    <w:rsid w:val="009B065E"/>
    <w:rsid w:val="009B1394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2566"/>
    <w:rsid w:val="009E4EED"/>
    <w:rsid w:val="009F4A04"/>
    <w:rsid w:val="009F55F0"/>
    <w:rsid w:val="00A0118B"/>
    <w:rsid w:val="00A110A0"/>
    <w:rsid w:val="00A1141B"/>
    <w:rsid w:val="00A134EA"/>
    <w:rsid w:val="00A1538B"/>
    <w:rsid w:val="00A155E5"/>
    <w:rsid w:val="00A16825"/>
    <w:rsid w:val="00A20302"/>
    <w:rsid w:val="00A20C57"/>
    <w:rsid w:val="00A22C22"/>
    <w:rsid w:val="00A243E1"/>
    <w:rsid w:val="00A267D4"/>
    <w:rsid w:val="00A274D1"/>
    <w:rsid w:val="00A32061"/>
    <w:rsid w:val="00A37F7C"/>
    <w:rsid w:val="00A40A2C"/>
    <w:rsid w:val="00A44B7C"/>
    <w:rsid w:val="00A46679"/>
    <w:rsid w:val="00A50001"/>
    <w:rsid w:val="00A54095"/>
    <w:rsid w:val="00A544F0"/>
    <w:rsid w:val="00A5478C"/>
    <w:rsid w:val="00A54F68"/>
    <w:rsid w:val="00A55001"/>
    <w:rsid w:val="00A622C7"/>
    <w:rsid w:val="00A628B6"/>
    <w:rsid w:val="00A63F84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4EC"/>
    <w:rsid w:val="00A96EC4"/>
    <w:rsid w:val="00A9791B"/>
    <w:rsid w:val="00AA137F"/>
    <w:rsid w:val="00AA1ABB"/>
    <w:rsid w:val="00AA1BA7"/>
    <w:rsid w:val="00AB493C"/>
    <w:rsid w:val="00AB5D77"/>
    <w:rsid w:val="00AB6AC2"/>
    <w:rsid w:val="00AB7CC8"/>
    <w:rsid w:val="00AC0F7D"/>
    <w:rsid w:val="00AC5F1F"/>
    <w:rsid w:val="00AD179D"/>
    <w:rsid w:val="00AD2437"/>
    <w:rsid w:val="00AD3AF3"/>
    <w:rsid w:val="00AE61B4"/>
    <w:rsid w:val="00AF033C"/>
    <w:rsid w:val="00AF3B0A"/>
    <w:rsid w:val="00AF6B07"/>
    <w:rsid w:val="00B00404"/>
    <w:rsid w:val="00B07C0A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0CD"/>
    <w:rsid w:val="00B742CA"/>
    <w:rsid w:val="00B7678E"/>
    <w:rsid w:val="00B77441"/>
    <w:rsid w:val="00B77467"/>
    <w:rsid w:val="00B807ED"/>
    <w:rsid w:val="00B81378"/>
    <w:rsid w:val="00B81E0F"/>
    <w:rsid w:val="00B84378"/>
    <w:rsid w:val="00B86A99"/>
    <w:rsid w:val="00B909ED"/>
    <w:rsid w:val="00B97A42"/>
    <w:rsid w:val="00BA6284"/>
    <w:rsid w:val="00BB0698"/>
    <w:rsid w:val="00BB2094"/>
    <w:rsid w:val="00BC5A5C"/>
    <w:rsid w:val="00BC6127"/>
    <w:rsid w:val="00BD1A15"/>
    <w:rsid w:val="00BE4F44"/>
    <w:rsid w:val="00BF1A5F"/>
    <w:rsid w:val="00BF7982"/>
    <w:rsid w:val="00BF7BC5"/>
    <w:rsid w:val="00C06368"/>
    <w:rsid w:val="00C12991"/>
    <w:rsid w:val="00C137DF"/>
    <w:rsid w:val="00C17F83"/>
    <w:rsid w:val="00C2778D"/>
    <w:rsid w:val="00C322D5"/>
    <w:rsid w:val="00C3230A"/>
    <w:rsid w:val="00C344AB"/>
    <w:rsid w:val="00C36ADD"/>
    <w:rsid w:val="00C36DA2"/>
    <w:rsid w:val="00C4004A"/>
    <w:rsid w:val="00C40F50"/>
    <w:rsid w:val="00C42B9D"/>
    <w:rsid w:val="00C442E1"/>
    <w:rsid w:val="00C45F64"/>
    <w:rsid w:val="00C52CB8"/>
    <w:rsid w:val="00C56755"/>
    <w:rsid w:val="00C56DF2"/>
    <w:rsid w:val="00C57E37"/>
    <w:rsid w:val="00C66357"/>
    <w:rsid w:val="00C7445B"/>
    <w:rsid w:val="00C8648F"/>
    <w:rsid w:val="00CA34BE"/>
    <w:rsid w:val="00CA37E8"/>
    <w:rsid w:val="00CA73A8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DC4"/>
    <w:rsid w:val="00CE17A3"/>
    <w:rsid w:val="00CE653F"/>
    <w:rsid w:val="00CE77B8"/>
    <w:rsid w:val="00CE7AD3"/>
    <w:rsid w:val="00D04473"/>
    <w:rsid w:val="00D074A5"/>
    <w:rsid w:val="00D12EFE"/>
    <w:rsid w:val="00D133C3"/>
    <w:rsid w:val="00D13DF6"/>
    <w:rsid w:val="00D231BB"/>
    <w:rsid w:val="00D27197"/>
    <w:rsid w:val="00D27CDB"/>
    <w:rsid w:val="00D3283B"/>
    <w:rsid w:val="00D36BBE"/>
    <w:rsid w:val="00D37CD1"/>
    <w:rsid w:val="00D4082E"/>
    <w:rsid w:val="00D40E85"/>
    <w:rsid w:val="00D47810"/>
    <w:rsid w:val="00D50579"/>
    <w:rsid w:val="00D513DC"/>
    <w:rsid w:val="00D52631"/>
    <w:rsid w:val="00D57065"/>
    <w:rsid w:val="00D62E2B"/>
    <w:rsid w:val="00D64DEB"/>
    <w:rsid w:val="00D73912"/>
    <w:rsid w:val="00D82D7D"/>
    <w:rsid w:val="00D83FA2"/>
    <w:rsid w:val="00D85665"/>
    <w:rsid w:val="00D86544"/>
    <w:rsid w:val="00D92394"/>
    <w:rsid w:val="00D923BE"/>
    <w:rsid w:val="00D947D5"/>
    <w:rsid w:val="00DA0259"/>
    <w:rsid w:val="00DA0D6D"/>
    <w:rsid w:val="00DC1DF8"/>
    <w:rsid w:val="00DC566D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C8E"/>
    <w:rsid w:val="00DF3FA1"/>
    <w:rsid w:val="00DF4D14"/>
    <w:rsid w:val="00DF6D37"/>
    <w:rsid w:val="00E02BFD"/>
    <w:rsid w:val="00E11DAE"/>
    <w:rsid w:val="00E13087"/>
    <w:rsid w:val="00E16C3D"/>
    <w:rsid w:val="00E16EC7"/>
    <w:rsid w:val="00E173C7"/>
    <w:rsid w:val="00E203CA"/>
    <w:rsid w:val="00E2395B"/>
    <w:rsid w:val="00E32FA0"/>
    <w:rsid w:val="00E3365C"/>
    <w:rsid w:val="00E42D06"/>
    <w:rsid w:val="00E47A22"/>
    <w:rsid w:val="00E50635"/>
    <w:rsid w:val="00E5127D"/>
    <w:rsid w:val="00E51B22"/>
    <w:rsid w:val="00E54782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96BE5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C0533"/>
    <w:rsid w:val="00EC2ED7"/>
    <w:rsid w:val="00EC34B2"/>
    <w:rsid w:val="00EC424D"/>
    <w:rsid w:val="00EC7234"/>
    <w:rsid w:val="00EC7A2A"/>
    <w:rsid w:val="00ED0C13"/>
    <w:rsid w:val="00ED29B3"/>
    <w:rsid w:val="00ED3C99"/>
    <w:rsid w:val="00ED44DF"/>
    <w:rsid w:val="00ED51C6"/>
    <w:rsid w:val="00EE6D98"/>
    <w:rsid w:val="00EF1F53"/>
    <w:rsid w:val="00EF2482"/>
    <w:rsid w:val="00EF667D"/>
    <w:rsid w:val="00EF78D3"/>
    <w:rsid w:val="00F00088"/>
    <w:rsid w:val="00F04290"/>
    <w:rsid w:val="00F0758F"/>
    <w:rsid w:val="00F116D1"/>
    <w:rsid w:val="00F11902"/>
    <w:rsid w:val="00F1559C"/>
    <w:rsid w:val="00F22DA2"/>
    <w:rsid w:val="00F255F3"/>
    <w:rsid w:val="00F33632"/>
    <w:rsid w:val="00F342C9"/>
    <w:rsid w:val="00F34301"/>
    <w:rsid w:val="00F3599F"/>
    <w:rsid w:val="00F408F7"/>
    <w:rsid w:val="00F571BF"/>
    <w:rsid w:val="00F57F91"/>
    <w:rsid w:val="00F61FA8"/>
    <w:rsid w:val="00F622B8"/>
    <w:rsid w:val="00F6314A"/>
    <w:rsid w:val="00F74653"/>
    <w:rsid w:val="00F81D8C"/>
    <w:rsid w:val="00F850BA"/>
    <w:rsid w:val="00F855A3"/>
    <w:rsid w:val="00F91B10"/>
    <w:rsid w:val="00F966B2"/>
    <w:rsid w:val="00F96D38"/>
    <w:rsid w:val="00F97C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C5CE3"/>
    <w:rsid w:val="00FD3855"/>
    <w:rsid w:val="00FD3A85"/>
    <w:rsid w:val="00FD3C21"/>
    <w:rsid w:val="00FE1AF7"/>
    <w:rsid w:val="00FE5674"/>
    <w:rsid w:val="00FE72BC"/>
    <w:rsid w:val="00FF0DE0"/>
    <w:rsid w:val="00FF10C4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A7C3-0AA5-4E44-80DA-E7594B5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921E120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2021-11-24T07:16:00Z</cp:lastPrinted>
  <dcterms:created xsi:type="dcterms:W3CDTF">2021-11-29T02:57:00Z</dcterms:created>
  <dcterms:modified xsi:type="dcterms:W3CDTF">2021-11-29T02:57:00Z</dcterms:modified>
</cp:coreProperties>
</file>