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42D9" w14:textId="0388D0DA" w:rsidR="00D27AF0" w:rsidRDefault="00D27AF0" w:rsidP="00E172E7">
      <w:pPr>
        <w:jc w:val="thaiDistribute"/>
        <w:rPr>
          <w:rFonts w:ascii="Cordia New" w:eastAsia="Times New Roman" w:hAnsi="Cordia New" w:cs="Cordia New"/>
          <w:szCs w:val="24"/>
        </w:rPr>
      </w:pPr>
      <w:r w:rsidRPr="00E172E7">
        <w:rPr>
          <w:rFonts w:ascii="Cordia New" w:eastAsia="Times New Roman" w:hAnsi="Cordia New" w:cs="Cordia New"/>
          <w:szCs w:val="24"/>
        </w:rPr>
        <w:br/>
      </w:r>
      <w:r w:rsidRPr="00E172E7">
        <w:rPr>
          <w:rFonts w:ascii="Cordia New" w:eastAsia="Times New Roman" w:hAnsi="Cordia New" w:cs="Cordia New"/>
          <w:noProof/>
          <w:szCs w:val="24"/>
          <w:bdr w:val="none" w:sz="0" w:space="0" w:color="auto" w:frame="1"/>
        </w:rPr>
        <w:drawing>
          <wp:inline distT="0" distB="0" distL="0" distR="0" wp14:anchorId="5FBDFF41" wp14:editId="3DAEAEFD">
            <wp:extent cx="1234440" cy="480060"/>
            <wp:effectExtent l="0" t="0" r="3810" b="0"/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0E7C7" w14:textId="2D889A0E" w:rsidR="00E172E7" w:rsidRDefault="00E172E7" w:rsidP="00E172E7">
      <w:pPr>
        <w:jc w:val="thaiDistribute"/>
        <w:rPr>
          <w:rFonts w:ascii="Cordia New" w:eastAsia="Times New Roman" w:hAnsi="Cordia New" w:cs="Cordia New"/>
          <w:szCs w:val="24"/>
        </w:rPr>
      </w:pPr>
    </w:p>
    <w:p w14:paraId="6C8ADFFA" w14:textId="13B85E6B" w:rsidR="00E172E7" w:rsidRPr="00E172E7" w:rsidRDefault="00E172E7" w:rsidP="00E172E7">
      <w:pPr>
        <w:jc w:val="right"/>
        <w:rPr>
          <w:rFonts w:ascii="Cordia New" w:eastAsia="Times New Roman" w:hAnsi="Cordia New" w:cs="Cordia New" w:hint="cs"/>
          <w:b/>
          <w:bCs/>
          <w:sz w:val="30"/>
          <w:u w:val="single"/>
          <w:cs/>
        </w:rPr>
      </w:pPr>
      <w:r w:rsidRPr="00E172E7">
        <w:rPr>
          <w:rFonts w:ascii="Cordia New" w:eastAsia="Times New Roman" w:hAnsi="Cordia New" w:cs="Cordia New" w:hint="cs"/>
          <w:b/>
          <w:bCs/>
          <w:sz w:val="30"/>
          <w:u w:val="single"/>
          <w:cs/>
        </w:rPr>
        <w:t>ข่าวประชาสัมพันธ์</w:t>
      </w:r>
    </w:p>
    <w:p w14:paraId="651F89ED" w14:textId="229C580F" w:rsidR="00E172E7" w:rsidRPr="00E172E7" w:rsidRDefault="00E172E7" w:rsidP="00E172E7">
      <w:pPr>
        <w:shd w:val="clear" w:color="auto" w:fill="FFFFFF"/>
        <w:spacing w:before="100" w:beforeAutospacing="1" w:after="100" w:afterAutospacing="1"/>
        <w:jc w:val="thaiDistribute"/>
        <w:rPr>
          <w:rFonts w:ascii="Cordia New" w:eastAsia="Times New Roman" w:hAnsi="Cordia New" w:cs="Cordia New"/>
          <w:color w:val="000000" w:themeColor="text1"/>
          <w:sz w:val="30"/>
        </w:rPr>
      </w:pPr>
      <w:r w:rsidRPr="00E172E7">
        <w:rPr>
          <w:rFonts w:ascii="Cordia New" w:eastAsia="Times New Roman" w:hAnsi="Cordia New" w:cs="Cordia New"/>
          <w:color w:val="000000" w:themeColor="text1"/>
          <w:sz w:val="30"/>
        </w:rPr>
        <w:t>“</w:t>
      </w:r>
      <w:r w:rsidRPr="00E172E7">
        <w:rPr>
          <w:rFonts w:ascii="Cordia New" w:eastAsia="Times New Roman" w:hAnsi="Cordia New" w:cs="Cordia New"/>
          <w:b/>
          <w:bCs/>
          <w:color w:val="000000" w:themeColor="text1"/>
          <w:sz w:val="30"/>
          <w:cs/>
        </w:rPr>
        <w:t xml:space="preserve">กรุงไทย” เตรียมพร้อมขายพันธบัตรวอลเล็ต </w:t>
      </w:r>
      <w:proofErr w:type="gramStart"/>
      <w:r w:rsidRPr="00E172E7">
        <w:rPr>
          <w:rFonts w:ascii="Cordia New" w:eastAsia="Times New Roman" w:hAnsi="Cordia New" w:cs="Cordia New"/>
          <w:b/>
          <w:bCs/>
          <w:color w:val="000000" w:themeColor="text1"/>
          <w:sz w:val="30"/>
          <w:cs/>
        </w:rPr>
        <w:t>สบม.รุ่น</w:t>
      </w:r>
      <w:proofErr w:type="gramEnd"/>
      <w:r>
        <w:rPr>
          <w:rFonts w:ascii="Cordia New" w:eastAsia="Times New Roman" w:hAnsi="Cordia New" w:cs="Cordia New" w:hint="cs"/>
          <w:b/>
          <w:bCs/>
          <w:color w:val="000000" w:themeColor="text1"/>
          <w:sz w:val="30"/>
          <w:cs/>
        </w:rPr>
        <w:t xml:space="preserve"> </w:t>
      </w:r>
      <w:r w:rsidRPr="00E172E7">
        <w:rPr>
          <w:rFonts w:ascii="Cordia New" w:eastAsia="Times New Roman" w:hAnsi="Cordia New" w:cs="Cordia New"/>
          <w:b/>
          <w:bCs/>
          <w:color w:val="000000" w:themeColor="text1"/>
          <w:sz w:val="30"/>
          <w:cs/>
        </w:rPr>
        <w:t xml:space="preserve">“ออมไปด้วยกัน” </w:t>
      </w:r>
      <w:r w:rsidRPr="00E172E7">
        <w:rPr>
          <w:rFonts w:ascii="Cordia New" w:eastAsia="Times New Roman" w:hAnsi="Cordia New" w:cs="Cordia New"/>
          <w:b/>
          <w:bCs/>
          <w:color w:val="000000" w:themeColor="text1"/>
          <w:sz w:val="30"/>
        </w:rPr>
        <w:t>15</w:t>
      </w:r>
      <w:r w:rsidRPr="00E172E7">
        <w:rPr>
          <w:rFonts w:ascii="Cordia New" w:eastAsia="Times New Roman" w:hAnsi="Cordia New" w:cs="Cordia New"/>
          <w:b/>
          <w:bCs/>
          <w:color w:val="000000" w:themeColor="text1"/>
          <w:sz w:val="30"/>
          <w:cs/>
        </w:rPr>
        <w:t xml:space="preserve"> พ.ย.นี้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</w:t>
      </w:r>
    </w:p>
    <w:p w14:paraId="70D685FB" w14:textId="1A124EA2" w:rsidR="00E172E7" w:rsidRDefault="00E172E7" w:rsidP="00E172E7">
      <w:pPr>
        <w:shd w:val="clear" w:color="auto" w:fill="FFFFFF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</w:rPr>
      </w:pPr>
      <w:r w:rsidRPr="00E172E7">
        <w:rPr>
          <w:rFonts w:ascii="Cordia New" w:eastAsia="Times New Roman" w:hAnsi="Cordia New" w:cs="Cordia New"/>
          <w:color w:val="000000" w:themeColor="text1"/>
          <w:sz w:val="30"/>
        </w:rPr>
        <w:t>“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>กรุงไทย”</w:t>
      </w:r>
      <w:r>
        <w:rPr>
          <w:rFonts w:ascii="Cordia New" w:eastAsia="Times New Roman" w:hAnsi="Cordia New" w:cs="Cordia New" w:hint="cs"/>
          <w:color w:val="000000" w:themeColor="text1"/>
          <w:sz w:val="30"/>
          <w:cs/>
        </w:rPr>
        <w:t xml:space="preserve"> 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เตรียมเปิดขายพันธบัตรออมทรัพย์ วอลเล็ต สบม. ครั้งที่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5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 รุ่น “ออมไปด้วยกัน” วงเงินรวม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10,000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ล้านบาท บนแอปฯ เป๋าตัง  </w:t>
      </w:r>
      <w:r>
        <w:rPr>
          <w:rFonts w:ascii="Cordia New" w:eastAsia="Times New Roman" w:hAnsi="Cordia New" w:cs="Cordia New" w:hint="cs"/>
          <w:color w:val="000000" w:themeColor="text1"/>
          <w:sz w:val="30"/>
          <w:cs/>
        </w:rPr>
        <w:t>ซึ่งเป็น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“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 xml:space="preserve">Thailand Open Digital Platform” 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ที่ทำให้การออมและการลงทุนเป็นเรื่องง่าย ทำรายการได้ทุกที่  ลงทุนขั้นต่ำเพียง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100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บาท รับดอกเบี้ยสูงสุด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4.0%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ต่อปี  เริ่ม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15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พ.ย.-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3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ธ.ค.นี้ </w:t>
      </w:r>
    </w:p>
    <w:p w14:paraId="06E0A3FA" w14:textId="77777777" w:rsidR="00E172E7" w:rsidRDefault="00E172E7" w:rsidP="00E172E7">
      <w:pPr>
        <w:shd w:val="clear" w:color="auto" w:fill="FFFFFF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</w:rPr>
      </w:pPr>
      <w:r w:rsidRPr="00E172E7">
        <w:rPr>
          <w:rFonts w:ascii="Cordia New" w:eastAsia="Times New Roman" w:hAnsi="Cordia New" w:cs="Cordia New"/>
          <w:b/>
          <w:bCs/>
          <w:color w:val="000000" w:themeColor="text1"/>
          <w:sz w:val="30"/>
          <w:cs/>
        </w:rPr>
        <w:t>นายรวินทร์ บุญญานุสาสน์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รองกรรมการผู้จัดการใหญ่ สายงานธุรกิจตลาดเงินตลาดทุน ธนาคารกรุงไทย เปิดเผยว่า ธนาคารเตรียมเปิดจําหน่ายพันธบัตรออมทรัพย์วอลเล็ต สบม. ครั้งที่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5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รุ่น “ออมไปด้วยกัน” บนแอปพลิเคชันเป๋าตัง จำนวน 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2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รุ่น คือ รุ่นอายุ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5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ปี ดอกเบี้ยสูงสุด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3.0%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ต่อปี และอายุ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10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ปี ดอกเบี้ยสูงสุด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4.0%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ต่อปี วงเงินรวม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10,000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ล้านบาท จ่ายดอกเบี้ยทุก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3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เดือน โดยจ่ายอัตราดอกเบี้ยแบบขั้นบันได รุ่นอายุ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5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ปี ปีที่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อัตราดอกเบี้ย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1.50%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ต่อปี ปีที่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2-4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อัตราดอกเบี้ย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2.00%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ต่อปี และปีที่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5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อัตราดอกเบี้ย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3.00%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ต่อปี คิดเป็นอัตราดอกเบี้ยเฉลี่ย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2.10%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ต่อปี รุ่นอายุ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10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ปี ปีที่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1-3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อัตราดอกเบี้ย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2.00%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ต่อปี ปีที่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4-5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 อัตราดอกเบี้ย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3.00%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ต่อปี ปีที่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6-9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 อัตราดอกเบี้ย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3.50%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ต่อปี และปีที่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10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อัตราดอกเบี้ย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4.00%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ต่อปี คิดเป็นอัตราดอกเบี้ยเฉลี่ย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3.00%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ต่อปี ลงทุนขั้นต่ำเพียง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100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บาท แต่ไม่เกิน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10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ล้านบาทต่อคน จําหน่ายให้บุคคลธรรมดา สัญชาติไทยที่มีอายุ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15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ปีขึ้นไป ตั้งแต่วันที่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15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พฤศจิกายน –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3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ธันวาคม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 xml:space="preserve">2564 </w:t>
      </w:r>
    </w:p>
    <w:p w14:paraId="568D8A22" w14:textId="77777777" w:rsidR="00E172E7" w:rsidRDefault="00E172E7" w:rsidP="00E172E7">
      <w:pPr>
        <w:shd w:val="clear" w:color="auto" w:fill="FFFFFF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</w:rPr>
      </w:pP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พันธบัตรวอลเล็ต สบม. รุ่น “ออมไปด้วยกัน” เป็นการลงทุนที่ตอบโจทย์เรื่องการออมเงิน เพราะความเสี่ยงต่ำและได้รับผลตอบแทนสม่ำเสมอ โดยหลังรับดอกเบี้ยงวดแรกและถือพันธบัตรมาไม่ต่ำกว่า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3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เดือน สามารถขายต่อในตลาดรอง ผ่านแอปฯ เป๋าตังได้ทุกวันตลอด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24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ชั่วโมง รับเงินทันที ไม่มีค่าธรรมเนียม  โดยธนาคารมุ่งมั่นพัฒนาผลิตภัณฑ์และบริการเพื่อตอบโจทย์การออมและการลงทุนอย่างต่อเนื่อง เพื่อส่งเสริมการออมเงินให้ประชาชนทุกกลุ่ม โดยเฉพาะเยาวชนที่มีอายุ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15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ปีขึ้นไป เข้าถึงการลงทุนพันธบัตรได้ง่ายอย่างเท่าเทียมผ่านช่องทางดิจิทัล</w:t>
      </w:r>
    </w:p>
    <w:p w14:paraId="4F0125B8" w14:textId="77777777" w:rsidR="00E172E7" w:rsidRDefault="00E172E7" w:rsidP="00E172E7">
      <w:pPr>
        <w:shd w:val="clear" w:color="auto" w:fill="FFFFFF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</w:rPr>
      </w:pP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ธนาคารยังได้ร่วมจําหน่ายพันธบัตรออมทรัพย์รุ่น “ออมไปด้วยกัน” อีก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2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รุ่น  อายุ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5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ปี และ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10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ปี  วงเงินรวม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70,000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ล้านบาท  เริ่มต้นลงทุนขั้นต่ำ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1,000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บาท ไม่จํากัดวงเงินจองซื้อสูงสุด จ่ายดอกเบี้ยทุก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3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เดือน เปิดจําหน่ายพร้อมกัน ระหว่างวันที่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22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พฤศจิกายน –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3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ธันวาคม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2564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โดยเปิดขายให้นักลงทุนทั่วไป ทั้งรุ่นอายุ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5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ปี และ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10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ปี วงเงิน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55,000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ล้านบาท  จ่ายอัตราดอกเบี้ยแบบขั้นบันได รุ่นอายุ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5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ปี ปีที่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อัตราดอกเบี้ย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1.50%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ต่อปี ปีที่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2-4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อัตราดอกเบี้ย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2.00%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ต่อปี และปีที่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5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อัตราดอกเบี้ย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3.00%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ต่อปี คิดเป็นอัตราดอกเบี้ยเฉลี่ย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2.10%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ต่อปี รุ่นอายุ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10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ปี ปีที่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1-3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อัตราดอกเบี้ย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2.00%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ต่อปี ปีที่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4-5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อัตราดอกเบี้ย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3.00%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ต่อปี ปีที่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6-9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 อัตราดอกเบี้ย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3.50%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ต่อปี และปีที่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10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อัตราดอกเบี้ย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4.00%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ต่อปี คิดเป็นอัตราดอกเบี้ยเฉลี่ย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3.00%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ต่อปี เปิดจำหน่ายผ่าน </w:t>
      </w:r>
      <w:proofErr w:type="spellStart"/>
      <w:r w:rsidRPr="00E172E7">
        <w:rPr>
          <w:rFonts w:ascii="Cordia New" w:eastAsia="Times New Roman" w:hAnsi="Cordia New" w:cs="Cordia New"/>
          <w:color w:val="000000" w:themeColor="text1"/>
          <w:sz w:val="30"/>
        </w:rPr>
        <w:t>Krungthai</w:t>
      </w:r>
      <w:proofErr w:type="spellEnd"/>
      <w:r w:rsidRPr="00E172E7">
        <w:rPr>
          <w:rFonts w:ascii="Cordia New" w:eastAsia="Times New Roman" w:hAnsi="Cordia New" w:cs="Cordia New"/>
          <w:color w:val="000000" w:themeColor="text1"/>
          <w:sz w:val="30"/>
        </w:rPr>
        <w:t xml:space="preserve"> NEXT 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และสาขาทั่วประเทศ  ส่วนวงเงินอีก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15,000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ล้านบาท เป็นรุ่นอายุ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10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ปี จ่ายดอกเบี้ยทุก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6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lastRenderedPageBreak/>
        <w:t xml:space="preserve">เดือน จําหน่ายให้กับสภากาชาดไทย มูลนิธิ สมาคม สหกรณ์ วัด สถานศึกษาของรัฐ โรงพยาบาลของรัฐ และองค์กรอื่นที่ไม่แสวงหากําไร จ่ายอัตราดอกเบี้ยคงที่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2.20%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ต่อปี</w:t>
      </w:r>
    </w:p>
    <w:p w14:paraId="0CE7302E" w14:textId="77777777" w:rsidR="00E172E7" w:rsidRDefault="00E172E7" w:rsidP="00E172E7">
      <w:pPr>
        <w:shd w:val="clear" w:color="auto" w:fill="FFFFFF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</w:rPr>
      </w:pP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ขั้นตอนการลงทุนพันธบัตรวอลเล็ตสบม. ง่าย สะดวกรวดเร็วและมีมาตรฐาน ปลอดภัย เพียงดาวน์โหลดแอปฯ เป๋าตัง เปิดใช้งานวอลเล็ต สบม. แล้วเติมเงินเข้าวอลเล็ต สบม. ด้วย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 xml:space="preserve">Wallet ID 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หรือ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 xml:space="preserve">QR </w:t>
      </w:r>
      <w:proofErr w:type="spellStart"/>
      <w:r w:rsidRPr="00E172E7">
        <w:rPr>
          <w:rFonts w:ascii="Cordia New" w:eastAsia="Times New Roman" w:hAnsi="Cordia New" w:cs="Cordia New"/>
          <w:color w:val="000000" w:themeColor="text1"/>
          <w:sz w:val="30"/>
        </w:rPr>
        <w:t>PromptPay</w:t>
      </w:r>
      <w:proofErr w:type="spellEnd"/>
      <w:r w:rsidRPr="00E172E7">
        <w:rPr>
          <w:rFonts w:ascii="Cordia New" w:eastAsia="Times New Roman" w:hAnsi="Cordia New" w:cs="Cordia New"/>
          <w:color w:val="000000" w:themeColor="text1"/>
          <w:sz w:val="30"/>
        </w:rPr>
        <w:t xml:space="preserve"> 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ผ่าน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 xml:space="preserve">Mobile Banking 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ของทุกธนาคาร เลือกรุ่นพันธบัตรที่ต้องการซื้อ ระบุจํานวนเงิน และกดยืนยันการชําระเงิน ด้วยรหัส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6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หลัก (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 xml:space="preserve">PIN ) 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จะได้รับหลักฐานเป็น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 xml:space="preserve">E-Slip Payment 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ที่จัดเก็บในมือถือโดยอัตโนมัติ สําหรับลูกค้าแอปฯ </w:t>
      </w:r>
      <w:proofErr w:type="spellStart"/>
      <w:r w:rsidRPr="00E172E7">
        <w:rPr>
          <w:rFonts w:ascii="Cordia New" w:eastAsia="Times New Roman" w:hAnsi="Cordia New" w:cs="Cordia New"/>
          <w:color w:val="000000" w:themeColor="text1"/>
          <w:sz w:val="30"/>
        </w:rPr>
        <w:t>Krungthai</w:t>
      </w:r>
      <w:proofErr w:type="spellEnd"/>
      <w:r w:rsidRPr="00E172E7">
        <w:rPr>
          <w:rFonts w:ascii="Cordia New" w:eastAsia="Times New Roman" w:hAnsi="Cordia New" w:cs="Cordia New"/>
          <w:color w:val="000000" w:themeColor="text1"/>
          <w:sz w:val="30"/>
        </w:rPr>
        <w:t xml:space="preserve"> NEXT 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ที่ต้องการปรับวงเงินเพื่อโอนเข้าวอลเล็ต สบม. เพื่อซื้อพันธบัตร สามารถทํารายการผ่านแอปฯ </w:t>
      </w:r>
      <w:proofErr w:type="spellStart"/>
      <w:r w:rsidRPr="00E172E7">
        <w:rPr>
          <w:rFonts w:ascii="Cordia New" w:eastAsia="Times New Roman" w:hAnsi="Cordia New" w:cs="Cordia New"/>
          <w:color w:val="000000" w:themeColor="text1"/>
          <w:sz w:val="30"/>
        </w:rPr>
        <w:t>Krungthai</w:t>
      </w:r>
      <w:proofErr w:type="spellEnd"/>
      <w:r w:rsidRPr="00E172E7">
        <w:rPr>
          <w:rFonts w:ascii="Cordia New" w:eastAsia="Times New Roman" w:hAnsi="Cordia New" w:cs="Cordia New"/>
          <w:color w:val="000000" w:themeColor="text1"/>
          <w:sz w:val="30"/>
        </w:rPr>
        <w:t xml:space="preserve"> NEXT 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ได้ทันที  ขณะที่ลูกค้าที่มีบัญชีออมทรัพย์ธนาคารกรุงไทยสามารถผูกบัญชีกับวอลเล็ตสบม. โดยระบบจะตัดยอดเงินบัญชีอัตโนมัติ เพื่ออำนวยความสะดวกซื้อพันธบัตรโดยไม่ต้องเติมเงินเข้าวอลเล็ต ดูรายละเอียดเพิ่มเติมที่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 xml:space="preserve">www.krungthai.com 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หรือติดต่อ </w:t>
      </w:r>
      <w:proofErr w:type="spellStart"/>
      <w:r w:rsidRPr="00E172E7">
        <w:rPr>
          <w:rFonts w:ascii="Cordia New" w:eastAsia="Times New Roman" w:hAnsi="Cordia New" w:cs="Cordia New"/>
          <w:color w:val="000000" w:themeColor="text1"/>
          <w:sz w:val="30"/>
        </w:rPr>
        <w:t>Krungthai</w:t>
      </w:r>
      <w:proofErr w:type="spellEnd"/>
      <w:r w:rsidRPr="00E172E7">
        <w:rPr>
          <w:rFonts w:ascii="Cordia New" w:eastAsia="Times New Roman" w:hAnsi="Cordia New" w:cs="Cordia New"/>
          <w:color w:val="000000" w:themeColor="text1"/>
          <w:sz w:val="30"/>
        </w:rPr>
        <w:t xml:space="preserve"> Contact Center 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โทร.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 xml:space="preserve">02-111-1111 </w:t>
      </w:r>
    </w:p>
    <w:p w14:paraId="5790A7D3" w14:textId="6E53BD71" w:rsidR="00E172E7" w:rsidRDefault="00E172E7" w:rsidP="00E172E7">
      <w:pPr>
        <w:shd w:val="clear" w:color="auto" w:fill="FFFFFF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</w:rPr>
      </w:pPr>
      <w:r w:rsidRPr="00E172E7">
        <w:rPr>
          <w:rFonts w:ascii="Cordia New" w:eastAsia="Times New Roman" w:hAnsi="Cordia New" w:cs="Cordia New"/>
          <w:color w:val="000000" w:themeColor="text1"/>
          <w:sz w:val="30"/>
        </w:rPr>
        <w:t>“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การเปิดขายพันธบัตรวอลเล็ต </w:t>
      </w:r>
      <w:proofErr w:type="gramStart"/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>สบม.สะท้อนถึงความมุ่งมั่นของความร่วมมือระหว่างสำนักงานบริหารหนี้สาธารณะ</w:t>
      </w:r>
      <w:proofErr w:type="gramEnd"/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(สบน.) และธนาคารกรุงไทย ในการพลิกโฉมการลงทุนพันธบัตรของไทย เปิดโอกาสให้ประชาชนทุกกลุ่มเข้าถึงได้ง่าย สะดวกและรวดเร็ว ผ่านแอปฯ เป๋าตัง </w:t>
      </w:r>
      <w:r>
        <w:rPr>
          <w:rFonts w:ascii="Cordia New" w:eastAsia="Times New Roman" w:hAnsi="Cordia New" w:cs="Cordia New" w:hint="cs"/>
          <w:color w:val="000000" w:themeColor="text1"/>
          <w:sz w:val="30"/>
          <w:cs/>
        </w:rPr>
        <w:t>ซึ่งเป็น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 xml:space="preserve">Thailand Open Digital Platform 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>ได้รับการพัฒนาโดย อินฟินิธัส บาย กรุงไทย (</w:t>
      </w:r>
      <w:proofErr w:type="spellStart"/>
      <w:r w:rsidRPr="00E172E7">
        <w:rPr>
          <w:rFonts w:ascii="Cordia New" w:eastAsia="Times New Roman" w:hAnsi="Cordia New" w:cs="Cordia New"/>
          <w:color w:val="000000" w:themeColor="text1"/>
          <w:sz w:val="30"/>
        </w:rPr>
        <w:t>Infinitas</w:t>
      </w:r>
      <w:proofErr w:type="spellEnd"/>
      <w:r w:rsidRPr="00E172E7">
        <w:rPr>
          <w:rFonts w:ascii="Cordia New" w:eastAsia="Times New Roman" w:hAnsi="Cordia New" w:cs="Cordia New"/>
          <w:color w:val="000000" w:themeColor="text1"/>
          <w:sz w:val="30"/>
        </w:rPr>
        <w:t xml:space="preserve"> by </w:t>
      </w:r>
      <w:proofErr w:type="spellStart"/>
      <w:r w:rsidRPr="00E172E7">
        <w:rPr>
          <w:rFonts w:ascii="Cordia New" w:eastAsia="Times New Roman" w:hAnsi="Cordia New" w:cs="Cordia New"/>
          <w:color w:val="000000" w:themeColor="text1"/>
          <w:sz w:val="30"/>
        </w:rPr>
        <w:t>Krungthai</w:t>
      </w:r>
      <w:proofErr w:type="spellEnd"/>
      <w:r w:rsidRPr="00E172E7">
        <w:rPr>
          <w:rFonts w:ascii="Cordia New" w:eastAsia="Times New Roman" w:hAnsi="Cordia New" w:cs="Cordia New"/>
          <w:color w:val="000000" w:themeColor="text1"/>
          <w:sz w:val="30"/>
        </w:rPr>
        <w:t xml:space="preserve">)  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>เปิดกว้างสำหรับผู้ใช้งาน</w:t>
      </w:r>
      <w:r>
        <w:rPr>
          <w:rFonts w:ascii="Cordia New" w:eastAsia="Times New Roman" w:hAnsi="Cordia New" w:cs="Cordia New" w:hint="cs"/>
          <w:color w:val="000000" w:themeColor="text1"/>
          <w:sz w:val="30"/>
          <w:cs/>
        </w:rPr>
        <w:t xml:space="preserve">ทุกกลุ่มโดยไม่ต้องมีบัญชีเงินฝากของธนาคารกรุงไทย 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>และ</w:t>
      </w:r>
      <w:r>
        <w:rPr>
          <w:rFonts w:ascii="Cordia New" w:eastAsia="Times New Roman" w:hAnsi="Cordia New" w:cs="Cordia New" w:hint="cs"/>
          <w:color w:val="000000" w:themeColor="text1"/>
          <w:sz w:val="30"/>
          <w:cs/>
        </w:rPr>
        <w:t>เปิดกว้างร่วมมือกับ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พันธมิตรทุกกลุ่มเข้ามาร่วมพัฒนาผลิตภัณฑ์และบริการที่ตอบโจทย์ความต้องการของผู้ออมเงินได้อย่างตรงจุด ทำให้การเปิดขายพันธบัตรวอลเล็ต สบม.ทั้ง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4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ครั้งที่ผ่านมา ได้รับการตอบรับอย่างล้นหลาม ครั้งแรกทำสถิติขายหมด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200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ล้านบาท ภายในเวลา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99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วินาที ครั้งที่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2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วงเงิน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5,000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ขายหมดก่อนกำหนด  ครั้งที่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3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วงเงิน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5,000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 ล้านบาท ขายหมดภายในเวลา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8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ชั่วโมง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8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นาที  ครั้งที่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4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 วงเงิน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10,000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ล้านบาท ขายหมดภายในเวลา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2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ชั่วโมง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45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นาที  ธนาคารคาดว่าในครั้งนี้ จะได้รับการตอบรับด้วยดีจากประชาชนเช่นเดียวกับทุกครั้งที่ผ่านมา” </w:t>
      </w:r>
    </w:p>
    <w:p w14:paraId="1D9786A6" w14:textId="77777777" w:rsidR="00E172E7" w:rsidRDefault="00E172E7" w:rsidP="00E172E7">
      <w:pPr>
        <w:shd w:val="clear" w:color="auto" w:fill="FFFFFF"/>
        <w:ind w:firstLine="720"/>
        <w:jc w:val="thaiDistribute"/>
        <w:rPr>
          <w:rFonts w:ascii="Cordia New" w:eastAsia="Times New Roman" w:hAnsi="Cordia New" w:cs="Cordia New" w:hint="cs"/>
          <w:color w:val="000000" w:themeColor="text1"/>
          <w:sz w:val="30"/>
        </w:rPr>
      </w:pPr>
    </w:p>
    <w:p w14:paraId="4AC3DAE1" w14:textId="3BE3115E" w:rsidR="00E172E7" w:rsidRDefault="00E172E7" w:rsidP="00E172E7">
      <w:pPr>
        <w:shd w:val="clear" w:color="auto" w:fill="FFFFFF"/>
        <w:jc w:val="thaiDistribute"/>
        <w:rPr>
          <w:rFonts w:ascii="Cordia New" w:eastAsia="Times New Roman" w:hAnsi="Cordia New" w:cs="Cordia New"/>
          <w:color w:val="000000" w:themeColor="text1"/>
          <w:sz w:val="30"/>
        </w:rPr>
      </w:pP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ทีม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Marketing Strategy</w:t>
      </w:r>
    </w:p>
    <w:p w14:paraId="149970A3" w14:textId="4C328FCF" w:rsidR="00E172E7" w:rsidRPr="00E172E7" w:rsidRDefault="00E172E7" w:rsidP="00E172E7">
      <w:pPr>
        <w:shd w:val="clear" w:color="auto" w:fill="FFFFFF"/>
        <w:jc w:val="thaiDistribute"/>
        <w:rPr>
          <w:rFonts w:ascii="Cordia New" w:eastAsia="Times New Roman" w:hAnsi="Cordia New" w:cs="Cordia New"/>
          <w:color w:val="000000" w:themeColor="text1"/>
          <w:sz w:val="30"/>
        </w:rPr>
      </w:pPr>
      <w:r w:rsidRPr="00E172E7">
        <w:rPr>
          <w:rFonts w:ascii="Cordia New" w:eastAsia="Times New Roman" w:hAnsi="Cordia New" w:cs="Cordia New"/>
          <w:color w:val="000000" w:themeColor="text1"/>
          <w:sz w:val="30"/>
        </w:rPr>
        <w:t>3</w:t>
      </w:r>
      <w:r w:rsidRPr="00E172E7">
        <w:rPr>
          <w:rFonts w:ascii="Cordia New" w:eastAsia="Times New Roman" w:hAnsi="Cordia New" w:cs="Cordia New"/>
          <w:color w:val="000000" w:themeColor="text1"/>
          <w:sz w:val="30"/>
          <w:cs/>
        </w:rPr>
        <w:t xml:space="preserve"> พฤศจิกายน </w:t>
      </w:r>
      <w:r w:rsidRPr="00E172E7">
        <w:rPr>
          <w:rFonts w:ascii="Cordia New" w:eastAsia="Times New Roman" w:hAnsi="Cordia New" w:cs="Cordia New"/>
          <w:color w:val="000000" w:themeColor="text1"/>
          <w:sz w:val="30"/>
        </w:rPr>
        <w:t>2564</w:t>
      </w:r>
    </w:p>
    <w:p w14:paraId="755BE3B3" w14:textId="38FD9DCE" w:rsidR="00C74581" w:rsidRPr="00E172E7" w:rsidRDefault="00C74581" w:rsidP="00E172E7">
      <w:pPr>
        <w:shd w:val="clear" w:color="auto" w:fill="FFFFFF"/>
        <w:spacing w:before="100" w:beforeAutospacing="1" w:after="100" w:afterAutospacing="1"/>
        <w:jc w:val="thaiDistribute"/>
        <w:rPr>
          <w:rFonts w:ascii="Cordia New" w:eastAsia="Times New Roman" w:hAnsi="Cordia New" w:cs="Cordia New"/>
          <w:color w:val="000000" w:themeColor="text1"/>
          <w:sz w:val="30"/>
        </w:rPr>
      </w:pPr>
    </w:p>
    <w:sectPr w:rsidR="00C74581" w:rsidRPr="00E172E7" w:rsidSect="000A7A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2A"/>
    <w:rsid w:val="00030485"/>
    <w:rsid w:val="000A7A97"/>
    <w:rsid w:val="002408B0"/>
    <w:rsid w:val="003C5A02"/>
    <w:rsid w:val="00530CB7"/>
    <w:rsid w:val="00813E50"/>
    <w:rsid w:val="00930341"/>
    <w:rsid w:val="00952935"/>
    <w:rsid w:val="0095605A"/>
    <w:rsid w:val="009F5F1B"/>
    <w:rsid w:val="00A77AC9"/>
    <w:rsid w:val="00C74581"/>
    <w:rsid w:val="00D27AF0"/>
    <w:rsid w:val="00DB22E8"/>
    <w:rsid w:val="00E172E7"/>
    <w:rsid w:val="00E5532A"/>
    <w:rsid w:val="00E65254"/>
    <w:rsid w:val="00F1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81EE4"/>
  <w15:chartTrackingRefBased/>
  <w15:docId w15:val="{D3A83569-4355-364B-8D66-92AAF990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32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Parichaya Loawatkeepong</dc:creator>
  <cp:keywords/>
  <dc:description/>
  <cp:lastModifiedBy>montree.j</cp:lastModifiedBy>
  <cp:revision>2</cp:revision>
  <dcterms:created xsi:type="dcterms:W3CDTF">2021-11-03T06:28:00Z</dcterms:created>
  <dcterms:modified xsi:type="dcterms:W3CDTF">2021-11-03T06:28:00Z</dcterms:modified>
</cp:coreProperties>
</file>