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2B1D" w14:textId="2ED5D0B3" w:rsidR="00342522" w:rsidRDefault="00613C69" w:rsidP="009C622E">
      <w:pPr>
        <w:pStyle w:val="a3"/>
        <w:ind w:firstLine="720"/>
        <w:jc w:val="center"/>
        <w:rPr>
          <w:rFonts w:ascii="TH SarabunPSK" w:hAnsi="TH SarabunPSK" w:cs="TH SarabunPSK"/>
          <w:sz w:val="24"/>
          <w:szCs w:val="24"/>
        </w:rPr>
      </w:pPr>
      <w:r w:rsidRPr="00613C69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6FBBC" wp14:editId="024B90D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6940" cy="131826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6E9" w14:textId="6EE35534" w:rsidR="00613C69" w:rsidRDefault="0061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49298" wp14:editId="75457A45">
                                  <wp:extent cx="5837657" cy="122682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136" cy="1229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FB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72.2pt;height:10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" stroked="f">
                <v:textbox>
                  <w:txbxContent>
                    <w:p w14:paraId="398DE6E9" w14:textId="6EE35534" w:rsidR="00613C69" w:rsidRDefault="00613C69">
                      <w:r>
                        <w:rPr>
                          <w:noProof/>
                        </w:rPr>
                        <w:drawing>
                          <wp:inline distT="0" distB="0" distL="0" distR="0" wp14:anchorId="09C49298" wp14:editId="75457A45">
                            <wp:extent cx="5837657" cy="122682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136" cy="1229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626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342522" w:rsidRPr="00FB0575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05D06570" w14:textId="2DAE16B5" w:rsidR="00DF2F04" w:rsidRPr="00FB0575" w:rsidRDefault="005805BD" w:rsidP="00B7198B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</w:t>
      </w:r>
      <w:r w:rsidR="00620872">
        <w:rPr>
          <w:rFonts w:ascii="TH SarabunPSK" w:hAnsi="TH SarabunPSK" w:cs="TH SarabunPSK"/>
          <w:sz w:val="24"/>
          <w:szCs w:val="24"/>
        </w:rPr>
        <w:t xml:space="preserve"> </w:t>
      </w:r>
      <w:r w:rsidR="00620872">
        <w:rPr>
          <w:rFonts w:ascii="TH SarabunPSK" w:hAnsi="TH SarabunPSK" w:cs="TH SarabunPSK" w:hint="cs"/>
          <w:sz w:val="24"/>
          <w:szCs w:val="24"/>
          <w:cs/>
        </w:rPr>
        <w:t>พฤศจิกายน</w:t>
      </w:r>
      <w:r w:rsidR="00B7198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7198B">
        <w:rPr>
          <w:rFonts w:ascii="TH SarabunPSK" w:hAnsi="TH SarabunPSK" w:cs="TH SarabunPSK"/>
          <w:sz w:val="24"/>
          <w:szCs w:val="24"/>
        </w:rPr>
        <w:t>2564</w:t>
      </w:r>
    </w:p>
    <w:p w14:paraId="7E3BA2D7" w14:textId="77777777" w:rsidR="00B7198B" w:rsidRDefault="00B7198B" w:rsidP="00B7198B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</w:p>
    <w:p w14:paraId="29B2CCD0" w14:textId="3582900D" w:rsidR="009C622E" w:rsidRPr="00325E0F" w:rsidRDefault="009C622E" w:rsidP="00325E0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25E0F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Pr="00325E0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คว้า</w:t>
      </w:r>
      <w:r w:rsidR="00852A7D" w:rsidRPr="00325E0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25E0F">
        <w:rPr>
          <w:rFonts w:ascii="TH SarabunPSK" w:hAnsi="TH SarabunPSK" w:cs="TH SarabunPSK"/>
          <w:b/>
          <w:bCs/>
          <w:sz w:val="44"/>
          <w:szCs w:val="44"/>
          <w:cs/>
        </w:rPr>
        <w:t>“</w:t>
      </w:r>
      <w:proofErr w:type="gramStart"/>
      <w:r w:rsidRPr="00325E0F">
        <w:rPr>
          <w:rFonts w:ascii="TH SarabunPSK" w:hAnsi="TH SarabunPSK" w:cs="TH SarabunPSK"/>
          <w:b/>
          <w:bCs/>
          <w:sz w:val="44"/>
          <w:szCs w:val="44"/>
        </w:rPr>
        <w:t>AAA(</w:t>
      </w:r>
      <w:proofErr w:type="gramEnd"/>
      <w:r w:rsidRPr="00325E0F">
        <w:rPr>
          <w:rFonts w:ascii="TH SarabunPSK" w:hAnsi="TH SarabunPSK" w:cs="TH SarabunPSK"/>
          <w:b/>
          <w:bCs/>
          <w:sz w:val="44"/>
          <w:szCs w:val="44"/>
        </w:rPr>
        <w:t>tha)”</w:t>
      </w:r>
      <w:r w:rsidRPr="00325E0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จาก</w:t>
      </w:r>
      <w:r w:rsidRPr="00325E0F">
        <w:rPr>
          <w:rFonts w:ascii="TH SarabunPSK" w:hAnsi="TH SarabunPSK" w:cs="TH SarabunPSK"/>
          <w:b/>
          <w:bCs/>
          <w:sz w:val="44"/>
          <w:szCs w:val="44"/>
          <w:cs/>
        </w:rPr>
        <w:t>ฟิทช์ เรทติ้งส์</w:t>
      </w:r>
      <w:r w:rsidRPr="00325E0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สูงสุดในประเทศ </w:t>
      </w:r>
      <w:r w:rsidRPr="00325E0F">
        <w:rPr>
          <w:rFonts w:ascii="TH SarabunPSK" w:hAnsi="TH SarabunPSK" w:cs="TH SarabunPSK"/>
          <w:b/>
          <w:bCs/>
          <w:sz w:val="44"/>
          <w:szCs w:val="44"/>
        </w:rPr>
        <w:t>9</w:t>
      </w:r>
      <w:r w:rsidRPr="00325E0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ปีซ้อน</w:t>
      </w:r>
    </w:p>
    <w:p w14:paraId="7514DB94" w14:textId="724EAC6C" w:rsidR="00EA295E" w:rsidRPr="00325E0F" w:rsidRDefault="00EA295E" w:rsidP="00325E0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25E0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ชี้มีบทบาทสำคัญช่วยพยุงเศรษฐกิจ </w:t>
      </w:r>
      <w:r w:rsidR="00325E0F">
        <w:rPr>
          <w:rFonts w:ascii="TH SarabunPSK" w:hAnsi="TH SarabunPSK" w:cs="TH SarabunPSK" w:hint="cs"/>
          <w:b/>
          <w:bCs/>
          <w:sz w:val="44"/>
          <w:szCs w:val="44"/>
          <w:cs/>
        </w:rPr>
        <w:t>ผ่านการเติมทุนหนุน</w:t>
      </w:r>
      <w:r w:rsidR="00325E0F" w:rsidRPr="00325E0F">
        <w:rPr>
          <w:rFonts w:ascii="TH SarabunPSK" w:hAnsi="TH SarabunPSK" w:cs="TH SarabunPSK" w:hint="cs"/>
          <w:b/>
          <w:bCs/>
          <w:sz w:val="44"/>
          <w:szCs w:val="44"/>
          <w:cs/>
        </w:rPr>
        <w:t>เ</w:t>
      </w:r>
      <w:r w:rsidRPr="00325E0F">
        <w:rPr>
          <w:rFonts w:ascii="TH SarabunPSK" w:hAnsi="TH SarabunPSK" w:cs="TH SarabunPSK" w:hint="cs"/>
          <w:b/>
          <w:bCs/>
          <w:sz w:val="44"/>
          <w:szCs w:val="44"/>
          <w:cs/>
        </w:rPr>
        <w:t>อสเอ็มอีรับมือโควิด</w:t>
      </w:r>
      <w:r w:rsidRPr="00325E0F">
        <w:rPr>
          <w:rFonts w:ascii="TH SarabunPSK" w:hAnsi="TH SarabunPSK" w:cs="TH SarabunPSK"/>
          <w:b/>
          <w:bCs/>
          <w:sz w:val="44"/>
          <w:szCs w:val="44"/>
        </w:rPr>
        <w:t>-19</w:t>
      </w:r>
    </w:p>
    <w:p w14:paraId="6742BB48" w14:textId="7B8EFF56" w:rsidR="00BE6048" w:rsidRPr="00852A7D" w:rsidRDefault="00EA295E" w:rsidP="00852A7D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54CD6B83" w14:textId="5A3F9040" w:rsidR="00BE6048" w:rsidRPr="00325E0F" w:rsidRDefault="00BE6048" w:rsidP="00325E0F">
      <w:pPr>
        <w:pStyle w:val="a3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325E0F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Pr="00325E0F">
        <w:rPr>
          <w:rFonts w:ascii="TH SarabunPSK" w:hAnsi="TH SarabunPSK" w:cs="TH SarabunPSK"/>
          <w:b/>
          <w:bCs/>
          <w:sz w:val="40"/>
          <w:szCs w:val="40"/>
          <w:cs/>
        </w:rPr>
        <w:t xml:space="preserve">ได้รับจัดอันดับเครดิตจาก ฟิทช์ เรทติ้งส์ (ประเทศไทย) ประจำปี </w:t>
      </w:r>
      <w:r w:rsidRPr="00325E0F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852A7D" w:rsidRPr="00325E0F">
        <w:rPr>
          <w:rFonts w:ascii="TH SarabunPSK" w:hAnsi="TH SarabunPSK" w:cs="TH SarabunPSK"/>
          <w:b/>
          <w:bCs/>
          <w:sz w:val="40"/>
          <w:szCs w:val="40"/>
        </w:rPr>
        <w:t xml:space="preserve">4 </w:t>
      </w:r>
      <w:r w:rsidR="00852A7D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</w:t>
      </w:r>
      <w:r w:rsidRPr="00325E0F">
        <w:rPr>
          <w:rFonts w:ascii="TH SarabunPSK" w:hAnsi="TH SarabunPSK" w:cs="TH SarabunPSK"/>
          <w:b/>
          <w:bCs/>
          <w:sz w:val="40"/>
          <w:szCs w:val="40"/>
          <w:cs/>
        </w:rPr>
        <w:t xml:space="preserve"> “</w:t>
      </w:r>
      <w:proofErr w:type="gramStart"/>
      <w:r w:rsidRPr="00325E0F">
        <w:rPr>
          <w:rFonts w:ascii="TH SarabunPSK" w:hAnsi="TH SarabunPSK" w:cs="TH SarabunPSK"/>
          <w:b/>
          <w:bCs/>
          <w:sz w:val="40"/>
          <w:szCs w:val="40"/>
        </w:rPr>
        <w:t>AAA(</w:t>
      </w:r>
      <w:proofErr w:type="gramEnd"/>
      <w:r w:rsidRPr="00325E0F">
        <w:rPr>
          <w:rFonts w:ascii="TH SarabunPSK" w:hAnsi="TH SarabunPSK" w:cs="TH SarabunPSK"/>
          <w:b/>
          <w:bCs/>
          <w:sz w:val="40"/>
          <w:szCs w:val="40"/>
        </w:rPr>
        <w:t xml:space="preserve">tha)” </w:t>
      </w:r>
      <w:r w:rsidR="00BC3E21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>และคงอันดับเครดิตระยะสั้น</w:t>
      </w:r>
      <w:r w:rsidR="00BC3E21" w:rsidRPr="00325E0F">
        <w:rPr>
          <w:rFonts w:ascii="TH SarabunPSK" w:hAnsi="TH SarabunPSK" w:cs="TH SarabunPSK"/>
          <w:b/>
          <w:bCs/>
          <w:sz w:val="40"/>
          <w:szCs w:val="40"/>
        </w:rPr>
        <w:t xml:space="preserve"> "F1+(tha)"</w:t>
      </w:r>
      <w:r w:rsidR="00BC3E21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325E0F">
        <w:rPr>
          <w:rFonts w:ascii="TH SarabunPSK" w:hAnsi="TH SarabunPSK" w:cs="TH SarabunPSK"/>
          <w:b/>
          <w:bCs/>
          <w:sz w:val="40"/>
          <w:szCs w:val="40"/>
          <w:cs/>
        </w:rPr>
        <w:t xml:space="preserve">นับเป็นอันดับเครดิตสูงสุดภายในประเทศ ต่อเนื่อง </w:t>
      </w:r>
      <w:r w:rsidR="00852A7D" w:rsidRPr="00325E0F">
        <w:rPr>
          <w:rFonts w:ascii="TH SarabunPSK" w:hAnsi="TH SarabunPSK" w:cs="TH SarabunPSK"/>
          <w:b/>
          <w:bCs/>
          <w:sz w:val="40"/>
          <w:szCs w:val="40"/>
        </w:rPr>
        <w:t>9</w:t>
      </w:r>
      <w:r w:rsidRPr="00325E0F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ปีซ้อน สะท้อน</w:t>
      </w:r>
      <w:r w:rsidR="00833F68">
        <w:rPr>
          <w:rFonts w:ascii="TH SarabunPSK" w:hAnsi="TH SarabunPSK" w:cs="TH SarabunPSK" w:hint="cs"/>
          <w:b/>
          <w:bCs/>
          <w:sz w:val="40"/>
          <w:szCs w:val="40"/>
          <w:cs/>
        </w:rPr>
        <w:t>ความ</w:t>
      </w:r>
      <w:r w:rsidRPr="00325E0F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มีเสถียรภาพ </w:t>
      </w:r>
      <w:r w:rsidR="00325E0F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>และมีบทบาท</w:t>
      </w:r>
      <w:r w:rsidRPr="00325E0F">
        <w:rPr>
          <w:rFonts w:ascii="TH SarabunPSK" w:hAnsi="TH SarabunPSK" w:cs="TH SarabunPSK"/>
          <w:b/>
          <w:bCs/>
          <w:sz w:val="40"/>
          <w:szCs w:val="40"/>
          <w:cs/>
        </w:rPr>
        <w:t>สำคัญ</w:t>
      </w:r>
      <w:r w:rsidR="00325E0F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ช่วยพยุงเศรษฐกิจ </w:t>
      </w:r>
      <w:r w:rsidR="00833F68">
        <w:rPr>
          <w:rFonts w:ascii="TH SarabunPSK" w:hAnsi="TH SarabunPSK" w:cs="TH SarabunPSK" w:hint="cs"/>
          <w:b/>
          <w:bCs/>
          <w:sz w:val="40"/>
          <w:szCs w:val="40"/>
          <w:cs/>
        </w:rPr>
        <w:t>ผ่าน</w:t>
      </w:r>
      <w:r w:rsidR="00325E0F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การเติม</w:t>
      </w:r>
      <w:r w:rsidR="00325E0F">
        <w:rPr>
          <w:rFonts w:ascii="TH SarabunPSK" w:hAnsi="TH SarabunPSK" w:cs="TH SarabunPSK" w:hint="cs"/>
          <w:b/>
          <w:bCs/>
          <w:sz w:val="40"/>
          <w:szCs w:val="40"/>
          <w:cs/>
        </w:rPr>
        <w:t>ทุน</w:t>
      </w:r>
      <w:r w:rsidR="00325E0F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>เสริมสภาพคล่อง</w:t>
      </w:r>
      <w:r w:rsidR="00833F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หนุน</w:t>
      </w:r>
      <w:r w:rsidRPr="00325E0F">
        <w:rPr>
          <w:rFonts w:ascii="TH SarabunPSK" w:hAnsi="TH SarabunPSK" w:cs="TH SarabunPSK"/>
          <w:b/>
          <w:bCs/>
          <w:sz w:val="40"/>
          <w:szCs w:val="40"/>
          <w:cs/>
        </w:rPr>
        <w:t>เอสเอ็มอี</w:t>
      </w:r>
      <w:r w:rsidR="00EA295E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>สามารถ</w:t>
      </w:r>
      <w:r w:rsidR="00325E0F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>รับมือ</w:t>
      </w:r>
      <w:r w:rsidR="00325E0F">
        <w:rPr>
          <w:rFonts w:ascii="TH SarabunPSK" w:hAnsi="TH SarabunPSK" w:cs="TH SarabunPSK" w:hint="cs"/>
          <w:b/>
          <w:bCs/>
          <w:sz w:val="40"/>
          <w:szCs w:val="40"/>
          <w:cs/>
        </w:rPr>
        <w:t>กับ</w:t>
      </w:r>
      <w:r w:rsidR="00852A7D" w:rsidRPr="00325E0F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สถานการณ์</w:t>
      </w:r>
      <w:r w:rsidRPr="00325E0F">
        <w:rPr>
          <w:rFonts w:ascii="TH SarabunPSK" w:hAnsi="TH SarabunPSK" w:cs="TH SarabunPSK"/>
          <w:b/>
          <w:bCs/>
          <w:sz w:val="40"/>
          <w:szCs w:val="40"/>
          <w:cs/>
        </w:rPr>
        <w:t>โควิด-</w:t>
      </w:r>
      <w:r w:rsidRPr="00325E0F">
        <w:rPr>
          <w:rFonts w:ascii="TH SarabunPSK" w:hAnsi="TH SarabunPSK" w:cs="TH SarabunPSK"/>
          <w:b/>
          <w:bCs/>
          <w:sz w:val="40"/>
          <w:szCs w:val="40"/>
        </w:rPr>
        <w:t xml:space="preserve">19 </w:t>
      </w:r>
      <w:r w:rsidR="00325E0F">
        <w:rPr>
          <w:rFonts w:ascii="TH SarabunPSK" w:hAnsi="TH SarabunPSK" w:cs="TH SarabunPSK" w:hint="cs"/>
          <w:b/>
          <w:bCs/>
          <w:sz w:val="40"/>
          <w:szCs w:val="40"/>
          <w:cs/>
        </w:rPr>
        <w:t>ได้เป็นอย่างดี</w:t>
      </w:r>
      <w:r w:rsidRPr="00325E0F"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</w:p>
    <w:p w14:paraId="67A25149" w14:textId="77777777" w:rsidR="00BE6048" w:rsidRPr="009C622E" w:rsidRDefault="00BE6048" w:rsidP="00BE6048">
      <w:pPr>
        <w:pStyle w:val="a3"/>
        <w:ind w:firstLine="720"/>
        <w:jc w:val="both"/>
        <w:rPr>
          <w:rFonts w:ascii="TH SarabunPSK" w:hAnsi="TH SarabunPSK" w:cs="TH SarabunPSK"/>
          <w:sz w:val="40"/>
          <w:szCs w:val="40"/>
        </w:rPr>
      </w:pPr>
    </w:p>
    <w:p w14:paraId="0A154EF3" w14:textId="58F70593" w:rsidR="00EA295E" w:rsidRPr="00501D60" w:rsidRDefault="00EA295E" w:rsidP="00EA295E">
      <w:pPr>
        <w:pStyle w:val="a3"/>
        <w:ind w:firstLine="720"/>
        <w:jc w:val="both"/>
        <w:rPr>
          <w:rFonts w:ascii="TH SarabunPSK" w:hAnsi="TH SarabunPSK" w:cs="TH SarabunPSK"/>
          <w:sz w:val="40"/>
          <w:szCs w:val="40"/>
        </w:rPr>
      </w:pPr>
      <w:r w:rsidRPr="00501D6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80093" w:rsidRPr="00501D60">
        <w:rPr>
          <w:rFonts w:ascii="TH SarabunPSK" w:hAnsi="TH SarabunPSK" w:cs="TH SarabunPSK"/>
          <w:b/>
          <w:bCs/>
          <w:sz w:val="40"/>
          <w:szCs w:val="40"/>
          <w:cs/>
        </w:rPr>
        <w:t>นางสาวนารถนารี รัฐปัตย์</w:t>
      </w:r>
      <w:r w:rsidR="00080093" w:rsidRPr="00501D60">
        <w:rPr>
          <w:rFonts w:ascii="TH SarabunPSK" w:hAnsi="TH SarabunPSK" w:cs="TH SarabunPSK"/>
          <w:sz w:val="40"/>
          <w:szCs w:val="40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="00080093" w:rsidRPr="00501D60">
        <w:rPr>
          <w:rFonts w:ascii="TH SarabunPSK" w:hAnsi="TH SarabunPSK" w:cs="TH SarabunPSK"/>
          <w:sz w:val="40"/>
          <w:szCs w:val="40"/>
        </w:rPr>
        <w:t xml:space="preserve">SME D Bank   </w:t>
      </w:r>
      <w:r w:rsidR="00080093" w:rsidRPr="00501D60">
        <w:rPr>
          <w:rFonts w:ascii="TH SarabunPSK" w:hAnsi="TH SarabunPSK" w:cs="TH SarabunPSK" w:hint="cs"/>
          <w:sz w:val="40"/>
          <w:szCs w:val="40"/>
          <w:cs/>
        </w:rPr>
        <w:t xml:space="preserve">เปิดเผยว่า  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>บริษัท ฟิทช์ เรทติ้งส์ (ประเทศไทย)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จำกัด </w:t>
      </w:r>
      <w:r w:rsidR="00080093" w:rsidRPr="00501D60">
        <w:rPr>
          <w:rFonts w:ascii="TH SarabunPSK" w:hAnsi="TH SarabunPSK" w:cs="TH SarabunPSK" w:hint="cs"/>
          <w:b/>
          <w:bCs/>
          <w:sz w:val="40"/>
          <w:szCs w:val="40"/>
          <w:cs/>
        </w:rPr>
        <w:t>ได้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>ประกาศ</w:t>
      </w:r>
      <w:r w:rsidR="00080093" w:rsidRPr="00501D6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ผลการจัดเครดิตของ  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</w:rPr>
        <w:t xml:space="preserve">SME D Bank  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 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9C622E" w:rsidRPr="00501D60">
        <w:rPr>
          <w:rFonts w:ascii="TH SarabunPSK" w:hAnsi="TH SarabunPSK" w:cs="TH SarabunPSK"/>
          <w:b/>
          <w:bCs/>
          <w:sz w:val="40"/>
          <w:szCs w:val="40"/>
        </w:rPr>
        <w:t>4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80093" w:rsidRPr="00501D60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โดยให้คงอันดับภายในประเทศ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>อยู่ที่ “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</w:rPr>
        <w:t xml:space="preserve">AAA(tha)” 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แนวโน้มอันดับเครดิตมีเสถียรภาพ </w:t>
      </w:r>
      <w:r w:rsidR="00325E0F" w:rsidRPr="00501D60">
        <w:rPr>
          <w:rFonts w:ascii="TH SarabunPSK" w:hAnsi="TH SarabunPSK" w:cs="TH SarabunPSK" w:hint="cs"/>
          <w:b/>
          <w:bCs/>
          <w:sz w:val="40"/>
          <w:szCs w:val="40"/>
          <w:cs/>
        </w:rPr>
        <w:t>นับ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  <w:cs/>
        </w:rPr>
        <w:t>เป็นอันดับสูงที่สุดสำหรับอันดับเครดิตภายในประเทศ  และคงอันดับเครดิตระยะสั้นที่ “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</w:rPr>
        <w:t>F1+(tha)”</w:t>
      </w:r>
      <w:r w:rsidR="00325E0F" w:rsidRPr="00501D6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ต่อเนื่องเป็นปีที่ </w:t>
      </w:r>
      <w:r w:rsidR="00325E0F" w:rsidRPr="00501D60">
        <w:rPr>
          <w:rFonts w:ascii="TH SarabunPSK" w:hAnsi="TH SarabunPSK" w:cs="TH SarabunPSK"/>
          <w:b/>
          <w:bCs/>
          <w:sz w:val="40"/>
          <w:szCs w:val="40"/>
        </w:rPr>
        <w:t>9</w:t>
      </w:r>
      <w:r w:rsidR="00325E0F" w:rsidRPr="00501D6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(ปี </w:t>
      </w:r>
      <w:r w:rsidR="00325E0F" w:rsidRPr="00501D60">
        <w:rPr>
          <w:rFonts w:ascii="TH SarabunPSK" w:hAnsi="TH SarabunPSK" w:cs="TH SarabunPSK"/>
          <w:b/>
          <w:bCs/>
          <w:sz w:val="40"/>
          <w:szCs w:val="40"/>
        </w:rPr>
        <w:t xml:space="preserve">2556-2564) </w:t>
      </w:r>
      <w:r w:rsidR="00BE6048" w:rsidRPr="00501D6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 xml:space="preserve">สะท้อนมุมมองของฟิทช์ 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 xml:space="preserve">ว่า 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>ม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>ีความเป็นไปได้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>สูง</w:t>
      </w:r>
      <w:r w:rsidRPr="00501D60">
        <w:rPr>
          <w:rFonts w:ascii="TH SarabunPSK" w:hAnsi="TH SarabunPSK" w:cs="TH SarabunPSK" w:hint="cs"/>
          <w:sz w:val="40"/>
          <w:szCs w:val="40"/>
          <w:cs/>
        </w:rPr>
        <w:t xml:space="preserve">ที่ </w:t>
      </w:r>
      <w:r w:rsidRPr="00501D60">
        <w:rPr>
          <w:rFonts w:ascii="TH SarabunPSK" w:hAnsi="TH SarabunPSK" w:cs="TH SarabunPSK"/>
          <w:sz w:val="40"/>
          <w:szCs w:val="40"/>
        </w:rPr>
        <w:t xml:space="preserve">SME D Bank 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 xml:space="preserve">จะได้รับการสนับสนุนจากรัฐบาลในกรณีที่มีความจำเป็น </w:t>
      </w:r>
      <w:r w:rsidRPr="00501D60">
        <w:rPr>
          <w:rFonts w:ascii="TH SarabunPSK" w:hAnsi="TH SarabunPSK" w:cs="TH SarabunPSK"/>
          <w:sz w:val="40"/>
          <w:szCs w:val="40"/>
        </w:rPr>
        <w:t xml:space="preserve"> </w:t>
      </w:r>
      <w:r w:rsidRPr="00501D60">
        <w:rPr>
          <w:rFonts w:ascii="TH SarabunPSK" w:hAnsi="TH SarabunPSK" w:cs="TH SarabunPSK" w:hint="cs"/>
          <w:sz w:val="40"/>
          <w:szCs w:val="40"/>
          <w:cs/>
        </w:rPr>
        <w:t xml:space="preserve">อีกทั้ง </w:t>
      </w:r>
      <w:r w:rsidRPr="00501D60">
        <w:rPr>
          <w:rFonts w:ascii="TH SarabunPSK" w:hAnsi="TH SarabunPSK" w:cs="TH SarabunPSK"/>
          <w:sz w:val="40"/>
          <w:szCs w:val="40"/>
        </w:rPr>
        <w:t xml:space="preserve">SME D Bank </w:t>
      </w:r>
      <w:r w:rsidRPr="00501D60">
        <w:rPr>
          <w:rFonts w:ascii="TH SarabunPSK" w:hAnsi="TH SarabunPSK" w:cs="TH SarabunPSK" w:hint="cs"/>
          <w:sz w:val="40"/>
          <w:szCs w:val="40"/>
          <w:cs/>
        </w:rPr>
        <w:t xml:space="preserve"> มี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>บทบาทสำคัญ</w:t>
      </w:r>
      <w:r w:rsidR="00833F68" w:rsidRPr="00501D60">
        <w:rPr>
          <w:rFonts w:ascii="TH SarabunPSK" w:hAnsi="TH SarabunPSK" w:cs="TH SarabunPSK" w:hint="cs"/>
          <w:sz w:val="40"/>
          <w:szCs w:val="40"/>
          <w:cs/>
        </w:rPr>
        <w:t>ด้านการ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>สนับสนุนผู้ประกอบการเอสเอ็มอีที่ไม่สามารถเข้าถึงบริการ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>สินเชื่อเต็มรูปแบบ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>จากธนาคารพาณิชย์ได้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 xml:space="preserve">  </w:t>
      </w:r>
    </w:p>
    <w:p w14:paraId="1C8E7113" w14:textId="77777777" w:rsidR="00EA295E" w:rsidRPr="00501D60" w:rsidRDefault="00EA295E" w:rsidP="00EA295E">
      <w:pPr>
        <w:pStyle w:val="a3"/>
        <w:ind w:firstLine="720"/>
        <w:jc w:val="both"/>
        <w:rPr>
          <w:rFonts w:ascii="TH SarabunPSK" w:hAnsi="TH SarabunPSK" w:cs="TH SarabunPSK"/>
          <w:sz w:val="40"/>
          <w:szCs w:val="40"/>
        </w:rPr>
      </w:pPr>
    </w:p>
    <w:p w14:paraId="514AB703" w14:textId="7B8639E6" w:rsidR="00BE6048" w:rsidRPr="00501D60" w:rsidRDefault="00EA295E" w:rsidP="00EA295E">
      <w:pPr>
        <w:pStyle w:val="a3"/>
        <w:ind w:firstLine="720"/>
        <w:jc w:val="both"/>
        <w:rPr>
          <w:rFonts w:ascii="TH SarabunPSK" w:hAnsi="TH SarabunPSK" w:cs="TH SarabunPSK"/>
          <w:sz w:val="40"/>
          <w:szCs w:val="40"/>
        </w:rPr>
      </w:pPr>
      <w:r w:rsidRPr="00501D60">
        <w:rPr>
          <w:rFonts w:ascii="TH SarabunPSK" w:hAnsi="TH SarabunPSK" w:cs="TH SarabunPSK" w:hint="cs"/>
          <w:sz w:val="40"/>
          <w:szCs w:val="40"/>
          <w:cs/>
        </w:rPr>
        <w:t xml:space="preserve">นอกจากนี้ ฟิทช์ยังมองว่า 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 xml:space="preserve">สถานะของ </w:t>
      </w:r>
      <w:r w:rsidR="008F0962" w:rsidRPr="00501D60">
        <w:rPr>
          <w:rFonts w:ascii="TH SarabunPSK" w:hAnsi="TH SarabunPSK" w:cs="TH SarabunPSK"/>
          <w:sz w:val="40"/>
          <w:szCs w:val="40"/>
        </w:rPr>
        <w:t xml:space="preserve">SME D Bank 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>มีความเข้มแข็ง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>เพราะ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 xml:space="preserve">ก่อตั้งขึ้นภายใต้พระราชบัญญัติเฉพาะเพื่อสนับสนุนนโยบายรัฐบาล 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>โดย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>กระทรวงการคลัง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>เป็นผู้ถือหุ้น</w:t>
      </w:r>
      <w:r w:rsidR="00BE6048" w:rsidRPr="00501D60">
        <w:rPr>
          <w:rFonts w:ascii="TH SarabunPSK" w:hAnsi="TH SarabunPSK" w:cs="TH SarabunPSK"/>
          <w:sz w:val="40"/>
          <w:szCs w:val="40"/>
          <w:cs/>
        </w:rPr>
        <w:t xml:space="preserve">ถึง </w:t>
      </w:r>
      <w:r w:rsidR="003C7A9C" w:rsidRPr="00501D60">
        <w:rPr>
          <w:rFonts w:ascii="TH SarabunPSK" w:hAnsi="TH SarabunPSK" w:cs="TH SarabunPSK"/>
          <w:sz w:val="40"/>
          <w:szCs w:val="40"/>
        </w:rPr>
        <w:t>99.4</w:t>
      </w:r>
      <w:r w:rsidR="00BE6048" w:rsidRPr="00501D60">
        <w:rPr>
          <w:rFonts w:ascii="TH SarabunPSK" w:hAnsi="TH SarabunPSK" w:cs="TH SarabunPSK"/>
          <w:sz w:val="40"/>
          <w:szCs w:val="40"/>
        </w:rPr>
        <w:t>%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501D60">
        <w:rPr>
          <w:rFonts w:ascii="TH SarabunPSK" w:hAnsi="TH SarabunPSK" w:cs="TH SarabunPSK" w:hint="cs"/>
          <w:sz w:val="40"/>
          <w:szCs w:val="40"/>
          <w:cs/>
        </w:rPr>
        <w:t xml:space="preserve">และที่สำคัญ 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>ในสภาวะเศรษฐกิจอ่อนแอในปัจจุบัน</w:t>
      </w:r>
      <w:r w:rsidR="00833F68" w:rsidRPr="00501D6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8F0962" w:rsidRPr="00501D60">
        <w:rPr>
          <w:rFonts w:ascii="TH SarabunPSK" w:hAnsi="TH SarabunPSK" w:cs="TH SarabunPSK"/>
          <w:sz w:val="40"/>
          <w:szCs w:val="40"/>
        </w:rPr>
        <w:t>SME D Bank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 xml:space="preserve"> ได้แสดงบทบาทในการช่วยพยุงเศรษฐกิจ ผ่านการเติมทุนเพิ่มสภาพคล่อง</w:t>
      </w:r>
      <w:r w:rsidR="00833F68" w:rsidRPr="00501D60">
        <w:rPr>
          <w:rFonts w:ascii="TH SarabunPSK" w:hAnsi="TH SarabunPSK" w:cs="TH SarabunPSK" w:hint="cs"/>
          <w:sz w:val="40"/>
          <w:szCs w:val="40"/>
          <w:cs/>
        </w:rPr>
        <w:t xml:space="preserve"> ผ่านบริการสินเชื่อต่างๆ </w:t>
      </w:r>
      <w:r w:rsidR="008F0962" w:rsidRPr="00501D60">
        <w:rPr>
          <w:rFonts w:ascii="TH SarabunPSK" w:hAnsi="TH SarabunPSK" w:cs="TH SarabunPSK" w:hint="cs"/>
          <w:sz w:val="40"/>
          <w:szCs w:val="40"/>
          <w:cs/>
        </w:rPr>
        <w:t xml:space="preserve">  ช่วยให้</w:t>
      </w:r>
      <w:r w:rsidRPr="00501D60">
        <w:rPr>
          <w:rFonts w:ascii="TH SarabunPSK" w:hAnsi="TH SarabunPSK" w:cs="TH SarabunPSK" w:hint="cs"/>
          <w:sz w:val="40"/>
          <w:szCs w:val="40"/>
          <w:cs/>
        </w:rPr>
        <w:t>เอสเอ็มอีสามารถรับมือ</w:t>
      </w:r>
      <w:r w:rsidR="00833F68" w:rsidRPr="00501D60">
        <w:rPr>
          <w:rFonts w:ascii="TH SarabunPSK" w:hAnsi="TH SarabunPSK" w:cs="TH SarabunPSK" w:hint="cs"/>
          <w:sz w:val="40"/>
          <w:szCs w:val="40"/>
          <w:cs/>
        </w:rPr>
        <w:t>จาก</w:t>
      </w:r>
      <w:r w:rsidRPr="00501D60">
        <w:rPr>
          <w:rFonts w:ascii="TH SarabunPSK" w:hAnsi="TH SarabunPSK" w:cs="TH SarabunPSK" w:hint="cs"/>
          <w:sz w:val="40"/>
          <w:szCs w:val="40"/>
          <w:cs/>
        </w:rPr>
        <w:t>ผลกระทบ</w:t>
      </w:r>
      <w:r w:rsidR="00833F68" w:rsidRPr="00501D60">
        <w:rPr>
          <w:rFonts w:ascii="TH SarabunPSK" w:hAnsi="TH SarabunPSK" w:cs="TH SarabunPSK" w:hint="cs"/>
          <w:sz w:val="40"/>
          <w:szCs w:val="40"/>
          <w:cs/>
        </w:rPr>
        <w:t>ของ</w:t>
      </w:r>
      <w:r w:rsidRPr="00501D60">
        <w:rPr>
          <w:rFonts w:ascii="TH SarabunPSK" w:hAnsi="TH SarabunPSK" w:cs="TH SarabunPSK" w:hint="cs"/>
          <w:sz w:val="40"/>
          <w:szCs w:val="40"/>
          <w:cs/>
        </w:rPr>
        <w:t>การระบาดอย่างรุนแรงของโควิด</w:t>
      </w:r>
      <w:r w:rsidRPr="00501D60">
        <w:rPr>
          <w:rFonts w:ascii="TH SarabunPSK" w:hAnsi="TH SarabunPSK" w:cs="TH SarabunPSK"/>
          <w:sz w:val="40"/>
          <w:szCs w:val="40"/>
        </w:rPr>
        <w:t xml:space="preserve">-19 </w:t>
      </w:r>
    </w:p>
    <w:p w14:paraId="3D6DD024" w14:textId="19078A61" w:rsidR="00BE6048" w:rsidRPr="00501D60" w:rsidRDefault="00EA295E" w:rsidP="00EA295E">
      <w:pPr>
        <w:pStyle w:val="a3"/>
        <w:ind w:firstLine="720"/>
        <w:jc w:val="both"/>
        <w:rPr>
          <w:rFonts w:ascii="TH SarabunPSK" w:hAnsi="TH SarabunPSK" w:cs="TH SarabunPSK"/>
          <w:sz w:val="40"/>
          <w:szCs w:val="40"/>
        </w:rPr>
      </w:pPr>
      <w:r w:rsidRPr="00501D60">
        <w:rPr>
          <w:rFonts w:ascii="TH SarabunPSK" w:hAnsi="TH SarabunPSK" w:cs="TH SarabunPSK"/>
          <w:sz w:val="40"/>
          <w:szCs w:val="40"/>
        </w:rPr>
        <w:t xml:space="preserve"> </w:t>
      </w:r>
    </w:p>
    <w:p w14:paraId="5A7EBC34" w14:textId="74CFB65F" w:rsidR="00620872" w:rsidRPr="00501D60" w:rsidRDefault="00BE6048" w:rsidP="00EA295E">
      <w:pPr>
        <w:pStyle w:val="a3"/>
        <w:ind w:firstLine="720"/>
        <w:jc w:val="both"/>
        <w:rPr>
          <w:rFonts w:ascii="TH SarabunPSK" w:hAnsi="TH SarabunPSK" w:cs="TH SarabunPSK"/>
          <w:sz w:val="40"/>
          <w:szCs w:val="40"/>
        </w:rPr>
      </w:pPr>
      <w:r w:rsidRPr="00501D60">
        <w:rPr>
          <w:rFonts w:ascii="TH SarabunPSK" w:hAnsi="TH SarabunPSK" w:cs="TH SarabunPSK"/>
          <w:sz w:val="40"/>
          <w:szCs w:val="40"/>
          <w:cs/>
        </w:rPr>
        <w:lastRenderedPageBreak/>
        <w:t>ทั้งนี้ จากสถานการณ์โควิด-</w:t>
      </w:r>
      <w:r w:rsidRPr="00501D60">
        <w:rPr>
          <w:rFonts w:ascii="TH SarabunPSK" w:hAnsi="TH SarabunPSK" w:cs="TH SarabunPSK"/>
          <w:sz w:val="40"/>
          <w:szCs w:val="40"/>
        </w:rPr>
        <w:t xml:space="preserve">19 </w:t>
      </w:r>
      <w:r w:rsidRPr="00501D60">
        <w:rPr>
          <w:rFonts w:ascii="TH SarabunPSK" w:hAnsi="TH SarabunPSK" w:cs="TH SarabunPSK"/>
          <w:sz w:val="40"/>
          <w:szCs w:val="40"/>
          <w:cs/>
        </w:rPr>
        <w:t>ที่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 xml:space="preserve">ผ่านมา 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501D60">
        <w:rPr>
          <w:rFonts w:ascii="TH SarabunPSK" w:hAnsi="TH SarabunPSK" w:cs="TH SarabunPSK"/>
          <w:sz w:val="40"/>
          <w:szCs w:val="40"/>
        </w:rPr>
        <w:t>SME D Bank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 xml:space="preserve"> ทำหน้าที่เป็นเครื่องมือของรัฐบาล ให้การช่วยเหลือเอสเอ็มอีอย่างต่อเนื่อง </w:t>
      </w:r>
      <w:r w:rsidR="00EA295E" w:rsidRPr="00501D60">
        <w:rPr>
          <w:rFonts w:ascii="TH SarabunPSK" w:hAnsi="TH SarabunPSK" w:cs="TH SarabunPSK"/>
          <w:sz w:val="40"/>
          <w:szCs w:val="40"/>
          <w:cs/>
        </w:rPr>
        <w:t>ผ่านมาตรการเติม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 xml:space="preserve"> “</w:t>
      </w:r>
      <w:r w:rsidR="00EA295E" w:rsidRPr="00501D60">
        <w:rPr>
          <w:rFonts w:ascii="TH SarabunPSK" w:hAnsi="TH SarabunPSK" w:cs="TH SarabunPSK"/>
          <w:sz w:val="40"/>
          <w:szCs w:val="40"/>
          <w:cs/>
        </w:rPr>
        <w:t>ความรู้คู่ทุน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>”</w:t>
      </w:r>
      <w:r w:rsidR="00EA295E" w:rsidRPr="00501D60">
        <w:rPr>
          <w:rFonts w:ascii="TH SarabunPSK" w:hAnsi="TH SarabunPSK" w:cs="TH SarabunPSK"/>
          <w:sz w:val="40"/>
          <w:szCs w:val="40"/>
          <w:cs/>
        </w:rPr>
        <w:t xml:space="preserve">  </w:t>
      </w:r>
      <w:r w:rsidRPr="00501D60">
        <w:rPr>
          <w:rFonts w:ascii="TH SarabunPSK" w:hAnsi="TH SarabunPSK" w:cs="TH SarabunPSK"/>
          <w:sz w:val="40"/>
          <w:szCs w:val="40"/>
          <w:cs/>
        </w:rPr>
        <w:t>สนับสนุนสินเชื่ออัตราดอกเบี้ยพิเศษ ช่วยเสริมสภาพคล่อง รักษาการจ้าง</w:t>
      </w:r>
      <w:r w:rsidR="006102E1" w:rsidRPr="00501D60">
        <w:rPr>
          <w:rFonts w:ascii="TH SarabunPSK" w:hAnsi="TH SarabunPSK" w:cs="TH SarabunPSK" w:hint="cs"/>
          <w:sz w:val="40"/>
          <w:szCs w:val="40"/>
          <w:cs/>
        </w:rPr>
        <w:t>งาน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 เช่น  “สินเชื่อรายเล็ก </w:t>
      </w:r>
      <w:r w:rsidRPr="00501D60">
        <w:rPr>
          <w:rFonts w:ascii="TH SarabunPSK" w:hAnsi="TH SarabunPSK" w:cs="TH SarabunPSK"/>
          <w:sz w:val="40"/>
          <w:szCs w:val="40"/>
        </w:rPr>
        <w:t xml:space="preserve">Extra Cash”   </w:t>
      </w:r>
      <w:r w:rsidRPr="00501D60">
        <w:rPr>
          <w:rFonts w:ascii="TH SarabunPSK" w:hAnsi="TH SarabunPSK" w:cs="TH SarabunPSK"/>
          <w:sz w:val="40"/>
          <w:szCs w:val="40"/>
          <w:cs/>
        </w:rPr>
        <w:t>ครอบคลุมช่วยเหลือทุกกลุ่มธุรกิจที่ได้รับผลกระทบจากโควิด-</w:t>
      </w:r>
      <w:r w:rsidRPr="00501D60">
        <w:rPr>
          <w:rFonts w:ascii="TH SarabunPSK" w:hAnsi="TH SarabunPSK" w:cs="TH SarabunPSK"/>
          <w:sz w:val="40"/>
          <w:szCs w:val="40"/>
        </w:rPr>
        <w:t xml:space="preserve">19 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ทั้งทางตรง และทางอ้อม อัตราดอกเบี้ย </w:t>
      </w:r>
      <w:r w:rsidRPr="00501D60">
        <w:rPr>
          <w:rFonts w:ascii="TH SarabunPSK" w:hAnsi="TH SarabunPSK" w:cs="TH SarabunPSK"/>
          <w:sz w:val="40"/>
          <w:szCs w:val="40"/>
        </w:rPr>
        <w:t xml:space="preserve">3% 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ต่อปี ใน </w:t>
      </w:r>
      <w:r w:rsidRPr="00501D60">
        <w:rPr>
          <w:rFonts w:ascii="TH SarabunPSK" w:hAnsi="TH SarabunPSK" w:cs="TH SarabunPSK"/>
          <w:sz w:val="40"/>
          <w:szCs w:val="40"/>
        </w:rPr>
        <w:t xml:space="preserve">2 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ปีแรก  ไม่ต้องมีหลักทรัพย์ค้ำประกัน 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 xml:space="preserve">ผ่อนนาน </w:t>
      </w:r>
      <w:r w:rsidR="00EA295E" w:rsidRPr="00501D60">
        <w:rPr>
          <w:rFonts w:ascii="TH SarabunPSK" w:hAnsi="TH SarabunPSK" w:cs="TH SarabunPSK"/>
          <w:sz w:val="40"/>
          <w:szCs w:val="40"/>
        </w:rPr>
        <w:t>10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 xml:space="preserve"> ปี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501D60" w:rsidRPr="00501D60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ปลอดชำระคืนเงินต้น (</w:t>
      </w:r>
      <w:r w:rsidR="00501D60" w:rsidRPr="00501D60">
        <w:rPr>
          <w:rFonts w:ascii="TH SarabunPSK" w:hAnsi="TH SarabunPSK" w:cs="TH SarabunPSK" w:hint="cs"/>
          <w:color w:val="000000" w:themeColor="text1"/>
          <w:sz w:val="40"/>
          <w:szCs w:val="40"/>
        </w:rPr>
        <w:t xml:space="preserve">Grace Period) </w:t>
      </w:r>
      <w:r w:rsidR="00501D60" w:rsidRPr="00501D60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สูงสุดไม่เกิน 2 ปี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 และ “สินเชื่อเพื่อยกระดับเศรษฐกิจชุมชน”  นิติบุคคล  อัตราดอกเบี้ย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>เริ่มต้น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เพียง </w:t>
      </w:r>
      <w:r w:rsidRPr="00501D60">
        <w:rPr>
          <w:rFonts w:ascii="TH SarabunPSK" w:hAnsi="TH SarabunPSK" w:cs="TH SarabunPSK"/>
          <w:sz w:val="40"/>
          <w:szCs w:val="40"/>
        </w:rPr>
        <w:t>2.875%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ต่อปี นาน </w:t>
      </w:r>
      <w:r w:rsidRPr="00501D60">
        <w:rPr>
          <w:rFonts w:ascii="TH SarabunPSK" w:hAnsi="TH SarabunPSK" w:cs="TH SarabunPSK"/>
          <w:sz w:val="40"/>
          <w:szCs w:val="40"/>
        </w:rPr>
        <w:t xml:space="preserve">3 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ปีแรก  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 xml:space="preserve">ผ่อนนาน </w:t>
      </w:r>
      <w:r w:rsidR="00EA295E" w:rsidRPr="00501D60">
        <w:rPr>
          <w:rFonts w:ascii="TH SarabunPSK" w:hAnsi="TH SarabunPSK" w:cs="TH SarabunPSK"/>
          <w:sz w:val="40"/>
          <w:szCs w:val="40"/>
        </w:rPr>
        <w:t xml:space="preserve">10 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>ปี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501D60" w:rsidRPr="00501D6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501D60" w:rsidRPr="00501D60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ปลอดชำระคืนเงินต้น (</w:t>
      </w:r>
      <w:r w:rsidR="00501D60" w:rsidRPr="00501D60">
        <w:rPr>
          <w:rFonts w:ascii="TH SarabunPSK" w:hAnsi="TH SarabunPSK" w:cs="TH SarabunPSK" w:hint="cs"/>
          <w:color w:val="000000" w:themeColor="text1"/>
          <w:sz w:val="40"/>
          <w:szCs w:val="40"/>
        </w:rPr>
        <w:t xml:space="preserve">Grace Period) </w:t>
      </w:r>
      <w:r w:rsidR="00501D60" w:rsidRPr="00501D60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สูงสุดไม่เกิน 2 ปี</w:t>
      </w:r>
      <w:r w:rsidR="00501D60" w:rsidRPr="00501D60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  <w:r w:rsidR="00EA295E" w:rsidRPr="00501D60">
        <w:rPr>
          <w:rFonts w:ascii="TH SarabunPSK" w:hAnsi="TH SarabunPSK" w:cs="TH SarabunPSK" w:hint="cs"/>
          <w:sz w:val="40"/>
          <w:szCs w:val="40"/>
          <w:cs/>
        </w:rPr>
        <w:t xml:space="preserve"> เป็นต้น</w:t>
      </w:r>
      <w:r w:rsidRPr="00501D60">
        <w:rPr>
          <w:rFonts w:ascii="TH SarabunPSK" w:hAnsi="TH SarabunPSK" w:cs="TH SarabunPSK"/>
          <w:sz w:val="40"/>
          <w:szCs w:val="40"/>
          <w:cs/>
        </w:rPr>
        <w:t xml:space="preserve">  ควบคู่กับมีมาตรการเติมความรู้เพิ่มศักยภาพ ยกระดับธุรกิจ ขยายตลาดใหม่ โดยเฉพาะผ่านอีคอมเมิร์ซ  ซึ่งได้รับความนิยมอย่างสูง ช่วยให้เอสเอ็มอีเพิ่มรายได้ และสามารถปรับตัวก้าวผ่านวิกฤตโควิด-</w:t>
      </w:r>
      <w:r w:rsidRPr="00501D60">
        <w:rPr>
          <w:rFonts w:ascii="TH SarabunPSK" w:hAnsi="TH SarabunPSK" w:cs="TH SarabunPSK"/>
          <w:sz w:val="40"/>
          <w:szCs w:val="40"/>
        </w:rPr>
        <w:t xml:space="preserve">19 </w:t>
      </w:r>
      <w:r w:rsidRPr="00501D60">
        <w:rPr>
          <w:rFonts w:ascii="TH SarabunPSK" w:hAnsi="TH SarabunPSK" w:cs="TH SarabunPSK"/>
          <w:sz w:val="40"/>
          <w:szCs w:val="40"/>
          <w:cs/>
        </w:rPr>
        <w:t>ไปได้ด้วยดี</w:t>
      </w:r>
    </w:p>
    <w:p w14:paraId="63F20BBE" w14:textId="77777777" w:rsidR="00620872" w:rsidRPr="00501D60" w:rsidRDefault="00620872" w:rsidP="0062087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0132ADB4" w14:textId="5B5EEDC3" w:rsidR="00586FA0" w:rsidRDefault="00586FA0" w:rsidP="00586FA0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  <w:r w:rsidRPr="00342522">
        <w:rPr>
          <w:rFonts w:ascii="TH SarabunPSK" w:hAnsi="TH SarabunPSK" w:cs="TH SarabunPSK"/>
          <w:sz w:val="44"/>
          <w:szCs w:val="44"/>
        </w:rPr>
        <w:t>* * * * * * * * * * * * * *</w:t>
      </w:r>
    </w:p>
    <w:p w14:paraId="63D445C1" w14:textId="6184D6E0" w:rsidR="00FB0575" w:rsidRDefault="00FB0575" w:rsidP="00586FA0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</w:p>
    <w:p w14:paraId="6A24F08D" w14:textId="798138C1" w:rsidR="00EA2480" w:rsidRDefault="00EA2480" w:rsidP="001E624F">
      <w:pPr>
        <w:pStyle w:val="a3"/>
        <w:ind w:firstLine="720"/>
        <w:jc w:val="both"/>
        <w:rPr>
          <w:rFonts w:ascii="TH SarabunPSK" w:hAnsi="TH SarabunPSK" w:cs="TH SarabunPSK"/>
          <w:sz w:val="44"/>
          <w:szCs w:val="44"/>
        </w:rPr>
      </w:pPr>
    </w:p>
    <w:p w14:paraId="68F691A7" w14:textId="2ACE1A16" w:rsidR="00DF2F04" w:rsidRDefault="009C622E" w:rsidP="00A14466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14:paraId="0DDA77FC" w14:textId="634D28CD" w:rsidR="00A14466" w:rsidRDefault="00A14466" w:rsidP="00A14466">
      <w:pPr>
        <w:pStyle w:val="a3"/>
        <w:jc w:val="both"/>
        <w:rPr>
          <w:rFonts w:ascii="TH SarabunPSK" w:hAnsi="TH SarabunPSK" w:cs="TH SarabunPSK"/>
          <w:sz w:val="20"/>
          <w:szCs w:val="20"/>
        </w:rPr>
      </w:pPr>
    </w:p>
    <w:p w14:paraId="4762C0A2" w14:textId="77777777" w:rsidR="00DF2F04" w:rsidRDefault="00DF2F04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1D8C1EAB" w14:textId="72256F39" w:rsidR="00D334E5" w:rsidRDefault="00D334E5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128D871" w14:textId="37042EE8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6885B8A" w14:textId="282C8E22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0556F63" w14:textId="789F1C47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B0CBE8A" w14:textId="02F67998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44A37E4E" w14:textId="4F31581E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30E6951" w14:textId="4AEB09EA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5E82668" w14:textId="52EE52D6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1BECB117" w14:textId="62526E8F" w:rsidR="009A6062" w:rsidRDefault="009A6062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F684E6D" w14:textId="2F956358" w:rsidR="009A6062" w:rsidRDefault="009A6062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11110635" w14:textId="5527CD8F" w:rsidR="009A6062" w:rsidRDefault="009A6062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7305CA87" w14:textId="77777777" w:rsidR="009A6062" w:rsidRDefault="009A6062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DB43508" w14:textId="4563394A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A99AD5E" w14:textId="77777777" w:rsidR="00D96626" w:rsidRDefault="00D96626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27112E4" w14:textId="77777777" w:rsidR="00D334E5" w:rsidRDefault="00D334E5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74B6B7E6" w14:textId="77777777" w:rsidR="00D334E5" w:rsidRDefault="00D334E5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F595D20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D8D06DD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AB374AA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902CDB5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26F7D41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CBF6393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F0DB97F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DCA0C80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5F6D71D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CFDAAD8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5B83E70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23F9F1F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124D019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F6EBBA9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1F325E4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1693E645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4E0E789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3E1A1CE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E21FE51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7A5FE25A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D871C40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D088722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DD61076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72CDDAE2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0B713EA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A928BFC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041AD3E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0431963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443E482F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EEB4C30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AB7192B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9A32143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12E30A9C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9FBAACA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7DBEBBF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79EBACEB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DEE3623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4E6BCE4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D35915E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F8E30B1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08E686F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7C3F59AA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43EB91A7" w14:textId="77777777" w:rsidR="00325E0F" w:rsidRDefault="00325E0F" w:rsidP="00501D60">
      <w:pPr>
        <w:pStyle w:val="a3"/>
        <w:jc w:val="both"/>
        <w:rPr>
          <w:rFonts w:ascii="TH SarabunPSK" w:hAnsi="TH SarabunPSK" w:cs="TH SarabunPSK" w:hint="cs"/>
          <w:sz w:val="8"/>
          <w:szCs w:val="8"/>
        </w:rPr>
      </w:pPr>
    </w:p>
    <w:p w14:paraId="02C8B58D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640CA69B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129646FA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3ED59A0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40033E7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1C97D25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44FBCBF4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3943A0C" w14:textId="77777777" w:rsidR="00325E0F" w:rsidRDefault="00325E0F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ABE6588" w14:textId="0ACC1D7F" w:rsidR="00480A87" w:rsidRPr="00654F0A" w:rsidRDefault="00CA5EB2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  <w:r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BADEE" wp14:editId="028C5DA7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7726680" cy="571500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51DD" w14:textId="373405B8" w:rsidR="00CA5EB2" w:rsidRDefault="00CA5EB2"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F4494D1" wp14:editId="6857A2AC">
                                  <wp:extent cx="7412759" cy="441960"/>
                                  <wp:effectExtent l="0" t="0" r="0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3588" cy="443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ADEE" id="_x0000_s1027" type="#_x0000_t202" style="position:absolute;left:0;text-align:left;margin-left:0;margin-top:14.5pt;width:608.4pt;height: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" stroked="f">
                <v:textbox>
                  <w:txbxContent>
                    <w:p w14:paraId="080C51DD" w14:textId="373405B8" w:rsidR="00CA5EB2" w:rsidRDefault="00CA5EB2"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F4494D1" wp14:editId="6857A2AC">
                            <wp:extent cx="7412759" cy="441960"/>
                            <wp:effectExtent l="0" t="0" r="0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3588" cy="443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80A87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80093"/>
    <w:rsid w:val="000A2A0B"/>
    <w:rsid w:val="000A4693"/>
    <w:rsid w:val="000B44C6"/>
    <w:rsid w:val="000B57ED"/>
    <w:rsid w:val="000C2795"/>
    <w:rsid w:val="000E09D2"/>
    <w:rsid w:val="000E2035"/>
    <w:rsid w:val="000F128C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1735"/>
    <w:rsid w:val="001D7648"/>
    <w:rsid w:val="001E624F"/>
    <w:rsid w:val="001E78E8"/>
    <w:rsid w:val="00222288"/>
    <w:rsid w:val="0022396A"/>
    <w:rsid w:val="00225588"/>
    <w:rsid w:val="00240837"/>
    <w:rsid w:val="00242DF5"/>
    <w:rsid w:val="00285DA0"/>
    <w:rsid w:val="0029446B"/>
    <w:rsid w:val="003163A4"/>
    <w:rsid w:val="00325E0F"/>
    <w:rsid w:val="003349F0"/>
    <w:rsid w:val="00340A4B"/>
    <w:rsid w:val="00342522"/>
    <w:rsid w:val="0036431A"/>
    <w:rsid w:val="0036656A"/>
    <w:rsid w:val="00370C3A"/>
    <w:rsid w:val="00381136"/>
    <w:rsid w:val="003C7A9C"/>
    <w:rsid w:val="003D7847"/>
    <w:rsid w:val="00400C52"/>
    <w:rsid w:val="00406D36"/>
    <w:rsid w:val="00410A8F"/>
    <w:rsid w:val="00467B8B"/>
    <w:rsid w:val="004711F2"/>
    <w:rsid w:val="00480A87"/>
    <w:rsid w:val="00484C7A"/>
    <w:rsid w:val="004A4FAD"/>
    <w:rsid w:val="004A72D6"/>
    <w:rsid w:val="00501D60"/>
    <w:rsid w:val="005546B5"/>
    <w:rsid w:val="005753B9"/>
    <w:rsid w:val="005805BD"/>
    <w:rsid w:val="00586FA0"/>
    <w:rsid w:val="005B5068"/>
    <w:rsid w:val="005C3F04"/>
    <w:rsid w:val="005D067D"/>
    <w:rsid w:val="005F0948"/>
    <w:rsid w:val="005F1CA2"/>
    <w:rsid w:val="006102E1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72543F"/>
    <w:rsid w:val="0073657D"/>
    <w:rsid w:val="007472AA"/>
    <w:rsid w:val="007536DD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800E09"/>
    <w:rsid w:val="00810744"/>
    <w:rsid w:val="008210F9"/>
    <w:rsid w:val="00833F68"/>
    <w:rsid w:val="008473C9"/>
    <w:rsid w:val="00847B40"/>
    <w:rsid w:val="00852A7D"/>
    <w:rsid w:val="008644C6"/>
    <w:rsid w:val="00882318"/>
    <w:rsid w:val="008A1B80"/>
    <w:rsid w:val="008C223C"/>
    <w:rsid w:val="008D1206"/>
    <w:rsid w:val="008E09E3"/>
    <w:rsid w:val="008E20DE"/>
    <w:rsid w:val="008F0962"/>
    <w:rsid w:val="008F1D3F"/>
    <w:rsid w:val="00944161"/>
    <w:rsid w:val="00944AE7"/>
    <w:rsid w:val="009763D3"/>
    <w:rsid w:val="00986305"/>
    <w:rsid w:val="00991286"/>
    <w:rsid w:val="009A3D86"/>
    <w:rsid w:val="009A6062"/>
    <w:rsid w:val="009B63F7"/>
    <w:rsid w:val="009C5150"/>
    <w:rsid w:val="009C622E"/>
    <w:rsid w:val="009E6925"/>
    <w:rsid w:val="009F64C9"/>
    <w:rsid w:val="00A14466"/>
    <w:rsid w:val="00A85537"/>
    <w:rsid w:val="00A914D6"/>
    <w:rsid w:val="00A92B95"/>
    <w:rsid w:val="00AA4AFF"/>
    <w:rsid w:val="00B6326D"/>
    <w:rsid w:val="00B6532C"/>
    <w:rsid w:val="00B661C5"/>
    <w:rsid w:val="00B7198B"/>
    <w:rsid w:val="00B83F85"/>
    <w:rsid w:val="00B90B52"/>
    <w:rsid w:val="00B96CED"/>
    <w:rsid w:val="00BC3E21"/>
    <w:rsid w:val="00BE6048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B16CB"/>
    <w:rsid w:val="00CB5BA7"/>
    <w:rsid w:val="00D334E5"/>
    <w:rsid w:val="00D40BFD"/>
    <w:rsid w:val="00D55472"/>
    <w:rsid w:val="00D57C6D"/>
    <w:rsid w:val="00D61FA5"/>
    <w:rsid w:val="00D767D3"/>
    <w:rsid w:val="00D96626"/>
    <w:rsid w:val="00DA248D"/>
    <w:rsid w:val="00DF2F04"/>
    <w:rsid w:val="00E11093"/>
    <w:rsid w:val="00E2046E"/>
    <w:rsid w:val="00E33C24"/>
    <w:rsid w:val="00E366A9"/>
    <w:rsid w:val="00E36E3B"/>
    <w:rsid w:val="00E43A1D"/>
    <w:rsid w:val="00E65CB3"/>
    <w:rsid w:val="00EA2480"/>
    <w:rsid w:val="00EA295E"/>
    <w:rsid w:val="00EA4A18"/>
    <w:rsid w:val="00ED40FA"/>
    <w:rsid w:val="00EF6FE1"/>
    <w:rsid w:val="00F002F7"/>
    <w:rsid w:val="00F541F4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17</cp:revision>
  <cp:lastPrinted>2021-09-03T14:01:00Z</cp:lastPrinted>
  <dcterms:created xsi:type="dcterms:W3CDTF">2021-11-01T01:25:00Z</dcterms:created>
  <dcterms:modified xsi:type="dcterms:W3CDTF">2021-11-02T01:41:00Z</dcterms:modified>
</cp:coreProperties>
</file>