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3EE7" w14:textId="77777777" w:rsidR="00E07EB9" w:rsidRPr="000964C3" w:rsidRDefault="007E6375" w:rsidP="00E07EB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</w:rPr>
      </w:pPr>
      <w:r w:rsidRPr="000964C3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EA18DED" wp14:editId="36CE9178">
            <wp:simplePos x="0" y="0"/>
            <wp:positionH relativeFrom="column">
              <wp:posOffset>3329305</wp:posOffset>
            </wp:positionH>
            <wp:positionV relativeFrom="paragraph">
              <wp:posOffset>255905</wp:posOffset>
            </wp:positionV>
            <wp:extent cx="742950" cy="716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 origin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C3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2DAF704D" wp14:editId="3E740D4B">
            <wp:simplePos x="0" y="0"/>
            <wp:positionH relativeFrom="margin">
              <wp:posOffset>1750391</wp:posOffset>
            </wp:positionH>
            <wp:positionV relativeFrom="paragraph">
              <wp:posOffset>318770</wp:posOffset>
            </wp:positionV>
            <wp:extent cx="1156335" cy="671830"/>
            <wp:effectExtent l="0" t="0" r="571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D059" w14:textId="77777777" w:rsidR="00FE7C4F" w:rsidRPr="000964C3" w:rsidRDefault="00FE7C4F" w:rsidP="006C32EF">
      <w:pPr>
        <w:tabs>
          <w:tab w:val="left" w:pos="567"/>
        </w:tabs>
        <w:rPr>
          <w:rFonts w:ascii="TH Sarabun New" w:hAnsi="TH Sarabun New" w:cs="TH Sarabun New"/>
          <w:b/>
          <w:bCs/>
        </w:rPr>
      </w:pPr>
    </w:p>
    <w:p w14:paraId="66C6DB85" w14:textId="77777777" w:rsidR="00BC2CAD" w:rsidRPr="000964C3" w:rsidRDefault="00BC2CAD" w:rsidP="0064004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  <w:u w:val="single"/>
        </w:rPr>
      </w:pPr>
    </w:p>
    <w:p w14:paraId="72EDB596" w14:textId="4FD959E1" w:rsidR="00F10E2D" w:rsidRPr="000964C3" w:rsidRDefault="00F10E2D" w:rsidP="000964C3">
      <w:pPr>
        <w:pStyle w:val="Heading5"/>
        <w:spacing w:before="120" w:beforeAutospacing="0" w:after="120" w:afterAutospacing="0"/>
        <w:jc w:val="center"/>
        <w:rPr>
          <w:rFonts w:ascii="TH Sarabun New" w:eastAsiaTheme="minorHAnsi" w:hAnsi="TH Sarabun New" w:cs="TH Sarabun New"/>
          <w:sz w:val="32"/>
          <w:szCs w:val="32"/>
          <w:u w:val="single"/>
        </w:rPr>
      </w:pPr>
      <w:r w:rsidRPr="000964C3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แถลงข่าวร่วม</w:t>
      </w:r>
    </w:p>
    <w:p w14:paraId="2E89C813" w14:textId="2C04A3C5" w:rsidR="000964C3" w:rsidRPr="00731569" w:rsidRDefault="000964C3" w:rsidP="000964C3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731569">
        <w:rPr>
          <w:rFonts w:ascii="TH Sarabun New" w:hAnsi="TH Sarabun New" w:cs="TH Sarabun New"/>
          <w:b/>
          <w:bCs/>
          <w:u w:val="single"/>
          <w:cs/>
        </w:rPr>
        <w:t>ธปท. และสมาคมธนาคารไทย ชี้แจงกรณีการตัดเงิน</w:t>
      </w:r>
      <w:r w:rsidRPr="00731569">
        <w:rPr>
          <w:rFonts w:ascii="TH Sarabun New" w:hAnsi="TH Sarabun New" w:cs="TH Sarabun New" w:hint="cs"/>
          <w:b/>
          <w:bCs/>
          <w:u w:val="single"/>
          <w:cs/>
        </w:rPr>
        <w:t>ที่ผิดปกติ</w:t>
      </w:r>
      <w:r w:rsidRPr="00731569">
        <w:rPr>
          <w:rFonts w:ascii="TH Sarabun New" w:hAnsi="TH Sarabun New" w:cs="TH Sarabun New"/>
          <w:b/>
          <w:bCs/>
          <w:u w:val="single"/>
          <w:cs/>
        </w:rPr>
        <w:t>ผ่านบัตรเครดิตและบัตรเดบิตของลูกค้าจำนวนมาก</w:t>
      </w:r>
    </w:p>
    <w:p w14:paraId="76CD5113" w14:textId="7EB628C4" w:rsidR="000964C3" w:rsidRPr="000964C3" w:rsidRDefault="00247CD9" w:rsidP="000964C3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0964C3">
        <w:rPr>
          <w:rFonts w:ascii="TH Sarabun New" w:hAnsi="TH Sarabun New" w:cs="TH Sarabun New"/>
          <w:cs/>
        </w:rPr>
        <w:t>ตามที่ปรากฏข่าวพบลูกค้าผู้ถือบัตรเครดิตและบัตรเดบิตจำนวนมากประสบปัญหาการทำรายการชำระเงินโดยที่ไม่ได้ทำธุรกรรมด้วยตนเอง</w:t>
      </w:r>
      <w:r w:rsidR="000964C3" w:rsidRPr="000964C3">
        <w:rPr>
          <w:rFonts w:ascii="TH Sarabun New" w:hAnsi="TH Sarabun New" w:cs="TH Sarabun New"/>
          <w:cs/>
        </w:rPr>
        <w:t xml:space="preserve"> ธนาคารแห่งประเทศไทย และสมาคมธนาคารไทย ได้รับทราบปัญหาและ</w:t>
      </w:r>
      <w:r w:rsidR="00E24572">
        <w:rPr>
          <w:rFonts w:ascii="TH Sarabun New" w:hAnsi="TH Sarabun New" w:cs="TH Sarabun New"/>
          <w:cs/>
        </w:rPr>
        <w:br/>
      </w:r>
      <w:bookmarkStart w:id="0" w:name="_GoBack"/>
      <w:bookmarkEnd w:id="0"/>
      <w:r w:rsidR="000964C3" w:rsidRPr="000964C3">
        <w:rPr>
          <w:rFonts w:ascii="TH Sarabun New" w:hAnsi="TH Sarabun New" w:cs="TH Sarabun New"/>
          <w:cs/>
        </w:rPr>
        <w:t xml:space="preserve">ได้ตรวจสอบสถานการณ์ดังกล่าว </w:t>
      </w:r>
      <w:r w:rsidR="000964C3" w:rsidRPr="000964C3">
        <w:rPr>
          <w:rFonts w:ascii="TH Sarabun New" w:hAnsi="TH Sarabun New" w:cs="TH Sarabun New"/>
          <w:b/>
          <w:bCs/>
          <w:cs/>
        </w:rPr>
        <w:t>โดยเบื้องต้นพบว่า มิได้เกิดจากการรั่วไหลของข้อมูลจากธนาคาร แต่เป็นรายการ</w:t>
      </w:r>
      <w:r w:rsidR="00E24572">
        <w:rPr>
          <w:rFonts w:ascii="TH Sarabun New" w:hAnsi="TH Sarabun New" w:cs="TH Sarabun New"/>
          <w:b/>
          <w:bCs/>
          <w:cs/>
        </w:rPr>
        <w:br/>
      </w:r>
      <w:r w:rsidR="000964C3" w:rsidRPr="000964C3">
        <w:rPr>
          <w:rFonts w:ascii="TH Sarabun New" w:hAnsi="TH Sarabun New" w:cs="TH Sarabun New"/>
          <w:b/>
          <w:bCs/>
          <w:cs/>
        </w:rPr>
        <w:t>ที่เกิดจากการทำธุรกรรมชำระค่าสินค้าและบริการกับร้านค้าออนไลน์ที่จดทะเบียนในต่างประเทศ</w:t>
      </w:r>
      <w:r w:rsidR="00B319C3">
        <w:rPr>
          <w:rFonts w:ascii="TH Sarabun New" w:hAnsi="TH Sarabun New" w:cs="TH Sarabun New" w:hint="cs"/>
          <w:b/>
          <w:bCs/>
          <w:cs/>
        </w:rPr>
        <w:t>เป็นส่วนใหญ่</w:t>
      </w:r>
      <w:r w:rsidR="000964C3" w:rsidRPr="000964C3">
        <w:rPr>
          <w:rFonts w:ascii="TH Sarabun New" w:hAnsi="TH Sarabun New" w:cs="TH Sarabun New"/>
          <w:b/>
          <w:bCs/>
          <w:cs/>
        </w:rPr>
        <w:t xml:space="preserve"> และไม่ใช่แอปดูดเงินตามที่ปรากฏเป็นข่าว </w:t>
      </w:r>
      <w:r>
        <w:rPr>
          <w:rFonts w:ascii="TH Sarabun New" w:hAnsi="TH Sarabun New" w:cs="TH Sarabun New"/>
          <w:b/>
          <w:bCs/>
          <w:cs/>
        </w:rPr>
        <w:t xml:space="preserve"> </w:t>
      </w:r>
    </w:p>
    <w:p w14:paraId="0D0D8534" w14:textId="59629400" w:rsidR="00166CD9" w:rsidRDefault="00166CD9" w:rsidP="000964C3">
      <w:pPr>
        <w:ind w:firstLine="720"/>
        <w:jc w:val="thaiDistribute"/>
        <w:rPr>
          <w:rFonts w:ascii="TH Sarabun New" w:hAnsi="TH Sarabun New" w:cs="TH Sarabun New"/>
        </w:rPr>
      </w:pPr>
      <w:r w:rsidRPr="00166CD9">
        <w:rPr>
          <w:rFonts w:ascii="TH Sarabun New" w:hAnsi="TH Sarabun New" w:cs="TH Sarabun New"/>
          <w:cs/>
        </w:rPr>
        <w:t>ขณะนี้ธนาคารเจ้าของบัตรได้ดำเนินการระงับการใช้บัตรของลูกค้</w:t>
      </w:r>
      <w:r w:rsidR="00247CD9">
        <w:rPr>
          <w:rFonts w:ascii="TH Sarabun New" w:hAnsi="TH Sarabun New" w:cs="TH Sarabun New"/>
          <w:cs/>
        </w:rPr>
        <w:t>าที่มีรายการผิดปกติ และติดต่อ</w:t>
      </w:r>
      <w:r w:rsidRPr="00166CD9">
        <w:rPr>
          <w:rFonts w:ascii="TH Sarabun New" w:hAnsi="TH Sarabun New" w:cs="TH Sarabun New"/>
          <w:cs/>
        </w:rPr>
        <w:t xml:space="preserve">ลูกค้า รวมทั้งอยู่ระหว่างดำเนินการตรวจสอบร้านค้าที่มีธุรกรรมที่ผิดปกติเหล่านี้ </w:t>
      </w:r>
    </w:p>
    <w:p w14:paraId="1155B63C" w14:textId="580785AD" w:rsidR="000964C3" w:rsidRPr="000964C3" w:rsidRDefault="000964C3" w:rsidP="000964C3">
      <w:pPr>
        <w:ind w:firstLine="720"/>
        <w:jc w:val="thaiDistribute"/>
        <w:rPr>
          <w:rFonts w:ascii="TH Sarabun New" w:hAnsi="TH Sarabun New" w:cs="TH Sarabun New"/>
        </w:rPr>
      </w:pPr>
      <w:r w:rsidRPr="000964C3">
        <w:rPr>
          <w:rFonts w:ascii="TH Sarabun New" w:hAnsi="TH Sarabun New" w:cs="TH Sarabun New"/>
          <w:cs/>
        </w:rPr>
        <w:t xml:space="preserve">นอกจากนี้ ลูกค้าที่ตรวจสอบพบความผิดปกติของรายการธุรกรรมด้วยตนเอง สามารถติดต่อคอลเซ็นเตอร์หรือสาขาของธนาคารผู้ออกบัตรเพื่อแจ้งตรวจสอบและยืนยันการทำธุรกรรมในทันที </w:t>
      </w:r>
      <w:r w:rsidRPr="000964C3">
        <w:rPr>
          <w:rFonts w:ascii="TH Sarabun New" w:hAnsi="TH Sarabun New" w:cs="TH Sarabun New"/>
          <w:b/>
          <w:bCs/>
          <w:cs/>
        </w:rPr>
        <w:t>โดยธนาคารจะดูแลแก้ไขปัญหาที่เกิดขึ้น และเร่งคืนเงินให้กับลูกค้าที่ได้รับความเสียหาย</w:t>
      </w:r>
      <w:r w:rsidR="00247CD9" w:rsidRPr="00247CD9">
        <w:rPr>
          <w:rFonts w:ascii="TH Sarabun New" w:hAnsi="TH Sarabun New" w:cs="TH Sarabun New"/>
          <w:b/>
          <w:bCs/>
          <w:cs/>
        </w:rPr>
        <w:t>ตามขั้นตอนของธนาคารโดยเร็ว</w:t>
      </w:r>
      <w:r w:rsidR="0015492E">
        <w:rPr>
          <w:rFonts w:ascii="TH Sarabun New" w:hAnsi="TH Sarabun New" w:cs="TH Sarabun New" w:hint="cs"/>
          <w:b/>
          <w:bCs/>
          <w:cs/>
        </w:rPr>
        <w:t>ต่อไป</w:t>
      </w:r>
    </w:p>
    <w:p w14:paraId="0FCEDBD7" w14:textId="598213B7" w:rsidR="00604B4C" w:rsidRPr="00731569" w:rsidRDefault="000964C3" w:rsidP="00731569">
      <w:pPr>
        <w:ind w:firstLine="720"/>
        <w:jc w:val="thaiDistribute"/>
        <w:rPr>
          <w:rFonts w:ascii="TH Sarabun New" w:hAnsi="TH Sarabun New" w:cs="TH Sarabun New"/>
          <w:cs/>
        </w:rPr>
      </w:pPr>
      <w:r w:rsidRPr="000964C3">
        <w:rPr>
          <w:rFonts w:ascii="TH Sarabun New" w:hAnsi="TH Sarabun New" w:cs="TH Sarabun New"/>
          <w:cs/>
        </w:rPr>
        <w:t>ธปท. และสมาคมธนาคารไทย ให้ความสำคัญอย่างยิ่งกับความปลอดภัยในการทำธุรกรรมทางการเงิน และการคุ้มครองข้อมูลส่วนบุคคลของลูกค้า โดยธนาคารพาณิชย์มีระบบการรักษาความมั่นคงปลอดภัยและมีการตรวจสอบการทำธุรกรรมที่ผิดปกติอย่างต่อเนื่อง เมื่อพบรายการที่ผิดปกติ</w:t>
      </w:r>
      <w:r w:rsidR="00731569">
        <w:rPr>
          <w:rFonts w:ascii="TH Sarabun New" w:hAnsi="TH Sarabun New" w:cs="TH Sarabun New" w:hint="cs"/>
          <w:cs/>
        </w:rPr>
        <w:t xml:space="preserve"> </w:t>
      </w:r>
      <w:r w:rsidRPr="000964C3">
        <w:rPr>
          <w:rFonts w:ascii="TH Sarabun New" w:hAnsi="TH Sarabun New" w:cs="TH Sarabun New"/>
          <w:cs/>
        </w:rPr>
        <w:t>ธนาคารจะแจ้งลูกค้าเพื่อตรวจสอบและยืนยันรายการธุรกรรม และพร้อมจะดูแลลูกค้าด้วยความรับผิดชอบ</w:t>
      </w:r>
      <w:r w:rsidR="00731569">
        <w:rPr>
          <w:rFonts w:ascii="TH Sarabun New" w:hAnsi="TH Sarabun New" w:cs="TH Sarabun New" w:hint="cs"/>
          <w:cs/>
        </w:rPr>
        <w:t>เสมอ</w:t>
      </w:r>
    </w:p>
    <w:p w14:paraId="63ECA149" w14:textId="77777777" w:rsidR="003D3954" w:rsidRPr="000964C3" w:rsidRDefault="003D3954" w:rsidP="003D3954">
      <w:pPr>
        <w:pStyle w:val="Default"/>
        <w:tabs>
          <w:tab w:val="left" w:pos="567"/>
        </w:tabs>
        <w:ind w:firstLine="720"/>
        <w:jc w:val="thaiDistribute"/>
        <w:rPr>
          <w:sz w:val="32"/>
          <w:szCs w:val="32"/>
        </w:rPr>
      </w:pPr>
    </w:p>
    <w:p w14:paraId="07F46AA7" w14:textId="77777777" w:rsidR="003D3954" w:rsidRPr="000964C3" w:rsidRDefault="003D3954" w:rsidP="003D3954">
      <w:pPr>
        <w:ind w:left="3600"/>
        <w:jc w:val="center"/>
        <w:rPr>
          <w:rFonts w:ascii="TH Sarabun New" w:hAnsi="TH Sarabun New" w:cs="TH Sarabun New"/>
        </w:rPr>
      </w:pPr>
      <w:r w:rsidRPr="000964C3">
        <w:rPr>
          <w:rFonts w:ascii="TH Sarabun New" w:hAnsi="TH Sarabun New" w:cs="TH Sarabun New"/>
          <w:cs/>
        </w:rPr>
        <w:t>ธนาคารแห่งประเทศไทย</w:t>
      </w:r>
      <w:r w:rsidRPr="000964C3">
        <w:rPr>
          <w:rFonts w:ascii="TH Sarabun New" w:hAnsi="TH Sarabun New" w:cs="TH Sarabun New"/>
          <w:cs/>
        </w:rPr>
        <w:br/>
        <w:t>สมาคมธนาคารไทย</w:t>
      </w:r>
    </w:p>
    <w:p w14:paraId="39983121" w14:textId="0C12ADDA" w:rsidR="0098578E" w:rsidRDefault="008B4D13" w:rsidP="003D3954">
      <w:pPr>
        <w:ind w:left="3600"/>
        <w:jc w:val="center"/>
        <w:rPr>
          <w:rFonts w:ascii="TH Sarabun New" w:hAnsi="TH Sarabun New" w:cs="TH Sarabun New"/>
        </w:rPr>
      </w:pPr>
      <w:r w:rsidRPr="000964C3">
        <w:rPr>
          <w:rFonts w:ascii="TH Sarabun New" w:hAnsi="TH Sarabun New" w:cs="TH Sarabun New"/>
        </w:rPr>
        <w:t>17</w:t>
      </w:r>
      <w:r w:rsidR="003D3954" w:rsidRPr="000964C3">
        <w:rPr>
          <w:rFonts w:ascii="TH Sarabun New" w:hAnsi="TH Sarabun New" w:cs="TH Sarabun New"/>
          <w:cs/>
        </w:rPr>
        <w:t xml:space="preserve"> </w:t>
      </w:r>
      <w:r w:rsidRPr="000964C3">
        <w:rPr>
          <w:rFonts w:ascii="TH Sarabun New" w:hAnsi="TH Sarabun New" w:cs="TH Sarabun New"/>
          <w:cs/>
        </w:rPr>
        <w:t>ตุลาคม</w:t>
      </w:r>
      <w:r w:rsidR="003D3954" w:rsidRPr="000964C3">
        <w:rPr>
          <w:rFonts w:ascii="TH Sarabun New" w:hAnsi="TH Sarabun New" w:cs="TH Sarabun New"/>
          <w:cs/>
        </w:rPr>
        <w:t xml:space="preserve"> </w:t>
      </w:r>
      <w:r w:rsidR="003D3954" w:rsidRPr="000964C3">
        <w:rPr>
          <w:rFonts w:ascii="TH Sarabun New" w:hAnsi="TH Sarabun New" w:cs="TH Sarabun New"/>
        </w:rPr>
        <w:t>2564</w:t>
      </w:r>
    </w:p>
    <w:p w14:paraId="674A57B9" w14:textId="5F015EB9" w:rsidR="000964C3" w:rsidRDefault="000964C3" w:rsidP="000964C3">
      <w:pPr>
        <w:ind w:left="3600"/>
        <w:rPr>
          <w:rFonts w:ascii="TH Sarabun New" w:hAnsi="TH Sarabun New" w:cs="TH Sarabun New"/>
        </w:rPr>
      </w:pPr>
    </w:p>
    <w:p w14:paraId="05E338D9" w14:textId="43A428AF" w:rsidR="00CB6509" w:rsidRDefault="00837679" w:rsidP="000964C3">
      <w:pPr>
        <w:ind w:left="360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C88FF36" wp14:editId="1C999934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99695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2" name="Picture 2" descr="C:\Users\chatbods\AppData\Local\Microsoft\Windows\INetCache\Content.Word\messageImage_163447840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tbods\AppData\Local\Microsoft\Windows\INetCache\Content.Word\messageImage_16344784077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8ABD2" w14:textId="77777777" w:rsidR="00AB1ACB" w:rsidRDefault="00AB1ACB" w:rsidP="00CB6509">
      <w:pPr>
        <w:rPr>
          <w:rFonts w:ascii="TH Sarabun New" w:hAnsi="TH Sarabun New" w:cs="TH Sarabun New"/>
        </w:rPr>
      </w:pPr>
    </w:p>
    <w:p w14:paraId="5113AD94" w14:textId="77777777" w:rsidR="00AB1ACB" w:rsidRDefault="00AB1ACB" w:rsidP="00CB650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</w:p>
    <w:p w14:paraId="376268BF" w14:textId="012D2807" w:rsidR="00CB6509" w:rsidRPr="000964C3" w:rsidRDefault="00AB1ACB" w:rsidP="00AB1AC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Call Center </w:t>
      </w:r>
      <w:r>
        <w:rPr>
          <w:rFonts w:ascii="TH Sarabun New" w:hAnsi="TH Sarabun New" w:cs="TH Sarabun New" w:hint="cs"/>
          <w:cs/>
        </w:rPr>
        <w:t xml:space="preserve">สถาบันการเงิน และ </w:t>
      </w:r>
      <w:r>
        <w:rPr>
          <w:rFonts w:ascii="TH Sarabun New" w:hAnsi="TH Sarabun New" w:cs="TH Sarabun New"/>
        </w:rPr>
        <w:t>Non</w:t>
      </w:r>
      <w:r>
        <w:rPr>
          <w:rFonts w:ascii="TH Sarabun New" w:hAnsi="TH Sarabun New" w:cs="TH Sarabun New"/>
          <w:cs/>
        </w:rPr>
        <w:t>-</w:t>
      </w:r>
      <w:r>
        <w:rPr>
          <w:rFonts w:ascii="TH Sarabun New" w:hAnsi="TH Sarabun New" w:cs="TH Sarabun New"/>
        </w:rPr>
        <w:t>Bank</w:t>
      </w:r>
    </w:p>
    <w:sectPr w:rsidR="00CB6509" w:rsidRPr="000964C3" w:rsidSect="003843DC">
      <w:pgSz w:w="11906" w:h="16838"/>
      <w:pgMar w:top="567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3ADE" w14:textId="77777777" w:rsidR="0086295A" w:rsidRDefault="0086295A" w:rsidP="00E07EB9">
      <w:pPr>
        <w:spacing w:after="0" w:line="240" w:lineRule="auto"/>
      </w:pPr>
      <w:r>
        <w:separator/>
      </w:r>
    </w:p>
  </w:endnote>
  <w:endnote w:type="continuationSeparator" w:id="0">
    <w:p w14:paraId="44C3D6B0" w14:textId="77777777" w:rsidR="0086295A" w:rsidRDefault="0086295A" w:rsidP="00E0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4882" w14:textId="77777777" w:rsidR="0086295A" w:rsidRDefault="0086295A" w:rsidP="00E07EB9">
      <w:pPr>
        <w:spacing w:after="0" w:line="240" w:lineRule="auto"/>
      </w:pPr>
      <w:r>
        <w:separator/>
      </w:r>
    </w:p>
  </w:footnote>
  <w:footnote w:type="continuationSeparator" w:id="0">
    <w:p w14:paraId="6FC82624" w14:textId="77777777" w:rsidR="0086295A" w:rsidRDefault="0086295A" w:rsidP="00E0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EE"/>
    <w:multiLevelType w:val="hybridMultilevel"/>
    <w:tmpl w:val="A69EA6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9"/>
    <w:rsid w:val="0002475C"/>
    <w:rsid w:val="0004375F"/>
    <w:rsid w:val="000464C4"/>
    <w:rsid w:val="000645BC"/>
    <w:rsid w:val="00071627"/>
    <w:rsid w:val="00073DA6"/>
    <w:rsid w:val="000951BE"/>
    <w:rsid w:val="000964C3"/>
    <w:rsid w:val="00097155"/>
    <w:rsid w:val="000B08E8"/>
    <w:rsid w:val="000F27E6"/>
    <w:rsid w:val="000F668B"/>
    <w:rsid w:val="00116A18"/>
    <w:rsid w:val="001172B8"/>
    <w:rsid w:val="00124893"/>
    <w:rsid w:val="00131B24"/>
    <w:rsid w:val="00143D93"/>
    <w:rsid w:val="0014720B"/>
    <w:rsid w:val="0015492E"/>
    <w:rsid w:val="001633CB"/>
    <w:rsid w:val="00166CD9"/>
    <w:rsid w:val="001871A7"/>
    <w:rsid w:val="0019755B"/>
    <w:rsid w:val="001A525B"/>
    <w:rsid w:val="001E0C92"/>
    <w:rsid w:val="001F6687"/>
    <w:rsid w:val="00207335"/>
    <w:rsid w:val="00217F31"/>
    <w:rsid w:val="0023183C"/>
    <w:rsid w:val="00235FB2"/>
    <w:rsid w:val="00247CD9"/>
    <w:rsid w:val="002833E7"/>
    <w:rsid w:val="00302FA7"/>
    <w:rsid w:val="00372BBD"/>
    <w:rsid w:val="00372CC2"/>
    <w:rsid w:val="003843DC"/>
    <w:rsid w:val="00395DB8"/>
    <w:rsid w:val="003D3954"/>
    <w:rsid w:val="00412991"/>
    <w:rsid w:val="004217B3"/>
    <w:rsid w:val="004270D4"/>
    <w:rsid w:val="00431F79"/>
    <w:rsid w:val="004472AE"/>
    <w:rsid w:val="004B4657"/>
    <w:rsid w:val="00501AE6"/>
    <w:rsid w:val="00535AA3"/>
    <w:rsid w:val="005420E0"/>
    <w:rsid w:val="005458A7"/>
    <w:rsid w:val="00572D83"/>
    <w:rsid w:val="005816CD"/>
    <w:rsid w:val="005B5D8B"/>
    <w:rsid w:val="00604B4C"/>
    <w:rsid w:val="00626C9D"/>
    <w:rsid w:val="00640049"/>
    <w:rsid w:val="0064232C"/>
    <w:rsid w:val="00655A57"/>
    <w:rsid w:val="006776B1"/>
    <w:rsid w:val="006B7B6D"/>
    <w:rsid w:val="006C2671"/>
    <w:rsid w:val="006C32EF"/>
    <w:rsid w:val="006E66B0"/>
    <w:rsid w:val="0070140E"/>
    <w:rsid w:val="007218AD"/>
    <w:rsid w:val="007238FB"/>
    <w:rsid w:val="00731569"/>
    <w:rsid w:val="007E6375"/>
    <w:rsid w:val="008038F1"/>
    <w:rsid w:val="00837679"/>
    <w:rsid w:val="0086295A"/>
    <w:rsid w:val="00886B27"/>
    <w:rsid w:val="0089437B"/>
    <w:rsid w:val="008B4D13"/>
    <w:rsid w:val="008B5848"/>
    <w:rsid w:val="008C6CB6"/>
    <w:rsid w:val="008D429D"/>
    <w:rsid w:val="00984B79"/>
    <w:rsid w:val="0098578E"/>
    <w:rsid w:val="009858AC"/>
    <w:rsid w:val="00A1716A"/>
    <w:rsid w:val="00A315C4"/>
    <w:rsid w:val="00AB1ACB"/>
    <w:rsid w:val="00AB4866"/>
    <w:rsid w:val="00AF081B"/>
    <w:rsid w:val="00AF2B3B"/>
    <w:rsid w:val="00AF5CB5"/>
    <w:rsid w:val="00B319C3"/>
    <w:rsid w:val="00B33BAC"/>
    <w:rsid w:val="00B50ACC"/>
    <w:rsid w:val="00B66785"/>
    <w:rsid w:val="00B708D7"/>
    <w:rsid w:val="00B8045D"/>
    <w:rsid w:val="00BA302B"/>
    <w:rsid w:val="00BB6566"/>
    <w:rsid w:val="00BC2CAD"/>
    <w:rsid w:val="00C1572C"/>
    <w:rsid w:val="00C2130F"/>
    <w:rsid w:val="00C2756C"/>
    <w:rsid w:val="00C32A65"/>
    <w:rsid w:val="00C44A47"/>
    <w:rsid w:val="00CA3410"/>
    <w:rsid w:val="00CB1302"/>
    <w:rsid w:val="00CB6509"/>
    <w:rsid w:val="00CC0A02"/>
    <w:rsid w:val="00CC2B4A"/>
    <w:rsid w:val="00CE4D75"/>
    <w:rsid w:val="00CF5F28"/>
    <w:rsid w:val="00CF7DA5"/>
    <w:rsid w:val="00D56C13"/>
    <w:rsid w:val="00D574D4"/>
    <w:rsid w:val="00D667D5"/>
    <w:rsid w:val="00D72A55"/>
    <w:rsid w:val="00D84826"/>
    <w:rsid w:val="00E07EB9"/>
    <w:rsid w:val="00E23AC5"/>
    <w:rsid w:val="00E24572"/>
    <w:rsid w:val="00E25F63"/>
    <w:rsid w:val="00E417ED"/>
    <w:rsid w:val="00E546EA"/>
    <w:rsid w:val="00EA1652"/>
    <w:rsid w:val="00EF0689"/>
    <w:rsid w:val="00EF5C4C"/>
    <w:rsid w:val="00F10E2D"/>
    <w:rsid w:val="00F15F42"/>
    <w:rsid w:val="00F51DC4"/>
    <w:rsid w:val="00F74EC8"/>
    <w:rsid w:val="00FA033C"/>
    <w:rsid w:val="00FB201E"/>
    <w:rsid w:val="00FB5147"/>
    <w:rsid w:val="00FC12DD"/>
    <w:rsid w:val="00FE7C4F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FAA7"/>
  <w15:chartTrackingRefBased/>
  <w15:docId w15:val="{997D6D12-084F-4DAC-959B-7F60C93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B9"/>
  </w:style>
  <w:style w:type="paragraph" w:styleId="Heading5">
    <w:name w:val="heading 5"/>
    <w:basedOn w:val="Normal"/>
    <w:link w:val="Heading5Char"/>
    <w:uiPriority w:val="9"/>
    <w:qFormat/>
    <w:rsid w:val="00143D93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customStyle="1" w:styleId="Default">
    <w:name w:val="Default"/>
    <w:rsid w:val="00E07EB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43D93"/>
    <w:rPr>
      <w:rFonts w:ascii="Tahoma" w:eastAsia="Times New Roman" w:hAnsi="Tahoma" w:cs="Tahoma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6B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2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2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27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27"/>
    <w:rPr>
      <w:rFonts w:ascii="Segoe UI" w:hAnsi="Segoe UI" w:cs="Angsana New"/>
      <w:sz w:val="18"/>
      <w:szCs w:val="22"/>
    </w:rPr>
  </w:style>
  <w:style w:type="character" w:customStyle="1" w:styleId="s2">
    <w:name w:val="s2"/>
    <w:basedOn w:val="DefaultParagraphFont"/>
    <w:rsid w:val="00F15F42"/>
  </w:style>
  <w:style w:type="character" w:customStyle="1" w:styleId="apple-converted-space">
    <w:name w:val="apple-converted-space"/>
    <w:basedOn w:val="DefaultParagraphFont"/>
    <w:rsid w:val="00F15F42"/>
  </w:style>
  <w:style w:type="paragraph" w:customStyle="1" w:styleId="s6">
    <w:name w:val="s6"/>
    <w:basedOn w:val="Normal"/>
    <w:rsid w:val="00F15F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749B-DBAE-4883-A563-49DEB949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แถลงข่าวร่วม ธปท. และสมาคมธนาคารไทย ชี้แจงกรณีการตัดเงินที่ผิดปกติผ่านบัตรเครดิตและบัตรเดบิตของลูกค้าจำนวนมาก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แถลงข่าวร่วม ธปท. และสมาคมธนาคารไทย ชี้แจงกรณีการตัดเงินที่ผิดปกติผ่านบัตรเครดิตและบัตรเดบิตของลูกค้าจำนวนมาก</dc:title>
  <dc:subject>แถลงข่าวร่วม ธปท. และสมาคมธนาคารไทย ชี้แจงกรณีการตัดเงินที่ผิดปกติผ่านบัตรเครดิตและบัตรเดบิตของลูกค้าจำนวนมาก</dc:subject>
  <dc:creator>Chatbodin Soikaew (ฉัตรบดินทร์ สร้อยแก้ว)</dc:creator>
  <cp:keywords>ธปท;ธนาคารแห่งประเทศไทย;BOT;Bank of Thailand;แอปดูดเงิน;ชำระสินค้า;ซื้อของออนไลน์;ระบบการชำระเงิน</cp:keywords>
  <dc:description/>
  <cp:lastModifiedBy>Maneechai Chainuvati (มณีฉาย ไชยนุวัติ)</cp:lastModifiedBy>
  <cp:revision>4</cp:revision>
  <cp:lastPrinted>2021-10-17T15:00:00Z</cp:lastPrinted>
  <dcterms:created xsi:type="dcterms:W3CDTF">2021-10-17T15:11:00Z</dcterms:created>
  <dcterms:modified xsi:type="dcterms:W3CDTF">2021-10-17T15:13:00Z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2021-08-24T03:30:55Z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c4da0aca-f2b9-49c4-840e-c500f55f7a0a</vt:lpwstr>
  </property>
  <property fmtid="{D5CDD505-2E9C-101B-9397-08002B2CF9AE}" pid="8" name="MSIP_Label_b93a4d6f-7563-4bfd-a710-320428f3a219_ContentBits">
    <vt:lpwstr>0</vt:lpwstr>
  </property>
</Properties>
</file>