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37BF" w14:textId="674247B8" w:rsidR="008F50A3" w:rsidRPr="005666FD" w:rsidRDefault="005666FD" w:rsidP="004471CB">
      <w:pPr>
        <w:spacing w:after="0" w:line="240" w:lineRule="auto"/>
        <w:ind w:right="180"/>
        <w:jc w:val="right"/>
        <w:rPr>
          <w:rFonts w:ascii="Cordia New" w:hAnsi="Cordia New" w:cs="Cordia New"/>
          <w:sz w:val="28"/>
        </w:rPr>
      </w:pPr>
      <w:r w:rsidRPr="005666FD">
        <w:rPr>
          <w:rFonts w:ascii="Cordia New" w:hAnsi="Cordia New" w:cs="Cordia New"/>
          <w:sz w:val="28"/>
        </w:rPr>
        <w:t xml:space="preserve">21 </w:t>
      </w:r>
      <w:r w:rsidRPr="00A66421">
        <w:rPr>
          <w:rFonts w:ascii="Cordia New" w:hAnsi="Cordia New" w:cs="Cordia New" w:hint="cs"/>
          <w:sz w:val="28"/>
          <w:cs/>
        </w:rPr>
        <w:t xml:space="preserve">กันยายน </w:t>
      </w:r>
      <w:r w:rsidR="00B24852">
        <w:rPr>
          <w:rFonts w:ascii="Cordia New" w:hAnsi="Cordia New" w:cs="Cordia New"/>
          <w:sz w:val="28"/>
        </w:rPr>
        <w:t>2564</w:t>
      </w:r>
    </w:p>
    <w:p w14:paraId="0E949E45" w14:textId="3583602A" w:rsidR="004471CB" w:rsidRPr="004471CB" w:rsidRDefault="004471CB" w:rsidP="00B95DF3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66421">
        <w:rPr>
          <w:rFonts w:ascii="Cordia New" w:hAnsi="Cordia New" w:cs="Cordia New"/>
          <w:b/>
          <w:bCs/>
          <w:sz w:val="32"/>
          <w:szCs w:val="32"/>
          <w:cs/>
        </w:rPr>
        <w:t xml:space="preserve">สถานการณ์ตลาดที่อยู่อาศัยภายใต้สถานการณ์โควิด – </w:t>
      </w:r>
      <w:r w:rsidR="006C4E0F" w:rsidRPr="00A66421">
        <w:rPr>
          <w:rFonts w:ascii="Cordia New" w:hAnsi="Cordia New" w:cs="Cordia New" w:hint="cs"/>
          <w:b/>
          <w:bCs/>
          <w:sz w:val="32"/>
          <w:szCs w:val="32"/>
        </w:rPr>
        <w:t>19</w:t>
      </w:r>
    </w:p>
    <w:p w14:paraId="768875EF" w14:textId="79FAB52F" w:rsidR="004471CB" w:rsidRPr="00A66421" w:rsidRDefault="00720277" w:rsidP="00B95DF3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66421">
        <w:rPr>
          <w:rFonts w:ascii="Cordia New" w:hAnsi="Cordia New" w:cs="Cordia New" w:hint="cs"/>
          <w:b/>
          <w:bCs/>
          <w:sz w:val="32"/>
          <w:szCs w:val="32"/>
          <w:cs/>
        </w:rPr>
        <w:t>ภาคตะวันออกเฉียงเหนือ</w:t>
      </w:r>
      <w:r w:rsidR="00B95DF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เริ่มเห็นสัญญาณบวกครึ่งหลังปี </w:t>
      </w:r>
      <w:r w:rsidR="00B95DF3">
        <w:rPr>
          <w:rFonts w:ascii="Cordia New" w:hAnsi="Cordia New" w:cs="Cordia New"/>
          <w:b/>
          <w:bCs/>
          <w:sz w:val="32"/>
          <w:szCs w:val="32"/>
        </w:rPr>
        <w:t>256</w:t>
      </w:r>
      <w:r w:rsidR="00DB2374">
        <w:rPr>
          <w:rFonts w:ascii="Cordia New" w:hAnsi="Cordia New" w:cs="Cordia New"/>
          <w:b/>
          <w:bCs/>
          <w:sz w:val="32"/>
          <w:szCs w:val="32"/>
        </w:rPr>
        <w:t>5</w:t>
      </w:r>
    </w:p>
    <w:p w14:paraId="6C214CDB" w14:textId="77777777" w:rsidR="004471CB" w:rsidRPr="00A66421" w:rsidRDefault="004471CB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723AE531" w14:textId="561EEAF2" w:rsidR="001627D4" w:rsidRPr="00B855BC" w:rsidRDefault="004471CB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66421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A66421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เปิดเผยผลสำรวจภาพรวมตลาดที่อยู่อาศัยของ</w:t>
      </w:r>
      <w:r w:rsidR="009B359A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="006F4C07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พบว่า</w:t>
      </w:r>
      <w:r w:rsidR="001B0785"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1B0785" w:rsidRPr="00A66421">
        <w:rPr>
          <w:rFonts w:ascii="Cordia New" w:hAnsi="Cordia New" w:cs="Cordia New" w:hint="cs"/>
          <w:sz w:val="32"/>
          <w:szCs w:val="32"/>
          <w:cs/>
        </w:rPr>
        <w:t>ตลาด</w:t>
      </w:r>
      <w:r w:rsidRPr="00A66421">
        <w:rPr>
          <w:rFonts w:ascii="Cordia New" w:hAnsi="Cordia New" w:cs="Cordia New" w:hint="cs"/>
          <w:sz w:val="32"/>
          <w:szCs w:val="32"/>
          <w:cs/>
        </w:rPr>
        <w:t>มี</w:t>
      </w:r>
      <w:r w:rsidRPr="00A66421">
        <w:rPr>
          <w:rFonts w:ascii="Cordia New" w:hAnsi="Cordia New" w:cs="Cordia New"/>
          <w:sz w:val="32"/>
          <w:szCs w:val="32"/>
          <w:cs/>
        </w:rPr>
        <w:t>การชะลอตัวอย่างมากในด้านอุปทาน</w:t>
      </w:r>
      <w:r w:rsidR="006F4C07" w:rsidRPr="00A66421">
        <w:rPr>
          <w:rFonts w:ascii="Cordia New" w:hAnsi="Cordia New" w:cs="Cordia New" w:hint="cs"/>
          <w:sz w:val="32"/>
          <w:szCs w:val="32"/>
          <w:cs/>
        </w:rPr>
        <w:t>ของหน่วยเปิด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ใหม่ </w:t>
      </w:r>
      <w:r w:rsidR="002A318A" w:rsidRPr="00A66421">
        <w:rPr>
          <w:rFonts w:ascii="Cordia New" w:hAnsi="Cordia New" w:cs="Cordia New" w:hint="cs"/>
          <w:sz w:val="32"/>
          <w:szCs w:val="32"/>
          <w:cs/>
        </w:rPr>
        <w:t>ซึ่ง</w:t>
      </w:r>
      <w:r w:rsidR="004C08F2" w:rsidRPr="00A66421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Pr="00A66421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4C08F2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25963" w:rsidRPr="00A66421">
        <w:rPr>
          <w:rFonts w:ascii="Cordia New" w:hAnsi="Cordia New" w:cs="Cordia New" w:hint="cs"/>
          <w:sz w:val="32"/>
          <w:szCs w:val="32"/>
          <w:cs/>
        </w:rPr>
        <w:t>-</w:t>
      </w:r>
      <w:r w:rsidR="004C08F2" w:rsidRPr="00B855BC">
        <w:rPr>
          <w:rFonts w:ascii="Cordia New" w:hAnsi="Cordia New" w:cs="Cordia New"/>
          <w:sz w:val="32"/>
          <w:szCs w:val="32"/>
        </w:rPr>
        <w:t>24.4</w:t>
      </w:r>
      <w:r w:rsidR="00EA3CC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0" w:name="_Hlk82470446"/>
      <w:r w:rsidR="00EA3CC3" w:rsidRPr="00A66421">
        <w:rPr>
          <w:rFonts w:ascii="Cordia New" w:hAnsi="Cordia New" w:cs="Cordia New" w:hint="cs"/>
          <w:sz w:val="32"/>
          <w:szCs w:val="32"/>
          <w:cs/>
        </w:rPr>
        <w:t>และมูลค่า</w:t>
      </w:r>
      <w:r w:rsidR="004C08F2" w:rsidRPr="00A66421">
        <w:rPr>
          <w:rFonts w:ascii="Cordia New" w:hAnsi="Cordia New" w:cs="Cordia New" w:hint="cs"/>
          <w:sz w:val="32"/>
          <w:szCs w:val="32"/>
          <w:cs/>
        </w:rPr>
        <w:t>ลดลง -</w:t>
      </w:r>
      <w:r w:rsidR="004C08F2" w:rsidRPr="00B855BC">
        <w:rPr>
          <w:rFonts w:ascii="Cordia New" w:hAnsi="Cordia New" w:cs="Cordia New"/>
          <w:sz w:val="32"/>
          <w:szCs w:val="32"/>
        </w:rPr>
        <w:t>20.6</w:t>
      </w:r>
      <w:r w:rsidR="00EA3CC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 w:rsidR="002A318A"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C22E37" w:rsidRPr="00A66421">
        <w:rPr>
          <w:rFonts w:ascii="Cordia New" w:hAnsi="Cordia New" w:cs="Cordia New" w:hint="cs"/>
          <w:sz w:val="32"/>
          <w:szCs w:val="32"/>
          <w:cs/>
        </w:rPr>
        <w:t>พบว่าไม่มีโครงการ</w:t>
      </w:r>
      <w:r w:rsidR="00C12824" w:rsidRPr="00A66421">
        <w:rPr>
          <w:rFonts w:ascii="Cordia New" w:hAnsi="Cordia New" w:cs="Cordia New" w:hint="cs"/>
          <w:sz w:val="32"/>
          <w:szCs w:val="32"/>
          <w:cs/>
        </w:rPr>
        <w:t>อาคารชุดเปิด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C12824" w:rsidRPr="00A66421">
        <w:rPr>
          <w:rFonts w:ascii="Cordia New" w:hAnsi="Cordia New" w:cs="Cordia New" w:hint="cs"/>
          <w:sz w:val="32"/>
          <w:szCs w:val="32"/>
          <w:cs/>
        </w:rPr>
        <w:t>ใหม่</w:t>
      </w:r>
      <w:r w:rsidR="00C22E37" w:rsidRPr="00A66421">
        <w:rPr>
          <w:rFonts w:ascii="Cordia New" w:hAnsi="Cordia New" w:cs="Cordia New" w:hint="cs"/>
          <w:sz w:val="32"/>
          <w:szCs w:val="32"/>
          <w:cs/>
        </w:rPr>
        <w:t>เลย</w:t>
      </w:r>
      <w:r w:rsidR="00FC16D4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C12824" w:rsidRPr="00A66421">
        <w:rPr>
          <w:rFonts w:ascii="Cordia New" w:hAnsi="Cordia New" w:cs="Cordia New" w:hint="cs"/>
          <w:sz w:val="32"/>
          <w:szCs w:val="32"/>
          <w:cs/>
        </w:rPr>
        <w:t>ผู้ประกอบการมีการชะลอตัวในการพัฒนาโครงการใหม่</w:t>
      </w:r>
      <w:r w:rsidR="00C22E37" w:rsidRPr="00A66421">
        <w:rPr>
          <w:rFonts w:ascii="Cordia New" w:hAnsi="Cordia New" w:cs="Cordia New" w:hint="cs"/>
          <w:sz w:val="32"/>
          <w:szCs w:val="32"/>
          <w:cs/>
        </w:rPr>
        <w:t>อาคารชุดอย่างชัดเจน</w:t>
      </w:r>
      <w:r w:rsidR="00C12824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A318A" w:rsidRPr="00A66421">
        <w:rPr>
          <w:rFonts w:ascii="Cordia New" w:hAnsi="Cordia New" w:cs="Cordia New" w:hint="cs"/>
          <w:sz w:val="32"/>
          <w:szCs w:val="32"/>
          <w:cs/>
        </w:rPr>
        <w:t>โดยเฉพาะอย่างยิ่ง</w:t>
      </w:r>
      <w:r w:rsidR="00C12824" w:rsidRPr="00A66421">
        <w:rPr>
          <w:rFonts w:ascii="Cordia New" w:hAnsi="Cordia New" w:cs="Cordia New" w:hint="cs"/>
          <w:sz w:val="32"/>
          <w:szCs w:val="32"/>
          <w:cs/>
        </w:rPr>
        <w:t>ใน</w:t>
      </w:r>
      <w:r w:rsidR="002A318A" w:rsidRPr="00A66421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4C08F2" w:rsidRPr="00A66421">
        <w:rPr>
          <w:rFonts w:ascii="Cordia New" w:hAnsi="Cordia New" w:cs="Cordia New" w:hint="cs"/>
          <w:sz w:val="32"/>
          <w:szCs w:val="32"/>
          <w:cs/>
        </w:rPr>
        <w:t>มหาสารคาม นครราชสีมา อุบลราชธานี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="004C08F2" w:rsidRPr="00A66421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C44DD8" w:rsidRPr="00A66421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22E37" w:rsidRPr="00A66421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ส่วนในจังหวัด</w:t>
      </w:r>
      <w:r w:rsidR="00A812D1" w:rsidRPr="00A66421">
        <w:rPr>
          <w:rFonts w:ascii="Cordia New" w:hAnsi="Cordia New" w:cs="Cordia New" w:hint="cs"/>
          <w:sz w:val="32"/>
          <w:szCs w:val="32"/>
          <w:cs/>
        </w:rPr>
        <w:t xml:space="preserve">อุดรธานี 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มีการพัฒนาโครงการใหม่เพิ่มขึ้น</w:t>
      </w:r>
      <w:r w:rsidR="00A812D1" w:rsidRPr="00A66421">
        <w:rPr>
          <w:rFonts w:ascii="Cordia New" w:hAnsi="Cordia New" w:cs="Cordia New" w:hint="cs"/>
          <w:sz w:val="32"/>
          <w:szCs w:val="32"/>
          <w:cs/>
        </w:rPr>
        <w:t>มาก</w:t>
      </w:r>
      <w:r w:rsidR="00613048" w:rsidRPr="00A66421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613048" w:rsidRPr="00B855BC">
        <w:rPr>
          <w:rFonts w:ascii="Cordia New" w:hAnsi="Cordia New" w:cs="Cordia New"/>
          <w:sz w:val="32"/>
          <w:szCs w:val="32"/>
        </w:rPr>
        <w:t xml:space="preserve">218.2 </w:t>
      </w:r>
      <w:r w:rsidR="00382B9F" w:rsidRPr="00A66421">
        <w:rPr>
          <w:rFonts w:ascii="Cordia New" w:hAnsi="Cordia New" w:cs="Cordia New" w:hint="cs"/>
          <w:sz w:val="32"/>
          <w:szCs w:val="32"/>
          <w:cs/>
        </w:rPr>
        <w:t xml:space="preserve">โดยเป็นการพัฒนาโครงการบ้านจัดสรรทั้งหมด 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</w:p>
    <w:p w14:paraId="72D154BA" w14:textId="42A61F75" w:rsidR="004471CB" w:rsidRPr="00A66421" w:rsidRDefault="002A318A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2484" w:rsidRPr="00A66421">
        <w:rPr>
          <w:rFonts w:ascii="Cordia New" w:hAnsi="Cordia New" w:cs="Cordia New" w:hint="cs"/>
          <w:sz w:val="32"/>
          <w:szCs w:val="32"/>
          <w:cs/>
        </w:rPr>
        <w:t>ในส่วนของภาพรวมอุปสงค์ของหน่วย</w:t>
      </w:r>
      <w:r w:rsidR="00EA3CC3" w:rsidRPr="00A66421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D62484" w:rsidRPr="00A66421">
        <w:rPr>
          <w:rFonts w:ascii="Cordia New" w:hAnsi="Cordia New" w:cs="Cordia New" w:hint="cs"/>
          <w:sz w:val="32"/>
          <w:szCs w:val="32"/>
          <w:cs/>
        </w:rPr>
        <w:t>พบว่า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A66421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A66421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 w:rsidRPr="00A66421">
        <w:rPr>
          <w:rFonts w:ascii="Cordia New" w:hAnsi="Cordia New" w:cs="Cordia New" w:hint="cs"/>
          <w:sz w:val="32"/>
          <w:szCs w:val="32"/>
          <w:cs/>
        </w:rPr>
        <w:t>า</w:t>
      </w:r>
      <w:r w:rsidRPr="00A66421">
        <w:rPr>
          <w:rFonts w:ascii="Cordia New" w:hAnsi="Cordia New" w:cs="Cordia New" w:hint="cs"/>
          <w:sz w:val="32"/>
          <w:szCs w:val="32"/>
          <w:cs/>
        </w:rPr>
        <w:t>ลดลงประมาณร้อยละ</w:t>
      </w:r>
      <w:r w:rsidR="00613048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55BC">
        <w:rPr>
          <w:rFonts w:ascii="Cordia New" w:hAnsi="Cordia New" w:cs="Cordia New"/>
          <w:sz w:val="32"/>
          <w:szCs w:val="32"/>
        </w:rPr>
        <w:t>-</w:t>
      </w:r>
      <w:r w:rsidR="00CC4E1A" w:rsidRPr="00B855BC">
        <w:rPr>
          <w:rFonts w:ascii="Cordia New" w:hAnsi="Cordia New" w:cs="Cordia New"/>
          <w:sz w:val="32"/>
          <w:szCs w:val="32"/>
        </w:rPr>
        <w:t>24.</w:t>
      </w:r>
      <w:r w:rsidR="00590F8B" w:rsidRPr="00B855BC">
        <w:rPr>
          <w:rFonts w:ascii="Cordia New" w:hAnsi="Cordia New" w:cs="Cordia New"/>
          <w:sz w:val="32"/>
          <w:szCs w:val="32"/>
        </w:rPr>
        <w:t>9</w:t>
      </w:r>
      <w:r w:rsidR="00CC4E1A" w:rsidRPr="00B855BC">
        <w:rPr>
          <w:rFonts w:ascii="Cordia New" w:hAnsi="Cordia New" w:cs="Cordia New"/>
          <w:sz w:val="32"/>
          <w:szCs w:val="32"/>
        </w:rPr>
        <w:t xml:space="preserve"> </w:t>
      </w:r>
      <w:r w:rsidR="00CC4E1A" w:rsidRPr="00A66421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0215D" w:rsidRPr="00A66421">
        <w:rPr>
          <w:rFonts w:ascii="Cordia New" w:hAnsi="Cordia New" w:cs="Cordia New" w:hint="cs"/>
          <w:sz w:val="32"/>
          <w:szCs w:val="32"/>
          <w:cs/>
        </w:rPr>
        <w:t>-</w:t>
      </w:r>
      <w:r w:rsidR="0020215D" w:rsidRPr="00B855BC">
        <w:rPr>
          <w:rFonts w:ascii="Cordia New" w:hAnsi="Cordia New" w:cs="Cordia New"/>
          <w:sz w:val="32"/>
          <w:szCs w:val="32"/>
        </w:rPr>
        <w:t xml:space="preserve">30.3 </w:t>
      </w:r>
      <w:r w:rsidR="0020215D" w:rsidRPr="00A66421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Pr="00B855BC">
        <w:rPr>
          <w:rFonts w:ascii="Cordia New" w:hAnsi="Cordia New" w:cs="Cordia New"/>
          <w:sz w:val="32"/>
          <w:szCs w:val="32"/>
        </w:rPr>
        <w:t xml:space="preserve">  </w:t>
      </w:r>
      <w:r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892D55" w:rsidRPr="00A66421">
        <w:rPr>
          <w:rFonts w:ascii="Cordia New" w:hAnsi="Cordia New" w:cs="Cordia New" w:hint="cs"/>
          <w:sz w:val="32"/>
          <w:szCs w:val="32"/>
          <w:cs/>
        </w:rPr>
        <w:t>หากพิจารณา</w:t>
      </w:r>
      <w:r w:rsidR="003B4876" w:rsidRPr="00A66421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1627D4" w:rsidRPr="00A66421">
        <w:rPr>
          <w:rFonts w:ascii="Cordia New" w:hAnsi="Cordia New" w:cs="Cordia New" w:hint="cs"/>
          <w:sz w:val="32"/>
          <w:szCs w:val="32"/>
          <w:cs/>
        </w:rPr>
        <w:t>พ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บว่า มีการ</w:t>
      </w:r>
      <w:r w:rsidRPr="00A66421">
        <w:rPr>
          <w:rFonts w:ascii="Cordia New" w:hAnsi="Cordia New" w:cs="Cordia New" w:hint="cs"/>
          <w:sz w:val="32"/>
          <w:szCs w:val="32"/>
          <w:cs/>
        </w:rPr>
        <w:t>ปรับตัวสูง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ขึ้น</w:t>
      </w:r>
      <w:r w:rsidR="00830AD6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842B3" w:rsidRPr="00A66421">
        <w:rPr>
          <w:rFonts w:ascii="Cordia New" w:hAnsi="Cordia New" w:cs="Cordia New" w:hint="cs"/>
          <w:sz w:val="32"/>
          <w:szCs w:val="32"/>
          <w:cs/>
        </w:rPr>
        <w:t xml:space="preserve">โดยเป็นผลจากการที่มีหน่วยเปิดขายใหม่ลดลง ไม่ใช่เป็นผลมาจากหน่วยขายได้ใหม่เพิ่มขึ้น 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หากมองภาพรวมทั้งปี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028E" w:rsidRPr="00B855BC">
        <w:rPr>
          <w:rFonts w:ascii="Cordia New" w:hAnsi="Cordia New" w:cs="Cordia New"/>
          <w:sz w:val="32"/>
          <w:szCs w:val="32"/>
        </w:rPr>
        <w:t xml:space="preserve">2564 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จะ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A66421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ใหม่เข้าสู่ตลาด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90F8B" w:rsidRPr="00B855BC">
        <w:rPr>
          <w:rFonts w:ascii="Cordia New" w:hAnsi="Cordia New" w:cs="Cordia New"/>
          <w:sz w:val="32"/>
          <w:szCs w:val="32"/>
        </w:rPr>
        <w:t>3,597</w:t>
      </w:r>
      <w:r w:rsidR="00FA3493" w:rsidRPr="00B855BC">
        <w:rPr>
          <w:rFonts w:ascii="Cordia New" w:hAnsi="Cordia New" w:cs="Cordia New"/>
          <w:sz w:val="32"/>
          <w:szCs w:val="32"/>
        </w:rPr>
        <w:t xml:space="preserve"> 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หน่วย มี</w:t>
      </w:r>
      <w:r w:rsidR="00E34045" w:rsidRPr="00A66421">
        <w:rPr>
          <w:rFonts w:ascii="Cordia New" w:hAnsi="Cordia New" w:cs="Cordia New" w:hint="cs"/>
          <w:sz w:val="32"/>
          <w:szCs w:val="32"/>
          <w:cs/>
        </w:rPr>
        <w:t>หน่วยรอการขายสะสม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E34045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90F8B" w:rsidRPr="00B855BC">
        <w:rPr>
          <w:rFonts w:ascii="Cordia New" w:hAnsi="Cordia New" w:cs="Cordia New"/>
          <w:sz w:val="32"/>
          <w:szCs w:val="32"/>
        </w:rPr>
        <w:t>12,487</w:t>
      </w:r>
      <w:r w:rsidR="00E34045" w:rsidRPr="00A66421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 xml:space="preserve">และในปี </w:t>
      </w:r>
      <w:r w:rsidR="00FA3493" w:rsidRPr="00B855BC">
        <w:rPr>
          <w:rFonts w:ascii="Cordia New" w:hAnsi="Cordia New" w:cs="Cordia New"/>
          <w:sz w:val="32"/>
          <w:szCs w:val="32"/>
        </w:rPr>
        <w:t xml:space="preserve">2565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คาดว่า 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หากมีการกระจายวัคซีนได้ทั่วถึง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จะทำให้สถานการณ์ที่อยู่อาศัย</w:t>
      </w:r>
      <w:r w:rsidR="00C842B3" w:rsidRPr="00A66421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 xml:space="preserve">ดีขึ้น </w:t>
      </w:r>
      <w:r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จะ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A66421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ใหม่เข้าสู่ตลาดไม่น้อยกว่า </w:t>
      </w:r>
      <w:r w:rsidR="007272F6" w:rsidRPr="00B855BC">
        <w:rPr>
          <w:rFonts w:ascii="Cordia New" w:hAnsi="Cordia New" w:cs="Cordia New"/>
          <w:sz w:val="32"/>
          <w:szCs w:val="32"/>
        </w:rPr>
        <w:t>4,022</w:t>
      </w:r>
      <w:r w:rsidR="00FA3493" w:rsidRPr="00A66421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 xml:space="preserve"> และจะส่งผลให้มี</w:t>
      </w:r>
      <w:r w:rsidR="00E34045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เหลือขายสะสม</w:t>
      </w:r>
      <w:r w:rsidR="002C401D" w:rsidRPr="00A66421">
        <w:rPr>
          <w:rFonts w:ascii="Cordia New" w:hAnsi="Cordia New" w:cs="Cordia New" w:hint="cs"/>
          <w:sz w:val="32"/>
          <w:szCs w:val="32"/>
          <w:cs/>
        </w:rPr>
        <w:t>อยู่ในตลาด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โดยมีจำนวนหน่วยประมาณ </w:t>
      </w:r>
      <w:r w:rsidR="007272F6" w:rsidRPr="00B855BC">
        <w:rPr>
          <w:rFonts w:ascii="Cordia New" w:hAnsi="Cordia New" w:cs="Cordia New"/>
          <w:sz w:val="32"/>
          <w:szCs w:val="32"/>
        </w:rPr>
        <w:t>12,619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 w:rsidRPr="00B855BC">
        <w:rPr>
          <w:rFonts w:ascii="Cordia New" w:hAnsi="Cordia New" w:cs="Cordia New"/>
          <w:sz w:val="32"/>
          <w:szCs w:val="32"/>
        </w:rPr>
        <w:t xml:space="preserve"> </w:t>
      </w:r>
      <w:r w:rsidR="006A12B0" w:rsidRPr="00A66421">
        <w:rPr>
          <w:rFonts w:ascii="Cordia New" w:hAnsi="Cordia New" w:cs="Cordia New" w:hint="cs"/>
          <w:sz w:val="32"/>
          <w:szCs w:val="32"/>
          <w:cs/>
        </w:rPr>
        <w:t>หรือ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272F6" w:rsidRPr="00A66421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7272F6" w:rsidRPr="00B855BC">
        <w:rPr>
          <w:rFonts w:ascii="Cordia New" w:hAnsi="Cordia New" w:cs="Cordia New"/>
          <w:sz w:val="32"/>
          <w:szCs w:val="32"/>
        </w:rPr>
        <w:t>1.1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เมื่อเทียบกับปี </w:t>
      </w:r>
      <w:r w:rsidR="002B7463" w:rsidRPr="00B855BC">
        <w:rPr>
          <w:rFonts w:ascii="Cordia New" w:hAnsi="Cordia New" w:cs="Cordia New"/>
          <w:sz w:val="32"/>
          <w:szCs w:val="32"/>
        </w:rPr>
        <w:t>2564</w:t>
      </w:r>
    </w:p>
    <w:p w14:paraId="63AC6365" w14:textId="77777777" w:rsidR="004471CB" w:rsidRPr="00B855BC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66421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A66421">
        <w:rPr>
          <w:rFonts w:ascii="Cordia New" w:hAnsi="Cordia New" w:cs="Cordia New" w:hint="cs"/>
          <w:sz w:val="32"/>
          <w:szCs w:val="32"/>
          <w:cs/>
        </w:rPr>
        <w:t>ำ</w:t>
      </w:r>
      <w:r w:rsidRPr="00A66421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7A056D48" w14:textId="147C1D4E" w:rsidR="001627D4" w:rsidRPr="00A66421" w:rsidRDefault="004471CB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A66421">
        <w:rPr>
          <w:rFonts w:ascii="Cordia New" w:hAnsi="Cordia New" w:cs="Cordia New"/>
          <w:sz w:val="32"/>
          <w:szCs w:val="32"/>
        </w:rPr>
        <w:t>(</w:t>
      </w:r>
      <w:r w:rsidRPr="00B855BC">
        <w:rPr>
          <w:rFonts w:ascii="Cordia New" w:hAnsi="Cordia New" w:cs="Cordia New"/>
          <w:sz w:val="32"/>
          <w:szCs w:val="32"/>
        </w:rPr>
        <w:t xml:space="preserve">REIC) </w:t>
      </w:r>
      <w:r w:rsidRPr="00A66421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A66421">
        <w:rPr>
          <w:rFonts w:ascii="Cordia New" w:hAnsi="Cordia New" w:cs="Cordia New"/>
          <w:sz w:val="32"/>
          <w:szCs w:val="32"/>
          <w:cs/>
        </w:rPr>
        <w:t>ว่า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 w:rsidRPr="00A66421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จากการที่ศูนย์ข้อมูลอสังหาริมทรัพย์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ได้</w:t>
      </w:r>
      <w:r w:rsidR="00CF771D" w:rsidRPr="00A66421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A66421">
        <w:rPr>
          <w:rFonts w:ascii="Cordia New" w:hAnsi="Cordia New" w:cs="Cordia New" w:hint="cs"/>
          <w:sz w:val="32"/>
          <w:szCs w:val="32"/>
          <w:cs/>
        </w:rPr>
        <w:t>ใน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ช่วงครึ่งแรกของ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 w:rsidRPr="00B855BC">
        <w:rPr>
          <w:rFonts w:ascii="Cordia New" w:hAnsi="Cordia New" w:cs="Cordia New"/>
          <w:sz w:val="32"/>
          <w:szCs w:val="32"/>
        </w:rPr>
        <w:t>2564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A66421">
        <w:rPr>
          <w:rFonts w:ascii="Cordia New" w:hAnsi="Cordia New" w:cs="Cordia New" w:hint="cs"/>
          <w:sz w:val="32"/>
          <w:szCs w:val="32"/>
          <w:cs/>
        </w:rPr>
        <w:t>ด้วยการสำรวจภาคสนาม ซึ่ง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เป็นช่วงเวลาที่</w:t>
      </w:r>
      <w:r w:rsidRPr="00A66421">
        <w:rPr>
          <w:rFonts w:ascii="Cordia New" w:hAnsi="Cordia New" w:cs="Cordia New"/>
          <w:sz w:val="32"/>
          <w:szCs w:val="32"/>
          <w:cs/>
        </w:rPr>
        <w:t>ประเทศไทยยัง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คง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ประสบกับการแพร่ระบาดของ </w:t>
      </w:r>
      <w:r w:rsidRPr="00B855BC">
        <w:rPr>
          <w:rFonts w:ascii="Cordia New" w:hAnsi="Cordia New" w:cs="Cordia New"/>
          <w:sz w:val="32"/>
          <w:szCs w:val="32"/>
        </w:rPr>
        <w:t>COVID-</w:t>
      </w:r>
      <w:r w:rsidR="002B7463" w:rsidRPr="00B855BC">
        <w:rPr>
          <w:rFonts w:ascii="Cordia New" w:hAnsi="Cordia New" w:cs="Cordia New"/>
          <w:sz w:val="32"/>
          <w:szCs w:val="32"/>
        </w:rPr>
        <w:t>19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A66421">
        <w:rPr>
          <w:rFonts w:ascii="Cordia New" w:hAnsi="Cordia New" w:cs="Cordia New" w:hint="cs"/>
          <w:sz w:val="32"/>
          <w:szCs w:val="32"/>
          <w:cs/>
        </w:rPr>
        <w:t xml:space="preserve">ระลอก </w:t>
      </w:r>
      <w:r w:rsidR="002B7463" w:rsidRPr="00B855BC">
        <w:rPr>
          <w:rFonts w:ascii="Cordia New" w:hAnsi="Cordia New" w:cs="Cordia New"/>
          <w:sz w:val="32"/>
          <w:szCs w:val="32"/>
        </w:rPr>
        <w:t xml:space="preserve">3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B7463" w:rsidRPr="00B855BC">
        <w:rPr>
          <w:rFonts w:ascii="Cordia New" w:hAnsi="Cordia New" w:cs="Cordia New"/>
          <w:sz w:val="32"/>
          <w:szCs w:val="32"/>
        </w:rPr>
        <w:t>4</w:t>
      </w:r>
      <w:r w:rsidR="00CF771D" w:rsidRPr="00B855BC">
        <w:rPr>
          <w:rFonts w:ascii="Cordia New" w:hAnsi="Cordia New" w:cs="Cordia New"/>
          <w:sz w:val="32"/>
          <w:szCs w:val="32"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ได้</w:t>
      </w:r>
      <w:r w:rsidRPr="00A66421">
        <w:rPr>
          <w:rFonts w:ascii="Cordia New" w:hAnsi="Cordia New" w:cs="Cordia New" w:hint="cs"/>
          <w:sz w:val="32"/>
          <w:szCs w:val="32"/>
          <w:cs/>
        </w:rPr>
        <w:t>พบความเปลี่ยนแปลงที่ชัดเจนของอุปทานที่อยู่อาศัย</w:t>
      </w:r>
      <w:r w:rsidR="00384396" w:rsidRPr="00A66421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Pr="00A66421">
        <w:rPr>
          <w:rFonts w:ascii="Cordia New" w:hAnsi="Cordia New" w:cs="Cordia New" w:hint="cs"/>
          <w:sz w:val="32"/>
          <w:szCs w:val="32"/>
          <w:cs/>
        </w:rPr>
        <w:t>ใหม่ที่เข้าสู่ตลาด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>ในพื้นที่</w:t>
      </w:r>
      <w:r w:rsidR="007272F6" w:rsidRPr="00A66421">
        <w:rPr>
          <w:rFonts w:ascii="Cordia New" w:hAnsi="Cordia New" w:cs="Cordia New" w:hint="cs"/>
          <w:sz w:val="32"/>
          <w:szCs w:val="32"/>
          <w:cs/>
        </w:rPr>
        <w:t>ภาคตะวันออก</w:t>
      </w:r>
      <w:r w:rsidR="00605889" w:rsidRPr="00A66421">
        <w:rPr>
          <w:rFonts w:ascii="Cordia New" w:hAnsi="Cordia New" w:cs="Cordia New" w:hint="cs"/>
          <w:sz w:val="32"/>
          <w:szCs w:val="32"/>
          <w:cs/>
        </w:rPr>
        <w:t>เฉียงเหนือ</w:t>
      </w:r>
      <w:r w:rsidR="008303DE">
        <w:rPr>
          <w:rFonts w:ascii="Cordia New" w:hAnsi="Cordia New" w:cs="Cordia New" w:hint="cs"/>
          <w:sz w:val="32"/>
          <w:szCs w:val="32"/>
          <w:cs/>
        </w:rPr>
        <w:t xml:space="preserve"> ซึ่งพื้นที่สำรวจประกอบด้วยจังกวัด</w:t>
      </w:r>
      <w:r w:rsidR="008303DE" w:rsidRPr="008303DE">
        <w:rPr>
          <w:rFonts w:ascii="Cordia New" w:hAnsi="Cordia New" w:cs="Cordia New"/>
          <w:sz w:val="32"/>
          <w:szCs w:val="32"/>
          <w:cs/>
        </w:rPr>
        <w:t>ขอนแก่น</w:t>
      </w:r>
      <w:r w:rsidR="008303DE" w:rsidRPr="008303DE">
        <w:rPr>
          <w:rFonts w:ascii="Cordia New" w:hAnsi="Cordia New" w:cs="Cordia New"/>
          <w:sz w:val="32"/>
          <w:szCs w:val="32"/>
        </w:rPr>
        <w:t xml:space="preserve"> </w:t>
      </w:r>
      <w:r w:rsidR="008303DE" w:rsidRPr="008303DE">
        <w:rPr>
          <w:rFonts w:ascii="Cordia New" w:hAnsi="Cordia New" w:cs="Cordia New"/>
          <w:sz w:val="32"/>
          <w:szCs w:val="32"/>
          <w:cs/>
        </w:rPr>
        <w:t>นครราชสีมา</w:t>
      </w:r>
      <w:r w:rsidR="008303DE" w:rsidRPr="008303DE">
        <w:rPr>
          <w:rFonts w:ascii="Cordia New" w:hAnsi="Cordia New" w:cs="Cordia New"/>
          <w:sz w:val="32"/>
          <w:szCs w:val="32"/>
        </w:rPr>
        <w:t xml:space="preserve"> </w:t>
      </w:r>
      <w:r w:rsidR="008303DE" w:rsidRPr="008303DE">
        <w:rPr>
          <w:rFonts w:ascii="Cordia New" w:hAnsi="Cordia New" w:cs="Cordia New"/>
          <w:sz w:val="32"/>
          <w:szCs w:val="32"/>
          <w:cs/>
        </w:rPr>
        <w:t>อุบลราชธานี</w:t>
      </w:r>
      <w:r w:rsidR="008303DE" w:rsidRPr="008303DE">
        <w:rPr>
          <w:rFonts w:ascii="Cordia New" w:hAnsi="Cordia New" w:cs="Cordia New"/>
          <w:sz w:val="32"/>
          <w:szCs w:val="32"/>
        </w:rPr>
        <w:t xml:space="preserve"> </w:t>
      </w:r>
      <w:r w:rsidR="008303DE" w:rsidRPr="008303DE">
        <w:rPr>
          <w:rFonts w:ascii="Cordia New" w:hAnsi="Cordia New" w:cs="Cordia New"/>
          <w:sz w:val="32"/>
          <w:szCs w:val="32"/>
          <w:cs/>
        </w:rPr>
        <w:t>อุดรธานี</w:t>
      </w:r>
      <w:r w:rsidR="008303DE">
        <w:rPr>
          <w:rFonts w:ascii="Cordia New" w:hAnsi="Cordia New" w:cs="Cordia New"/>
          <w:sz w:val="32"/>
          <w:szCs w:val="32"/>
        </w:rPr>
        <w:t xml:space="preserve"> </w:t>
      </w:r>
      <w:r w:rsidR="008303DE">
        <w:rPr>
          <w:rFonts w:ascii="Cordia New" w:hAnsi="Cordia New" w:cs="Cordia New" w:hint="cs"/>
          <w:sz w:val="32"/>
          <w:szCs w:val="32"/>
          <w:cs/>
        </w:rPr>
        <w:t>และ</w:t>
      </w:r>
      <w:r w:rsidR="008303DE" w:rsidRPr="008303DE">
        <w:rPr>
          <w:rFonts w:ascii="Cordia New" w:hAnsi="Cordia New" w:cs="Cordia New"/>
          <w:sz w:val="32"/>
          <w:szCs w:val="32"/>
          <w:cs/>
        </w:rPr>
        <w:t>มหาสารคาม</w:t>
      </w:r>
    </w:p>
    <w:p w14:paraId="493A2C54" w14:textId="77777777" w:rsidR="008303DE" w:rsidRDefault="001627D4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ในช่วงครึ่งแรกของปี </w:t>
      </w:r>
      <w:r w:rsidR="002B7463" w:rsidRPr="00B855BC">
        <w:rPr>
          <w:rFonts w:ascii="Cordia New" w:hAnsi="Cordia New" w:cs="Cordia New"/>
          <w:sz w:val="32"/>
          <w:szCs w:val="32"/>
        </w:rPr>
        <w:t>2564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น้อย </w:t>
      </w:r>
      <w:r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มี</w:t>
      </w:r>
      <w:r w:rsidR="00BD5003" w:rsidRPr="00A66421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831FEB" w:rsidRPr="00B855BC">
        <w:rPr>
          <w:rFonts w:ascii="Cordia New" w:hAnsi="Cordia New" w:cs="Cordia New"/>
          <w:sz w:val="32"/>
          <w:szCs w:val="32"/>
        </w:rPr>
        <w:t>1,583</w:t>
      </w:r>
      <w:r w:rsidR="006E4AA2" w:rsidRPr="00B855BC">
        <w:rPr>
          <w:rFonts w:ascii="Cordia New" w:hAnsi="Cordia New" w:cs="Cordia New"/>
          <w:sz w:val="32"/>
          <w:szCs w:val="32"/>
        </w:rPr>
        <w:t xml:space="preserve"> 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B855BC">
        <w:rPr>
          <w:rFonts w:ascii="Cordia New" w:hAnsi="Cordia New" w:cs="Cordia New"/>
          <w:sz w:val="32"/>
          <w:szCs w:val="32"/>
        </w:rPr>
        <w:t>-</w:t>
      </w:r>
      <w:r w:rsidR="00831FEB" w:rsidRPr="00B855BC">
        <w:rPr>
          <w:rFonts w:ascii="Cordia New" w:hAnsi="Cordia New" w:cs="Cordia New"/>
          <w:sz w:val="32"/>
          <w:szCs w:val="32"/>
        </w:rPr>
        <w:t>24.4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BD5003" w:rsidRPr="00A66421">
        <w:rPr>
          <w:rFonts w:ascii="Cordia New" w:hAnsi="Cordia New" w:cs="Cordia New" w:hint="cs"/>
          <w:sz w:val="32"/>
          <w:szCs w:val="32"/>
          <w:cs/>
        </w:rPr>
        <w:t>มี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831FEB" w:rsidRPr="00B855BC">
        <w:rPr>
          <w:rFonts w:ascii="Cordia New" w:hAnsi="Cordia New" w:cs="Cordia New"/>
          <w:sz w:val="32"/>
          <w:szCs w:val="32"/>
        </w:rPr>
        <w:t>4,861</w:t>
      </w:r>
      <w:r w:rsidR="006E4AA2" w:rsidRPr="00B855BC">
        <w:rPr>
          <w:rFonts w:ascii="Cordia New" w:hAnsi="Cordia New" w:cs="Cordia New"/>
          <w:sz w:val="32"/>
          <w:szCs w:val="32"/>
        </w:rPr>
        <w:t xml:space="preserve"> 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C94BF8" w:rsidRPr="00B855BC">
        <w:rPr>
          <w:rFonts w:ascii="Cordia New" w:hAnsi="Cordia New" w:cs="Cordia New"/>
          <w:sz w:val="32"/>
          <w:szCs w:val="32"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B855BC">
        <w:rPr>
          <w:rFonts w:ascii="Cordia New" w:hAnsi="Cordia New" w:cs="Cordia New"/>
          <w:sz w:val="32"/>
          <w:szCs w:val="32"/>
        </w:rPr>
        <w:t>-</w:t>
      </w:r>
      <w:r w:rsidR="00831FEB" w:rsidRPr="00B855BC">
        <w:rPr>
          <w:rFonts w:ascii="Cordia New" w:hAnsi="Cordia New" w:cs="Cordia New"/>
          <w:sz w:val="32"/>
          <w:szCs w:val="32"/>
        </w:rPr>
        <w:t>20.6</w:t>
      </w:r>
      <w:r w:rsidR="00C94BF8" w:rsidRPr="00B855BC">
        <w:rPr>
          <w:rFonts w:ascii="Cordia New" w:hAnsi="Cordia New" w:cs="Cordia New"/>
          <w:sz w:val="32"/>
          <w:szCs w:val="32"/>
        </w:rPr>
        <w:t xml:space="preserve"> 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6E4AA2" w:rsidRPr="00A66421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71455C" w:rsidRPr="00A66421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831FEB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 xml:space="preserve"> มีจำนวนรวม </w:t>
      </w:r>
      <w:r w:rsidR="006B172D" w:rsidRPr="00B855BC">
        <w:rPr>
          <w:rFonts w:ascii="Cordia New" w:hAnsi="Cordia New" w:cs="Cordia New"/>
          <w:sz w:val="32"/>
          <w:szCs w:val="32"/>
        </w:rPr>
        <w:t>13,701</w:t>
      </w:r>
      <w:r w:rsidR="0071455C" w:rsidRPr="00B855BC">
        <w:rPr>
          <w:rFonts w:ascii="Cordia New" w:hAnsi="Cordia New" w:cs="Cordia New"/>
          <w:sz w:val="32"/>
          <w:szCs w:val="32"/>
        </w:rPr>
        <w:t xml:space="preserve"> 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B855BC">
        <w:rPr>
          <w:rFonts w:ascii="Cordia New" w:hAnsi="Cordia New" w:cs="Cordia New"/>
          <w:sz w:val="32"/>
          <w:szCs w:val="32"/>
        </w:rPr>
        <w:t>-</w:t>
      </w:r>
      <w:r w:rsidR="006B172D" w:rsidRPr="00B855BC">
        <w:rPr>
          <w:rFonts w:ascii="Cordia New" w:hAnsi="Cordia New" w:cs="Cordia New"/>
          <w:sz w:val="32"/>
          <w:szCs w:val="32"/>
        </w:rPr>
        <w:t>11.1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BD5003" w:rsidRPr="00B855BC">
        <w:rPr>
          <w:rFonts w:ascii="Cordia New" w:hAnsi="Cordia New" w:cs="Cordia New"/>
          <w:sz w:val="32"/>
          <w:szCs w:val="32"/>
        </w:rPr>
        <w:t xml:space="preserve"> </w:t>
      </w:r>
      <w:r w:rsidR="006B172D" w:rsidRPr="00B855BC">
        <w:rPr>
          <w:rFonts w:ascii="Cordia New" w:hAnsi="Cordia New" w:cs="Cordia New"/>
          <w:sz w:val="32"/>
          <w:szCs w:val="32"/>
        </w:rPr>
        <w:t>47,000</w:t>
      </w:r>
      <w:r w:rsidR="00BD5003" w:rsidRPr="00B855BC">
        <w:rPr>
          <w:rFonts w:ascii="Cordia New" w:hAnsi="Cordia New" w:cs="Cordia New"/>
          <w:sz w:val="32"/>
          <w:szCs w:val="32"/>
        </w:rPr>
        <w:t xml:space="preserve"> </w:t>
      </w:r>
      <w:r w:rsidR="00BD500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1455C" w:rsidRPr="00A66421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B855BC">
        <w:rPr>
          <w:rFonts w:ascii="Cordia New" w:hAnsi="Cordia New" w:cs="Cordia New"/>
          <w:sz w:val="32"/>
          <w:szCs w:val="32"/>
        </w:rPr>
        <w:t>-</w:t>
      </w:r>
      <w:r w:rsidR="006B172D" w:rsidRPr="00B855BC">
        <w:rPr>
          <w:rFonts w:ascii="Cordia New" w:hAnsi="Cordia New" w:cs="Cordia New"/>
          <w:sz w:val="32"/>
          <w:szCs w:val="32"/>
        </w:rPr>
        <w:t>12.9</w:t>
      </w:r>
      <w:r w:rsidR="00C94BF8" w:rsidRPr="00B855BC">
        <w:rPr>
          <w:rFonts w:ascii="Cordia New" w:hAnsi="Cordia New" w:cs="Cordia New"/>
          <w:sz w:val="32"/>
          <w:szCs w:val="32"/>
        </w:rPr>
        <w:t xml:space="preserve"> </w:t>
      </w:r>
      <w:r w:rsidR="002B7463"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>มีหน่วยขายได้</w:t>
      </w:r>
      <w:r w:rsidR="001679F1" w:rsidRPr="00A66421">
        <w:rPr>
          <w:rFonts w:ascii="Cordia New" w:hAnsi="Cordia New" w:cs="Cordia New" w:hint="cs"/>
          <w:sz w:val="32"/>
          <w:szCs w:val="32"/>
          <w:cs/>
        </w:rPr>
        <w:t>ใหม่</w:t>
      </w:r>
      <w:r w:rsidR="00D11061" w:rsidRPr="00A66421">
        <w:rPr>
          <w:rFonts w:ascii="Cordia New" w:hAnsi="Cordia New" w:cs="Cordia New" w:hint="cs"/>
          <w:sz w:val="32"/>
          <w:szCs w:val="32"/>
          <w:cs/>
        </w:rPr>
        <w:t>ลดลงทั้งจำนวนหน่วยและ</w:t>
      </w:r>
    </w:p>
    <w:p w14:paraId="01821551" w14:textId="77777777" w:rsidR="008303DE" w:rsidRDefault="008303DE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7D8DC5E" w14:textId="77777777" w:rsidR="008303DE" w:rsidRDefault="008303DE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BC08960" w14:textId="77777777" w:rsidR="008303DE" w:rsidRDefault="008303DE" w:rsidP="008303DE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0E4A06C8" w14:textId="11A306C3" w:rsidR="003B42AF" w:rsidRPr="00B855BC" w:rsidRDefault="00D11061" w:rsidP="001627D4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A66421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03DE">
        <w:rPr>
          <w:rFonts w:ascii="Cordia New" w:hAnsi="Cordia New" w:cs="Cordia New" w:hint="cs"/>
          <w:sz w:val="32"/>
          <w:szCs w:val="32"/>
          <w:cs/>
        </w:rPr>
        <w:t>โดยมีจำนวนหน่วย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6B172D" w:rsidRPr="00B855BC">
        <w:rPr>
          <w:rFonts w:ascii="Cordia New" w:hAnsi="Cordia New" w:cs="Cordia New"/>
          <w:sz w:val="32"/>
          <w:szCs w:val="32"/>
        </w:rPr>
        <w:t>2,141</w:t>
      </w:r>
      <w:r w:rsidR="003B42AF" w:rsidRPr="00B855BC">
        <w:rPr>
          <w:rFonts w:ascii="Cordia New" w:hAnsi="Cordia New" w:cs="Cordia New"/>
          <w:sz w:val="32"/>
          <w:szCs w:val="32"/>
        </w:rPr>
        <w:t xml:space="preserve"> 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Pr="00B855BC">
        <w:rPr>
          <w:rFonts w:ascii="Cordia New" w:hAnsi="Cordia New" w:cs="Cordia New"/>
          <w:sz w:val="32"/>
          <w:szCs w:val="32"/>
        </w:rPr>
        <w:t>-</w:t>
      </w:r>
      <w:r w:rsidR="006B172D" w:rsidRPr="00B855BC">
        <w:rPr>
          <w:rFonts w:ascii="Cordia New" w:hAnsi="Cordia New" w:cs="Cordia New"/>
          <w:sz w:val="32"/>
          <w:szCs w:val="32"/>
        </w:rPr>
        <w:t>24.9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>และมี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A29AA" w:rsidRPr="00B855BC">
        <w:rPr>
          <w:rFonts w:ascii="Cordia New" w:hAnsi="Cordia New" w:cs="Cordia New"/>
          <w:sz w:val="32"/>
          <w:szCs w:val="32"/>
        </w:rPr>
        <w:t>6,474</w:t>
      </w:r>
      <w:r w:rsidR="003B42AF" w:rsidRPr="00B855BC">
        <w:rPr>
          <w:rFonts w:ascii="Cordia New" w:hAnsi="Cordia New" w:cs="Cordia New"/>
          <w:sz w:val="32"/>
          <w:szCs w:val="32"/>
        </w:rPr>
        <w:t xml:space="preserve"> 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Pr="00B855BC">
        <w:rPr>
          <w:rFonts w:ascii="Cordia New" w:hAnsi="Cordia New" w:cs="Cordia New"/>
          <w:sz w:val="32"/>
          <w:szCs w:val="32"/>
        </w:rPr>
        <w:t>-</w:t>
      </w:r>
      <w:r w:rsidR="001A29AA" w:rsidRPr="00B855BC">
        <w:rPr>
          <w:rFonts w:ascii="Cordia New" w:hAnsi="Cordia New" w:cs="Cordia New"/>
          <w:sz w:val="32"/>
          <w:szCs w:val="32"/>
        </w:rPr>
        <w:t>30.3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3B42AF" w:rsidRPr="00A66421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3B42AF" w:rsidRPr="00A66421">
        <w:rPr>
          <w:rFonts w:ascii="Cordia New" w:hAnsi="Cordia New" w:cs="Cordia New" w:hint="cs"/>
          <w:spacing w:val="16"/>
          <w:sz w:val="32"/>
          <w:szCs w:val="32"/>
          <w:cs/>
        </w:rPr>
        <w:t>เหลือขายอยู่ในตลาด</w:t>
      </w:r>
      <w:r w:rsidRPr="00A66421">
        <w:rPr>
          <w:rFonts w:ascii="Cordia New" w:hAnsi="Cordia New" w:cs="Cordia New" w:hint="cs"/>
          <w:spacing w:val="16"/>
          <w:sz w:val="32"/>
          <w:szCs w:val="32"/>
          <w:cs/>
        </w:rPr>
        <w:t>ประมาณ</w:t>
      </w:r>
      <w:r w:rsidR="003B42AF" w:rsidRPr="00A66421">
        <w:rPr>
          <w:rFonts w:ascii="Cordia New" w:hAnsi="Cordia New" w:cs="Cordia New" w:hint="cs"/>
          <w:spacing w:val="16"/>
          <w:sz w:val="32"/>
          <w:szCs w:val="32"/>
          <w:cs/>
        </w:rPr>
        <w:t xml:space="preserve"> </w:t>
      </w:r>
      <w:r w:rsidR="001A29AA" w:rsidRPr="00B855BC">
        <w:rPr>
          <w:rFonts w:ascii="Cordia New" w:hAnsi="Cordia New" w:cs="Cordia New"/>
          <w:spacing w:val="16"/>
          <w:sz w:val="32"/>
          <w:szCs w:val="32"/>
        </w:rPr>
        <w:t>11,560</w:t>
      </w:r>
      <w:r w:rsidR="003B42AF" w:rsidRPr="00B855BC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A66421">
        <w:rPr>
          <w:rFonts w:ascii="Cordia New" w:hAnsi="Cordia New" w:cs="Cordia New" w:hint="cs"/>
          <w:spacing w:val="16"/>
          <w:sz w:val="32"/>
          <w:szCs w:val="32"/>
          <w:cs/>
        </w:rPr>
        <w:t xml:space="preserve">หน่วย </w:t>
      </w:r>
      <w:r w:rsidR="002469FE" w:rsidRPr="00A66421">
        <w:rPr>
          <w:rFonts w:ascii="Cordia New" w:hAnsi="Cordia New" w:cs="Cordia New" w:hint="cs"/>
          <w:spacing w:val="16"/>
          <w:sz w:val="32"/>
          <w:szCs w:val="32"/>
          <w:cs/>
        </w:rPr>
        <w:t>และ</w:t>
      </w:r>
      <w:r w:rsidR="001679F1" w:rsidRPr="00A66421">
        <w:rPr>
          <w:rFonts w:ascii="Cordia New" w:hAnsi="Cordia New" w:cs="Cordia New" w:hint="cs"/>
          <w:spacing w:val="16"/>
          <w:sz w:val="32"/>
          <w:szCs w:val="32"/>
          <w:cs/>
        </w:rPr>
        <w:t>มี</w:t>
      </w:r>
      <w:r w:rsidR="003B42AF" w:rsidRPr="00A66421">
        <w:rPr>
          <w:rFonts w:ascii="Cordia New" w:hAnsi="Cordia New" w:cs="Cordia New" w:hint="cs"/>
          <w:spacing w:val="16"/>
          <w:sz w:val="32"/>
          <w:szCs w:val="32"/>
          <w:cs/>
        </w:rPr>
        <w:t xml:space="preserve">มูลค่ารวมประมาณ </w:t>
      </w:r>
      <w:r w:rsidR="001A29AA" w:rsidRPr="00B855BC">
        <w:rPr>
          <w:rFonts w:ascii="Cordia New" w:hAnsi="Cordia New" w:cs="Cordia New"/>
          <w:spacing w:val="16"/>
          <w:sz w:val="32"/>
          <w:szCs w:val="32"/>
        </w:rPr>
        <w:t>40,526</w:t>
      </w:r>
      <w:r w:rsidR="003B42AF" w:rsidRPr="00B855BC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A66421">
        <w:rPr>
          <w:rFonts w:ascii="Cordia New" w:hAnsi="Cordia New" w:cs="Cordia New" w:hint="cs"/>
          <w:spacing w:val="16"/>
          <w:sz w:val="32"/>
          <w:szCs w:val="32"/>
          <w:cs/>
        </w:rPr>
        <w:t xml:space="preserve">ล้านบาท </w:t>
      </w:r>
      <w:r w:rsidR="00B95DF3">
        <w:rPr>
          <w:rFonts w:ascii="Cordia New" w:hAnsi="Cordia New" w:cs="Cordia New" w:hint="cs"/>
          <w:spacing w:val="16"/>
          <w:sz w:val="32"/>
          <w:szCs w:val="32"/>
          <w:cs/>
        </w:rPr>
        <w:t>ซึ่ง</w:t>
      </w:r>
      <w:r w:rsidRPr="00A66421">
        <w:rPr>
          <w:rFonts w:ascii="Cordia New" w:hAnsi="Cordia New" w:cs="Cordia New" w:hint="cs"/>
          <w:spacing w:val="16"/>
          <w:sz w:val="32"/>
          <w:szCs w:val="32"/>
          <w:cs/>
        </w:rPr>
        <w:t>ลด</w:t>
      </w:r>
      <w:r w:rsidR="002469FE" w:rsidRPr="00A66421">
        <w:rPr>
          <w:rFonts w:ascii="Cordia New" w:hAnsi="Cordia New" w:cs="Cordia New" w:hint="cs"/>
          <w:spacing w:val="16"/>
          <w:sz w:val="32"/>
          <w:szCs w:val="32"/>
          <w:cs/>
        </w:rPr>
        <w:t>ล</w:t>
      </w:r>
      <w:r w:rsidRPr="00A66421">
        <w:rPr>
          <w:rFonts w:ascii="Cordia New" w:hAnsi="Cordia New" w:cs="Cordia New" w:hint="cs"/>
          <w:spacing w:val="16"/>
          <w:sz w:val="32"/>
          <w:szCs w:val="32"/>
          <w:cs/>
        </w:rPr>
        <w:t>งทั้งจำนวนหน่วย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และมูลค่า </w:t>
      </w:r>
      <w:r w:rsidR="00B95DF3">
        <w:rPr>
          <w:rFonts w:ascii="Cordia New" w:hAnsi="Cordia New" w:cs="Cordia New" w:hint="cs"/>
          <w:sz w:val="32"/>
          <w:szCs w:val="32"/>
          <w:cs/>
        </w:rPr>
        <w:t>โดยจำนวนหน่วยลดลง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B855BC">
        <w:rPr>
          <w:rFonts w:ascii="Cordia New" w:hAnsi="Cordia New" w:cs="Cordia New"/>
          <w:sz w:val="32"/>
          <w:szCs w:val="32"/>
        </w:rPr>
        <w:t>-</w:t>
      </w:r>
      <w:r w:rsidR="001A29AA" w:rsidRPr="00B855BC">
        <w:rPr>
          <w:rFonts w:ascii="Cordia New" w:hAnsi="Cordia New" w:cs="Cordia New"/>
          <w:sz w:val="32"/>
          <w:szCs w:val="32"/>
        </w:rPr>
        <w:t>8.0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B95DF3">
        <w:rPr>
          <w:rFonts w:ascii="Cordia New" w:hAnsi="Cordia New" w:cs="Cordia New" w:hint="cs"/>
          <w:sz w:val="32"/>
          <w:szCs w:val="32"/>
          <w:cs/>
        </w:rPr>
        <w:t>มูลค่าลดลงร้อยละ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55BC">
        <w:rPr>
          <w:rFonts w:ascii="Cordia New" w:hAnsi="Cordia New" w:cs="Cordia New"/>
          <w:sz w:val="32"/>
          <w:szCs w:val="32"/>
        </w:rPr>
        <w:t>-</w:t>
      </w:r>
      <w:r w:rsidR="001A29AA" w:rsidRPr="00B855BC">
        <w:rPr>
          <w:rFonts w:ascii="Cordia New" w:hAnsi="Cordia New" w:cs="Cordia New"/>
          <w:sz w:val="32"/>
          <w:szCs w:val="32"/>
        </w:rPr>
        <w:t>9.3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B95DF3">
        <w:rPr>
          <w:rFonts w:ascii="Cordia New" w:hAnsi="Cordia New" w:cs="Cordia New" w:hint="cs"/>
          <w:sz w:val="32"/>
          <w:szCs w:val="32"/>
          <w:cs/>
        </w:rPr>
        <w:t>ในจำนวนดังกล่าว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 xml:space="preserve">เป็นการลดลงของหน่วยอาคารชุดเหลือขายร้อยละ </w:t>
      </w:r>
      <w:r w:rsidR="00F07F7F" w:rsidRPr="00B855BC">
        <w:rPr>
          <w:rFonts w:ascii="Cordia New" w:hAnsi="Cordia New" w:cs="Cordia New"/>
          <w:sz w:val="32"/>
          <w:szCs w:val="32"/>
        </w:rPr>
        <w:t>-</w:t>
      </w:r>
      <w:r w:rsidR="001A29AA" w:rsidRPr="00B855BC">
        <w:rPr>
          <w:rFonts w:ascii="Cordia New" w:hAnsi="Cordia New" w:cs="Cordia New"/>
          <w:sz w:val="32"/>
          <w:szCs w:val="32"/>
        </w:rPr>
        <w:t>16.2</w:t>
      </w:r>
      <w:r w:rsidR="00F07F7F" w:rsidRPr="00B855BC">
        <w:rPr>
          <w:rFonts w:ascii="Cordia New" w:hAnsi="Cordia New" w:cs="Cordia New"/>
          <w:sz w:val="32"/>
          <w:szCs w:val="32"/>
        </w:rPr>
        <w:t xml:space="preserve"> 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 xml:space="preserve">ขณะที่หน่วยบ้านจัดสรรเหลือขายลดลงร้อยละ </w:t>
      </w:r>
      <w:r w:rsidR="00F07F7F" w:rsidRPr="00B855BC">
        <w:rPr>
          <w:rFonts w:ascii="Cordia New" w:hAnsi="Cordia New" w:cs="Cordia New"/>
          <w:sz w:val="32"/>
          <w:szCs w:val="32"/>
        </w:rPr>
        <w:t>-</w:t>
      </w:r>
      <w:r w:rsidR="001A29AA" w:rsidRPr="00B855BC">
        <w:rPr>
          <w:rFonts w:ascii="Cordia New" w:hAnsi="Cordia New" w:cs="Cordia New"/>
          <w:sz w:val="32"/>
          <w:szCs w:val="32"/>
        </w:rPr>
        <w:t>5.8</w:t>
      </w:r>
      <w:r w:rsidR="00F07F7F" w:rsidRPr="00B855BC">
        <w:rPr>
          <w:rFonts w:ascii="Cordia New" w:hAnsi="Cordia New" w:cs="Cordia New"/>
          <w:sz w:val="32"/>
          <w:szCs w:val="32"/>
        </w:rPr>
        <w:t xml:space="preserve"> 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>ทั้งนี้เป็นผลมาจากการที่ผู้ประกอบการปรับตัว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>ลด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>จำนวนของ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>การพัฒนาโครงการอาคารชุดเปิดตัวใหม่ลง แต่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>ปรับกลยุทธ์ทางธุรกิจไป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>พัฒนาโครงการบ้านจัดสรรเข้ามาสู่ตลาด</w:t>
      </w:r>
      <w:r w:rsidR="002469FE" w:rsidRPr="00A66421">
        <w:rPr>
          <w:rFonts w:ascii="Cordia New" w:hAnsi="Cordia New" w:cs="Cordia New" w:hint="cs"/>
          <w:sz w:val="32"/>
          <w:szCs w:val="32"/>
          <w:cs/>
        </w:rPr>
        <w:t>มาก</w:t>
      </w:r>
      <w:r w:rsidR="00F07F7F" w:rsidRPr="00A66421"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55A225C1" w14:textId="57B1C157" w:rsidR="003B4876" w:rsidRPr="00A66421" w:rsidRDefault="00EA3CC3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A66421">
        <w:rPr>
          <w:rFonts w:ascii="Cordia New" w:hAnsi="Cordia New" w:cs="Cordia New"/>
          <w:sz w:val="32"/>
          <w:szCs w:val="32"/>
        </w:rPr>
        <w:tab/>
      </w:r>
      <w:r w:rsidR="00EF0D6A" w:rsidRPr="00A66421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F0D6A" w:rsidRPr="00A66421">
        <w:rPr>
          <w:rFonts w:ascii="Cordia New" w:hAnsi="Cordia New" w:cs="Cordia New" w:hint="cs"/>
          <w:sz w:val="32"/>
          <w:szCs w:val="32"/>
          <w:cs/>
        </w:rPr>
        <w:t>พบการชะลอตัวของการเปิด</w:t>
      </w:r>
      <w:r w:rsidR="00D51E38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EF0D6A" w:rsidRPr="00A66421">
        <w:rPr>
          <w:rFonts w:ascii="Cordia New" w:hAnsi="Cordia New" w:cs="Cordia New" w:hint="cs"/>
          <w:sz w:val="32"/>
          <w:szCs w:val="32"/>
          <w:cs/>
        </w:rPr>
        <w:t>ใหม่ในพื้นที่</w:t>
      </w:r>
      <w:r w:rsidR="00D36533" w:rsidRPr="00A66421">
        <w:rPr>
          <w:rFonts w:ascii="Cordia New" w:hAnsi="Cordia New" w:cs="Cordia New"/>
          <w:sz w:val="32"/>
          <w:szCs w:val="32"/>
          <w:cs/>
        </w:rPr>
        <w:t>จังหวัด</w:t>
      </w:r>
      <w:r w:rsidR="001A29AA" w:rsidRPr="00A66421">
        <w:rPr>
          <w:rFonts w:ascii="Cordia New" w:hAnsi="Cordia New" w:cs="Cordia New" w:hint="cs"/>
          <w:sz w:val="32"/>
          <w:szCs w:val="32"/>
          <w:cs/>
        </w:rPr>
        <w:t>มหาสารคาม นครราชสีมา อุบลราชธานี</w:t>
      </w:r>
      <w:r w:rsidR="00D36533" w:rsidRPr="00A66421">
        <w:rPr>
          <w:rFonts w:ascii="Cordia New" w:hAnsi="Cordia New" w:cs="Cordia New"/>
          <w:sz w:val="32"/>
          <w:szCs w:val="32"/>
          <w:cs/>
        </w:rPr>
        <w:t xml:space="preserve"> และ</w:t>
      </w:r>
      <w:r w:rsidR="001A29AA" w:rsidRPr="00A66421">
        <w:rPr>
          <w:rFonts w:ascii="Cordia New" w:hAnsi="Cordia New" w:cs="Cordia New" w:hint="cs"/>
          <w:sz w:val="32"/>
          <w:szCs w:val="32"/>
          <w:cs/>
        </w:rPr>
        <w:t>จังหวัดขอนแก่น</w:t>
      </w:r>
      <w:r w:rsidR="00D36533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โดยมีจำนวนหน่วยลดลงร้อยละ </w:t>
      </w:r>
      <w:r w:rsidR="00D36533" w:rsidRPr="00B855BC">
        <w:rPr>
          <w:rFonts w:ascii="Cordia New" w:hAnsi="Cordia New" w:cs="Cordia New"/>
          <w:sz w:val="32"/>
          <w:szCs w:val="32"/>
        </w:rPr>
        <w:t>-</w:t>
      </w:r>
      <w:r w:rsidR="000C2F59" w:rsidRPr="00B855BC">
        <w:rPr>
          <w:rFonts w:ascii="Cordia New" w:hAnsi="Cordia New" w:cs="Cordia New"/>
          <w:sz w:val="32"/>
          <w:szCs w:val="32"/>
        </w:rPr>
        <w:t>61.1</w:t>
      </w:r>
      <w:r w:rsidR="00D36533" w:rsidRPr="00B855BC">
        <w:rPr>
          <w:rFonts w:ascii="Cordia New" w:hAnsi="Cordia New" w:cs="Cordia New"/>
          <w:sz w:val="32"/>
          <w:szCs w:val="32"/>
        </w:rPr>
        <w:t xml:space="preserve"> 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36533" w:rsidRPr="00B855BC">
        <w:rPr>
          <w:rFonts w:ascii="Cordia New" w:hAnsi="Cordia New" w:cs="Cordia New"/>
          <w:sz w:val="32"/>
          <w:szCs w:val="32"/>
        </w:rPr>
        <w:t>-</w:t>
      </w:r>
      <w:r w:rsidR="000C2F59" w:rsidRPr="00B855BC">
        <w:rPr>
          <w:rFonts w:ascii="Cordia New" w:hAnsi="Cordia New" w:cs="Cordia New"/>
          <w:sz w:val="32"/>
          <w:szCs w:val="32"/>
        </w:rPr>
        <w:t>46.4</w:t>
      </w:r>
      <w:r w:rsidR="00D36533" w:rsidRPr="00B855BC">
        <w:rPr>
          <w:rFonts w:ascii="Cordia New" w:hAnsi="Cordia New" w:cs="Cordia New"/>
          <w:sz w:val="32"/>
          <w:szCs w:val="32"/>
        </w:rPr>
        <w:t xml:space="preserve"> 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36533" w:rsidRPr="00B855BC">
        <w:rPr>
          <w:rFonts w:ascii="Cordia New" w:hAnsi="Cordia New" w:cs="Cordia New"/>
          <w:sz w:val="32"/>
          <w:szCs w:val="32"/>
        </w:rPr>
        <w:t>-</w:t>
      </w:r>
      <w:r w:rsidR="000C2F59" w:rsidRPr="00B855BC">
        <w:rPr>
          <w:rFonts w:ascii="Cordia New" w:hAnsi="Cordia New" w:cs="Cordia New"/>
          <w:sz w:val="32"/>
          <w:szCs w:val="32"/>
        </w:rPr>
        <w:t>44.2</w:t>
      </w:r>
      <w:r w:rsidR="00D36533" w:rsidRPr="00B855BC">
        <w:rPr>
          <w:rFonts w:ascii="Cordia New" w:hAnsi="Cordia New" w:cs="Cordia New"/>
          <w:sz w:val="32"/>
          <w:szCs w:val="32"/>
        </w:rPr>
        <w:t xml:space="preserve"> </w:t>
      </w:r>
      <w:r w:rsidR="000C2F59" w:rsidRPr="00A66421">
        <w:rPr>
          <w:rFonts w:ascii="Cordia New" w:hAnsi="Cordia New" w:cs="Cordia New" w:hint="cs"/>
          <w:sz w:val="32"/>
          <w:szCs w:val="32"/>
          <w:cs/>
        </w:rPr>
        <w:t>และร้อยละ -</w:t>
      </w:r>
      <w:r w:rsidR="000C2F59" w:rsidRPr="00B855BC">
        <w:rPr>
          <w:rFonts w:ascii="Cordia New" w:hAnsi="Cordia New" w:cs="Cordia New"/>
          <w:sz w:val="32"/>
          <w:szCs w:val="32"/>
        </w:rPr>
        <w:t>28.9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D36533" w:rsidRPr="00A66421">
        <w:rPr>
          <w:rFonts w:ascii="Cordia New" w:hAnsi="Cordia New" w:cs="Cordia New"/>
          <w:sz w:val="32"/>
          <w:szCs w:val="32"/>
          <w:cs/>
        </w:rPr>
        <w:t>ส่วนในจังหวัด</w:t>
      </w:r>
      <w:r w:rsidR="000C2F59" w:rsidRPr="00A66421">
        <w:rPr>
          <w:rFonts w:ascii="Cordia New" w:hAnsi="Cordia New" w:cs="Cordia New" w:hint="cs"/>
          <w:sz w:val="32"/>
          <w:szCs w:val="32"/>
          <w:cs/>
        </w:rPr>
        <w:t xml:space="preserve">อุดรธานี 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>มีหน่วยเปิด</w:t>
      </w:r>
      <w:r w:rsidR="00D51E38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 xml:space="preserve">ใหม่เพิ่มขึ้น ร้อยละ </w:t>
      </w:r>
      <w:r w:rsidR="00B22440" w:rsidRPr="00B855BC">
        <w:rPr>
          <w:rFonts w:ascii="Cordia New" w:hAnsi="Cordia New" w:cs="Cordia New"/>
          <w:sz w:val="32"/>
          <w:szCs w:val="32"/>
        </w:rPr>
        <w:t>218.2</w:t>
      </w:r>
      <w:r w:rsidR="00D36533" w:rsidRPr="00B855BC">
        <w:rPr>
          <w:rFonts w:ascii="Cordia New" w:hAnsi="Cordia New" w:cs="Cordia New"/>
          <w:sz w:val="32"/>
          <w:szCs w:val="32"/>
        </w:rPr>
        <w:t xml:space="preserve"> </w:t>
      </w:r>
      <w:r w:rsidR="00B95DF3">
        <w:rPr>
          <w:rFonts w:ascii="Cordia New" w:hAnsi="Cordia New" w:cs="Cordia New" w:hint="cs"/>
          <w:sz w:val="32"/>
          <w:szCs w:val="32"/>
          <w:cs/>
        </w:rPr>
        <w:t>ซึ่ง</w:t>
      </w:r>
      <w:r w:rsidR="00D36533" w:rsidRPr="00A66421">
        <w:rPr>
          <w:rFonts w:ascii="Cordia New" w:hAnsi="Cordia New" w:cs="Cordia New" w:hint="cs"/>
          <w:sz w:val="32"/>
          <w:szCs w:val="32"/>
          <w:cs/>
        </w:rPr>
        <w:t>เป็นการเพิ่มขึ้นของการพัฒนาโครงการบ้านจัดสรรทั้งหมด</w:t>
      </w:r>
      <w:r w:rsidR="003B4876" w:rsidRPr="00A66421">
        <w:rPr>
          <w:rFonts w:ascii="Cordia New" w:hAnsi="Cordia New" w:cs="Cordia New"/>
          <w:sz w:val="32"/>
          <w:szCs w:val="32"/>
          <w:cs/>
        </w:rPr>
        <w:tab/>
      </w:r>
    </w:p>
    <w:p w14:paraId="19BA01FE" w14:textId="17D7B5FB" w:rsidR="004368D6" w:rsidRPr="00B855BC" w:rsidRDefault="004471C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A66421">
        <w:rPr>
          <w:rFonts w:ascii="Cordia New" w:hAnsi="Cordia New" w:cs="Cordia New"/>
          <w:sz w:val="32"/>
          <w:szCs w:val="32"/>
        </w:rPr>
        <w:tab/>
      </w:r>
      <w:r w:rsidR="00A24D26" w:rsidRPr="00A66421">
        <w:rPr>
          <w:rFonts w:ascii="Cordia New" w:hAnsi="Cordia New" w:cs="Cordia New" w:hint="cs"/>
          <w:sz w:val="32"/>
          <w:szCs w:val="32"/>
          <w:cs/>
        </w:rPr>
        <w:t>อย่างไรก็ตามศูนย์ข้อมูลอสังหาริมทรัพย์ ได้ประมาณการ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>ที่อยู่อาศัยเปิด</w:t>
      </w:r>
      <w:r w:rsidR="00D51E38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ใหม่จะเข้าสู่ตลาดในปี </w:t>
      </w:r>
      <w:r w:rsidR="0060747A" w:rsidRPr="00B855BC">
        <w:rPr>
          <w:rFonts w:ascii="Cordia New" w:hAnsi="Cordia New" w:cs="Cordia New"/>
          <w:sz w:val="32"/>
          <w:szCs w:val="32"/>
        </w:rPr>
        <w:t xml:space="preserve">2564 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4E7FE3" w:rsidRPr="00B855BC">
        <w:rPr>
          <w:rFonts w:ascii="Cordia New" w:hAnsi="Cordia New" w:cs="Cordia New"/>
          <w:sz w:val="32"/>
          <w:szCs w:val="32"/>
        </w:rPr>
        <w:t>3,597</w:t>
      </w:r>
      <w:r w:rsidR="0060747A" w:rsidRPr="00B855BC">
        <w:rPr>
          <w:rFonts w:ascii="Cordia New" w:hAnsi="Cordia New" w:cs="Cordia New"/>
          <w:sz w:val="32"/>
          <w:szCs w:val="32"/>
        </w:rPr>
        <w:t xml:space="preserve"> 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CD6564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7FE3" w:rsidRPr="00B855BC">
        <w:rPr>
          <w:rFonts w:ascii="Cordia New" w:hAnsi="Cordia New" w:cs="Cordia New"/>
          <w:sz w:val="32"/>
          <w:szCs w:val="32"/>
        </w:rPr>
        <w:t>10,847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46CB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B855BC">
        <w:t xml:space="preserve"> </w:t>
      </w:r>
      <w:r w:rsidR="004E7FE3" w:rsidRPr="00B855BC">
        <w:rPr>
          <w:rFonts w:ascii="Cordia New" w:hAnsi="Cordia New" w:cs="Cordia New"/>
          <w:sz w:val="32"/>
          <w:szCs w:val="32"/>
        </w:rPr>
        <w:t>3,317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</w:t>
      </w:r>
      <w:r w:rsidR="00CD6564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 w:rsidRPr="00B855BC">
        <w:rPr>
          <w:rFonts w:ascii="Cordia New" w:hAnsi="Cordia New" w:cs="Cordia New"/>
          <w:sz w:val="32"/>
          <w:szCs w:val="32"/>
        </w:rPr>
        <w:t xml:space="preserve"> </w:t>
      </w:r>
      <w:r w:rsidR="004E7FE3" w:rsidRPr="00B855BC">
        <w:rPr>
          <w:rFonts w:ascii="Cordia New" w:hAnsi="Cordia New" w:cs="Cordia New"/>
          <w:sz w:val="32"/>
          <w:szCs w:val="32"/>
        </w:rPr>
        <w:t>10,354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>โครงการอาคารชุด</w:t>
      </w:r>
      <w:r w:rsidR="00CD6564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 w:rsidRPr="00B855BC">
        <w:rPr>
          <w:rFonts w:ascii="Cordia New" w:hAnsi="Cordia New" w:cs="Cordia New"/>
          <w:sz w:val="32"/>
          <w:szCs w:val="32"/>
        </w:rPr>
        <w:t xml:space="preserve"> </w:t>
      </w:r>
      <w:r w:rsidR="004E7FE3" w:rsidRPr="00B855BC">
        <w:rPr>
          <w:rFonts w:ascii="Cordia New" w:hAnsi="Cordia New" w:cs="Cordia New"/>
          <w:sz w:val="32"/>
          <w:szCs w:val="32"/>
        </w:rPr>
        <w:t>280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>มูลค่ารวม</w:t>
      </w:r>
      <w:r w:rsidR="00CD6564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7FE3" w:rsidRPr="00B855BC">
        <w:rPr>
          <w:rFonts w:ascii="Cordia New" w:hAnsi="Cordia New" w:cs="Cordia New"/>
          <w:sz w:val="32"/>
          <w:szCs w:val="32"/>
        </w:rPr>
        <w:t>493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 ล้านบาท โดยในช่วงครึ่งหลังปี </w:t>
      </w:r>
      <w:r w:rsidR="004368D6" w:rsidRPr="00B855BC">
        <w:rPr>
          <w:rFonts w:ascii="Cordia New" w:hAnsi="Cordia New" w:cs="Cordia New"/>
          <w:sz w:val="32"/>
          <w:szCs w:val="32"/>
        </w:rPr>
        <w:t xml:space="preserve">2564 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>อัตราการขยายตัวของ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>โครงการที่อยู่อาศัยเปิด</w:t>
      </w:r>
      <w:r w:rsidR="00CD6564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>ใหม่จะ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มีอัตรา</w:t>
      </w:r>
      <w:r w:rsidR="004E7FE3" w:rsidRPr="00A66421">
        <w:rPr>
          <w:rFonts w:ascii="Cordia New" w:hAnsi="Cordia New" w:cs="Cordia New" w:hint="cs"/>
          <w:sz w:val="32"/>
          <w:szCs w:val="32"/>
          <w:cs/>
        </w:rPr>
        <w:t>การเพิ่มขึ้นมาก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กว่า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ช่วงครึ่งปีแรก 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โดย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จ</w:t>
      </w:r>
      <w:r w:rsidR="004E7FE3" w:rsidRPr="00A66421">
        <w:rPr>
          <w:rFonts w:ascii="Cordia New" w:hAnsi="Cordia New" w:cs="Cordia New" w:hint="cs"/>
          <w:sz w:val="32"/>
          <w:szCs w:val="32"/>
          <w:cs/>
        </w:rPr>
        <w:t>ะเพิ่มขึ้น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E7FE3" w:rsidRPr="00B855BC">
        <w:rPr>
          <w:rFonts w:ascii="Cordia New" w:hAnsi="Cordia New" w:cs="Cordia New"/>
          <w:sz w:val="32"/>
          <w:szCs w:val="32"/>
        </w:rPr>
        <w:t>54.2</w:t>
      </w:r>
      <w:r w:rsidR="004368D6" w:rsidRPr="00B855BC">
        <w:rPr>
          <w:rFonts w:ascii="Cordia New" w:hAnsi="Cordia New" w:cs="Cordia New"/>
          <w:sz w:val="32"/>
          <w:szCs w:val="32"/>
        </w:rPr>
        <w:t xml:space="preserve"> 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เมื่อเทียบกับช่วงเดียวกันของปีก่อน ขณะที่มูลค่า</w:t>
      </w:r>
      <w:r w:rsidR="004E7FE3" w:rsidRPr="00A66421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E7FE3" w:rsidRPr="00B855BC">
        <w:rPr>
          <w:rFonts w:ascii="Cordia New" w:hAnsi="Cordia New" w:cs="Cordia New"/>
          <w:sz w:val="32"/>
          <w:szCs w:val="32"/>
        </w:rPr>
        <w:t>43.9</w:t>
      </w:r>
      <w:r w:rsidR="004368D6" w:rsidRPr="00B855BC">
        <w:rPr>
          <w:rFonts w:ascii="Cordia New" w:hAnsi="Cordia New" w:cs="Cordia New"/>
          <w:sz w:val="32"/>
          <w:szCs w:val="32"/>
        </w:rPr>
        <w:t xml:space="preserve"> </w:t>
      </w:r>
      <w:r w:rsidR="00205113">
        <w:rPr>
          <w:rFonts w:ascii="Cordia New" w:hAnsi="Cordia New" w:cs="Cordia New"/>
          <w:sz w:val="32"/>
          <w:szCs w:val="32"/>
        </w:rPr>
        <w:t xml:space="preserve"> 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เชื่อมั่น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ว่าสถานการณ์ของ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เปิด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ขายให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ม่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ของพื้นที่</w:t>
      </w:r>
      <w:r w:rsidR="004E7FE3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จะ</w:t>
      </w:r>
      <w:r w:rsidR="00853289" w:rsidRPr="00A66421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>ดีขึ้นกว่าครึ่ง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>แรก</w:t>
      </w:r>
      <w:r w:rsidR="008C2376" w:rsidRPr="00A66421">
        <w:rPr>
          <w:rFonts w:ascii="Cordia New" w:hAnsi="Cordia New" w:cs="Cordia New" w:hint="cs"/>
          <w:sz w:val="32"/>
          <w:szCs w:val="32"/>
          <w:cs/>
        </w:rPr>
        <w:t xml:space="preserve">ของปี </w:t>
      </w:r>
      <w:r w:rsidR="008C2376" w:rsidRPr="00B855BC">
        <w:rPr>
          <w:rFonts w:ascii="Cordia New" w:hAnsi="Cordia New" w:cs="Cordia New"/>
          <w:sz w:val="32"/>
          <w:szCs w:val="32"/>
        </w:rPr>
        <w:t>2564</w:t>
      </w:r>
    </w:p>
    <w:p w14:paraId="57CF308C" w14:textId="64B36B99" w:rsidR="004471CB" w:rsidRPr="00B855BC" w:rsidRDefault="004368D6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B855BC">
        <w:rPr>
          <w:rFonts w:ascii="Cordia New" w:hAnsi="Cordia New" w:cs="Cordia New"/>
          <w:sz w:val="32"/>
          <w:szCs w:val="32"/>
        </w:rPr>
        <w:tab/>
      </w:r>
      <w:r w:rsidRPr="00A66421"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60747A" w:rsidRPr="00A66421">
        <w:rPr>
          <w:rFonts w:ascii="Cordia New" w:hAnsi="Cordia New" w:cs="Cordia New" w:hint="cs"/>
          <w:sz w:val="32"/>
          <w:szCs w:val="32"/>
          <w:cs/>
        </w:rPr>
        <w:t xml:space="preserve">แนวโน้มปี </w:t>
      </w:r>
      <w:r w:rsidR="0060747A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ศูนย์ข้อมูลฯ คาดว่าจะมี</w:t>
      </w:r>
      <w:r w:rsidRPr="00A66421">
        <w:rPr>
          <w:rFonts w:ascii="Cordia New" w:hAnsi="Cordia New" w:cs="Cordia New"/>
          <w:sz w:val="32"/>
          <w:szCs w:val="32"/>
          <w:cs/>
        </w:rPr>
        <w:t>ที่อยู่อาศัยเปิด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Pr="00A66421">
        <w:rPr>
          <w:rFonts w:ascii="Cordia New" w:hAnsi="Cordia New" w:cs="Cordia New"/>
          <w:sz w:val="32"/>
          <w:szCs w:val="32"/>
          <w:cs/>
        </w:rPr>
        <w:t>ใหม่จะเข้าสู่ตลาด</w:t>
      </w:r>
      <w:r w:rsidR="00EA54DF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</w:t>
      </w:r>
      <w:r w:rsidR="00DA68A1" w:rsidRPr="00A66421">
        <w:rPr>
          <w:rFonts w:ascii="Cordia New" w:hAnsi="Cordia New" w:cs="Cordia New" w:hint="cs"/>
          <w:sz w:val="32"/>
          <w:szCs w:val="32"/>
          <w:cs/>
        </w:rPr>
        <w:t>เหนือ</w:t>
      </w:r>
      <w:r w:rsidRPr="00A66421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54DF" w:rsidRPr="00B855BC">
        <w:rPr>
          <w:rFonts w:ascii="Cordia New" w:hAnsi="Cordia New" w:cs="Cordia New"/>
          <w:sz w:val="32"/>
          <w:szCs w:val="32"/>
        </w:rPr>
        <w:t>4,022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EA54DF" w:rsidRPr="00B855BC">
        <w:rPr>
          <w:rFonts w:ascii="Cordia New" w:hAnsi="Cordia New" w:cs="Cordia New"/>
          <w:sz w:val="32"/>
          <w:szCs w:val="32"/>
        </w:rPr>
        <w:t>11,847</w:t>
      </w:r>
      <w:r w:rsidR="00E27376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66421">
        <w:rPr>
          <w:rFonts w:ascii="Cordia New" w:hAnsi="Cordia New" w:cs="Cordia New"/>
          <w:sz w:val="32"/>
          <w:szCs w:val="32"/>
          <w:cs/>
        </w:rPr>
        <w:t>ล้านบาท ประกอบด้วย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66421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EA54DF" w:rsidRPr="00B855BC">
        <w:rPr>
          <w:rFonts w:ascii="Cordia New" w:hAnsi="Cordia New" w:cs="Cordia New"/>
          <w:sz w:val="32"/>
          <w:szCs w:val="32"/>
        </w:rPr>
        <w:t>3,205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EA54DF" w:rsidRPr="00B855BC">
        <w:rPr>
          <w:rFonts w:ascii="Cordia New" w:hAnsi="Cordia New" w:cs="Cordia New"/>
          <w:sz w:val="32"/>
          <w:szCs w:val="32"/>
        </w:rPr>
        <w:t>10,228</w:t>
      </w:r>
      <w:r w:rsidR="00E27376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A66421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23282" w:rsidRPr="00B855BC">
        <w:rPr>
          <w:rFonts w:ascii="Cordia New" w:hAnsi="Cordia New" w:cs="Cordia New"/>
          <w:sz w:val="32"/>
          <w:szCs w:val="32"/>
        </w:rPr>
        <w:t xml:space="preserve"> </w:t>
      </w:r>
      <w:r w:rsidR="00EA54DF" w:rsidRPr="00B855BC">
        <w:rPr>
          <w:rFonts w:ascii="Cordia New" w:hAnsi="Cordia New" w:cs="Cordia New"/>
          <w:sz w:val="32"/>
          <w:szCs w:val="32"/>
        </w:rPr>
        <w:t>817</w:t>
      </w:r>
      <w:r w:rsidR="00087135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66421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EA54DF" w:rsidRPr="00B855BC">
        <w:rPr>
          <w:rFonts w:ascii="Cordia New" w:hAnsi="Cordia New" w:cs="Cordia New"/>
          <w:sz w:val="32"/>
          <w:szCs w:val="32"/>
        </w:rPr>
        <w:t>1,619</w:t>
      </w:r>
      <w:r w:rsidRPr="00A66421">
        <w:rPr>
          <w:rFonts w:ascii="Cordia New" w:hAnsi="Cordia New" w:cs="Cordia New"/>
          <w:sz w:val="32"/>
          <w:szCs w:val="32"/>
          <w:cs/>
        </w:rPr>
        <w:t>ล้านบาท โดย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>คาดว่า</w:t>
      </w:r>
      <w:r w:rsidRPr="00A66421">
        <w:rPr>
          <w:rFonts w:ascii="Cordia New" w:hAnsi="Cordia New" w:cs="Cordia New"/>
          <w:sz w:val="32"/>
          <w:szCs w:val="32"/>
          <w:cs/>
        </w:rPr>
        <w:t>ในช่วงครึ่ง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>แรก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B855BC">
        <w:rPr>
          <w:rFonts w:ascii="Cordia New" w:hAnsi="Cordia New" w:cs="Cordia New"/>
          <w:sz w:val="32"/>
          <w:szCs w:val="32"/>
        </w:rPr>
        <w:t>256</w:t>
      </w:r>
      <w:r w:rsidR="003B4C08" w:rsidRPr="00B855BC">
        <w:rPr>
          <w:rFonts w:ascii="Cordia New" w:hAnsi="Cordia New" w:cs="Cordia New"/>
          <w:sz w:val="32"/>
          <w:szCs w:val="32"/>
        </w:rPr>
        <w:t>5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/>
          <w:sz w:val="32"/>
          <w:szCs w:val="32"/>
          <w:cs/>
        </w:rPr>
        <w:t>อัตราการขยายตัวของ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A66421">
        <w:rPr>
          <w:rFonts w:ascii="Cordia New" w:hAnsi="Cordia New" w:cs="Cordia New"/>
          <w:sz w:val="32"/>
          <w:szCs w:val="32"/>
          <w:cs/>
        </w:rPr>
        <w:t>โครงการที่อยู่อาศัยเปิด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ขาย</w:t>
      </w:r>
      <w:r w:rsidRPr="00A66421">
        <w:rPr>
          <w:rFonts w:ascii="Cordia New" w:hAnsi="Cordia New" w:cs="Cordia New"/>
          <w:sz w:val="32"/>
          <w:szCs w:val="32"/>
          <w:cs/>
        </w:rPr>
        <w:t>ใหม่จะเพิ่มขึ้น</w:t>
      </w:r>
      <w:r w:rsidR="006D317B" w:rsidRPr="00A66421">
        <w:rPr>
          <w:rFonts w:ascii="Cordia New" w:hAnsi="Cordia New" w:cs="Cordia New" w:hint="cs"/>
          <w:sz w:val="32"/>
          <w:szCs w:val="32"/>
          <w:cs/>
        </w:rPr>
        <w:t>จาก</w:t>
      </w:r>
      <w:r w:rsidRPr="00A66421">
        <w:rPr>
          <w:rFonts w:ascii="Cordia New" w:hAnsi="Cordia New" w:cs="Cordia New"/>
          <w:sz w:val="32"/>
          <w:szCs w:val="32"/>
          <w:cs/>
        </w:rPr>
        <w:t>ช่วงครึ่งปีแรก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>ของปี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C08" w:rsidRPr="00B855BC">
        <w:rPr>
          <w:rFonts w:ascii="Cordia New" w:hAnsi="Cordia New" w:cs="Cordia New"/>
          <w:sz w:val="32"/>
          <w:szCs w:val="32"/>
        </w:rPr>
        <w:t xml:space="preserve">2564 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EA54DF" w:rsidRPr="00B855BC">
        <w:rPr>
          <w:rFonts w:ascii="Cordia New" w:hAnsi="Cordia New" w:cs="Cordia New"/>
          <w:sz w:val="32"/>
          <w:szCs w:val="32"/>
        </w:rPr>
        <w:t>22.0</w:t>
      </w:r>
      <w:r w:rsidR="003B4C08" w:rsidRPr="00B855BC">
        <w:rPr>
          <w:rFonts w:ascii="Cordia New" w:hAnsi="Cordia New" w:cs="Cordia New"/>
          <w:sz w:val="32"/>
          <w:szCs w:val="32"/>
        </w:rPr>
        <w:t xml:space="preserve"> 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 xml:space="preserve">และคาดว่าจะขยายตัวเพิ่มขึ้นอีกร้อยละ </w:t>
      </w:r>
      <w:r w:rsidR="00EA54DF" w:rsidRPr="00B855BC">
        <w:rPr>
          <w:rFonts w:ascii="Cordia New" w:hAnsi="Cordia New" w:cs="Cordia New"/>
          <w:sz w:val="32"/>
          <w:szCs w:val="32"/>
        </w:rPr>
        <w:t>3.8</w:t>
      </w:r>
      <w:r w:rsidR="00D86D5E" w:rsidRPr="00B855BC">
        <w:rPr>
          <w:rFonts w:ascii="Cordia New" w:hAnsi="Cordia New" w:cs="Cordia New"/>
          <w:sz w:val="32"/>
          <w:szCs w:val="32"/>
        </w:rPr>
        <w:t xml:space="preserve"> </w:t>
      </w:r>
      <w:r w:rsidR="00D86D5E" w:rsidRPr="00A66421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D86D5E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>ในขณะที่มูลค่า</w:t>
      </w:r>
      <w:r w:rsidR="00BD7DE5" w:rsidRPr="00A66421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ในครึ่งแรกของปี </w:t>
      </w:r>
      <w:r w:rsidR="00BD7DE5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EA54DF" w:rsidRPr="00B855BC">
        <w:rPr>
          <w:rFonts w:ascii="Cordia New" w:hAnsi="Cordia New" w:cs="Cordia New"/>
          <w:sz w:val="32"/>
          <w:szCs w:val="32"/>
        </w:rPr>
        <w:t>19.7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3B4C08" w:rsidRPr="00A66421">
        <w:rPr>
          <w:rFonts w:ascii="Cordia New" w:hAnsi="Cordia New" w:cs="Cordia New" w:hint="cs"/>
          <w:sz w:val="32"/>
          <w:szCs w:val="32"/>
          <w:cs/>
        </w:rPr>
        <w:t xml:space="preserve">และเริ่มชะลอการขยายตัวในช่วงครึ่งหลังปี </w:t>
      </w:r>
      <w:r w:rsidR="003B4C08" w:rsidRPr="00B855BC">
        <w:rPr>
          <w:rFonts w:ascii="Cordia New" w:hAnsi="Cordia New" w:cs="Cordia New"/>
          <w:sz w:val="32"/>
          <w:szCs w:val="32"/>
        </w:rPr>
        <w:t xml:space="preserve">2565 </w:t>
      </w:r>
    </w:p>
    <w:p w14:paraId="6407DBC3" w14:textId="4BEF0A4B" w:rsidR="00B95DF3" w:rsidRPr="00B95DF3" w:rsidRDefault="006D10E4" w:rsidP="00B95DF3">
      <w:pPr>
        <w:spacing w:after="0" w:line="259" w:lineRule="auto"/>
        <w:jc w:val="thaiDistribute"/>
        <w:rPr>
          <w:rFonts w:ascii="Cordia New" w:hAnsi="Cordia New" w:cs="Cordia New"/>
          <w:spacing w:val="6"/>
          <w:sz w:val="32"/>
          <w:szCs w:val="32"/>
        </w:rPr>
      </w:pPr>
      <w:r w:rsidRPr="00B855BC">
        <w:rPr>
          <w:rFonts w:ascii="Cordia New" w:hAnsi="Cordia New" w:cs="Cordia New"/>
          <w:sz w:val="32"/>
          <w:szCs w:val="32"/>
        </w:rPr>
        <w:tab/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 ศูนย์ข้อมูลฯ คาดการณ์ว่า ในปี </w:t>
      </w:r>
      <w:r w:rsidRPr="00B855BC">
        <w:rPr>
          <w:rFonts w:ascii="Cordia New" w:hAnsi="Cordia New" w:cs="Cordia New"/>
          <w:sz w:val="32"/>
          <w:szCs w:val="32"/>
        </w:rPr>
        <w:t>2</w:t>
      </w:r>
      <w:r w:rsidR="00D60EEA" w:rsidRPr="00B855BC">
        <w:rPr>
          <w:rFonts w:ascii="Cordia New" w:hAnsi="Cordia New" w:cs="Cordia New"/>
          <w:sz w:val="32"/>
          <w:szCs w:val="32"/>
        </w:rPr>
        <w:t>5</w:t>
      </w:r>
      <w:r w:rsidRPr="00B855BC">
        <w:rPr>
          <w:rFonts w:ascii="Cordia New" w:hAnsi="Cordia New" w:cs="Cordia New"/>
          <w:sz w:val="32"/>
          <w:szCs w:val="32"/>
        </w:rPr>
        <w:t>64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66421">
        <w:rPr>
          <w:rFonts w:ascii="Cordia New" w:hAnsi="Cordia New" w:cs="Cordia New"/>
          <w:sz w:val="32"/>
          <w:szCs w:val="32"/>
          <w:cs/>
        </w:rPr>
        <w:t>ตลาด</w:t>
      </w:r>
      <w:r w:rsidRPr="00A66421">
        <w:rPr>
          <w:rFonts w:ascii="Cordia New" w:hAnsi="Cordia New" w:cs="Cordia New" w:hint="cs"/>
          <w:sz w:val="32"/>
          <w:szCs w:val="32"/>
          <w:cs/>
        </w:rPr>
        <w:t>ที่อยู่อาศัยใน</w:t>
      </w:r>
      <w:r w:rsidR="00EA54DF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Pr="00A66421">
        <w:rPr>
          <w:rFonts w:ascii="Cordia New" w:hAnsi="Cordia New" w:cs="Cordia New" w:hint="cs"/>
          <w:sz w:val="32"/>
          <w:szCs w:val="32"/>
          <w:cs/>
        </w:rPr>
        <w:t>จะมีหน่วยขายได้ใหม่</w:t>
      </w:r>
      <w:r w:rsidR="007F7756" w:rsidRPr="00A66421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FA0362" w:rsidRPr="00B855BC">
        <w:rPr>
          <w:rFonts w:ascii="Cordia New" w:hAnsi="Cordia New" w:cs="Cordia New"/>
          <w:sz w:val="32"/>
          <w:szCs w:val="32"/>
        </w:rPr>
        <w:t>4,308</w:t>
      </w:r>
      <w:r w:rsidR="007F7756" w:rsidRPr="00A66421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FA0362" w:rsidRPr="00B855BC">
        <w:rPr>
          <w:rFonts w:ascii="Cordia New" w:hAnsi="Cordia New" w:cs="Cordia New"/>
          <w:sz w:val="32"/>
          <w:szCs w:val="32"/>
        </w:rPr>
        <w:t>13,305</w:t>
      </w:r>
      <w:r w:rsidR="007F7756" w:rsidRPr="00A66421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จัดสรรประมาณ </w:t>
      </w:r>
      <w:r w:rsidR="00FA0362" w:rsidRPr="00B95DF3">
        <w:rPr>
          <w:rFonts w:ascii="Cordia New" w:hAnsi="Cordia New" w:cs="Cordia New"/>
          <w:spacing w:val="6"/>
          <w:sz w:val="32"/>
          <w:szCs w:val="32"/>
        </w:rPr>
        <w:t xml:space="preserve">3,308 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หน่วย มูลค่ารวมประมาณ </w:t>
      </w:r>
      <w:r w:rsidR="00FA0362" w:rsidRPr="00B95DF3">
        <w:rPr>
          <w:rFonts w:ascii="Cordia New" w:hAnsi="Cordia New" w:cs="Cordia New"/>
          <w:spacing w:val="6"/>
          <w:sz w:val="32"/>
          <w:szCs w:val="32"/>
        </w:rPr>
        <w:t>10,961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 ล้านบาท โครงการอาคารชุดประมาณ </w:t>
      </w:r>
      <w:r w:rsidR="00FA0362" w:rsidRPr="00B95DF3">
        <w:rPr>
          <w:rFonts w:ascii="Cordia New" w:hAnsi="Cordia New" w:cs="Cordia New"/>
          <w:spacing w:val="6"/>
          <w:sz w:val="32"/>
          <w:szCs w:val="32"/>
        </w:rPr>
        <w:t>1,000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 </w:t>
      </w:r>
      <w:r w:rsidR="0084150A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หน่วย 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มูลค่ารวมประมาณ </w:t>
      </w:r>
      <w:r w:rsidR="00FA0362" w:rsidRPr="00B95DF3">
        <w:rPr>
          <w:rFonts w:ascii="Cordia New" w:hAnsi="Cordia New" w:cs="Cordia New"/>
          <w:spacing w:val="6"/>
          <w:sz w:val="32"/>
          <w:szCs w:val="32"/>
        </w:rPr>
        <w:t>2,344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 ล้านบาท โดยคาดว่าในช่วงครึ่งหลังปี </w:t>
      </w:r>
      <w:r w:rsidR="007F7756" w:rsidRPr="00B95DF3">
        <w:rPr>
          <w:rFonts w:ascii="Cordia New" w:hAnsi="Cordia New" w:cs="Cordia New"/>
          <w:spacing w:val="6"/>
          <w:sz w:val="32"/>
          <w:szCs w:val="32"/>
        </w:rPr>
        <w:t xml:space="preserve">2564 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>จะมีหน</w:t>
      </w:r>
      <w:r w:rsidR="0084150A" w:rsidRPr="00B95DF3">
        <w:rPr>
          <w:rFonts w:ascii="Cordia New" w:hAnsi="Cordia New" w:cs="Cordia New" w:hint="cs"/>
          <w:spacing w:val="6"/>
          <w:sz w:val="32"/>
          <w:szCs w:val="32"/>
          <w:cs/>
        </w:rPr>
        <w:t>่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>วยขายได้ใหม่</w:t>
      </w:r>
      <w:r w:rsidR="0084150A" w:rsidRPr="00B95DF3">
        <w:rPr>
          <w:rFonts w:ascii="Cordia New" w:hAnsi="Cordia New" w:cs="Cordia New" w:hint="cs"/>
          <w:spacing w:val="6"/>
          <w:sz w:val="32"/>
          <w:szCs w:val="32"/>
          <w:cs/>
        </w:rPr>
        <w:t>มากกว่า</w:t>
      </w:r>
      <w:r w:rsidR="007F7756" w:rsidRPr="00B95DF3">
        <w:rPr>
          <w:rFonts w:ascii="Cordia New" w:hAnsi="Cordia New" w:cs="Cordia New" w:hint="cs"/>
          <w:spacing w:val="6"/>
          <w:sz w:val="32"/>
          <w:szCs w:val="32"/>
          <w:cs/>
        </w:rPr>
        <w:t xml:space="preserve">ครึ่งปีแรก </w:t>
      </w:r>
    </w:p>
    <w:p w14:paraId="73F841C0" w14:textId="77777777" w:rsidR="00B95DF3" w:rsidRDefault="00B95DF3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00D4A45B" w14:textId="77777777" w:rsidR="00B95DF3" w:rsidRDefault="00B95DF3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5C01764" w14:textId="77777777" w:rsidR="00B95DF3" w:rsidRDefault="00B95DF3" w:rsidP="00B95DF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B95DF3">
        <w:rPr>
          <w:rFonts w:ascii="Cordia New" w:hAnsi="Cordia New" w:cs="Cordia New"/>
          <w:spacing w:val="-4"/>
          <w:sz w:val="32"/>
          <w:szCs w:val="32"/>
          <w:cs/>
        </w:rPr>
        <w:t>หรือมี</w:t>
      </w:r>
      <w:r w:rsidR="007F7756" w:rsidRPr="00B95DF3">
        <w:rPr>
          <w:rFonts w:ascii="Cordia New" w:hAnsi="Cordia New" w:cs="Cordia New" w:hint="cs"/>
          <w:spacing w:val="-4"/>
          <w:sz w:val="32"/>
          <w:szCs w:val="32"/>
          <w:cs/>
        </w:rPr>
        <w:t>อัตราขยายตัว</w:t>
      </w:r>
      <w:r w:rsidR="00FA0362" w:rsidRPr="00B95DF3">
        <w:rPr>
          <w:rFonts w:ascii="Cordia New" w:hAnsi="Cordia New" w:cs="Cordia New" w:hint="cs"/>
          <w:spacing w:val="-4"/>
          <w:sz w:val="32"/>
          <w:szCs w:val="32"/>
          <w:cs/>
        </w:rPr>
        <w:t>เพิ่มขึ้น</w:t>
      </w:r>
      <w:r w:rsidR="007F7756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อยู่ที่ประมาณร้อยละ </w:t>
      </w:r>
      <w:r w:rsidR="00FA0362" w:rsidRPr="00B95DF3">
        <w:rPr>
          <w:rFonts w:ascii="Cordia New" w:hAnsi="Cordia New" w:cs="Cordia New"/>
          <w:spacing w:val="-4"/>
          <w:sz w:val="32"/>
          <w:szCs w:val="32"/>
        </w:rPr>
        <w:t>90.9</w:t>
      </w:r>
      <w:r w:rsidR="007F7756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เมื่อเทียบกับช่วงเดียวกันของปีก่อน </w:t>
      </w:r>
      <w:r w:rsidR="00FA0362" w:rsidRPr="00B95DF3">
        <w:rPr>
          <w:rFonts w:ascii="Cordia New" w:hAnsi="Cordia New" w:cs="Cordia New" w:hint="cs"/>
          <w:spacing w:val="-4"/>
          <w:sz w:val="32"/>
          <w:szCs w:val="32"/>
          <w:cs/>
        </w:rPr>
        <w:t>และมี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>มูลค่า</w:t>
      </w:r>
      <w:r w:rsidR="00FA0362" w:rsidRPr="00B95DF3">
        <w:rPr>
          <w:rFonts w:ascii="Cordia New" w:hAnsi="Cordia New" w:cs="Cordia New" w:hint="cs"/>
          <w:spacing w:val="-4"/>
          <w:sz w:val="32"/>
          <w:szCs w:val="32"/>
          <w:cs/>
        </w:rPr>
        <w:t>เพิ่มขึ้น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ประมาณร้อยละ </w:t>
      </w:r>
      <w:r w:rsidR="00FA0362" w:rsidRPr="00B95DF3">
        <w:rPr>
          <w:rFonts w:ascii="Cordia New" w:hAnsi="Cordia New" w:cs="Cordia New"/>
          <w:spacing w:val="-4"/>
          <w:sz w:val="32"/>
          <w:szCs w:val="32"/>
        </w:rPr>
        <w:t>90.6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 และในปี </w:t>
      </w:r>
      <w:r w:rsidR="00CB794B" w:rsidRPr="00B95DF3">
        <w:rPr>
          <w:rFonts w:ascii="Cordia New" w:hAnsi="Cordia New" w:cs="Cordia New"/>
          <w:spacing w:val="-4"/>
          <w:sz w:val="32"/>
          <w:szCs w:val="32"/>
        </w:rPr>
        <w:t xml:space="preserve">2565 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คาดการณ์ว่าจะมีหน่วยขายได้ใหม่จำนวนประมาณ </w:t>
      </w:r>
      <w:r w:rsidR="00FA0362" w:rsidRPr="00B95DF3">
        <w:rPr>
          <w:rFonts w:ascii="Cordia New" w:hAnsi="Cordia New" w:cs="Cordia New"/>
          <w:spacing w:val="-4"/>
          <w:sz w:val="32"/>
          <w:szCs w:val="32"/>
        </w:rPr>
        <w:t>4,243</w:t>
      </w:r>
      <w:r w:rsidR="00010217" w:rsidRPr="00B95DF3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FA0362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มูลค่ารวม </w:t>
      </w:r>
      <w:r w:rsidR="00FA0362" w:rsidRPr="00B95DF3">
        <w:rPr>
          <w:rFonts w:ascii="Cordia New" w:hAnsi="Cordia New" w:cs="Cordia New"/>
          <w:spacing w:val="-4"/>
          <w:sz w:val="32"/>
          <w:szCs w:val="32"/>
        </w:rPr>
        <w:t>13,511</w:t>
      </w:r>
      <w:r w:rsidR="00B04CA6" w:rsidRPr="00B95DF3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CB794B" w:rsidRPr="00B95DF3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</w:t>
      </w:r>
      <w:r w:rsidR="00CB794B" w:rsidRPr="00A66421">
        <w:rPr>
          <w:rFonts w:ascii="Cordia New" w:hAnsi="Cordia New" w:cs="Cordia New"/>
          <w:sz w:val="32"/>
          <w:szCs w:val="32"/>
          <w:cs/>
        </w:rPr>
        <w:t>ประกอบด้วยโครงการบ้านจัดสรร</w:t>
      </w:r>
      <w:r w:rsidR="00CB794B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BB0CE9" w:rsidRPr="00B855BC">
        <w:rPr>
          <w:rFonts w:ascii="Cordia New" w:hAnsi="Cordia New" w:cs="Cordia New"/>
          <w:sz w:val="32"/>
          <w:szCs w:val="32"/>
        </w:rPr>
        <w:t>3,227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CB794B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5D2DDA" w:rsidRPr="00B855BC">
        <w:rPr>
          <w:rFonts w:ascii="Cordia New" w:hAnsi="Cordia New" w:cs="Cordia New"/>
          <w:sz w:val="32"/>
          <w:szCs w:val="32"/>
        </w:rPr>
        <w:t>10,977</w:t>
      </w:r>
      <w:r w:rsidR="00CB794B" w:rsidRPr="00B855BC">
        <w:rPr>
          <w:rFonts w:ascii="Cordia New" w:hAnsi="Cordia New" w:cs="Cordia New"/>
          <w:sz w:val="32"/>
          <w:szCs w:val="32"/>
        </w:rPr>
        <w:t xml:space="preserve"> 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CB794B"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CB794B" w:rsidRPr="00A66421">
        <w:rPr>
          <w:rFonts w:ascii="Cordia New" w:hAnsi="Cordia New" w:cs="Cordia New"/>
          <w:sz w:val="32"/>
          <w:szCs w:val="32"/>
          <w:cs/>
        </w:rPr>
        <w:t>โครงการ</w:t>
      </w:r>
      <w:r w:rsidR="00CB794B" w:rsidRPr="00A66421">
        <w:rPr>
          <w:rFonts w:ascii="Cordia New" w:hAnsi="Cordia New" w:cs="Cordia New" w:hint="cs"/>
          <w:sz w:val="32"/>
          <w:szCs w:val="32"/>
          <w:cs/>
        </w:rPr>
        <w:t>อาคารชุดประมาณ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5D2DDA" w:rsidRPr="00B855BC">
        <w:rPr>
          <w:rFonts w:ascii="Cordia New" w:hAnsi="Cordia New" w:cs="Cordia New"/>
          <w:sz w:val="32"/>
          <w:szCs w:val="32"/>
        </w:rPr>
        <w:t>1,016</w:t>
      </w:r>
      <w:r w:rsidR="00CB794B" w:rsidRPr="00B855BC">
        <w:rPr>
          <w:rFonts w:ascii="Cordia New" w:hAnsi="Cordia New" w:cs="Cordia New"/>
          <w:sz w:val="32"/>
          <w:szCs w:val="32"/>
        </w:rPr>
        <w:t xml:space="preserve"> </w:t>
      </w:r>
      <w:r w:rsidR="00CB794B" w:rsidRPr="00A66421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CB794B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5D2DDA" w:rsidRPr="00B855BC">
        <w:rPr>
          <w:rFonts w:ascii="Cordia New" w:hAnsi="Cordia New" w:cs="Cordia New"/>
          <w:sz w:val="32"/>
          <w:szCs w:val="32"/>
        </w:rPr>
        <w:t>2,534</w:t>
      </w:r>
      <w:r w:rsidR="00CB794B" w:rsidRPr="00B855BC">
        <w:rPr>
          <w:rFonts w:ascii="Cordia New" w:hAnsi="Cordia New" w:cs="Cordia New"/>
          <w:sz w:val="32"/>
          <w:szCs w:val="32"/>
        </w:rPr>
        <w:t xml:space="preserve"> </w:t>
      </w:r>
      <w:r w:rsidR="00CB794B" w:rsidRPr="00A66421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27D8240C" w14:textId="554E19A4" w:rsidR="006D10E4" w:rsidRPr="00B95DF3" w:rsidRDefault="00C43372" w:rsidP="00B95DF3">
      <w:pPr>
        <w:spacing w:after="0" w:line="259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A66421">
        <w:rPr>
          <w:rFonts w:ascii="Cordia New" w:hAnsi="Cordia New" w:cs="Cordia New" w:hint="cs"/>
          <w:sz w:val="32"/>
          <w:szCs w:val="32"/>
          <w:cs/>
        </w:rPr>
        <w:t xml:space="preserve">โดยคาดว่าในช่วงครึ่งแรกปี </w:t>
      </w:r>
      <w:r w:rsidRPr="00B855BC">
        <w:rPr>
          <w:rFonts w:ascii="Cordia New" w:hAnsi="Cordia New" w:cs="Cordia New"/>
          <w:sz w:val="32"/>
          <w:szCs w:val="32"/>
        </w:rPr>
        <w:t xml:space="preserve">2565 </w:t>
      </w:r>
      <w:r w:rsidRPr="00A66421">
        <w:rPr>
          <w:rFonts w:ascii="Cordia New" w:hAnsi="Cordia New" w:cs="Cordia New" w:hint="cs"/>
          <w:sz w:val="32"/>
          <w:szCs w:val="32"/>
          <w:cs/>
        </w:rPr>
        <w:t>ตลาดที่อยู่อาศัยใน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Pr="00A66421">
        <w:rPr>
          <w:rFonts w:ascii="Cordia New" w:hAnsi="Cordia New" w:cs="Cordia New" w:hint="cs"/>
          <w:sz w:val="32"/>
          <w:szCs w:val="32"/>
          <w:cs/>
        </w:rPr>
        <w:t>จะมียอดขาย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ลดลงเมื่อเทียบกับ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ครึ่งแรกของปี </w:t>
      </w:r>
      <w:r w:rsidRPr="00B855BC">
        <w:rPr>
          <w:rFonts w:ascii="Cordia New" w:hAnsi="Cordia New" w:cs="Cordia New"/>
          <w:sz w:val="32"/>
          <w:szCs w:val="32"/>
        </w:rPr>
        <w:t xml:space="preserve">2564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-</w:t>
      </w:r>
      <w:r w:rsidR="005D2DDA" w:rsidRPr="00B855BC">
        <w:rPr>
          <w:rFonts w:ascii="Cordia New" w:hAnsi="Cordia New" w:cs="Cordia New"/>
          <w:sz w:val="32"/>
          <w:szCs w:val="32"/>
        </w:rPr>
        <w:t>2.9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และคาดว่าจะ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ลดลง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อีกร้อยละ </w:t>
      </w:r>
      <w:r w:rsidR="005D2DDA" w:rsidRPr="00B855BC">
        <w:rPr>
          <w:rFonts w:ascii="Cordia New" w:hAnsi="Cordia New" w:cs="Cordia New"/>
          <w:sz w:val="32"/>
          <w:szCs w:val="32"/>
        </w:rPr>
        <w:t>-</w:t>
      </w:r>
      <w:r w:rsidR="005D2DDA" w:rsidRPr="00A66421">
        <w:rPr>
          <w:rFonts w:ascii="Cordia New" w:hAnsi="Cordia New" w:cs="Cordia New" w:hint="cs"/>
          <w:sz w:val="32"/>
          <w:szCs w:val="32"/>
        </w:rPr>
        <w:t>0.1</w:t>
      </w:r>
      <w:r w:rsidR="00D21FD0" w:rsidRPr="00B855BC">
        <w:rPr>
          <w:rFonts w:ascii="Cordia New" w:hAnsi="Cordia New" w:cs="Cordia New"/>
          <w:sz w:val="32"/>
          <w:szCs w:val="32"/>
        </w:rPr>
        <w:t xml:space="preserve"> </w:t>
      </w:r>
      <w:r w:rsidR="00B46E12" w:rsidRPr="00A66421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B46E12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D24898" w:rsidRPr="00A66421">
        <w:rPr>
          <w:rFonts w:ascii="Cordia New" w:hAnsi="Cordia New" w:cs="Cordia New" w:hint="cs"/>
          <w:sz w:val="32"/>
          <w:szCs w:val="32"/>
          <w:cs/>
        </w:rPr>
        <w:t xml:space="preserve">เนื่องจากในปี </w:t>
      </w:r>
      <w:r w:rsidR="00D24898" w:rsidRPr="00A66421">
        <w:rPr>
          <w:rFonts w:ascii="Cordia New" w:hAnsi="Cordia New" w:cs="Cordia New" w:hint="cs"/>
          <w:sz w:val="32"/>
          <w:szCs w:val="32"/>
        </w:rPr>
        <w:t xml:space="preserve">2564 </w:t>
      </w:r>
      <w:r w:rsidR="00D24898" w:rsidRPr="00A66421">
        <w:rPr>
          <w:rFonts w:ascii="Cordia New" w:hAnsi="Cordia New" w:cs="Cordia New" w:hint="cs"/>
          <w:sz w:val="32"/>
          <w:szCs w:val="32"/>
          <w:cs/>
        </w:rPr>
        <w:t xml:space="preserve">คาดว่าสถานการณ์ยอดขายจะปรับตัวดีขึ้นอย่างมาก จึงทำให้ในปี </w:t>
      </w:r>
      <w:r w:rsidR="00D24898" w:rsidRPr="00A66421">
        <w:rPr>
          <w:rFonts w:ascii="Cordia New" w:hAnsi="Cordia New" w:cs="Cordia New" w:hint="cs"/>
          <w:sz w:val="32"/>
          <w:szCs w:val="32"/>
        </w:rPr>
        <w:t xml:space="preserve">2565 </w:t>
      </w:r>
      <w:r w:rsidR="00D24898" w:rsidRPr="00A66421">
        <w:rPr>
          <w:rFonts w:ascii="Cordia New" w:hAnsi="Cordia New" w:cs="Cordia New" w:hint="cs"/>
          <w:sz w:val="32"/>
          <w:szCs w:val="32"/>
          <w:cs/>
        </w:rPr>
        <w:t xml:space="preserve">อาจจะมียอดขายชะลอตัวลงมาเล็กน้อย 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ในขณะที่มูลค่าในครึ่งแรกของปี </w:t>
      </w:r>
      <w:r w:rsidRPr="00B855BC">
        <w:rPr>
          <w:rFonts w:ascii="Cordia New" w:hAnsi="Cordia New" w:cs="Cordia New"/>
          <w:sz w:val="32"/>
          <w:szCs w:val="32"/>
        </w:rPr>
        <w:t xml:space="preserve">2565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5D2DDA" w:rsidRPr="00B855BC">
        <w:rPr>
          <w:rFonts w:ascii="Cordia New" w:hAnsi="Cordia New" w:cs="Cordia New"/>
          <w:sz w:val="32"/>
          <w:szCs w:val="32"/>
        </w:rPr>
        <w:t>2.2</w:t>
      </w:r>
      <w:r w:rsidR="00D21FD0"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และขยายตัว</w:t>
      </w:r>
      <w:r w:rsidR="00D21FD0" w:rsidRPr="00A66421">
        <w:rPr>
          <w:rFonts w:ascii="Cordia New" w:hAnsi="Cordia New" w:cs="Cordia New" w:hint="cs"/>
          <w:sz w:val="32"/>
          <w:szCs w:val="32"/>
          <w:cs/>
        </w:rPr>
        <w:t xml:space="preserve">เพิ่มขึ้นอีกร้อยละ </w:t>
      </w:r>
      <w:r w:rsidR="005D2DDA" w:rsidRPr="00B855BC">
        <w:rPr>
          <w:rFonts w:ascii="Cordia New" w:hAnsi="Cordia New" w:cs="Cordia New"/>
          <w:sz w:val="32"/>
          <w:szCs w:val="32"/>
        </w:rPr>
        <w:t>1.0</w:t>
      </w:r>
      <w:r w:rsidR="00D21FD0"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Pr="00B855BC">
        <w:rPr>
          <w:rFonts w:ascii="Cordia New" w:hAnsi="Cordia New" w:cs="Cordia New"/>
          <w:sz w:val="32"/>
          <w:szCs w:val="32"/>
        </w:rPr>
        <w:t xml:space="preserve">2565 </w:t>
      </w:r>
      <w:r w:rsidR="00055842" w:rsidRPr="00B855BC">
        <w:rPr>
          <w:rFonts w:ascii="Cordia New" w:hAnsi="Cordia New" w:cs="Cordia New"/>
          <w:sz w:val="32"/>
          <w:szCs w:val="32"/>
        </w:rPr>
        <w:t xml:space="preserve"> </w:t>
      </w:r>
      <w:r w:rsidR="00055842" w:rsidRPr="00A66421">
        <w:rPr>
          <w:rFonts w:ascii="Cordia New" w:hAnsi="Cordia New" w:cs="Cordia New" w:hint="cs"/>
          <w:sz w:val="32"/>
          <w:szCs w:val="32"/>
          <w:cs/>
        </w:rPr>
        <w:t>โดยเป็นผลมาจากการคา</w:t>
      </w:r>
      <w:r w:rsidR="0084150A" w:rsidRPr="00A66421">
        <w:rPr>
          <w:rFonts w:ascii="Cordia New" w:hAnsi="Cordia New" w:cs="Cordia New" w:hint="cs"/>
          <w:sz w:val="32"/>
          <w:szCs w:val="32"/>
          <w:cs/>
        </w:rPr>
        <w:t>ด</w:t>
      </w:r>
      <w:r w:rsidR="00055842" w:rsidRPr="00A66421">
        <w:rPr>
          <w:rFonts w:ascii="Cordia New" w:hAnsi="Cordia New" w:cs="Cordia New" w:hint="cs"/>
          <w:sz w:val="32"/>
          <w:szCs w:val="32"/>
          <w:cs/>
        </w:rPr>
        <w:t>การณ์ภายใต้สถานการณ์ที่ประเทศไทยสามารถกระจายวัคซีนได้ทั่วถึง ทำให้</w:t>
      </w:r>
      <w:r w:rsidR="0084150A" w:rsidRPr="00A66421">
        <w:rPr>
          <w:rFonts w:ascii="Cordia New" w:hAnsi="Cordia New" w:cs="Cordia New" w:hint="cs"/>
          <w:sz w:val="32"/>
          <w:szCs w:val="32"/>
          <w:cs/>
        </w:rPr>
        <w:t>เ</w:t>
      </w:r>
      <w:r w:rsidR="00055842" w:rsidRPr="00A66421">
        <w:rPr>
          <w:rFonts w:ascii="Cordia New" w:hAnsi="Cordia New" w:cs="Cordia New" w:hint="cs"/>
          <w:sz w:val="32"/>
          <w:szCs w:val="32"/>
          <w:cs/>
        </w:rPr>
        <w:t xml:space="preserve">กิดภูมิคุ้มกันหมู่เกิดขึ้นในระดับที่สูงกว่าปี </w:t>
      </w:r>
      <w:r w:rsidR="00055842" w:rsidRPr="00B855BC">
        <w:rPr>
          <w:rFonts w:ascii="Cordia New" w:hAnsi="Cordia New" w:cs="Cordia New"/>
          <w:sz w:val="32"/>
          <w:szCs w:val="32"/>
        </w:rPr>
        <w:t xml:space="preserve">2564 </w:t>
      </w:r>
      <w:r w:rsidR="00055842" w:rsidRPr="00A66421">
        <w:rPr>
          <w:rFonts w:ascii="Cordia New" w:hAnsi="Cordia New" w:cs="Cordia New" w:hint="cs"/>
          <w:sz w:val="32"/>
          <w:szCs w:val="32"/>
          <w:cs/>
        </w:rPr>
        <w:t>และคาดการณ์</w:t>
      </w:r>
      <w:r w:rsidR="00743DFC" w:rsidRPr="00A66421">
        <w:rPr>
          <w:rFonts w:ascii="Cordia New" w:hAnsi="Cordia New" w:cs="Cordia New"/>
          <w:sz w:val="32"/>
          <w:szCs w:val="32"/>
          <w:cs/>
        </w:rPr>
        <w:t>เศรษฐกิจ</w:t>
      </w:r>
      <w:r w:rsidR="00743DFC" w:rsidRPr="00A66421">
        <w:rPr>
          <w:rFonts w:ascii="Cordia New" w:hAnsi="Cordia New" w:cs="Cordia New" w:hint="cs"/>
          <w:sz w:val="32"/>
          <w:szCs w:val="32"/>
          <w:cs/>
        </w:rPr>
        <w:t xml:space="preserve">ไทยในปี </w:t>
      </w:r>
      <w:r w:rsidR="00743DFC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743DFC" w:rsidRPr="00A66421">
        <w:rPr>
          <w:rFonts w:ascii="Cordia New" w:hAnsi="Cordia New" w:cs="Cordia New" w:hint="cs"/>
          <w:sz w:val="32"/>
          <w:szCs w:val="32"/>
          <w:cs/>
        </w:rPr>
        <w:t xml:space="preserve">จะขยายตัวประมาณร้อยละ </w:t>
      </w:r>
      <w:r w:rsidR="00743DFC" w:rsidRPr="00B855BC">
        <w:rPr>
          <w:rFonts w:ascii="Cordia New" w:hAnsi="Cordia New" w:cs="Cordia New"/>
          <w:sz w:val="32"/>
          <w:szCs w:val="32"/>
        </w:rPr>
        <w:t>4.0</w:t>
      </w:r>
    </w:p>
    <w:p w14:paraId="764F03A3" w14:textId="1C71C99B" w:rsidR="00467A5B" w:rsidRPr="00A66421" w:rsidRDefault="003B4C08" w:rsidP="000004F4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A66421">
        <w:rPr>
          <w:rFonts w:ascii="Cordia New" w:hAnsi="Cordia New" w:cs="Cordia New"/>
          <w:sz w:val="32"/>
          <w:szCs w:val="32"/>
        </w:rPr>
        <w:tab/>
      </w:r>
      <w:r w:rsidRPr="00A66421">
        <w:rPr>
          <w:rFonts w:ascii="Cordia New" w:hAnsi="Cordia New" w:cs="Cordia New" w:hint="cs"/>
          <w:sz w:val="32"/>
          <w:szCs w:val="32"/>
          <w:cs/>
        </w:rPr>
        <w:t>ทั้งนี้ หากพิจารณาในส่วนของหน่วยเหลือขาย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 xml:space="preserve"> ศูนย์ข้อมูลฯ คาดการณ์ว่า ใน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ครึ่งหลัง</w:t>
      </w:r>
      <w:r w:rsidRPr="00A66421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B855BC">
        <w:rPr>
          <w:rFonts w:ascii="Cordia New" w:hAnsi="Cordia New" w:cs="Cordia New"/>
          <w:sz w:val="32"/>
          <w:szCs w:val="32"/>
        </w:rPr>
        <w:t>2</w:t>
      </w:r>
      <w:r w:rsidR="00C656E7" w:rsidRPr="00B855BC">
        <w:rPr>
          <w:rFonts w:ascii="Cordia New" w:hAnsi="Cordia New" w:cs="Cordia New"/>
          <w:sz w:val="32"/>
          <w:szCs w:val="32"/>
        </w:rPr>
        <w:t>5</w:t>
      </w:r>
      <w:r w:rsidRPr="00B855BC">
        <w:rPr>
          <w:rFonts w:ascii="Cordia New" w:hAnsi="Cordia New" w:cs="Cordia New"/>
          <w:sz w:val="32"/>
          <w:szCs w:val="32"/>
        </w:rPr>
        <w:t xml:space="preserve">64 </w:t>
      </w:r>
      <w:r w:rsidRPr="00A66421">
        <w:rPr>
          <w:rFonts w:ascii="Cordia New" w:hAnsi="Cordia New" w:cs="Cordia New" w:hint="cs"/>
          <w:sz w:val="32"/>
          <w:szCs w:val="32"/>
          <w:cs/>
        </w:rPr>
        <w:t>จะมีหน่วยเหลือขายในตลาด</w:t>
      </w:r>
      <w:r w:rsidR="005D2DDA" w:rsidRPr="00A66421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Pr="00A66421">
        <w:rPr>
          <w:rFonts w:ascii="Cordia New" w:hAnsi="Cordia New" w:cs="Cordia New" w:hint="cs"/>
          <w:sz w:val="32"/>
          <w:szCs w:val="32"/>
          <w:cs/>
        </w:rPr>
        <w:t>จำนวน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A29D2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12,487</w:t>
      </w:r>
      <w:r w:rsidRPr="00B855BC">
        <w:rPr>
          <w:rFonts w:ascii="Cordia New" w:hAnsi="Cordia New" w:cs="Cordia New"/>
          <w:sz w:val="32"/>
          <w:szCs w:val="32"/>
        </w:rPr>
        <w:t xml:space="preserve"> </w:t>
      </w:r>
      <w:r w:rsidRPr="00A66421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43,085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 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>ล้านบาท ประกอบด้วยโครงการบ้านจัดสรร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10,003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 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36,859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 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>ล้านบาท โครงการ</w:t>
      </w:r>
      <w:r w:rsidR="008D0BC9" w:rsidRPr="00A66421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8D0BC9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2,484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 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6,226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 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ล้านบาท และในปี </w:t>
      </w:r>
      <w:r w:rsidR="002E6F9A" w:rsidRPr="00B855BC">
        <w:rPr>
          <w:rFonts w:ascii="Cordia New" w:hAnsi="Cordia New" w:cs="Cordia New"/>
          <w:sz w:val="32"/>
          <w:szCs w:val="32"/>
        </w:rPr>
        <w:t xml:space="preserve">2565 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คาด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>การ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ณ์ว่า</w:t>
      </w:r>
      <w:r w:rsidR="002E6F9A" w:rsidRPr="00A66421">
        <w:rPr>
          <w:rFonts w:ascii="Cordia New" w:hAnsi="Cordia New" w:cs="Cordia New"/>
          <w:sz w:val="32"/>
          <w:szCs w:val="32"/>
          <w:cs/>
        </w:rPr>
        <w:t>จะมีหน่วยเหลือขายในตลาดจำนวน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 xml:space="preserve">12,619 </w:t>
      </w:r>
      <w:r w:rsidR="002E6F9A" w:rsidRPr="00A66421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43,080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9,950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36,366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A66421">
        <w:rPr>
          <w:rFonts w:ascii="Cordia New" w:hAnsi="Cordia New" w:cs="Cordia New"/>
          <w:sz w:val="32"/>
          <w:szCs w:val="32"/>
          <w:cs/>
        </w:rPr>
        <w:t>โครงการ</w:t>
      </w:r>
      <w:r w:rsidR="008D0BC9" w:rsidRPr="00A66421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2,669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</w:t>
      </w:r>
      <w:r w:rsidR="00CA29D2" w:rsidRPr="00B855BC">
        <w:rPr>
          <w:rFonts w:ascii="Cordia New" w:hAnsi="Cordia New" w:cs="Cordia New"/>
          <w:sz w:val="32"/>
          <w:szCs w:val="32"/>
        </w:rPr>
        <w:t>6,714</w:t>
      </w:r>
      <w:r w:rsidR="002E6F9A" w:rsidRPr="00A66421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467A5B" w:rsidRPr="00A66421">
        <w:rPr>
          <w:rFonts w:ascii="Cordia New" w:hAnsi="Cordia New" w:cs="Cordia New" w:hint="cs"/>
          <w:sz w:val="32"/>
          <w:szCs w:val="32"/>
          <w:cs/>
        </w:rPr>
        <w:t xml:space="preserve"> โดยอัตราดูดซับจะเริ่ม</w:t>
      </w:r>
      <w:r w:rsidR="006E219C" w:rsidRPr="00A66421">
        <w:rPr>
          <w:rFonts w:ascii="Cordia New" w:hAnsi="Cordia New" w:cs="Cordia New" w:hint="cs"/>
          <w:sz w:val="32"/>
          <w:szCs w:val="32"/>
          <w:cs/>
        </w:rPr>
        <w:t>ทรงตัว</w:t>
      </w:r>
      <w:r w:rsidR="00550135" w:rsidRPr="00A66421">
        <w:rPr>
          <w:rFonts w:ascii="Cordia New" w:hAnsi="Cordia New" w:cs="Cordia New" w:hint="cs"/>
          <w:sz w:val="32"/>
          <w:szCs w:val="32"/>
          <w:cs/>
        </w:rPr>
        <w:t>ตั้งแต่</w:t>
      </w:r>
      <w:r w:rsidR="00467A5B" w:rsidRPr="00A66421">
        <w:rPr>
          <w:rFonts w:ascii="Cordia New" w:hAnsi="Cordia New" w:cs="Cordia New" w:hint="cs"/>
          <w:sz w:val="32"/>
          <w:szCs w:val="32"/>
          <w:cs/>
        </w:rPr>
        <w:t>ช่วงครึ่ง</w:t>
      </w:r>
      <w:r w:rsidR="006E219C" w:rsidRPr="00A66421">
        <w:rPr>
          <w:rFonts w:ascii="Cordia New" w:hAnsi="Cordia New" w:cs="Cordia New" w:hint="cs"/>
          <w:sz w:val="32"/>
          <w:szCs w:val="32"/>
          <w:cs/>
        </w:rPr>
        <w:t>หลังของ</w:t>
      </w:r>
      <w:r w:rsidR="00467A5B" w:rsidRPr="00A66421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467A5B" w:rsidRPr="006E219C">
        <w:rPr>
          <w:rFonts w:ascii="Cordia New" w:hAnsi="Cordia New" w:cs="Cordia New"/>
          <w:sz w:val="32"/>
          <w:szCs w:val="32"/>
        </w:rPr>
        <w:t>256</w:t>
      </w:r>
      <w:r w:rsidR="006E219C" w:rsidRPr="00A66421">
        <w:rPr>
          <w:rFonts w:ascii="Cordia New" w:hAnsi="Cordia New" w:cs="Cordia New" w:hint="cs"/>
          <w:sz w:val="32"/>
          <w:szCs w:val="32"/>
        </w:rPr>
        <w:t>4</w:t>
      </w:r>
      <w:r w:rsidR="00467A5B" w:rsidRPr="00B855BC">
        <w:rPr>
          <w:rFonts w:ascii="Cordia New" w:hAnsi="Cordia New" w:cs="Cordia New"/>
          <w:sz w:val="32"/>
          <w:szCs w:val="32"/>
        </w:rPr>
        <w:t xml:space="preserve"> </w:t>
      </w:r>
      <w:r w:rsidR="00467A5B" w:rsidRPr="00A66421">
        <w:rPr>
          <w:rFonts w:ascii="Cordia New" w:hAnsi="Cordia New" w:cs="Cordia New" w:hint="cs"/>
          <w:sz w:val="32"/>
          <w:szCs w:val="32"/>
          <w:cs/>
        </w:rPr>
        <w:t xml:space="preserve">เป็นต้นไป </w:t>
      </w:r>
      <w:r w:rsidR="006E219C" w:rsidRPr="00A66421">
        <w:rPr>
          <w:rFonts w:ascii="Cordia New" w:hAnsi="Cordia New" w:cs="Cordia New" w:hint="cs"/>
          <w:sz w:val="32"/>
          <w:szCs w:val="32"/>
          <w:cs/>
        </w:rPr>
        <w:t>เนื่องจากผู้ประกอบการจะเริ่มเติมหน่วยเปิดขายใหม่เข้ามาสู่ตลาดเพิ่มขึ้น</w:t>
      </w:r>
      <w:r w:rsidR="000004F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004F4" w:rsidRPr="00E7335C">
        <w:rPr>
          <w:rFonts w:ascii="Cordia New" w:hAnsi="Cordia New" w:cs="Cordia New"/>
          <w:sz w:val="32"/>
          <w:szCs w:val="32"/>
          <w:cs/>
        </w:rPr>
        <w:t xml:space="preserve">แต่อย่างไรก็ดีศูนย์ข้อมูลคาดว่าจะเห็นสัญญาณที่ฟื้นตัวของตลาดที่อยู่อาศัยในภาคตะวันออกเฉียงเหนืออย่างชัดเจนมากขึ้นในช่วงครึ่งหลังของปี </w:t>
      </w:r>
      <w:r w:rsidR="000004F4" w:rsidRPr="00E7335C">
        <w:rPr>
          <w:rFonts w:ascii="Cordia New" w:hAnsi="Cordia New" w:cs="Cordia New"/>
          <w:sz w:val="32"/>
          <w:szCs w:val="32"/>
        </w:rPr>
        <w:t>2565</w:t>
      </w:r>
      <w:r w:rsidR="000004F4" w:rsidRPr="00E7335C">
        <w:rPr>
          <w:rFonts w:ascii="Cordia New" w:hAnsi="Cordia New" w:cs="Cordia New"/>
          <w:sz w:val="32"/>
          <w:szCs w:val="32"/>
          <w:cs/>
        </w:rPr>
        <w:t xml:space="preserve"> เป็นต้นไป</w:t>
      </w:r>
    </w:p>
    <w:p w14:paraId="0321F29B" w14:textId="465200EF" w:rsidR="004471CB" w:rsidRPr="004471CB" w:rsidRDefault="004471CB" w:rsidP="00550135">
      <w:pPr>
        <w:spacing w:after="0" w:line="259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A66421">
        <w:rPr>
          <w:rFonts w:ascii="Cordia New" w:hAnsi="Cordia New" w:cs="Cordia New" w:hint="cs"/>
          <w:sz w:val="32"/>
          <w:szCs w:val="32"/>
        </w:rPr>
        <w:t>------------------------------------------------------------------------</w:t>
      </w:r>
    </w:p>
    <w:sectPr w:rsidR="004471CB" w:rsidRPr="004471C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B627" w14:textId="77777777" w:rsidR="00CA7EB7" w:rsidRDefault="00CA7EB7">
      <w:pPr>
        <w:spacing w:after="0" w:line="240" w:lineRule="auto"/>
      </w:pPr>
      <w:r>
        <w:separator/>
      </w:r>
    </w:p>
  </w:endnote>
  <w:endnote w:type="continuationSeparator" w:id="0">
    <w:p w14:paraId="3B24F1B4" w14:textId="77777777" w:rsidR="00CA7EB7" w:rsidRDefault="00CA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66421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66421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66421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66421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A66421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BC8B" w14:textId="77777777" w:rsidR="00CA7EB7" w:rsidRDefault="00CA7EB7">
      <w:pPr>
        <w:spacing w:after="0" w:line="240" w:lineRule="auto"/>
      </w:pPr>
      <w:r>
        <w:separator/>
      </w:r>
    </w:p>
  </w:footnote>
  <w:footnote w:type="continuationSeparator" w:id="0">
    <w:p w14:paraId="6EE0E030" w14:textId="77777777" w:rsidR="00CA7EB7" w:rsidRDefault="00CA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44E387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04F4"/>
    <w:rsid w:val="00002912"/>
    <w:rsid w:val="000040F8"/>
    <w:rsid w:val="00005555"/>
    <w:rsid w:val="000055D3"/>
    <w:rsid w:val="00006850"/>
    <w:rsid w:val="00010217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55842"/>
    <w:rsid w:val="0006101C"/>
    <w:rsid w:val="0006151A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87135"/>
    <w:rsid w:val="0009008D"/>
    <w:rsid w:val="00090BDF"/>
    <w:rsid w:val="00091846"/>
    <w:rsid w:val="00091FFB"/>
    <w:rsid w:val="000948BB"/>
    <w:rsid w:val="000A51EB"/>
    <w:rsid w:val="000A72FE"/>
    <w:rsid w:val="000B16CC"/>
    <w:rsid w:val="000B1AED"/>
    <w:rsid w:val="000B4058"/>
    <w:rsid w:val="000B5C3C"/>
    <w:rsid w:val="000B6A94"/>
    <w:rsid w:val="000B6D24"/>
    <w:rsid w:val="000B7FF3"/>
    <w:rsid w:val="000C2F59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1E"/>
    <w:rsid w:val="000F392F"/>
    <w:rsid w:val="000F41EB"/>
    <w:rsid w:val="000F461D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4F3B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27D4"/>
    <w:rsid w:val="00164BCD"/>
    <w:rsid w:val="001679F1"/>
    <w:rsid w:val="00167CE4"/>
    <w:rsid w:val="0017491C"/>
    <w:rsid w:val="0017504B"/>
    <w:rsid w:val="001776DE"/>
    <w:rsid w:val="00181CF4"/>
    <w:rsid w:val="001825E8"/>
    <w:rsid w:val="001876E6"/>
    <w:rsid w:val="0019173A"/>
    <w:rsid w:val="001935A5"/>
    <w:rsid w:val="001A29AA"/>
    <w:rsid w:val="001A4399"/>
    <w:rsid w:val="001A64A9"/>
    <w:rsid w:val="001A72E3"/>
    <w:rsid w:val="001A76D6"/>
    <w:rsid w:val="001B0785"/>
    <w:rsid w:val="001B1419"/>
    <w:rsid w:val="001B3C0F"/>
    <w:rsid w:val="001C16E0"/>
    <w:rsid w:val="001C65C3"/>
    <w:rsid w:val="001D0A98"/>
    <w:rsid w:val="001D56E5"/>
    <w:rsid w:val="001D73E7"/>
    <w:rsid w:val="001E4F97"/>
    <w:rsid w:val="001E5DDA"/>
    <w:rsid w:val="001E6989"/>
    <w:rsid w:val="0020215D"/>
    <w:rsid w:val="00203F27"/>
    <w:rsid w:val="00204D9E"/>
    <w:rsid w:val="00205113"/>
    <w:rsid w:val="00205FAB"/>
    <w:rsid w:val="002079B1"/>
    <w:rsid w:val="0021174E"/>
    <w:rsid w:val="00212A60"/>
    <w:rsid w:val="0021316D"/>
    <w:rsid w:val="00222C5A"/>
    <w:rsid w:val="00224824"/>
    <w:rsid w:val="00224D5C"/>
    <w:rsid w:val="0022693F"/>
    <w:rsid w:val="002326C3"/>
    <w:rsid w:val="0023482D"/>
    <w:rsid w:val="00234F2E"/>
    <w:rsid w:val="002350C4"/>
    <w:rsid w:val="002353DB"/>
    <w:rsid w:val="00240463"/>
    <w:rsid w:val="00241B76"/>
    <w:rsid w:val="0024524A"/>
    <w:rsid w:val="002469FE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84ECD"/>
    <w:rsid w:val="002907E3"/>
    <w:rsid w:val="0029428A"/>
    <w:rsid w:val="002957A8"/>
    <w:rsid w:val="00296FA4"/>
    <w:rsid w:val="002A318A"/>
    <w:rsid w:val="002B52CE"/>
    <w:rsid w:val="002B562E"/>
    <w:rsid w:val="002B7463"/>
    <w:rsid w:val="002C0939"/>
    <w:rsid w:val="002C25EC"/>
    <w:rsid w:val="002C3520"/>
    <w:rsid w:val="002C3DCB"/>
    <w:rsid w:val="002C401D"/>
    <w:rsid w:val="002C5F4A"/>
    <w:rsid w:val="002C6466"/>
    <w:rsid w:val="002D5692"/>
    <w:rsid w:val="002D5EBE"/>
    <w:rsid w:val="002D75BC"/>
    <w:rsid w:val="002E09A7"/>
    <w:rsid w:val="002E6F9A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6D48"/>
    <w:rsid w:val="00377856"/>
    <w:rsid w:val="00382B9F"/>
    <w:rsid w:val="00384396"/>
    <w:rsid w:val="003B00E3"/>
    <w:rsid w:val="003B42AF"/>
    <w:rsid w:val="003B4809"/>
    <w:rsid w:val="003B4876"/>
    <w:rsid w:val="003B4C08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345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23282"/>
    <w:rsid w:val="00432601"/>
    <w:rsid w:val="004328F7"/>
    <w:rsid w:val="004368D6"/>
    <w:rsid w:val="004371C4"/>
    <w:rsid w:val="0043738A"/>
    <w:rsid w:val="00440E39"/>
    <w:rsid w:val="00441045"/>
    <w:rsid w:val="00444B96"/>
    <w:rsid w:val="004471CB"/>
    <w:rsid w:val="00450851"/>
    <w:rsid w:val="00460D4B"/>
    <w:rsid w:val="0046111A"/>
    <w:rsid w:val="004625EB"/>
    <w:rsid w:val="004647F1"/>
    <w:rsid w:val="00467A5B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08F2"/>
    <w:rsid w:val="004C0DCF"/>
    <w:rsid w:val="004C3A0A"/>
    <w:rsid w:val="004C3AC1"/>
    <w:rsid w:val="004C4EA6"/>
    <w:rsid w:val="004C62EF"/>
    <w:rsid w:val="004C7DCA"/>
    <w:rsid w:val="004D235A"/>
    <w:rsid w:val="004E08AF"/>
    <w:rsid w:val="004E262E"/>
    <w:rsid w:val="004E3AEB"/>
    <w:rsid w:val="004E6E2D"/>
    <w:rsid w:val="004E7583"/>
    <w:rsid w:val="004E7FE3"/>
    <w:rsid w:val="004F29F7"/>
    <w:rsid w:val="004F3559"/>
    <w:rsid w:val="004F3C6C"/>
    <w:rsid w:val="004F44D9"/>
    <w:rsid w:val="004F63E5"/>
    <w:rsid w:val="00505A51"/>
    <w:rsid w:val="00507CCD"/>
    <w:rsid w:val="00514EA4"/>
    <w:rsid w:val="00520C90"/>
    <w:rsid w:val="0052260A"/>
    <w:rsid w:val="00522C78"/>
    <w:rsid w:val="0052379E"/>
    <w:rsid w:val="00531FB4"/>
    <w:rsid w:val="00535F7D"/>
    <w:rsid w:val="00542768"/>
    <w:rsid w:val="0054470C"/>
    <w:rsid w:val="00544F4D"/>
    <w:rsid w:val="00545B9C"/>
    <w:rsid w:val="00547C2A"/>
    <w:rsid w:val="00550135"/>
    <w:rsid w:val="00553686"/>
    <w:rsid w:val="005546CB"/>
    <w:rsid w:val="00555091"/>
    <w:rsid w:val="00557CA0"/>
    <w:rsid w:val="00560ACD"/>
    <w:rsid w:val="00563D6C"/>
    <w:rsid w:val="005655D5"/>
    <w:rsid w:val="005666FD"/>
    <w:rsid w:val="00572E21"/>
    <w:rsid w:val="00573A18"/>
    <w:rsid w:val="00573A51"/>
    <w:rsid w:val="00577428"/>
    <w:rsid w:val="00577BA1"/>
    <w:rsid w:val="00581730"/>
    <w:rsid w:val="005846A9"/>
    <w:rsid w:val="005864F5"/>
    <w:rsid w:val="00590F8B"/>
    <w:rsid w:val="00592862"/>
    <w:rsid w:val="005942E0"/>
    <w:rsid w:val="0059733B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D2DDA"/>
    <w:rsid w:val="005E2FEA"/>
    <w:rsid w:val="005E75F3"/>
    <w:rsid w:val="005F4928"/>
    <w:rsid w:val="005F51A4"/>
    <w:rsid w:val="00601859"/>
    <w:rsid w:val="00605889"/>
    <w:rsid w:val="00607167"/>
    <w:rsid w:val="0060747A"/>
    <w:rsid w:val="0061104F"/>
    <w:rsid w:val="006116DC"/>
    <w:rsid w:val="00613048"/>
    <w:rsid w:val="006205C0"/>
    <w:rsid w:val="00623908"/>
    <w:rsid w:val="006239D9"/>
    <w:rsid w:val="00630990"/>
    <w:rsid w:val="00630C7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2F2D"/>
    <w:rsid w:val="00683F82"/>
    <w:rsid w:val="006850A0"/>
    <w:rsid w:val="00690A32"/>
    <w:rsid w:val="006A12B0"/>
    <w:rsid w:val="006A3008"/>
    <w:rsid w:val="006A3339"/>
    <w:rsid w:val="006A6703"/>
    <w:rsid w:val="006B00A0"/>
    <w:rsid w:val="006B172D"/>
    <w:rsid w:val="006B1EA1"/>
    <w:rsid w:val="006B6DB7"/>
    <w:rsid w:val="006C3725"/>
    <w:rsid w:val="006C4A25"/>
    <w:rsid w:val="006C4E0F"/>
    <w:rsid w:val="006C58BD"/>
    <w:rsid w:val="006C59F2"/>
    <w:rsid w:val="006C6588"/>
    <w:rsid w:val="006D098E"/>
    <w:rsid w:val="006D10E4"/>
    <w:rsid w:val="006D317B"/>
    <w:rsid w:val="006D4924"/>
    <w:rsid w:val="006D60A6"/>
    <w:rsid w:val="006E219C"/>
    <w:rsid w:val="006E4AA2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0277"/>
    <w:rsid w:val="00726389"/>
    <w:rsid w:val="007272F6"/>
    <w:rsid w:val="00727C9F"/>
    <w:rsid w:val="00730C85"/>
    <w:rsid w:val="007328CA"/>
    <w:rsid w:val="00741E75"/>
    <w:rsid w:val="00742F86"/>
    <w:rsid w:val="007439F5"/>
    <w:rsid w:val="00743DFC"/>
    <w:rsid w:val="0074756C"/>
    <w:rsid w:val="007522B3"/>
    <w:rsid w:val="00754C2D"/>
    <w:rsid w:val="00755F43"/>
    <w:rsid w:val="00760951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A7051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756"/>
    <w:rsid w:val="007F7979"/>
    <w:rsid w:val="008020D0"/>
    <w:rsid w:val="008029FB"/>
    <w:rsid w:val="00803A29"/>
    <w:rsid w:val="00803F3E"/>
    <w:rsid w:val="008044EC"/>
    <w:rsid w:val="00807F77"/>
    <w:rsid w:val="00815161"/>
    <w:rsid w:val="00816CFD"/>
    <w:rsid w:val="008242E1"/>
    <w:rsid w:val="0082587C"/>
    <w:rsid w:val="00825EB2"/>
    <w:rsid w:val="0082776C"/>
    <w:rsid w:val="008303DE"/>
    <w:rsid w:val="00830AD6"/>
    <w:rsid w:val="00831FEB"/>
    <w:rsid w:val="0084150A"/>
    <w:rsid w:val="00841A48"/>
    <w:rsid w:val="00843A93"/>
    <w:rsid w:val="0084647B"/>
    <w:rsid w:val="008475B7"/>
    <w:rsid w:val="008518DB"/>
    <w:rsid w:val="00853289"/>
    <w:rsid w:val="00854A2D"/>
    <w:rsid w:val="008568F6"/>
    <w:rsid w:val="00866F1E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864"/>
    <w:rsid w:val="00883E72"/>
    <w:rsid w:val="00885146"/>
    <w:rsid w:val="00886815"/>
    <w:rsid w:val="00892D55"/>
    <w:rsid w:val="008956A7"/>
    <w:rsid w:val="008A2958"/>
    <w:rsid w:val="008B028E"/>
    <w:rsid w:val="008B5066"/>
    <w:rsid w:val="008B5FF1"/>
    <w:rsid w:val="008B7440"/>
    <w:rsid w:val="008C1CCC"/>
    <w:rsid w:val="008C2376"/>
    <w:rsid w:val="008C2706"/>
    <w:rsid w:val="008C5206"/>
    <w:rsid w:val="008D0BC9"/>
    <w:rsid w:val="008E2BDA"/>
    <w:rsid w:val="008E58B5"/>
    <w:rsid w:val="008E5B13"/>
    <w:rsid w:val="008E665B"/>
    <w:rsid w:val="008F3F01"/>
    <w:rsid w:val="008F50A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4FA"/>
    <w:rsid w:val="00931B89"/>
    <w:rsid w:val="009360DB"/>
    <w:rsid w:val="00941F2A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59A"/>
    <w:rsid w:val="009B3600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4D26"/>
    <w:rsid w:val="00A25B4D"/>
    <w:rsid w:val="00A25F06"/>
    <w:rsid w:val="00A31E1F"/>
    <w:rsid w:val="00A33E17"/>
    <w:rsid w:val="00A343FC"/>
    <w:rsid w:val="00A351EC"/>
    <w:rsid w:val="00A37039"/>
    <w:rsid w:val="00A404A6"/>
    <w:rsid w:val="00A4102F"/>
    <w:rsid w:val="00A41504"/>
    <w:rsid w:val="00A42F50"/>
    <w:rsid w:val="00A448FF"/>
    <w:rsid w:val="00A55460"/>
    <w:rsid w:val="00A57A02"/>
    <w:rsid w:val="00A66421"/>
    <w:rsid w:val="00A67561"/>
    <w:rsid w:val="00A74232"/>
    <w:rsid w:val="00A80CC5"/>
    <w:rsid w:val="00A812D1"/>
    <w:rsid w:val="00A90367"/>
    <w:rsid w:val="00A942EF"/>
    <w:rsid w:val="00A94F45"/>
    <w:rsid w:val="00A95CD7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4D0E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4CA6"/>
    <w:rsid w:val="00B07752"/>
    <w:rsid w:val="00B100EB"/>
    <w:rsid w:val="00B10403"/>
    <w:rsid w:val="00B1558A"/>
    <w:rsid w:val="00B16D29"/>
    <w:rsid w:val="00B22440"/>
    <w:rsid w:val="00B226E5"/>
    <w:rsid w:val="00B2374C"/>
    <w:rsid w:val="00B24852"/>
    <w:rsid w:val="00B25DA6"/>
    <w:rsid w:val="00B26C84"/>
    <w:rsid w:val="00B40195"/>
    <w:rsid w:val="00B4466D"/>
    <w:rsid w:val="00B44701"/>
    <w:rsid w:val="00B44A1D"/>
    <w:rsid w:val="00B44B91"/>
    <w:rsid w:val="00B46E12"/>
    <w:rsid w:val="00B55D50"/>
    <w:rsid w:val="00B71605"/>
    <w:rsid w:val="00B72ABD"/>
    <w:rsid w:val="00B73FF5"/>
    <w:rsid w:val="00B7401F"/>
    <w:rsid w:val="00B75DD5"/>
    <w:rsid w:val="00B76CFB"/>
    <w:rsid w:val="00B77AC3"/>
    <w:rsid w:val="00B81F0E"/>
    <w:rsid w:val="00B82B62"/>
    <w:rsid w:val="00B83EE8"/>
    <w:rsid w:val="00B8453B"/>
    <w:rsid w:val="00B8491E"/>
    <w:rsid w:val="00B855BC"/>
    <w:rsid w:val="00B8766A"/>
    <w:rsid w:val="00B94E47"/>
    <w:rsid w:val="00B95DF3"/>
    <w:rsid w:val="00B9614B"/>
    <w:rsid w:val="00B96E0C"/>
    <w:rsid w:val="00B97704"/>
    <w:rsid w:val="00BA62A1"/>
    <w:rsid w:val="00BA6AFC"/>
    <w:rsid w:val="00BB085E"/>
    <w:rsid w:val="00BB0CE9"/>
    <w:rsid w:val="00BB53FC"/>
    <w:rsid w:val="00BC3721"/>
    <w:rsid w:val="00BC3ACF"/>
    <w:rsid w:val="00BC5704"/>
    <w:rsid w:val="00BC7C05"/>
    <w:rsid w:val="00BD10B6"/>
    <w:rsid w:val="00BD5003"/>
    <w:rsid w:val="00BD7482"/>
    <w:rsid w:val="00BD7DE5"/>
    <w:rsid w:val="00BE0026"/>
    <w:rsid w:val="00BE4CF5"/>
    <w:rsid w:val="00BE7E10"/>
    <w:rsid w:val="00BF44FE"/>
    <w:rsid w:val="00BF65D0"/>
    <w:rsid w:val="00C01C74"/>
    <w:rsid w:val="00C03D62"/>
    <w:rsid w:val="00C12824"/>
    <w:rsid w:val="00C128B5"/>
    <w:rsid w:val="00C12E21"/>
    <w:rsid w:val="00C14FEC"/>
    <w:rsid w:val="00C16354"/>
    <w:rsid w:val="00C16DB9"/>
    <w:rsid w:val="00C20AB3"/>
    <w:rsid w:val="00C22E37"/>
    <w:rsid w:val="00C37285"/>
    <w:rsid w:val="00C43372"/>
    <w:rsid w:val="00C44115"/>
    <w:rsid w:val="00C44DD8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5779D"/>
    <w:rsid w:val="00C6147C"/>
    <w:rsid w:val="00C61E41"/>
    <w:rsid w:val="00C63973"/>
    <w:rsid w:val="00C64A29"/>
    <w:rsid w:val="00C656E7"/>
    <w:rsid w:val="00C669E0"/>
    <w:rsid w:val="00C67CF9"/>
    <w:rsid w:val="00C67D21"/>
    <w:rsid w:val="00C72E57"/>
    <w:rsid w:val="00C73751"/>
    <w:rsid w:val="00C77490"/>
    <w:rsid w:val="00C842B3"/>
    <w:rsid w:val="00C877C5"/>
    <w:rsid w:val="00C9032B"/>
    <w:rsid w:val="00C905EA"/>
    <w:rsid w:val="00C90662"/>
    <w:rsid w:val="00C94B77"/>
    <w:rsid w:val="00C94BF8"/>
    <w:rsid w:val="00C95004"/>
    <w:rsid w:val="00C97961"/>
    <w:rsid w:val="00CA29D2"/>
    <w:rsid w:val="00CA47D9"/>
    <w:rsid w:val="00CA7EB7"/>
    <w:rsid w:val="00CB01A7"/>
    <w:rsid w:val="00CB0FB1"/>
    <w:rsid w:val="00CB6A0D"/>
    <w:rsid w:val="00CB6E53"/>
    <w:rsid w:val="00CB794B"/>
    <w:rsid w:val="00CC4E1A"/>
    <w:rsid w:val="00CD6564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CF771D"/>
    <w:rsid w:val="00D02B00"/>
    <w:rsid w:val="00D052D4"/>
    <w:rsid w:val="00D05650"/>
    <w:rsid w:val="00D07167"/>
    <w:rsid w:val="00D105EE"/>
    <w:rsid w:val="00D11061"/>
    <w:rsid w:val="00D1194C"/>
    <w:rsid w:val="00D21FD0"/>
    <w:rsid w:val="00D22E5D"/>
    <w:rsid w:val="00D24898"/>
    <w:rsid w:val="00D25963"/>
    <w:rsid w:val="00D30128"/>
    <w:rsid w:val="00D30C26"/>
    <w:rsid w:val="00D3236A"/>
    <w:rsid w:val="00D3397D"/>
    <w:rsid w:val="00D36533"/>
    <w:rsid w:val="00D3755D"/>
    <w:rsid w:val="00D375CD"/>
    <w:rsid w:val="00D379C4"/>
    <w:rsid w:val="00D40155"/>
    <w:rsid w:val="00D43507"/>
    <w:rsid w:val="00D51E38"/>
    <w:rsid w:val="00D5292B"/>
    <w:rsid w:val="00D52B41"/>
    <w:rsid w:val="00D54E1B"/>
    <w:rsid w:val="00D56675"/>
    <w:rsid w:val="00D60966"/>
    <w:rsid w:val="00D60EEA"/>
    <w:rsid w:val="00D61FA4"/>
    <w:rsid w:val="00D62484"/>
    <w:rsid w:val="00D62D87"/>
    <w:rsid w:val="00D64273"/>
    <w:rsid w:val="00D644F4"/>
    <w:rsid w:val="00D719A7"/>
    <w:rsid w:val="00D72CE5"/>
    <w:rsid w:val="00D7680D"/>
    <w:rsid w:val="00D76F39"/>
    <w:rsid w:val="00D7707F"/>
    <w:rsid w:val="00D86D5E"/>
    <w:rsid w:val="00D90455"/>
    <w:rsid w:val="00D906C1"/>
    <w:rsid w:val="00D948B5"/>
    <w:rsid w:val="00D94CD7"/>
    <w:rsid w:val="00D973B1"/>
    <w:rsid w:val="00DA079E"/>
    <w:rsid w:val="00DA0CF4"/>
    <w:rsid w:val="00DA4139"/>
    <w:rsid w:val="00DA68A1"/>
    <w:rsid w:val="00DA7043"/>
    <w:rsid w:val="00DA7D84"/>
    <w:rsid w:val="00DB2374"/>
    <w:rsid w:val="00DB2F7F"/>
    <w:rsid w:val="00DB4904"/>
    <w:rsid w:val="00DB4932"/>
    <w:rsid w:val="00DB7890"/>
    <w:rsid w:val="00DC0033"/>
    <w:rsid w:val="00DC3DD6"/>
    <w:rsid w:val="00DC43F7"/>
    <w:rsid w:val="00DD0AD1"/>
    <w:rsid w:val="00DD2357"/>
    <w:rsid w:val="00DD2F11"/>
    <w:rsid w:val="00DE12FF"/>
    <w:rsid w:val="00DE51BB"/>
    <w:rsid w:val="00DE7EC0"/>
    <w:rsid w:val="00DF3188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27376"/>
    <w:rsid w:val="00E3164B"/>
    <w:rsid w:val="00E3241A"/>
    <w:rsid w:val="00E34045"/>
    <w:rsid w:val="00E354F3"/>
    <w:rsid w:val="00E41E91"/>
    <w:rsid w:val="00E430E6"/>
    <w:rsid w:val="00E51181"/>
    <w:rsid w:val="00E52FB3"/>
    <w:rsid w:val="00E53258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335C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3CC3"/>
    <w:rsid w:val="00EA50DE"/>
    <w:rsid w:val="00EA54DF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D57A2"/>
    <w:rsid w:val="00EE417E"/>
    <w:rsid w:val="00EF0D6A"/>
    <w:rsid w:val="00EF0D91"/>
    <w:rsid w:val="00EF2F66"/>
    <w:rsid w:val="00EF3FE8"/>
    <w:rsid w:val="00F0147B"/>
    <w:rsid w:val="00F01B60"/>
    <w:rsid w:val="00F02E85"/>
    <w:rsid w:val="00F04A00"/>
    <w:rsid w:val="00F04D5F"/>
    <w:rsid w:val="00F07F7F"/>
    <w:rsid w:val="00F123B7"/>
    <w:rsid w:val="00F16946"/>
    <w:rsid w:val="00F1745F"/>
    <w:rsid w:val="00F174B7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594F"/>
    <w:rsid w:val="00F8610B"/>
    <w:rsid w:val="00F87C4D"/>
    <w:rsid w:val="00F91970"/>
    <w:rsid w:val="00F92D0C"/>
    <w:rsid w:val="00F948CE"/>
    <w:rsid w:val="00F950BB"/>
    <w:rsid w:val="00F95F81"/>
    <w:rsid w:val="00FA0362"/>
    <w:rsid w:val="00FA3493"/>
    <w:rsid w:val="00FA5710"/>
    <w:rsid w:val="00FA74F0"/>
    <w:rsid w:val="00FB67D1"/>
    <w:rsid w:val="00FB6C79"/>
    <w:rsid w:val="00FB79B4"/>
    <w:rsid w:val="00FC16D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</cp:revision>
  <cp:lastPrinted>2021-09-15T03:09:00Z</cp:lastPrinted>
  <dcterms:created xsi:type="dcterms:W3CDTF">2021-09-20T07:06:00Z</dcterms:created>
  <dcterms:modified xsi:type="dcterms:W3CDTF">2021-09-21T02:48:00Z</dcterms:modified>
</cp:coreProperties>
</file>