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7194F" w14:textId="77777777" w:rsidR="007B33E1" w:rsidRPr="00BC7482" w:rsidRDefault="007E2A54">
      <w:pPr>
        <w:pStyle w:val="Normal1"/>
        <w:rPr>
          <w:rFonts w:ascii="Cordia New" w:eastAsia="Angsana New" w:hAnsi="Cordia New" w:cs="Cordia New"/>
          <w:sz w:val="30"/>
          <w:szCs w:val="30"/>
          <w:lang w:bidi="th-TH"/>
        </w:rPr>
      </w:pP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ข่าวประชาสัมพันธ์                                                                                                  </w:t>
      </w:r>
    </w:p>
    <w:p w14:paraId="0BBF4228" w14:textId="5E23B080" w:rsidR="00CB755B" w:rsidRPr="00BC7482" w:rsidRDefault="007E2A54">
      <w:pPr>
        <w:pStyle w:val="Normal1"/>
        <w:rPr>
          <w:rFonts w:ascii="Cordia New" w:eastAsia="Angsana New" w:hAnsi="Cordia New" w:cs="Cordia New" w:hint="cs"/>
          <w:b/>
          <w:sz w:val="30"/>
          <w:szCs w:val="30"/>
        </w:rPr>
      </w:pP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วันศุกร์ที่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3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กันยายน </w:t>
      </w:r>
      <w:r w:rsidRPr="00BC7482">
        <w:rPr>
          <w:rFonts w:ascii="Cordia New" w:eastAsia="Angsana New" w:hAnsi="Cordia New" w:cs="Cordia New" w:hint="cs"/>
          <w:sz w:val="30"/>
          <w:szCs w:val="30"/>
        </w:rPr>
        <w:t>2564</w:t>
      </w:r>
    </w:p>
    <w:p w14:paraId="4359A9AF" w14:textId="77777777" w:rsidR="00CB755B" w:rsidRPr="00BC7482" w:rsidRDefault="007E2A54">
      <w:pPr>
        <w:pStyle w:val="Normal1"/>
        <w:rPr>
          <w:rFonts w:ascii="Cordia New" w:eastAsia="Angsana New" w:hAnsi="Cordia New" w:cs="Cordia New" w:hint="cs"/>
          <w:b/>
          <w:sz w:val="30"/>
          <w:szCs w:val="30"/>
        </w:rPr>
      </w:pPr>
      <w:r w:rsidRPr="00BC7482">
        <w:rPr>
          <w:rFonts w:ascii="Cordia New" w:eastAsia="Angsana New" w:hAnsi="Cordia New" w:cs="Cordia New" w:hint="cs"/>
          <w:b/>
          <w:bCs/>
          <w:sz w:val="30"/>
          <w:szCs w:val="30"/>
          <w:cs/>
          <w:lang w:bidi="th-TH"/>
        </w:rPr>
        <w:t>ธนาคารกรุงไทย</w:t>
      </w:r>
      <w:r w:rsidR="005802AB" w:rsidRPr="00BC7482">
        <w:rPr>
          <w:rFonts w:ascii="Cordia New" w:eastAsia="Angsana New" w:hAnsi="Cordia New" w:cs="Cordia New" w:hint="cs"/>
          <w:b/>
          <w:sz w:val="30"/>
          <w:szCs w:val="30"/>
          <w:cs/>
          <w:lang w:bidi="th-TH"/>
        </w:rPr>
        <w:t xml:space="preserve"> </w:t>
      </w:r>
      <w:r w:rsidRPr="00BC7482">
        <w:rPr>
          <w:rFonts w:ascii="Cordia New" w:eastAsia="Angsana New" w:hAnsi="Cordia New" w:cs="Cordia New" w:hint="cs"/>
          <w:b/>
          <w:bCs/>
          <w:sz w:val="30"/>
          <w:szCs w:val="30"/>
          <w:cs/>
          <w:lang w:bidi="th-TH"/>
        </w:rPr>
        <w:t xml:space="preserve">และเครือข่ายพันธมิตร  เปิดตัวแคมเปญ </w:t>
      </w:r>
      <w:r w:rsidRPr="00BC7482">
        <w:rPr>
          <w:rFonts w:ascii="Cordia New" w:eastAsia="Angsana New" w:hAnsi="Cordia New" w:cs="Cordia New" w:hint="cs"/>
          <w:b/>
          <w:sz w:val="30"/>
          <w:szCs w:val="30"/>
        </w:rPr>
        <w:t xml:space="preserve">“Go Travel Go Wellness: Travel and Health Redefined </w:t>
      </w:r>
      <w:r w:rsidRPr="00BC7482">
        <w:rPr>
          <w:rFonts w:ascii="Cordia New" w:eastAsia="Angsana New" w:hAnsi="Cordia New" w:cs="Cordia New" w:hint="cs"/>
          <w:b/>
          <w:bCs/>
          <w:sz w:val="30"/>
          <w:szCs w:val="30"/>
          <w:cs/>
          <w:lang w:bidi="th-TH"/>
        </w:rPr>
        <w:t>นิยามใหม่แห่งการท่องเที่ยวเพื่อสุขภาพ</w:t>
      </w:r>
      <w:r w:rsidRPr="00BC7482">
        <w:rPr>
          <w:rFonts w:ascii="Cordia New" w:eastAsia="Angsana New" w:hAnsi="Cordia New" w:cs="Cordia New" w:hint="cs"/>
          <w:b/>
          <w:sz w:val="30"/>
          <w:szCs w:val="30"/>
        </w:rPr>
        <w:t xml:space="preserve">” </w:t>
      </w:r>
      <w:r w:rsidRPr="00BC7482">
        <w:rPr>
          <w:rFonts w:ascii="Cordia New" w:eastAsia="Angsana New" w:hAnsi="Cordia New" w:cs="Cordia New" w:hint="cs"/>
          <w:b/>
          <w:bCs/>
          <w:sz w:val="30"/>
          <w:szCs w:val="30"/>
          <w:cs/>
          <w:lang w:bidi="th-TH"/>
        </w:rPr>
        <w:t xml:space="preserve">รองรับการเปิดประเทศ พร้อมสนับสนุน </w:t>
      </w:r>
      <w:r w:rsidR="003D502F" w:rsidRPr="00BC7482">
        <w:rPr>
          <w:rFonts w:ascii="Cordia New" w:eastAsia="Angsana New" w:hAnsi="Cordia New" w:cs="Cordia New" w:hint="cs"/>
          <w:b/>
          <w:sz w:val="30"/>
          <w:szCs w:val="30"/>
          <w:cs/>
          <w:lang w:bidi="th-TH"/>
        </w:rPr>
        <w:t xml:space="preserve">สินเชื่อฟื้นฟูดอกเบี้ยเริ่มต้น </w:t>
      </w:r>
      <w:r w:rsidR="003D502F" w:rsidRPr="00BC7482">
        <w:rPr>
          <w:rFonts w:ascii="Cordia New" w:eastAsia="Angsana New" w:hAnsi="Cordia New" w:cs="Cordia New" w:hint="cs"/>
          <w:b/>
          <w:sz w:val="30"/>
          <w:szCs w:val="30"/>
          <w:lang w:bidi="th-TH"/>
        </w:rPr>
        <w:t>2%</w:t>
      </w:r>
      <w:r w:rsidR="003D502F" w:rsidRPr="00BC7482">
        <w:rPr>
          <w:rFonts w:ascii="Cordia New" w:eastAsia="Angsana New" w:hAnsi="Cordia New" w:cs="Cordia New" w:hint="cs"/>
          <w:b/>
          <w:sz w:val="30"/>
          <w:szCs w:val="30"/>
          <w:cs/>
          <w:lang w:bidi="th-TH"/>
        </w:rPr>
        <w:t xml:space="preserve"> และบริการทางการเงิน เพื่อ</w:t>
      </w:r>
      <w:r w:rsidRPr="00BC7482">
        <w:rPr>
          <w:rFonts w:ascii="Cordia New" w:eastAsia="Angsana New" w:hAnsi="Cordia New" w:cs="Cordia New" w:hint="cs"/>
          <w:b/>
          <w:bCs/>
          <w:sz w:val="30"/>
          <w:szCs w:val="30"/>
          <w:cs/>
          <w:lang w:bidi="th-TH"/>
        </w:rPr>
        <w:t>พลิกฟื้นผู้ประกอบการโรงแรม</w:t>
      </w:r>
      <w:r w:rsidR="003D502F" w:rsidRPr="00BC7482">
        <w:rPr>
          <w:rFonts w:ascii="Cordia New" w:eastAsia="Angsana New" w:hAnsi="Cordia New" w:cs="Cordia New" w:hint="cs"/>
          <w:b/>
          <w:sz w:val="30"/>
          <w:szCs w:val="30"/>
          <w:cs/>
          <w:lang w:bidi="th-TH"/>
        </w:rPr>
        <w:t xml:space="preserve"> </w:t>
      </w:r>
      <w:r w:rsidRPr="00BC7482">
        <w:rPr>
          <w:rFonts w:ascii="Cordia New" w:eastAsia="Angsana New" w:hAnsi="Cordia New" w:cs="Cordia New" w:hint="cs"/>
          <w:b/>
          <w:bCs/>
          <w:sz w:val="30"/>
          <w:szCs w:val="30"/>
          <w:cs/>
          <w:lang w:bidi="th-TH"/>
        </w:rPr>
        <w:t xml:space="preserve">สู่การเป็นผู้ให้บริการด้าน </w:t>
      </w:r>
      <w:r w:rsidRPr="00BC7482">
        <w:rPr>
          <w:rFonts w:ascii="Cordia New" w:eastAsia="Angsana New" w:hAnsi="Cordia New" w:cs="Cordia New" w:hint="cs"/>
          <w:b/>
          <w:sz w:val="30"/>
          <w:szCs w:val="30"/>
        </w:rPr>
        <w:t xml:space="preserve">Wellness </w:t>
      </w:r>
      <w:r w:rsidRPr="00BC7482">
        <w:rPr>
          <w:rFonts w:ascii="Cordia New" w:eastAsia="Angsana New" w:hAnsi="Cordia New" w:cs="Cordia New" w:hint="cs"/>
          <w:b/>
          <w:bCs/>
          <w:sz w:val="30"/>
          <w:szCs w:val="30"/>
          <w:cs/>
          <w:lang w:bidi="th-TH"/>
        </w:rPr>
        <w:t xml:space="preserve">รูปแบบใหม่โดยใช้ </w:t>
      </w:r>
      <w:r w:rsidRPr="00BC7482">
        <w:rPr>
          <w:rFonts w:ascii="Cordia New" w:eastAsia="Angsana New" w:hAnsi="Cordia New" w:cs="Cordia New" w:hint="cs"/>
          <w:b/>
          <w:sz w:val="30"/>
          <w:szCs w:val="30"/>
        </w:rPr>
        <w:t xml:space="preserve">Digital Health Platform </w:t>
      </w:r>
      <w:r w:rsidRPr="00BC7482">
        <w:rPr>
          <w:rFonts w:ascii="Cordia New" w:eastAsia="Angsana New" w:hAnsi="Cordia New" w:cs="Cordia New" w:hint="cs"/>
          <w:b/>
          <w:bCs/>
          <w:sz w:val="30"/>
          <w:szCs w:val="30"/>
          <w:cs/>
          <w:lang w:bidi="th-TH"/>
        </w:rPr>
        <w:t xml:space="preserve">นำร่องในพื้นที่ </w:t>
      </w:r>
      <w:r w:rsidRPr="00BC7482">
        <w:rPr>
          <w:rFonts w:ascii="Cordia New" w:eastAsia="Angsana New" w:hAnsi="Cordia New" w:cs="Cordia New" w:hint="cs"/>
          <w:b/>
          <w:sz w:val="30"/>
          <w:szCs w:val="30"/>
        </w:rPr>
        <w:t xml:space="preserve">Sandbox </w:t>
      </w:r>
      <w:r w:rsidRPr="00BC7482">
        <w:rPr>
          <w:rFonts w:ascii="Cordia New" w:eastAsia="Angsana New" w:hAnsi="Cordia New" w:cs="Cordia New" w:hint="cs"/>
          <w:b/>
          <w:bCs/>
          <w:sz w:val="30"/>
          <w:szCs w:val="30"/>
          <w:cs/>
          <w:lang w:bidi="th-TH"/>
        </w:rPr>
        <w:t>อันดามัน</w:t>
      </w:r>
      <w:r w:rsidRPr="00BC7482">
        <w:rPr>
          <w:rFonts w:ascii="Cordia New" w:eastAsia="Angsana New" w:hAnsi="Cordia New" w:cs="Cordia New" w:hint="cs"/>
          <w:b/>
          <w:sz w:val="30"/>
          <w:szCs w:val="30"/>
        </w:rPr>
        <w:t>-</w:t>
      </w:r>
      <w:r w:rsidRPr="00BC7482">
        <w:rPr>
          <w:rFonts w:ascii="Cordia New" w:eastAsia="Angsana New" w:hAnsi="Cordia New" w:cs="Cordia New" w:hint="cs"/>
          <w:b/>
          <w:bCs/>
          <w:sz w:val="30"/>
          <w:szCs w:val="30"/>
          <w:cs/>
          <w:lang w:bidi="th-TH"/>
        </w:rPr>
        <w:t xml:space="preserve">อ่าวไทย  </w:t>
      </w:r>
    </w:p>
    <w:p w14:paraId="61CF7E68" w14:textId="514B29EA" w:rsidR="00CB755B" w:rsidRPr="00BC7482" w:rsidRDefault="007E2A54">
      <w:pPr>
        <w:pStyle w:val="Normal1"/>
        <w:rPr>
          <w:rFonts w:ascii="Cordia New" w:eastAsia="Angsana New" w:hAnsi="Cordia New" w:cs="Cordia New" w:hint="cs"/>
          <w:sz w:val="30"/>
          <w:szCs w:val="30"/>
        </w:rPr>
      </w:pP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>ธนาคารกรุงไทย</w:t>
      </w:r>
      <w:r w:rsidR="003D502F"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จับมือศูนย์ส่งเสริมสุขภาพอันดามันและอ่าวไทย มหาวิทยาลัย สงขลานครินทร์ กฎบัตรไทยและเครือข่ายพันธมิตร ร่วมพลิกวิกฤตโควิดให้เป็นโอกาสของผู้ประกอบการโรงแรมด้วย </w:t>
      </w:r>
      <w:proofErr w:type="spellStart"/>
      <w:r w:rsidRPr="00BC7482">
        <w:rPr>
          <w:rFonts w:ascii="Cordia New" w:eastAsia="Angsana New" w:hAnsi="Cordia New" w:cs="Cordia New" w:hint="cs"/>
          <w:b/>
          <w:sz w:val="30"/>
          <w:szCs w:val="30"/>
        </w:rPr>
        <w:t>Krungthai</w:t>
      </w:r>
      <w:proofErr w:type="spellEnd"/>
      <w:r w:rsidRPr="00BC7482">
        <w:rPr>
          <w:rFonts w:ascii="Cordia New" w:eastAsia="Angsana New" w:hAnsi="Cordia New" w:cs="Cordia New" w:hint="cs"/>
          <w:b/>
          <w:sz w:val="30"/>
          <w:szCs w:val="30"/>
        </w:rPr>
        <w:t xml:space="preserve"> Package for Wellness Hub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>โครงการสนับสนุน</w:t>
      </w:r>
      <w:r w:rsidR="003D502F" w:rsidRPr="00BC7482">
        <w:rPr>
          <w:rFonts w:ascii="Cordia New" w:eastAsia="Angsana New" w:hAnsi="Cordia New" w:cs="Cordia New" w:hint="cs"/>
          <w:b/>
          <w:sz w:val="30"/>
          <w:szCs w:val="30"/>
          <w:cs/>
          <w:lang w:bidi="th-TH"/>
        </w:rPr>
        <w:t>สินเชื่อและบริการทางการเงินที่คัดสรรมาเป็นพิเศษ สำหรับผู้ประกอบการ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อุตสาหกรรมการท่องเที่ยวที่เน้นขับเคลื่อนการเปลี่ยนแปลงจากการเป็นผู้ประกอบการโรงแรมแบบดั้งเดิม สู่การเป็นผู้ให้บริการส่งเสริมสุขภาพ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(Wellness Provider)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ซึ่งกำลังเป็นตลาดที่เติบโตอย่างก้าวกระโดด จากความต้องการด้านการดูแลสุขภาพและการป้องกันโรคที่เพิ่มขึ้นหลังการแพร่ระบาดของโควิด </w:t>
      </w:r>
    </w:p>
    <w:p w14:paraId="703141D5" w14:textId="77777777" w:rsidR="00CB755B" w:rsidRPr="00BC7482" w:rsidRDefault="007E2A54">
      <w:pPr>
        <w:pStyle w:val="Normal1"/>
        <w:ind w:firstLine="720"/>
        <w:rPr>
          <w:rFonts w:ascii="Cordia New" w:eastAsia="Angsana New" w:hAnsi="Cordia New" w:cs="Cordia New" w:hint="cs"/>
          <w:sz w:val="30"/>
          <w:szCs w:val="30"/>
        </w:rPr>
      </w:pP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โครงการความร่วมมือนี้เกิดขึ้นจากการที่หลายภาคส่วนได้เล็งเห็นถึงการเปลี่ยนแปลงทิศทางตลาดด้านการดูแลสุขภาพทั่วโลก ที่กำลังมุ่งไปสู่การดูแลสุขภาพเชิงส่งเสริมและป้องกัน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(Health Promotion and Prevention)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เพื่อลดโอกาสของความเจ็บป่วย </w:t>
      </w:r>
    </w:p>
    <w:p w14:paraId="2CB7715B" w14:textId="77777777" w:rsidR="00CB755B" w:rsidRPr="00BC7482" w:rsidRDefault="007E2A54">
      <w:pPr>
        <w:pStyle w:val="Normal1"/>
        <w:ind w:firstLine="720"/>
        <w:rPr>
          <w:rFonts w:ascii="Cordia New" w:eastAsia="Angsana New" w:hAnsi="Cordia New" w:cs="Cordia New" w:hint="cs"/>
          <w:sz w:val="30"/>
          <w:szCs w:val="30"/>
        </w:rPr>
      </w:pP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สำหรับประเทศไทยมีจุดแข็งหลายประการ ทั้งความสวยงามของธรรมชาติ มาตรฐานการให้บริการ ของที่พักโรงแรม และความล้ำลึกของศาสตร์แพทย์แผนไทย ดังนั้น จึงเกิดแนวคิดในการสร้างนวัตกรรมการ ให้บริการส่งเสริมสุขภาพที่ผสมผสานความโดดเด่นของไทยในอุตสาหกรรมการบริการ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(Hospitality Industry)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เข้ากับความเชี่ยวชาญด้านการดูแลสุขภาพแบบองค์รวม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(Holistic Approach)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ที่ส่งเสริมพัฒนาผู้เข้ารับบริการ ทั้งทางร่างกาย จิตใจ จิตวิญญาณ อาหาร และการเสริมสร้างภูมิคุ้มกัน </w:t>
      </w:r>
    </w:p>
    <w:p w14:paraId="148475F8" w14:textId="77777777" w:rsidR="00CB755B" w:rsidRPr="00BC7482" w:rsidRDefault="007E2A54">
      <w:pPr>
        <w:pStyle w:val="Normal1"/>
        <w:ind w:firstLine="720"/>
        <w:rPr>
          <w:rFonts w:ascii="Cordia New" w:eastAsia="Angsana New" w:hAnsi="Cordia New" w:cs="Cordia New" w:hint="cs"/>
          <w:sz w:val="30"/>
          <w:szCs w:val="30"/>
        </w:rPr>
      </w:pP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สำหรับนวัตกรรมการให้บริการด้านสุขภาพดังกล่าว เป็นการออกแบบแพคเกจดูแลสุขภาพที่ผสมผสาน ระหว่างการให้คำปรึกษาของทีมที่ปรึกษา ด้านสุขภาพมืออาชีพ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(Health &amp; Wellness Consultants)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ทั้งชาวไทยและจากต่างประเทศอย่างน้อย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50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คน จากหลากหลายสาขา รวมถึงแพทย์แผนไทยและแพทย์แผนไทยประยุกต์ ผ่าน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B-Healthy Digital Health Platform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ซึ่งเป็น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Data-Driven Modern Digital Service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>ที่ได้รับการพัฒนาขึ้นเพื่อจุดประสงค์นี้โดยเฉพาะ โดยความร่วมมือระหว่างบริษัท บี</w:t>
      </w:r>
      <w:r w:rsidRPr="00BC7482">
        <w:rPr>
          <w:rFonts w:ascii="Cordia New" w:eastAsia="Angsana New" w:hAnsi="Cordia New" w:cs="Cordia New" w:hint="cs"/>
          <w:sz w:val="30"/>
          <w:szCs w:val="30"/>
        </w:rPr>
        <w:t>-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เฮลธี เอเชีย จำกัด และ เครือข่ายพันธมิตร เพื่อเป็นเครื่องมือให้ทุกภาค ส่วนที่เกี่ยวข้อง ทำงานร่วมกันเป็นหนึ่งเดียว ภายใต้ระบบนิเวศน์สุขภาพ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(Wellness Ecosystem)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ที่ขับเคลื่อนด้วยข้อมูลด้านสุขภาพ </w:t>
      </w:r>
      <w:r w:rsidRPr="00BC7482">
        <w:rPr>
          <w:rFonts w:ascii="Cordia New" w:eastAsia="Angsana New" w:hAnsi="Cordia New" w:cs="Cordia New" w:hint="cs"/>
          <w:sz w:val="30"/>
          <w:szCs w:val="30"/>
        </w:rPr>
        <w:t>(Health Data)</w:t>
      </w:r>
    </w:p>
    <w:p w14:paraId="38AE70A1" w14:textId="77777777" w:rsidR="00CB755B" w:rsidRPr="00BC7482" w:rsidRDefault="007E2A54">
      <w:pPr>
        <w:pStyle w:val="Normal1"/>
        <w:ind w:firstLine="720"/>
        <w:rPr>
          <w:rFonts w:ascii="Cordia New" w:eastAsia="Angsana New" w:hAnsi="Cordia New" w:cs="Cordia New" w:hint="cs"/>
          <w:sz w:val="30"/>
          <w:szCs w:val="30"/>
        </w:rPr>
      </w:pP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ตัวระบบมีทั้ง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B-Healthy Wellness Marketplace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สำหรับฝั่งผู้ให้บริการซึ่งได้แก่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Health Coach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และผู้ประกอบการโรงแรม และ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Mobile Application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สำหรับฝั่งผู้ซื้อแพคเกจ โดยทีม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Coach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สามารถออกแบบโปรแกรมการดูแลสุขภาพที่เหมาะสมกับรายบุคคล ส่วนการติดตามผลสามารถทำได้ ทั้งการวีดีโอคอลให้คำปรึกษาออนไลน์ การตอบแบบสอบถามสุขภาพ และการบันทึกสัญญาณชีพต่างๆ แบบเรียลไทม์ผ่าน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B-Healthy Life Cam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ซึ่งใช้เทคโนโลยี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AI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วัดค่าสัญญาณชีพได้ภายในไม่กี่วินาที เพียงแค่มองกล้องในสมาร์ทโฟน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lastRenderedPageBreak/>
        <w:t xml:space="preserve">นอกจากนี้ เมื่อผู้รับบริการเดินทางไปยัง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Wellness Hotel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>ในพื้นที่นำร่องอันดามันและอ่าวไทย ซึ่งเป็นส่วนหนึ่งของแพคเกจ ก็จะได้รับการดูแลจากผู้เชี่ยวชาญ ด้านต่างๆ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อย่างใกล้ชิด ภายใต้บรรยากาศอันผ่อนคลาย ในที่พักซึ่งได้รับการรับรอง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SHA+ </w:t>
      </w:r>
    </w:p>
    <w:p w14:paraId="4BC64728" w14:textId="48840966" w:rsidR="00CB755B" w:rsidRPr="00BC7482" w:rsidRDefault="007E2A54" w:rsidP="00BC7482">
      <w:pPr>
        <w:pStyle w:val="Normal1"/>
        <w:ind w:firstLine="720"/>
        <w:rPr>
          <w:rFonts w:ascii="Cordia New" w:eastAsia="Angsana New" w:hAnsi="Cordia New" w:cs="Cordia New" w:hint="cs"/>
          <w:sz w:val="30"/>
          <w:szCs w:val="30"/>
        </w:rPr>
      </w:pP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สำหรับเหตุผลในการริเริ่มโครงการนี้ในพื้นที่นำร่องภูเก็ต กระบี่ พังงา และสมุย เนื่องจาก ผู้ประกอบการ ในพื้นที่ดังกล่าวถือได้ว่าได้รับผลกระทบหนักที่สุดจากการปิดประเทศในช่วงโควิด ประกอบกับรัฐบาลมีโครงการ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Sandbox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อยู่แล้ว ทำให้ง่ายต่อการขยายบริการเพิ่มเติม ภายใต้สภาวะแวดล้อม ที่ปลอดภัย  โรงแรมที่พักได้รับมาตรฐาน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SHA+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และ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Wellness Certification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ที่สำคัญ ผู้บริหารโรงแรมกว่า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120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โรงในพื้นที่นำร่องได้มีการเตรียมความพร้อมด้านองค์ความรู้ในการเป็น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Wellness Provider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มาแล้วระยะหนึ่ง จากการเข้ารับการอบรมหลักสูตรผู้บริหารเพื่อการเปลี่ยนโรงแรม เป็นโรงแรมส่งเสริมสุขภาพ ซึ่งจัดขึ้นโดยศูนย์ส่งเสริมสุขภาพอันดามันและอ่าวไทย มหาวิทยาลัยสงขลานครินทร์ กฎบัตรไทย สมาคมการส่งเสริมสุขภาพอันดามันและอ่าวไทย กรมสนับสนุนบริการสุขภาพ  และ เครือข่ายพันธมิตร จึงทำให้เป็นพื้นที่ที่มีความพร้อมสูงในการดำเนินงาน </w:t>
      </w:r>
      <w:r w:rsidR="00BC7482"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>โดย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กลุ่มเป้าหมายในโครงการระยะที่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1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เน้นไปที่กลุ่มคนไทยวัยทำงานซึ่งต้อง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work from home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เป็นเวลานาน กลุ่มผู้สูงวัย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(Active Aging)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และกลุ่มชาวต่างชาติที่พำนักอยู่ในไทย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(Expats)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เนื่องจากเป็นกลุ่มที่มีความต้องการทั้งในด้านการเดินทางท่องเที่ยวและแก้ปัญหาด้านสุขภาพไปพร้อมกัน </w:t>
      </w:r>
    </w:p>
    <w:p w14:paraId="10A4A552" w14:textId="77777777" w:rsidR="00CB755B" w:rsidRPr="00BC7482" w:rsidRDefault="007E2A54">
      <w:pPr>
        <w:pStyle w:val="Normal1"/>
        <w:ind w:firstLine="720"/>
        <w:rPr>
          <w:rFonts w:ascii="Cordia New" w:eastAsia="Angsana New" w:hAnsi="Cordia New" w:cs="Cordia New" w:hint="cs"/>
          <w:sz w:val="30"/>
          <w:szCs w:val="30"/>
        </w:rPr>
      </w:pP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การแถลงข่าวในครั้งนี้เป็นกิจกรรมส่วนหนึ่งของ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Thailand National Charter City Talks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ครั้งที่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11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ซึ่งจัดขึ้นเมื่อวันศุกร์ที่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3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กันยายน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2564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แบบออนไลน์ เวลา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9.00-12.45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>น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.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โดยมีวัตถุประสงค์เพื่อการ ประชาสัมพันธ์ ถึงความพร้อมของธนาคารกรุงไทยและเครือข่ายพันธมิตร ในการสนับสนุนการขับเคลื่อน ธุรกิจใหม่ของภาคการท่องเที่ยว ซึ่งจะช่วยเพิ่มมูลค่าในภาคการท่องเที่ยวได้อย่างมีนัยยะสำคัญ และในปัจจุบัน กฎบัตรไทยและเครือข่ายพันธมิตร ได้จัดตั้ง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Wellness Program for Thai Wellness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ซึ่งต้องการพัฒนากิจการเวลเนสมูลค่าสูง ที่มียอดขายมากกว่า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1 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พันล้านบาท ต่อปี โดยเตรียมการ ขยายพื้นที่บริการ ในภาคตะวันออก ภาคตะวันตก และภาคเหนือ ซึ่งจะเริ่มในเดือน พฤศจิกายน </w:t>
      </w:r>
      <w:r w:rsidRPr="00BC7482">
        <w:rPr>
          <w:rFonts w:ascii="Cordia New" w:eastAsia="Angsana New" w:hAnsi="Cordia New" w:cs="Cordia New" w:hint="cs"/>
          <w:sz w:val="30"/>
          <w:szCs w:val="30"/>
        </w:rPr>
        <w:t xml:space="preserve">2564 </w:t>
      </w:r>
    </w:p>
    <w:p w14:paraId="176701D3" w14:textId="77777777" w:rsidR="00CB755B" w:rsidRPr="00BC7482" w:rsidRDefault="007E2A54">
      <w:pPr>
        <w:pStyle w:val="Normal1"/>
        <w:ind w:firstLine="720"/>
        <w:rPr>
          <w:rFonts w:ascii="Cordia New" w:eastAsia="Angsana New" w:hAnsi="Cordia New" w:cs="Cordia New" w:hint="cs"/>
          <w:sz w:val="30"/>
          <w:szCs w:val="30"/>
        </w:rPr>
      </w:pP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>เครือข่ายพันธมิตรของธนาคารกรุงไทย ประกอบด้วย ศูนย์ส่งเสริมสุขภาพอันดามันและอ่าวไทย  มหาวิทยาลัยสงขลานครินทร์ กฎบัตรไทย  สมาคมส่งเสริมสุขภาพไทย สมาคมโรงแรมที่พักส่งเสริมสุขภาพอันดามันและอ่าวไทย กรมสนับสนุนบริการสุขภาพ การท่องเที่ยวแห่งประเทศไทย  สมาพันธ์สมาคมสปาแอนด์เวลเนสไทย  และบริษัท บี</w:t>
      </w:r>
      <w:r w:rsidRPr="00BC7482">
        <w:rPr>
          <w:rFonts w:ascii="Cordia New" w:eastAsia="Angsana New" w:hAnsi="Cordia New" w:cs="Cordia New" w:hint="cs"/>
          <w:sz w:val="30"/>
          <w:szCs w:val="30"/>
        </w:rPr>
        <w:t>-</w:t>
      </w: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เฮลธี เอเชีย จำกัด ซึ่งเป็นผู้นำในการให้บริการด้านนวัตกรรมและเทคโนโลยี </w:t>
      </w:r>
      <w:r w:rsidRPr="00BC7482">
        <w:rPr>
          <w:rFonts w:ascii="Cordia New" w:eastAsia="Angsana New" w:hAnsi="Cordia New" w:cs="Cordia New" w:hint="cs"/>
          <w:sz w:val="30"/>
          <w:szCs w:val="30"/>
        </w:rPr>
        <w:t>Digital Health Platform</w:t>
      </w:r>
    </w:p>
    <w:p w14:paraId="65BDB69E" w14:textId="4AA6053C" w:rsidR="006A7BBC" w:rsidRPr="00BC7482" w:rsidRDefault="006A7BBC">
      <w:pPr>
        <w:pStyle w:val="Normal1"/>
        <w:ind w:firstLine="720"/>
        <w:rPr>
          <w:rFonts w:ascii="Cordia New" w:eastAsia="Angsana New" w:hAnsi="Cordia New" w:cs="Cordia New" w:hint="cs"/>
          <w:sz w:val="30"/>
          <w:szCs w:val="30"/>
          <w:lang w:bidi="th-TH"/>
        </w:rPr>
      </w:pPr>
      <w:r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>สำหรับผู้ประกอบการโรงแรมที่สนใจ</w:t>
      </w:r>
      <w:r w:rsidR="003802CF" w:rsidRPr="00BC7482">
        <w:rPr>
          <w:rFonts w:ascii="Cordia New" w:eastAsia="Angsana New" w:hAnsi="Cordia New" w:cs="Cordia New" w:hint="cs"/>
          <w:sz w:val="30"/>
          <w:szCs w:val="30"/>
          <w:cs/>
          <w:lang w:bidi="th-TH"/>
        </w:rPr>
        <w:t xml:space="preserve">เข้าร่วมโครงการ </w:t>
      </w:r>
      <w:proofErr w:type="spellStart"/>
      <w:r w:rsidR="003802CF" w:rsidRPr="00BC7482">
        <w:rPr>
          <w:rFonts w:ascii="Cordia New" w:eastAsia="Angsana New" w:hAnsi="Cordia New" w:cs="Cordia New" w:hint="cs"/>
          <w:b/>
          <w:sz w:val="30"/>
          <w:szCs w:val="30"/>
        </w:rPr>
        <w:t>Krungthai</w:t>
      </w:r>
      <w:proofErr w:type="spellEnd"/>
      <w:r w:rsidR="003802CF" w:rsidRPr="00BC7482">
        <w:rPr>
          <w:rFonts w:ascii="Cordia New" w:eastAsia="Angsana New" w:hAnsi="Cordia New" w:cs="Cordia New" w:hint="cs"/>
          <w:b/>
          <w:sz w:val="30"/>
          <w:szCs w:val="30"/>
        </w:rPr>
        <w:t xml:space="preserve"> Package for Wellness Hub </w:t>
      </w:r>
      <w:r w:rsidR="003802CF" w:rsidRPr="00BC7482">
        <w:rPr>
          <w:rFonts w:ascii="Cordia New" w:eastAsia="Angsana New" w:hAnsi="Cordia New" w:cs="Cordia New" w:hint="cs"/>
          <w:b/>
          <w:sz w:val="30"/>
          <w:szCs w:val="30"/>
          <w:cs/>
          <w:lang w:bidi="th-TH"/>
        </w:rPr>
        <w:t xml:space="preserve">สามารถลงทะเบียนเข้าร่วมโครงการได้ที่ </w:t>
      </w:r>
      <w:hyperlink r:id="rId6" w:history="1">
        <w:r w:rsidR="003802CF" w:rsidRPr="00BC7482">
          <w:rPr>
            <w:rStyle w:val="Hyperlink"/>
            <w:rFonts w:ascii="Cordia New" w:eastAsia="Angsana New" w:hAnsi="Cordia New" w:cs="Cordia New" w:hint="cs"/>
            <w:b/>
            <w:color w:val="auto"/>
            <w:sz w:val="30"/>
            <w:szCs w:val="30"/>
            <w:lang w:bidi="th-TH"/>
          </w:rPr>
          <w:t>https://krungthai.com/th/krungthai/contact-form/c737</w:t>
        </w:r>
      </w:hyperlink>
      <w:r w:rsidR="003802CF" w:rsidRPr="00BC7482">
        <w:rPr>
          <w:rFonts w:ascii="Cordia New" w:eastAsia="Angsana New" w:hAnsi="Cordia New" w:cs="Cordia New" w:hint="cs"/>
          <w:b/>
          <w:sz w:val="30"/>
          <w:szCs w:val="30"/>
          <w:cs/>
          <w:lang w:bidi="th-TH"/>
        </w:rPr>
        <w:t xml:space="preserve"> สอบถามข้อมูลติดต่อ </w:t>
      </w:r>
      <w:proofErr w:type="spellStart"/>
      <w:r w:rsidR="007B33E1" w:rsidRPr="00BC7482">
        <w:rPr>
          <w:rFonts w:ascii="Cordia New" w:eastAsia="Angsana New" w:hAnsi="Cordia New" w:cs="Cordia New" w:hint="cs"/>
          <w:b/>
          <w:sz w:val="30"/>
          <w:szCs w:val="30"/>
          <w:lang w:bidi="th-TH"/>
        </w:rPr>
        <w:t>Krungthai</w:t>
      </w:r>
      <w:proofErr w:type="spellEnd"/>
      <w:r w:rsidR="007B33E1" w:rsidRPr="00BC7482">
        <w:rPr>
          <w:rFonts w:ascii="Cordia New" w:eastAsia="Angsana New" w:hAnsi="Cordia New" w:cs="Cordia New" w:hint="cs"/>
          <w:b/>
          <w:sz w:val="30"/>
          <w:szCs w:val="30"/>
          <w:lang w:bidi="th-TH"/>
        </w:rPr>
        <w:t xml:space="preserve"> Contact Center 02-111-1111</w:t>
      </w:r>
    </w:p>
    <w:sectPr w:rsidR="006A7BBC" w:rsidRPr="00BC7482" w:rsidSect="003802CF">
      <w:headerReference w:type="even" r:id="rId7"/>
      <w:headerReference w:type="default" r:id="rId8"/>
      <w:footerReference w:type="default" r:id="rId9"/>
      <w:pgSz w:w="11906" w:h="16838"/>
      <w:pgMar w:top="1644" w:right="1133" w:bottom="1440" w:left="179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A9A90" w14:textId="77777777" w:rsidR="001E28F3" w:rsidRDefault="001E28F3">
      <w:pPr>
        <w:spacing w:after="0" w:line="240" w:lineRule="auto"/>
      </w:pPr>
      <w:r>
        <w:separator/>
      </w:r>
    </w:p>
  </w:endnote>
  <w:endnote w:type="continuationSeparator" w:id="0">
    <w:p w14:paraId="3D3C2542" w14:textId="77777777" w:rsidR="001E28F3" w:rsidRDefault="001E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AEC7" w14:textId="77777777" w:rsidR="00CB755B" w:rsidRDefault="00CB755B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206" w:type="dxa"/>
      <w:tblBorders>
        <w:bottom w:val="single" w:sz="4" w:space="0" w:color="BFBFBF"/>
      </w:tblBorders>
      <w:tblLayout w:type="fixed"/>
      <w:tblLook w:val="0400" w:firstRow="0" w:lastRow="0" w:firstColumn="0" w:lastColumn="0" w:noHBand="0" w:noVBand="1"/>
    </w:tblPr>
    <w:tblGrid>
      <w:gridCol w:w="8854"/>
      <w:gridCol w:w="352"/>
    </w:tblGrid>
    <w:tr w:rsidR="00CB755B" w14:paraId="5A2E3021" w14:textId="77777777">
      <w:tc>
        <w:tcPr>
          <w:tcW w:w="8854" w:type="dxa"/>
          <w:tcBorders>
            <w:bottom w:val="nil"/>
            <w:right w:val="single" w:sz="4" w:space="0" w:color="BFBFBF"/>
          </w:tcBorders>
        </w:tcPr>
        <w:p w14:paraId="76A1E8A6" w14:textId="77777777" w:rsidR="00CB755B" w:rsidRDefault="007E2A54">
          <w:pPr>
            <w:pStyle w:val="Normal1"/>
            <w:spacing w:after="0" w:line="240" w:lineRule="auto"/>
            <w:jc w:val="right"/>
            <w:rPr>
              <w:b/>
              <w:color w:val="595959"/>
              <w:sz w:val="24"/>
              <w:szCs w:val="24"/>
            </w:rPr>
          </w:pPr>
          <w:r>
            <w:rPr>
              <w:b/>
              <w:smallCaps/>
              <w:color w:val="595959"/>
              <w:sz w:val="24"/>
              <w:szCs w:val="24"/>
            </w:rPr>
            <w:t>B-HEALTHY ASIA</w:t>
          </w:r>
        </w:p>
      </w:tc>
      <w:tc>
        <w:tcPr>
          <w:tcW w:w="352" w:type="dxa"/>
          <w:tcBorders>
            <w:left w:val="single" w:sz="4" w:space="0" w:color="BFBFBF"/>
            <w:bottom w:val="nil"/>
          </w:tcBorders>
        </w:tcPr>
        <w:p w14:paraId="3C6718C6" w14:textId="77777777" w:rsidR="00CB755B" w:rsidRDefault="003802CF">
          <w:pPr>
            <w:pStyle w:val="Normal1"/>
            <w:spacing w:after="0" w:line="240" w:lineRule="auto"/>
            <w:rPr>
              <w:color w:val="595959"/>
              <w:sz w:val="24"/>
              <w:szCs w:val="24"/>
            </w:rPr>
          </w:pPr>
          <w:r>
            <w:rPr>
              <w:b/>
              <w:color w:val="595959"/>
              <w:sz w:val="24"/>
              <w:szCs w:val="24"/>
            </w:rPr>
            <w:fldChar w:fldCharType="begin"/>
          </w:r>
          <w:r w:rsidR="007E2A54">
            <w:rPr>
              <w:b/>
              <w:color w:val="595959"/>
              <w:sz w:val="24"/>
              <w:szCs w:val="24"/>
            </w:rPr>
            <w:instrText>PAGE</w:instrText>
          </w:r>
          <w:r>
            <w:rPr>
              <w:b/>
              <w:color w:val="595959"/>
              <w:sz w:val="24"/>
              <w:szCs w:val="24"/>
            </w:rPr>
            <w:fldChar w:fldCharType="separate"/>
          </w:r>
          <w:r w:rsidR="006C733F">
            <w:rPr>
              <w:b/>
              <w:noProof/>
              <w:color w:val="595959"/>
              <w:sz w:val="24"/>
              <w:szCs w:val="24"/>
            </w:rPr>
            <w:t>1</w:t>
          </w:r>
          <w:r>
            <w:rPr>
              <w:b/>
              <w:color w:val="595959"/>
              <w:sz w:val="24"/>
              <w:szCs w:val="24"/>
            </w:rPr>
            <w:fldChar w:fldCharType="end"/>
          </w:r>
        </w:p>
      </w:tc>
    </w:tr>
  </w:tbl>
  <w:p w14:paraId="38F957C7" w14:textId="77777777" w:rsidR="00CB755B" w:rsidRDefault="00CB755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E43DC" w14:textId="77777777" w:rsidR="001E28F3" w:rsidRDefault="001E28F3">
      <w:pPr>
        <w:spacing w:after="0" w:line="240" w:lineRule="auto"/>
      </w:pPr>
      <w:r>
        <w:separator/>
      </w:r>
    </w:p>
  </w:footnote>
  <w:footnote w:type="continuationSeparator" w:id="0">
    <w:p w14:paraId="112CAB67" w14:textId="77777777" w:rsidR="001E28F3" w:rsidRDefault="001E2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F4F55" w14:textId="77777777" w:rsidR="00CB755B" w:rsidRDefault="007E2A54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>
      <w:rPr>
        <w:noProof/>
        <w:lang w:bidi="th-TH"/>
      </w:rPr>
      <w:drawing>
        <wp:anchor distT="114300" distB="114300" distL="114300" distR="114300" simplePos="0" relativeHeight="251667456" behindDoc="1" locked="0" layoutInCell="1" allowOverlap="1" wp14:anchorId="37B5E260" wp14:editId="57BA3F69">
          <wp:simplePos x="0" y="0"/>
          <wp:positionH relativeFrom="column">
            <wp:posOffset>3619500</wp:posOffset>
          </wp:positionH>
          <wp:positionV relativeFrom="paragraph">
            <wp:posOffset>-180974</wp:posOffset>
          </wp:positionV>
          <wp:extent cx="961965" cy="681038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1965" cy="681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114300" distB="114300" distL="114300" distR="114300" simplePos="0" relativeHeight="251668480" behindDoc="1" locked="0" layoutInCell="1" allowOverlap="1" wp14:anchorId="1F1F8460" wp14:editId="17261990">
          <wp:simplePos x="0" y="0"/>
          <wp:positionH relativeFrom="column">
            <wp:posOffset>5089850</wp:posOffset>
          </wp:positionH>
          <wp:positionV relativeFrom="paragraph">
            <wp:posOffset>-57149</wp:posOffset>
          </wp:positionV>
          <wp:extent cx="606743" cy="425784"/>
          <wp:effectExtent l="0" t="0" r="0" b="0"/>
          <wp:wrapNone/>
          <wp:docPr id="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6743" cy="4257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114300" distB="114300" distL="114300" distR="114300" simplePos="0" relativeHeight="251669504" behindDoc="1" locked="0" layoutInCell="1" allowOverlap="1" wp14:anchorId="2BAF761E" wp14:editId="05531759">
          <wp:simplePos x="0" y="0"/>
          <wp:positionH relativeFrom="column">
            <wp:posOffset>628650</wp:posOffset>
          </wp:positionH>
          <wp:positionV relativeFrom="paragraph">
            <wp:posOffset>4763</wp:posOffset>
          </wp:positionV>
          <wp:extent cx="905435" cy="304800"/>
          <wp:effectExtent l="0" t="0" r="0" b="0"/>
          <wp:wrapNone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435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114300" distB="114300" distL="114300" distR="114300" simplePos="0" relativeHeight="251670528" behindDoc="1" locked="0" layoutInCell="1" allowOverlap="1" wp14:anchorId="5FB35885" wp14:editId="7E57C014">
          <wp:simplePos x="0" y="0"/>
          <wp:positionH relativeFrom="column">
            <wp:posOffset>-76199</wp:posOffset>
          </wp:positionH>
          <wp:positionV relativeFrom="paragraph">
            <wp:posOffset>38101</wp:posOffset>
          </wp:positionV>
          <wp:extent cx="609600" cy="237744"/>
          <wp:effectExtent l="0" t="0" r="0" b="0"/>
          <wp:wrapNone/>
          <wp:docPr id="1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2377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114300" distB="114300" distL="114300" distR="114300" simplePos="0" relativeHeight="251671552" behindDoc="1" locked="0" layoutInCell="1" allowOverlap="1" wp14:anchorId="0770B056" wp14:editId="09298A78">
          <wp:simplePos x="0" y="0"/>
          <wp:positionH relativeFrom="column">
            <wp:posOffset>2752725</wp:posOffset>
          </wp:positionH>
          <wp:positionV relativeFrom="paragraph">
            <wp:posOffset>9526</wp:posOffset>
          </wp:positionV>
          <wp:extent cx="304800" cy="304800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114300" distB="114300" distL="114300" distR="114300" simplePos="0" relativeHeight="251672576" behindDoc="1" locked="0" layoutInCell="1" allowOverlap="1" wp14:anchorId="19B1CC0D" wp14:editId="54EDD9E0">
          <wp:simplePos x="0" y="0"/>
          <wp:positionH relativeFrom="column">
            <wp:posOffset>1581150</wp:posOffset>
          </wp:positionH>
          <wp:positionV relativeFrom="paragraph">
            <wp:posOffset>9526</wp:posOffset>
          </wp:positionV>
          <wp:extent cx="609600" cy="304800"/>
          <wp:effectExtent l="0" t="0" r="0" b="0"/>
          <wp:wrapNone/>
          <wp:docPr id="8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114300" distB="114300" distL="114300" distR="114300" simplePos="0" relativeHeight="251673600" behindDoc="0" locked="0" layoutInCell="1" allowOverlap="1" wp14:anchorId="43CC4755" wp14:editId="0ED9635F">
          <wp:simplePos x="0" y="0"/>
          <wp:positionH relativeFrom="column">
            <wp:posOffset>3057525</wp:posOffset>
          </wp:positionH>
          <wp:positionV relativeFrom="paragraph">
            <wp:posOffset>-57149</wp:posOffset>
          </wp:positionV>
          <wp:extent cx="609600" cy="424543"/>
          <wp:effectExtent l="0" t="0" r="0" b="0"/>
          <wp:wrapNone/>
          <wp:docPr id="11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424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114300" distB="114300" distL="114300" distR="114300" simplePos="0" relativeHeight="251674624" behindDoc="0" locked="0" layoutInCell="1" allowOverlap="1" wp14:anchorId="44C5DEAC" wp14:editId="75FC37EF">
          <wp:simplePos x="0" y="0"/>
          <wp:positionH relativeFrom="column">
            <wp:posOffset>2286000</wp:posOffset>
          </wp:positionH>
          <wp:positionV relativeFrom="paragraph">
            <wp:posOffset>9526</wp:posOffset>
          </wp:positionV>
          <wp:extent cx="304800" cy="304800"/>
          <wp:effectExtent l="0" t="0" r="0" b="0"/>
          <wp:wrapNone/>
          <wp:docPr id="1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114300" distB="114300" distL="114300" distR="114300" simplePos="0" relativeHeight="251675648" behindDoc="1" locked="0" layoutInCell="1" allowOverlap="1" wp14:anchorId="67FAC8A7" wp14:editId="1AF0A030">
          <wp:simplePos x="0" y="0"/>
          <wp:positionH relativeFrom="column">
            <wp:posOffset>4581525</wp:posOffset>
          </wp:positionH>
          <wp:positionV relativeFrom="paragraph">
            <wp:posOffset>-33337</wp:posOffset>
          </wp:positionV>
          <wp:extent cx="381000" cy="381000"/>
          <wp:effectExtent l="0" t="0" r="0" b="0"/>
          <wp:wrapNone/>
          <wp:docPr id="1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5336FD" w14:textId="77777777" w:rsidR="00CB755B" w:rsidRDefault="00CB755B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206" w:type="dxa"/>
      <w:tblLayout w:type="fixed"/>
      <w:tblLook w:val="0400" w:firstRow="0" w:lastRow="0" w:firstColumn="0" w:lastColumn="0" w:noHBand="0" w:noVBand="1"/>
    </w:tblPr>
    <w:tblGrid>
      <w:gridCol w:w="457"/>
      <w:gridCol w:w="8749"/>
    </w:tblGrid>
    <w:tr w:rsidR="00CB755B" w14:paraId="36871981" w14:textId="77777777">
      <w:tc>
        <w:tcPr>
          <w:tcW w:w="457" w:type="dxa"/>
          <w:tcBorders>
            <w:bottom w:val="single" w:sz="4" w:space="0" w:color="C55911"/>
          </w:tcBorders>
          <w:shd w:val="clear" w:color="auto" w:fill="C55911"/>
          <w:vAlign w:val="bottom"/>
        </w:tcPr>
        <w:p w14:paraId="1E7149D9" w14:textId="77777777" w:rsidR="00CB755B" w:rsidRDefault="003802CF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b/>
              <w:color w:val="FFFFFF"/>
              <w:sz w:val="24"/>
              <w:szCs w:val="24"/>
            </w:rPr>
          </w:pPr>
          <w:r>
            <w:rPr>
              <w:b/>
              <w:color w:val="FFFFFF"/>
              <w:sz w:val="24"/>
              <w:szCs w:val="24"/>
            </w:rPr>
            <w:fldChar w:fldCharType="begin"/>
          </w:r>
          <w:r w:rsidR="007E2A54">
            <w:rPr>
              <w:b/>
              <w:color w:val="FFFFFF"/>
              <w:sz w:val="24"/>
              <w:szCs w:val="24"/>
            </w:rPr>
            <w:instrText>PAGE</w:instrText>
          </w:r>
          <w:r>
            <w:rPr>
              <w:b/>
              <w:color w:val="FFFFFF"/>
              <w:sz w:val="24"/>
              <w:szCs w:val="24"/>
            </w:rPr>
            <w:fldChar w:fldCharType="separate"/>
          </w:r>
          <w:r w:rsidR="00C330DB">
            <w:rPr>
              <w:b/>
              <w:noProof/>
              <w:color w:val="FFFFFF"/>
              <w:sz w:val="24"/>
              <w:szCs w:val="24"/>
            </w:rPr>
            <w:t>2</w:t>
          </w:r>
          <w:r>
            <w:rPr>
              <w:b/>
              <w:color w:val="FFFFFF"/>
              <w:sz w:val="24"/>
              <w:szCs w:val="24"/>
            </w:rPr>
            <w:fldChar w:fldCharType="end"/>
          </w:r>
        </w:p>
      </w:tc>
      <w:tc>
        <w:tcPr>
          <w:tcW w:w="8749" w:type="dxa"/>
          <w:tcBorders>
            <w:bottom w:val="single" w:sz="4" w:space="0" w:color="000000"/>
          </w:tcBorders>
          <w:vAlign w:val="bottom"/>
        </w:tcPr>
        <w:p w14:paraId="7B2ADDAC" w14:textId="77777777" w:rsidR="00CB755B" w:rsidRDefault="007E2A54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 w:line="240" w:lineRule="auto"/>
            <w:rPr>
              <w:color w:val="000000"/>
              <w:sz w:val="24"/>
              <w:szCs w:val="24"/>
            </w:rPr>
          </w:pPr>
          <w:r>
            <w:rPr>
              <w:b/>
              <w:color w:val="000000"/>
              <w:sz w:val="24"/>
              <w:szCs w:val="24"/>
            </w:rPr>
            <w:t>[</w:t>
          </w:r>
          <w:r>
            <w:rPr>
              <w:b/>
              <w:smallCaps/>
              <w:color w:val="000000"/>
              <w:sz w:val="24"/>
              <w:szCs w:val="24"/>
            </w:rPr>
            <w:t>B-HEALTHY ASIA</w:t>
          </w:r>
          <w:r>
            <w:rPr>
              <w:b/>
              <w:color w:val="000000"/>
              <w:sz w:val="24"/>
              <w:szCs w:val="24"/>
            </w:rPr>
            <w:t>]</w:t>
          </w:r>
        </w:p>
      </w:tc>
    </w:tr>
  </w:tbl>
  <w:p w14:paraId="77EA33D0" w14:textId="77777777" w:rsidR="00CB755B" w:rsidRDefault="00CB755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BE888" w14:textId="77777777" w:rsidR="00CB755B" w:rsidRDefault="003D502F">
    <w:pPr>
      <w:pStyle w:val="Normal1"/>
      <w:widowControl w:val="0"/>
      <w:spacing w:after="0" w:line="276" w:lineRule="auto"/>
      <w:rPr>
        <w:rFonts w:ascii="Angsana New" w:eastAsia="Angsana New" w:hAnsi="Angsana New" w:cs="Angsana New"/>
        <w:sz w:val="40"/>
        <w:szCs w:val="40"/>
      </w:rPr>
    </w:pPr>
    <w:r w:rsidRPr="003D502F">
      <w:rPr>
        <w:rFonts w:ascii="Cordia New" w:hAnsi="Cordia New" w:cs="Cordia New"/>
        <w:noProof/>
        <w:color w:val="000000"/>
        <w:sz w:val="32"/>
        <w:szCs w:val="32"/>
        <w:lang w:bidi="th-TH"/>
      </w:rPr>
      <w:drawing>
        <wp:anchor distT="0" distB="0" distL="114300" distR="114300" simplePos="0" relativeHeight="251677696" behindDoc="0" locked="0" layoutInCell="1" allowOverlap="1" wp14:anchorId="1C3E0C09" wp14:editId="13606A66">
          <wp:simplePos x="0" y="0"/>
          <wp:positionH relativeFrom="margin">
            <wp:posOffset>-61990</wp:posOffset>
          </wp:positionH>
          <wp:positionV relativeFrom="paragraph">
            <wp:posOffset>2840</wp:posOffset>
          </wp:positionV>
          <wp:extent cx="670181" cy="259436"/>
          <wp:effectExtent l="0" t="0" r="3175" b="0"/>
          <wp:wrapNone/>
          <wp:docPr id="20" name="Picture 20" descr="KTB_3DLOGO_H_ENTH_BLUE_CMYK_O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TB_3DLOGO_H_ENTH_BLUE_CMYK_OK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020" cy="26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E2A54">
      <w:rPr>
        <w:noProof/>
        <w:lang w:bidi="th-TH"/>
      </w:rPr>
      <w:drawing>
        <wp:anchor distT="114300" distB="114300" distL="114300" distR="114300" simplePos="0" relativeHeight="251659264" behindDoc="0" locked="0" layoutInCell="1" allowOverlap="1" wp14:anchorId="74DE7636" wp14:editId="1569E770">
          <wp:simplePos x="0" y="0"/>
          <wp:positionH relativeFrom="column">
            <wp:posOffset>3228975</wp:posOffset>
          </wp:positionH>
          <wp:positionV relativeFrom="paragraph">
            <wp:posOffset>-57149</wp:posOffset>
          </wp:positionV>
          <wp:extent cx="609600" cy="424543"/>
          <wp:effectExtent l="0" t="0" r="0" b="0"/>
          <wp:wrapNone/>
          <wp:docPr id="6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424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E2A54">
      <w:rPr>
        <w:noProof/>
        <w:lang w:bidi="th-TH"/>
      </w:rPr>
      <w:drawing>
        <wp:anchor distT="114300" distB="114300" distL="114300" distR="114300" simplePos="0" relativeHeight="251660288" behindDoc="1" locked="0" layoutInCell="1" allowOverlap="1" wp14:anchorId="1AE063DE" wp14:editId="2D640D9F">
          <wp:simplePos x="0" y="0"/>
          <wp:positionH relativeFrom="column">
            <wp:posOffset>2924175</wp:posOffset>
          </wp:positionH>
          <wp:positionV relativeFrom="paragraph">
            <wp:posOffset>-28574</wp:posOffset>
          </wp:positionV>
          <wp:extent cx="304800" cy="304800"/>
          <wp:effectExtent l="0" t="0" r="0" b="0"/>
          <wp:wrapNone/>
          <wp:docPr id="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E2A54">
      <w:rPr>
        <w:noProof/>
        <w:lang w:bidi="th-TH"/>
      </w:rPr>
      <w:drawing>
        <wp:anchor distT="114300" distB="114300" distL="114300" distR="114300" simplePos="0" relativeHeight="251661312" behindDoc="1" locked="0" layoutInCell="1" allowOverlap="1" wp14:anchorId="726B5BA9" wp14:editId="1BA84680">
          <wp:simplePos x="0" y="0"/>
          <wp:positionH relativeFrom="column">
            <wp:posOffset>742950</wp:posOffset>
          </wp:positionH>
          <wp:positionV relativeFrom="paragraph">
            <wp:posOffset>-14287</wp:posOffset>
          </wp:positionV>
          <wp:extent cx="905435" cy="304800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435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E2A54">
      <w:rPr>
        <w:noProof/>
        <w:lang w:bidi="th-TH"/>
      </w:rPr>
      <w:drawing>
        <wp:anchor distT="114300" distB="114300" distL="114300" distR="114300" simplePos="0" relativeHeight="251662336" behindDoc="1" locked="0" layoutInCell="1" allowOverlap="1" wp14:anchorId="21A569C1" wp14:editId="61D6CF01">
          <wp:simplePos x="0" y="0"/>
          <wp:positionH relativeFrom="column">
            <wp:posOffset>5181600</wp:posOffset>
          </wp:positionH>
          <wp:positionV relativeFrom="paragraph">
            <wp:posOffset>-133349</wp:posOffset>
          </wp:positionV>
          <wp:extent cx="606743" cy="425784"/>
          <wp:effectExtent l="0" t="0" r="0" b="0"/>
          <wp:wrapNone/>
          <wp:docPr id="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6743" cy="4257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E2A54">
      <w:rPr>
        <w:noProof/>
        <w:lang w:bidi="th-TH"/>
      </w:rPr>
      <w:drawing>
        <wp:anchor distT="114300" distB="114300" distL="114300" distR="114300" simplePos="0" relativeHeight="251663360" behindDoc="1" locked="0" layoutInCell="1" allowOverlap="1" wp14:anchorId="08D0348E" wp14:editId="367CE13C">
          <wp:simplePos x="0" y="0"/>
          <wp:positionH relativeFrom="column">
            <wp:posOffset>4686300</wp:posOffset>
          </wp:positionH>
          <wp:positionV relativeFrom="paragraph">
            <wp:posOffset>-66674</wp:posOffset>
          </wp:positionV>
          <wp:extent cx="381000" cy="381000"/>
          <wp:effectExtent l="0" t="0" r="0" b="0"/>
          <wp:wrapNone/>
          <wp:docPr id="1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E2A54">
      <w:rPr>
        <w:noProof/>
        <w:lang w:bidi="th-TH"/>
      </w:rPr>
      <w:drawing>
        <wp:anchor distT="114300" distB="114300" distL="114300" distR="114300" simplePos="0" relativeHeight="251664384" behindDoc="0" locked="0" layoutInCell="1" allowOverlap="1" wp14:anchorId="6FD996BB" wp14:editId="09787F45">
          <wp:simplePos x="0" y="0"/>
          <wp:positionH relativeFrom="column">
            <wp:posOffset>2495550</wp:posOffset>
          </wp:positionH>
          <wp:positionV relativeFrom="paragraph">
            <wp:posOffset>-28574</wp:posOffset>
          </wp:positionV>
          <wp:extent cx="304800" cy="304800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E2A54">
      <w:rPr>
        <w:noProof/>
        <w:lang w:bidi="th-TH"/>
      </w:rPr>
      <w:drawing>
        <wp:anchor distT="114300" distB="114300" distL="114300" distR="114300" simplePos="0" relativeHeight="251665408" behindDoc="1" locked="0" layoutInCell="1" allowOverlap="1" wp14:anchorId="6EB72CF1" wp14:editId="04440035">
          <wp:simplePos x="0" y="0"/>
          <wp:positionH relativeFrom="column">
            <wp:posOffset>1762125</wp:posOffset>
          </wp:positionH>
          <wp:positionV relativeFrom="paragraph">
            <wp:posOffset>-28574</wp:posOffset>
          </wp:positionV>
          <wp:extent cx="609600" cy="304800"/>
          <wp:effectExtent l="0" t="0" r="0" b="0"/>
          <wp:wrapNone/>
          <wp:docPr id="15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E2A54">
      <w:rPr>
        <w:noProof/>
        <w:lang w:bidi="th-TH"/>
      </w:rPr>
      <w:drawing>
        <wp:anchor distT="114300" distB="114300" distL="114300" distR="114300" simplePos="0" relativeHeight="251666432" behindDoc="1" locked="0" layoutInCell="1" allowOverlap="1" wp14:anchorId="3FC89F09" wp14:editId="0E89F570">
          <wp:simplePos x="0" y="0"/>
          <wp:positionH relativeFrom="column">
            <wp:posOffset>3724275</wp:posOffset>
          </wp:positionH>
          <wp:positionV relativeFrom="paragraph">
            <wp:posOffset>-219074</wp:posOffset>
          </wp:positionV>
          <wp:extent cx="961965" cy="681038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1965" cy="681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9206" w:type="dxa"/>
      <w:tblLayout w:type="fixed"/>
      <w:tblLook w:val="0400" w:firstRow="0" w:lastRow="0" w:firstColumn="0" w:lastColumn="0" w:noHBand="0" w:noVBand="1"/>
    </w:tblPr>
    <w:tblGrid>
      <w:gridCol w:w="8836"/>
      <w:gridCol w:w="370"/>
    </w:tblGrid>
    <w:tr w:rsidR="00CB755B" w14:paraId="237C74C7" w14:textId="77777777">
      <w:tc>
        <w:tcPr>
          <w:tcW w:w="8836" w:type="dxa"/>
          <w:tcBorders>
            <w:bottom w:val="single" w:sz="4" w:space="0" w:color="000000"/>
          </w:tcBorders>
          <w:vAlign w:val="bottom"/>
        </w:tcPr>
        <w:p w14:paraId="34D482F2" w14:textId="77777777" w:rsidR="00CB755B" w:rsidRDefault="007E2A54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 w:line="240" w:lineRule="auto"/>
            <w:jc w:val="right"/>
            <w:rPr>
              <w:color w:val="000000"/>
              <w:sz w:val="24"/>
              <w:szCs w:val="24"/>
            </w:rPr>
          </w:pPr>
          <w:r>
            <w:rPr>
              <w:b/>
              <w:color w:val="000000"/>
              <w:sz w:val="24"/>
              <w:szCs w:val="24"/>
            </w:rPr>
            <w:t xml:space="preserve">B-HEALTHY ASIA </w:t>
          </w:r>
        </w:p>
      </w:tc>
      <w:tc>
        <w:tcPr>
          <w:tcW w:w="370" w:type="dxa"/>
          <w:tcBorders>
            <w:bottom w:val="single" w:sz="4" w:space="0" w:color="C55911"/>
          </w:tcBorders>
          <w:shd w:val="clear" w:color="auto" w:fill="C55911"/>
          <w:vAlign w:val="bottom"/>
        </w:tcPr>
        <w:p w14:paraId="57B05A13" w14:textId="77777777" w:rsidR="00CB755B" w:rsidRDefault="003802CF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 w:line="240" w:lineRule="auto"/>
            <w:rPr>
              <w:color w:val="FFFFFF"/>
            </w:rPr>
          </w:pPr>
          <w:r>
            <w:rPr>
              <w:b/>
              <w:color w:val="FFFFFF"/>
              <w:sz w:val="24"/>
              <w:szCs w:val="24"/>
            </w:rPr>
            <w:fldChar w:fldCharType="begin"/>
          </w:r>
          <w:r w:rsidR="007E2A54">
            <w:rPr>
              <w:b/>
              <w:color w:val="FFFFFF"/>
              <w:sz w:val="24"/>
              <w:szCs w:val="24"/>
            </w:rPr>
            <w:instrText>PAGE</w:instrText>
          </w:r>
          <w:r>
            <w:rPr>
              <w:b/>
              <w:color w:val="FFFFFF"/>
              <w:sz w:val="24"/>
              <w:szCs w:val="24"/>
            </w:rPr>
            <w:fldChar w:fldCharType="separate"/>
          </w:r>
          <w:r w:rsidR="006C733F">
            <w:rPr>
              <w:b/>
              <w:noProof/>
              <w:color w:val="FFFFFF"/>
              <w:sz w:val="24"/>
              <w:szCs w:val="24"/>
            </w:rPr>
            <w:t>1</w:t>
          </w:r>
          <w:r>
            <w:rPr>
              <w:b/>
              <w:color w:val="FFFFFF"/>
              <w:sz w:val="24"/>
              <w:szCs w:val="24"/>
            </w:rPr>
            <w:fldChar w:fldCharType="end"/>
          </w:r>
        </w:p>
      </w:tc>
    </w:tr>
  </w:tbl>
  <w:p w14:paraId="7898C304" w14:textId="77777777" w:rsidR="00CB755B" w:rsidRDefault="00CB755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755B"/>
    <w:rsid w:val="000C71D0"/>
    <w:rsid w:val="000D14DA"/>
    <w:rsid w:val="001E28F3"/>
    <w:rsid w:val="00263BE4"/>
    <w:rsid w:val="00336E15"/>
    <w:rsid w:val="003802CF"/>
    <w:rsid w:val="003D502F"/>
    <w:rsid w:val="0053229C"/>
    <w:rsid w:val="005802AB"/>
    <w:rsid w:val="006A7BBC"/>
    <w:rsid w:val="006C733F"/>
    <w:rsid w:val="007B33E1"/>
    <w:rsid w:val="007E2A54"/>
    <w:rsid w:val="00A76442"/>
    <w:rsid w:val="00BC7482"/>
    <w:rsid w:val="00C330DB"/>
    <w:rsid w:val="00CB755B"/>
    <w:rsid w:val="00CC6B7D"/>
    <w:rsid w:val="00D904F8"/>
    <w:rsid w:val="00EE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43BBD7"/>
  <w15:docId w15:val="{D949B9DD-D361-034C-BD75-B9A74FAFC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2CF"/>
  </w:style>
  <w:style w:type="paragraph" w:styleId="Heading1">
    <w:name w:val="heading 1"/>
    <w:basedOn w:val="Normal1"/>
    <w:next w:val="Normal1"/>
    <w:rsid w:val="003802CF"/>
    <w:pPr>
      <w:spacing w:line="240" w:lineRule="auto"/>
      <w:outlineLvl w:val="0"/>
    </w:pPr>
    <w:rPr>
      <w:rFonts w:ascii="Times" w:eastAsia="Times" w:hAnsi="Times" w:cs="Times"/>
      <w:b/>
      <w:sz w:val="48"/>
      <w:szCs w:val="48"/>
    </w:rPr>
  </w:style>
  <w:style w:type="paragraph" w:styleId="Heading2">
    <w:name w:val="heading 2"/>
    <w:basedOn w:val="Normal1"/>
    <w:next w:val="Normal1"/>
    <w:rsid w:val="003802CF"/>
    <w:pPr>
      <w:keepNext/>
      <w:keepLines/>
      <w:spacing w:before="200" w:after="0"/>
      <w:outlineLvl w:val="1"/>
    </w:pPr>
    <w:rPr>
      <w:b/>
      <w:color w:val="4472C4"/>
      <w:sz w:val="26"/>
      <w:szCs w:val="26"/>
    </w:rPr>
  </w:style>
  <w:style w:type="paragraph" w:styleId="Heading3">
    <w:name w:val="heading 3"/>
    <w:basedOn w:val="Normal1"/>
    <w:next w:val="Normal1"/>
    <w:rsid w:val="003802CF"/>
    <w:pPr>
      <w:keepNext/>
      <w:keepLines/>
      <w:spacing w:before="200" w:after="0"/>
      <w:outlineLvl w:val="2"/>
    </w:pPr>
    <w:rPr>
      <w:b/>
      <w:color w:val="4472C4"/>
    </w:rPr>
  </w:style>
  <w:style w:type="paragraph" w:styleId="Heading4">
    <w:name w:val="heading 4"/>
    <w:basedOn w:val="Normal1"/>
    <w:next w:val="Normal1"/>
    <w:rsid w:val="003802CF"/>
    <w:pPr>
      <w:keepNext/>
      <w:keepLines/>
      <w:spacing w:before="200" w:after="0"/>
      <w:outlineLvl w:val="3"/>
    </w:pPr>
    <w:rPr>
      <w:b/>
      <w:i/>
      <w:color w:val="4472C4"/>
    </w:rPr>
  </w:style>
  <w:style w:type="paragraph" w:styleId="Heading5">
    <w:name w:val="heading 5"/>
    <w:basedOn w:val="Normal1"/>
    <w:next w:val="Normal1"/>
    <w:rsid w:val="003802CF"/>
    <w:pPr>
      <w:keepNext/>
      <w:keepLines/>
      <w:spacing w:before="200" w:after="0"/>
      <w:outlineLvl w:val="4"/>
    </w:pPr>
    <w:rPr>
      <w:color w:val="1F3863"/>
    </w:rPr>
  </w:style>
  <w:style w:type="paragraph" w:styleId="Heading6">
    <w:name w:val="heading 6"/>
    <w:basedOn w:val="Normal1"/>
    <w:next w:val="Normal1"/>
    <w:rsid w:val="003802CF"/>
    <w:pPr>
      <w:keepNext/>
      <w:keepLines/>
      <w:spacing w:before="200" w:after="0"/>
      <w:outlineLvl w:val="5"/>
    </w:pPr>
    <w:rPr>
      <w:i/>
      <w:color w:val="1F38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3802CF"/>
  </w:style>
  <w:style w:type="paragraph" w:styleId="Title">
    <w:name w:val="Title"/>
    <w:basedOn w:val="Normal1"/>
    <w:next w:val="Normal1"/>
    <w:rsid w:val="003802CF"/>
    <w:pPr>
      <w:pBdr>
        <w:bottom w:val="single" w:sz="8" w:space="4" w:color="4472C4"/>
      </w:pBdr>
      <w:spacing w:after="300" w:line="240" w:lineRule="auto"/>
    </w:pPr>
    <w:rPr>
      <w:color w:val="323E4F"/>
      <w:sz w:val="52"/>
      <w:szCs w:val="52"/>
    </w:rPr>
  </w:style>
  <w:style w:type="paragraph" w:styleId="Subtitle">
    <w:name w:val="Subtitle"/>
    <w:basedOn w:val="Normal1"/>
    <w:next w:val="Normal1"/>
    <w:rsid w:val="003802C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802CF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0">
    <w:basedOn w:val="TableNormal"/>
    <w:rsid w:val="003802CF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1">
    <w:basedOn w:val="TableNormal"/>
    <w:rsid w:val="003802CF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D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02F"/>
  </w:style>
  <w:style w:type="paragraph" w:styleId="Header">
    <w:name w:val="header"/>
    <w:basedOn w:val="Normal"/>
    <w:link w:val="HeaderChar"/>
    <w:uiPriority w:val="99"/>
    <w:unhideWhenUsed/>
    <w:rsid w:val="003D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02F"/>
  </w:style>
  <w:style w:type="character" w:styleId="Hyperlink">
    <w:name w:val="Hyperlink"/>
    <w:basedOn w:val="DefaultParagraphFont"/>
    <w:uiPriority w:val="99"/>
    <w:unhideWhenUsed/>
    <w:rsid w:val="006A7BB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7BB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4D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4D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rungthai.com/th/krungthai/contact-form/c737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10.jpeg"/><Relationship Id="rId6" Type="http://schemas.openxmlformats.org/officeDocument/2006/relationships/image" Target="media/image9.png"/><Relationship Id="rId5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Thansinee Angsirikul</dc:creator>
  <cp:lastModifiedBy>Amp Napat</cp:lastModifiedBy>
  <cp:revision>3</cp:revision>
  <dcterms:created xsi:type="dcterms:W3CDTF">2021-09-02T10:43:00Z</dcterms:created>
  <dcterms:modified xsi:type="dcterms:W3CDTF">2021-09-02T14:01:00Z</dcterms:modified>
</cp:coreProperties>
</file>