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05" w:rsidRPr="00B5533F" w:rsidRDefault="001E0CC3" w:rsidP="00B5533F">
      <w:pPr>
        <w:pStyle w:val="Body"/>
        <w:jc w:val="thaiDistribute"/>
        <w:rPr>
          <w:rFonts w:ascii="Angsana New" w:hAnsi="Angsana New" w:cs="Angsana New"/>
          <w:sz w:val="30"/>
          <w:szCs w:val="30"/>
        </w:rPr>
      </w:pPr>
      <w:r w:rsidRPr="00B5533F">
        <w:rPr>
          <w:rFonts w:ascii="Angsana New" w:hAnsi="Angsana New" w:cs="Angsana New"/>
          <w:noProof/>
          <w:sz w:val="30"/>
          <w:szCs w:val="30"/>
        </w:rPr>
        <w:drawing>
          <wp:inline distT="0" distB="0" distL="0" distR="0">
            <wp:extent cx="1211581" cy="464820"/>
            <wp:effectExtent l="0" t="0" r="0" b="0"/>
            <wp:docPr id="1073741825" name="officeArt object" descr="KTB_3DLOGO_H_ENTH_BLUE_CMYK_O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1" cy="464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D7505" w:rsidRPr="006F5163" w:rsidRDefault="001E0CC3" w:rsidP="00B5533F">
      <w:pPr>
        <w:pStyle w:val="Body"/>
        <w:jc w:val="thaiDistribute"/>
        <w:rPr>
          <w:rFonts w:ascii="Angsana New" w:eastAsia="Cordia New" w:hAnsi="Angsana New" w:cs="Angsana New"/>
          <w:b/>
          <w:bCs/>
          <w:sz w:val="30"/>
          <w:szCs w:val="30"/>
          <w:u w:val="single"/>
        </w:rPr>
      </w:pPr>
      <w:r w:rsidRPr="00B5533F">
        <w:rPr>
          <w:rFonts w:ascii="Angsana New" w:hAnsi="Angsana New" w:cs="Angsana New"/>
          <w:sz w:val="30"/>
          <w:szCs w:val="30"/>
        </w:rPr>
        <w:tab/>
      </w:r>
      <w:r w:rsidRPr="00B5533F">
        <w:rPr>
          <w:rFonts w:ascii="Angsana New" w:hAnsi="Angsana New" w:cs="Angsana New"/>
          <w:sz w:val="30"/>
          <w:szCs w:val="30"/>
        </w:rPr>
        <w:tab/>
      </w:r>
      <w:r w:rsidRPr="00B5533F">
        <w:rPr>
          <w:rFonts w:ascii="Angsana New" w:hAnsi="Angsana New" w:cs="Angsana New"/>
          <w:sz w:val="30"/>
          <w:szCs w:val="30"/>
        </w:rPr>
        <w:tab/>
      </w:r>
      <w:r w:rsidRPr="00B5533F">
        <w:rPr>
          <w:rFonts w:ascii="Angsana New" w:hAnsi="Angsana New" w:cs="Angsana New"/>
          <w:sz w:val="30"/>
          <w:szCs w:val="30"/>
        </w:rPr>
        <w:tab/>
      </w:r>
      <w:r w:rsidRPr="00B5533F">
        <w:rPr>
          <w:rFonts w:ascii="Angsana New" w:hAnsi="Angsana New" w:cs="Angsana New"/>
          <w:sz w:val="30"/>
          <w:szCs w:val="30"/>
        </w:rPr>
        <w:tab/>
      </w:r>
      <w:r w:rsidRPr="00B5533F">
        <w:rPr>
          <w:rFonts w:ascii="Angsana New" w:hAnsi="Angsana New" w:cs="Angsana New"/>
          <w:sz w:val="30"/>
          <w:szCs w:val="30"/>
        </w:rPr>
        <w:tab/>
      </w:r>
      <w:r w:rsidRPr="00B5533F">
        <w:rPr>
          <w:rFonts w:ascii="Angsana New" w:hAnsi="Angsana New" w:cs="Angsana New"/>
          <w:sz w:val="30"/>
          <w:szCs w:val="30"/>
        </w:rPr>
        <w:tab/>
      </w:r>
      <w:r w:rsidRPr="00B5533F">
        <w:rPr>
          <w:rFonts w:ascii="Angsana New" w:hAnsi="Angsana New" w:cs="Angsana New"/>
          <w:sz w:val="30"/>
          <w:szCs w:val="30"/>
        </w:rPr>
        <w:tab/>
      </w:r>
      <w:r w:rsidRPr="00B5533F">
        <w:rPr>
          <w:rFonts w:ascii="Angsana New" w:hAnsi="Angsana New" w:cs="Angsana New"/>
          <w:sz w:val="30"/>
          <w:szCs w:val="30"/>
        </w:rPr>
        <w:tab/>
      </w:r>
      <w:r w:rsidRPr="00B5533F">
        <w:rPr>
          <w:rFonts w:ascii="Angsana New" w:hAnsi="Angsana New" w:cs="Angsana New"/>
          <w:sz w:val="30"/>
          <w:szCs w:val="30"/>
        </w:rPr>
        <w:tab/>
      </w:r>
      <w:r w:rsidRPr="00B5533F">
        <w:rPr>
          <w:rFonts w:ascii="Angsana New" w:hAnsi="Angsana New" w:cs="Angsana New"/>
          <w:b/>
          <w:bCs/>
          <w:sz w:val="30"/>
          <w:szCs w:val="30"/>
          <w:u w:val="single"/>
          <w:cs/>
        </w:rPr>
        <w:t>ข่าวประชาสัม</w:t>
      </w:r>
      <w:r w:rsidRPr="00B5533F">
        <w:rPr>
          <w:rFonts w:ascii="Angsana New" w:hAnsi="Angsana New" w:cs="Angsana New"/>
          <w:b/>
          <w:bCs/>
          <w:sz w:val="30"/>
          <w:szCs w:val="30"/>
          <w:u w:val="single"/>
          <w:cs/>
        </w:rPr>
        <w:t>พ</w:t>
      </w:r>
      <w:r w:rsidRPr="00B5533F">
        <w:rPr>
          <w:rFonts w:ascii="Angsana New" w:hAnsi="Angsana New" w:cs="Angsana New"/>
          <w:b/>
          <w:bCs/>
          <w:sz w:val="32"/>
          <w:szCs w:val="32"/>
          <w:rtl/>
          <w:lang w:val="ar-SA" w:bidi="ar-SA"/>
        </w:rPr>
        <w:t>“</w:t>
      </w:r>
      <w:r w:rsidRPr="00B5533F">
        <w:rPr>
          <w:rFonts w:ascii="Angsana New" w:hAnsi="Angsana New" w:cs="Angsana New"/>
          <w:b/>
          <w:bCs/>
          <w:sz w:val="32"/>
          <w:szCs w:val="32"/>
          <w:cs/>
        </w:rPr>
        <w:t>กรุงไทย</w:t>
      </w:r>
      <w:r w:rsidRPr="00B5533F">
        <w:rPr>
          <w:rFonts w:ascii="Angsana New" w:hAnsi="Angsana New" w:cs="Angsana New"/>
          <w:b/>
          <w:bCs/>
          <w:sz w:val="32"/>
          <w:szCs w:val="32"/>
        </w:rPr>
        <w:t>”</w:t>
      </w:r>
      <w:r w:rsidRPr="00B5533F">
        <w:rPr>
          <w:rFonts w:ascii="Angsana New" w:hAnsi="Angsana New" w:cs="Angsana New"/>
          <w:b/>
          <w:bCs/>
          <w:sz w:val="32"/>
          <w:szCs w:val="32"/>
          <w:cs/>
        </w:rPr>
        <w:t xml:space="preserve">ปลื้มหุ้นกู้อนุพันธ์แฝงอิงดัชนีแบรนด์หรูระดับโลก กระแสตอบรับ </w:t>
      </w:r>
      <w:r w:rsidRPr="00B5533F">
        <w:rPr>
          <w:rFonts w:ascii="Angsana New" w:hAnsi="Angsana New" w:cs="Angsana New"/>
          <w:b/>
          <w:bCs/>
          <w:sz w:val="32"/>
          <w:szCs w:val="32"/>
          <w:rtl/>
          <w:lang w:val="ar-SA" w:bidi="ar-SA"/>
        </w:rPr>
        <w:t>“</w:t>
      </w:r>
      <w:r w:rsidRPr="00B5533F">
        <w:rPr>
          <w:rFonts w:ascii="Angsana New" w:hAnsi="Angsana New" w:cs="Angsana New"/>
          <w:b/>
          <w:bCs/>
          <w:sz w:val="32"/>
          <w:szCs w:val="32"/>
          <w:cs/>
        </w:rPr>
        <w:t>ล้นหลาม</w:t>
      </w:r>
      <w:r w:rsidRPr="00B5533F">
        <w:rPr>
          <w:rFonts w:ascii="Angsana New" w:hAnsi="Angsana New" w:cs="Angsana New"/>
          <w:b/>
          <w:bCs/>
          <w:sz w:val="32"/>
          <w:szCs w:val="32"/>
        </w:rPr>
        <w:t xml:space="preserve">” </w:t>
      </w:r>
      <w:r w:rsidRPr="00B5533F">
        <w:rPr>
          <w:rFonts w:ascii="Angsana New" w:hAnsi="Angsana New" w:cs="Angsana New"/>
          <w:b/>
          <w:bCs/>
          <w:sz w:val="32"/>
          <w:szCs w:val="32"/>
          <w:cs/>
        </w:rPr>
        <w:t xml:space="preserve">รับดัชนีปรับขึ้นต่อเนื่อง </w:t>
      </w:r>
    </w:p>
    <w:p w:rsidR="007D7505" w:rsidRPr="00B5533F" w:rsidRDefault="001E0CC3" w:rsidP="00B5533F">
      <w:pPr>
        <w:pStyle w:val="Body"/>
        <w:spacing w:after="0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B5533F">
        <w:rPr>
          <w:rFonts w:ascii="Angsana New" w:eastAsia="Cordia New" w:hAnsi="Angsana New" w:cs="Angsana New"/>
          <w:sz w:val="32"/>
          <w:szCs w:val="32"/>
          <w:rtl/>
          <w:lang w:val="ar-SA" w:bidi="ar-SA"/>
        </w:rPr>
        <w:tab/>
        <w:t>“</w:t>
      </w:r>
      <w:r w:rsidRPr="00B5533F">
        <w:rPr>
          <w:rFonts w:ascii="Angsana New" w:hAnsi="Angsana New" w:cs="Angsana New"/>
          <w:sz w:val="32"/>
          <w:szCs w:val="32"/>
          <w:cs/>
        </w:rPr>
        <w:t>กรุงไทย</w:t>
      </w:r>
      <w:r w:rsidRPr="00B5533F">
        <w:rPr>
          <w:rFonts w:ascii="Angsana New" w:hAnsi="Angsana New" w:cs="Angsana New"/>
          <w:sz w:val="32"/>
          <w:szCs w:val="32"/>
        </w:rPr>
        <w:t xml:space="preserve">” </w:t>
      </w:r>
      <w:r w:rsidRPr="00B5533F">
        <w:rPr>
          <w:rFonts w:ascii="Angsana New" w:hAnsi="Angsana New" w:cs="Angsana New"/>
          <w:sz w:val="32"/>
          <w:szCs w:val="32"/>
          <w:cs/>
        </w:rPr>
        <w:t xml:space="preserve">ปลื้มลูกค้าตอบรับหุ้นกู้อนุพันธ์แฝง อิงดัชนีแบรนด์หรูระดับโลก   </w:t>
      </w:r>
      <w:r w:rsidRPr="00B5533F">
        <w:rPr>
          <w:rFonts w:ascii="Angsana New" w:hAnsi="Angsana New" w:cs="Angsana New"/>
          <w:sz w:val="32"/>
          <w:szCs w:val="32"/>
          <w:rtl/>
          <w:lang w:val="ar-SA" w:bidi="ar-SA"/>
        </w:rPr>
        <w:t>“</w:t>
      </w:r>
      <w:r w:rsidRPr="00B5533F">
        <w:rPr>
          <w:rFonts w:ascii="Angsana New" w:hAnsi="Angsana New" w:cs="Angsana New"/>
          <w:sz w:val="32"/>
          <w:szCs w:val="32"/>
        </w:rPr>
        <w:t xml:space="preserve">Krungthai SOLUX10F Luxury Index Linked </w:t>
      </w:r>
      <w:r w:rsidRPr="00B5533F">
        <w:rPr>
          <w:rFonts w:ascii="Angsana New" w:hAnsi="Angsana New" w:cs="Angsana New"/>
          <w:sz w:val="32"/>
          <w:szCs w:val="32"/>
        </w:rPr>
        <w:t>Note</w:t>
      </w:r>
      <w:r w:rsidRPr="00B5533F">
        <w:rPr>
          <w:rFonts w:ascii="Angsana New" w:hAnsi="Angsana New" w:cs="Angsana New"/>
          <w:sz w:val="32"/>
          <w:szCs w:val="32"/>
        </w:rPr>
        <w:t xml:space="preserve">”  </w:t>
      </w:r>
      <w:r w:rsidRPr="00B5533F">
        <w:rPr>
          <w:rFonts w:ascii="Angsana New" w:hAnsi="Angsana New" w:cs="Angsana New"/>
          <w:sz w:val="32"/>
          <w:szCs w:val="32"/>
          <w:cs/>
        </w:rPr>
        <w:t xml:space="preserve">อย่างล้นหลาม ด้วยจุดเด่นคุ้มครองเงินต้น </w:t>
      </w:r>
      <w:r w:rsidRPr="00B5533F">
        <w:rPr>
          <w:rFonts w:ascii="Angsana New" w:hAnsi="Angsana New" w:cs="Angsana New"/>
          <w:sz w:val="32"/>
          <w:szCs w:val="32"/>
        </w:rPr>
        <w:t xml:space="preserve">100% </w:t>
      </w:r>
      <w:r w:rsidRPr="00B5533F">
        <w:rPr>
          <w:rFonts w:ascii="Angsana New" w:hAnsi="Angsana New" w:cs="Angsana New"/>
          <w:sz w:val="32"/>
          <w:szCs w:val="32"/>
          <w:cs/>
        </w:rPr>
        <w:t xml:space="preserve">สร้างโอกาสรับผลตอบแทนสูง ตามดัชนีที่ปรับตัวเพิ่มขึ้นต่อเนื่อง เตรียมเดินหน้าออกผลิตภัณฑ์ใหม่เร็วๆนี้ </w:t>
      </w:r>
    </w:p>
    <w:p w:rsidR="007D7505" w:rsidRPr="00B5533F" w:rsidRDefault="001E0CC3" w:rsidP="00B5533F">
      <w:pPr>
        <w:pStyle w:val="Body"/>
        <w:spacing w:after="0"/>
        <w:ind w:firstLine="720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B5533F">
        <w:rPr>
          <w:rFonts w:ascii="Angsana New" w:hAnsi="Angsana New" w:cs="Angsana New"/>
          <w:b/>
          <w:bCs/>
          <w:sz w:val="32"/>
          <w:szCs w:val="32"/>
          <w:cs/>
        </w:rPr>
        <w:t>นายรวินทร์ บุญญานุสาสน์</w:t>
      </w:r>
      <w:r w:rsidRPr="00B5533F">
        <w:rPr>
          <w:rFonts w:ascii="Angsana New" w:hAnsi="Angsana New" w:cs="Angsana New"/>
          <w:sz w:val="32"/>
          <w:szCs w:val="32"/>
        </w:rPr>
        <w:t xml:space="preserve"> </w:t>
      </w:r>
      <w:r w:rsidRPr="00B5533F">
        <w:rPr>
          <w:rFonts w:ascii="Angsana New" w:hAnsi="Angsana New" w:cs="Angsana New"/>
          <w:sz w:val="32"/>
          <w:szCs w:val="32"/>
          <w:cs/>
        </w:rPr>
        <w:t xml:space="preserve">รองกรรมการผู้จัดการใหญ่ สายงานธุรกิจตลาดเงินตลาดทุน </w:t>
      </w:r>
      <w:r w:rsidR="00B5533F">
        <w:rPr>
          <w:rFonts w:ascii="Angsana New" w:hAnsi="Angsana New" w:cs="Angsana New" w:hint="cs"/>
          <w:sz w:val="32"/>
          <w:szCs w:val="32"/>
          <w:cs/>
        </w:rPr>
        <w:t>ธ</w:t>
      </w:r>
      <w:r w:rsidRPr="00B5533F">
        <w:rPr>
          <w:rFonts w:ascii="Angsana New" w:hAnsi="Angsana New" w:cs="Angsana New"/>
          <w:sz w:val="32"/>
          <w:szCs w:val="32"/>
          <w:cs/>
        </w:rPr>
        <w:t xml:space="preserve">นาคารกรุงไทย  เปิดเผยว่า </w:t>
      </w:r>
      <w:r w:rsidRPr="00B5533F">
        <w:rPr>
          <w:rFonts w:ascii="Angsana New" w:hAnsi="Angsana New" w:cs="Angsana New"/>
          <w:sz w:val="32"/>
          <w:szCs w:val="32"/>
          <w:cs/>
        </w:rPr>
        <w:t xml:space="preserve">หลังจากที่ธนาคารเปิดขายหุ้นกู้อนุพันธ์แฝงอิงดัชนี </w:t>
      </w:r>
      <w:r w:rsidRPr="00B5533F">
        <w:rPr>
          <w:rFonts w:ascii="Angsana New" w:hAnsi="Angsana New" w:cs="Angsana New"/>
          <w:sz w:val="32"/>
          <w:szCs w:val="32"/>
        </w:rPr>
        <w:t> </w:t>
      </w:r>
      <w:r w:rsidRPr="00B5533F">
        <w:rPr>
          <w:rFonts w:ascii="Angsana New" w:hAnsi="Angsana New" w:cs="Angsana New"/>
          <w:sz w:val="32"/>
          <w:szCs w:val="32"/>
        </w:rPr>
        <w:t xml:space="preserve">Krungthai SOLUX10F Luxury Index Linked Note </w:t>
      </w:r>
      <w:r w:rsidRPr="00B5533F">
        <w:rPr>
          <w:rFonts w:ascii="Angsana New" w:hAnsi="Angsana New" w:cs="Angsana New"/>
          <w:sz w:val="32"/>
          <w:szCs w:val="32"/>
          <w:cs/>
        </w:rPr>
        <w:t xml:space="preserve">เมื่อวันที่ </w:t>
      </w:r>
      <w:r w:rsidRPr="00B5533F">
        <w:rPr>
          <w:rFonts w:ascii="Angsana New" w:hAnsi="Angsana New" w:cs="Angsana New"/>
          <w:sz w:val="32"/>
          <w:szCs w:val="32"/>
        </w:rPr>
        <w:t xml:space="preserve">7-11 </w:t>
      </w:r>
      <w:r w:rsidRPr="00B5533F">
        <w:rPr>
          <w:rFonts w:ascii="Angsana New" w:hAnsi="Angsana New" w:cs="Angsana New"/>
          <w:sz w:val="32"/>
          <w:szCs w:val="32"/>
          <w:cs/>
        </w:rPr>
        <w:t>มิถุนายน ที่ผ่านมา  ได้รับการตอบรับจากลูกค้าและนักลงทุนอย่างล้นหลาม  เนื่องจากเป็นผลิตภัณฑ์ที่ตอบโจทย์นักลงทุนรายใหญ่ โดยมีจุดเด่นที่ธนาคารคุ้มค</w:t>
      </w:r>
      <w:r w:rsidRPr="00B5533F">
        <w:rPr>
          <w:rFonts w:ascii="Angsana New" w:hAnsi="Angsana New" w:cs="Angsana New"/>
          <w:sz w:val="32"/>
          <w:szCs w:val="32"/>
          <w:cs/>
        </w:rPr>
        <w:t>รองเงินต้น</w:t>
      </w:r>
      <w:r w:rsidRPr="00B5533F">
        <w:rPr>
          <w:rFonts w:ascii="Angsana New" w:hAnsi="Angsana New" w:cs="Angsana New"/>
          <w:sz w:val="32"/>
          <w:szCs w:val="32"/>
        </w:rPr>
        <w:t> </w:t>
      </w:r>
      <w:r w:rsidRPr="00B5533F">
        <w:rPr>
          <w:rFonts w:ascii="Angsana New" w:hAnsi="Angsana New" w:cs="Angsana New"/>
          <w:sz w:val="32"/>
          <w:szCs w:val="32"/>
        </w:rPr>
        <w:t>100%</w:t>
      </w:r>
      <w:r w:rsidRPr="00B5533F">
        <w:rPr>
          <w:rFonts w:ascii="Angsana New" w:hAnsi="Angsana New" w:cs="Angsana New"/>
          <w:sz w:val="32"/>
          <w:szCs w:val="32"/>
        </w:rPr>
        <w:t> </w:t>
      </w:r>
      <w:r w:rsidRPr="00B5533F">
        <w:rPr>
          <w:rFonts w:ascii="Angsana New" w:hAnsi="Angsana New" w:cs="Angsana New"/>
          <w:sz w:val="32"/>
          <w:szCs w:val="32"/>
          <w:cs/>
        </w:rPr>
        <w:t>และยังเปิดโอกาสให้ลูกค้าได้ผลตอบแทนสูงขึ้นตามดัชนีหุ้นกลุ่มสินค้าและบริการ</w:t>
      </w:r>
      <w:r w:rsidRPr="00B5533F">
        <w:rPr>
          <w:rFonts w:ascii="Angsana New" w:hAnsi="Angsana New" w:cs="Angsana New"/>
          <w:sz w:val="32"/>
          <w:szCs w:val="32"/>
        </w:rPr>
        <w:t> </w:t>
      </w:r>
      <w:r w:rsidRPr="00B5533F">
        <w:rPr>
          <w:rFonts w:ascii="Angsana New" w:hAnsi="Angsana New" w:cs="Angsana New"/>
          <w:sz w:val="32"/>
          <w:szCs w:val="32"/>
        </w:rPr>
        <w:t>Luxury</w:t>
      </w:r>
      <w:r w:rsidRPr="00B5533F">
        <w:rPr>
          <w:rFonts w:ascii="Angsana New" w:hAnsi="Angsana New" w:cs="Angsana New"/>
          <w:sz w:val="32"/>
          <w:szCs w:val="32"/>
        </w:rPr>
        <w:t> </w:t>
      </w:r>
      <w:r w:rsidRPr="00B5533F">
        <w:rPr>
          <w:rFonts w:ascii="Angsana New" w:hAnsi="Angsana New" w:cs="Angsana New"/>
          <w:sz w:val="32"/>
          <w:szCs w:val="32"/>
          <w:cs/>
        </w:rPr>
        <w:t xml:space="preserve">ทั่วโลก ซึ่งดัชนีอ้างอิง </w:t>
      </w:r>
      <w:r w:rsidRPr="00B5533F">
        <w:rPr>
          <w:rFonts w:ascii="Angsana New" w:hAnsi="Angsana New" w:cs="Angsana New"/>
          <w:sz w:val="32"/>
          <w:szCs w:val="32"/>
        </w:rPr>
        <w:t>SOLUX10F</w:t>
      </w:r>
      <w:r w:rsidRPr="00B5533F">
        <w:rPr>
          <w:rFonts w:ascii="Angsana New" w:hAnsi="Angsana New" w:cs="Angsana New"/>
          <w:sz w:val="32"/>
          <w:szCs w:val="32"/>
        </w:rPr>
        <w:t> </w:t>
      </w:r>
      <w:r w:rsidRPr="00B5533F">
        <w:rPr>
          <w:rFonts w:ascii="Angsana New" w:hAnsi="Angsana New" w:cs="Angsana New"/>
          <w:sz w:val="32"/>
          <w:szCs w:val="32"/>
          <w:cs/>
        </w:rPr>
        <w:t>เติบโตต่อเนื่องมากกว่า</w:t>
      </w:r>
      <w:r w:rsidRPr="00B5533F">
        <w:rPr>
          <w:rFonts w:ascii="Angsana New" w:hAnsi="Angsana New" w:cs="Angsana New"/>
          <w:sz w:val="32"/>
          <w:szCs w:val="32"/>
        </w:rPr>
        <w:t> </w:t>
      </w:r>
      <w:r w:rsidRPr="00B5533F">
        <w:rPr>
          <w:rFonts w:ascii="Angsana New" w:hAnsi="Angsana New" w:cs="Angsana New"/>
          <w:sz w:val="32"/>
          <w:szCs w:val="32"/>
        </w:rPr>
        <w:t>2%</w:t>
      </w:r>
      <w:r w:rsidRPr="00B5533F">
        <w:rPr>
          <w:rFonts w:ascii="Angsana New" w:hAnsi="Angsana New" w:cs="Angsana New"/>
          <w:sz w:val="32"/>
          <w:szCs w:val="32"/>
        </w:rPr>
        <w:t> </w:t>
      </w:r>
      <w:r w:rsidRPr="00B5533F">
        <w:rPr>
          <w:rFonts w:ascii="Angsana New" w:hAnsi="Angsana New" w:cs="Angsana New"/>
          <w:sz w:val="32"/>
          <w:szCs w:val="32"/>
          <w:cs/>
        </w:rPr>
        <w:t xml:space="preserve">ภายในระยะเวลา </w:t>
      </w:r>
      <w:r w:rsidRPr="00B5533F">
        <w:rPr>
          <w:rFonts w:ascii="Angsana New" w:hAnsi="Angsana New" w:cs="Angsana New"/>
          <w:sz w:val="32"/>
          <w:szCs w:val="32"/>
        </w:rPr>
        <w:t xml:space="preserve">2 </w:t>
      </w:r>
      <w:r w:rsidRPr="00B5533F">
        <w:rPr>
          <w:rFonts w:ascii="Angsana New" w:hAnsi="Angsana New" w:cs="Angsana New"/>
          <w:sz w:val="32"/>
          <w:szCs w:val="32"/>
          <w:cs/>
        </w:rPr>
        <w:t>เดือน ขณะที่นักลงทุนยังได้ประโยชน์อีกต่อจากค่าเงินยูโรที่แข็งค่ากว่า</w:t>
      </w:r>
      <w:r w:rsidRPr="00B5533F">
        <w:rPr>
          <w:rFonts w:ascii="Angsana New" w:hAnsi="Angsana New" w:cs="Angsana New"/>
          <w:sz w:val="32"/>
          <w:szCs w:val="32"/>
        </w:rPr>
        <w:t> </w:t>
      </w:r>
      <w:r w:rsidRPr="00B5533F">
        <w:rPr>
          <w:rFonts w:ascii="Angsana New" w:hAnsi="Angsana New" w:cs="Angsana New"/>
          <w:sz w:val="32"/>
          <w:szCs w:val="32"/>
        </w:rPr>
        <w:t>3%</w:t>
      </w:r>
      <w:r w:rsidRPr="00B5533F">
        <w:rPr>
          <w:rFonts w:ascii="Angsana New" w:hAnsi="Angsana New" w:cs="Angsana New"/>
          <w:sz w:val="32"/>
          <w:szCs w:val="32"/>
        </w:rPr>
        <w:t> </w:t>
      </w:r>
      <w:r w:rsidRPr="00B5533F">
        <w:rPr>
          <w:rFonts w:ascii="Angsana New" w:hAnsi="Angsana New" w:cs="Angsana New"/>
          <w:sz w:val="32"/>
          <w:szCs w:val="32"/>
          <w:cs/>
        </w:rPr>
        <w:t>หนุนให้ผลต</w:t>
      </w:r>
      <w:r w:rsidRPr="00B5533F">
        <w:rPr>
          <w:rFonts w:ascii="Angsana New" w:hAnsi="Angsana New" w:cs="Angsana New"/>
          <w:sz w:val="32"/>
          <w:szCs w:val="32"/>
          <w:cs/>
        </w:rPr>
        <w:t>อบแทนจากการลงทุนในหุ้นกู้ดังกล่าวปรับสูงขึ้น</w:t>
      </w:r>
    </w:p>
    <w:p w:rsidR="007D7505" w:rsidRPr="00B5533F" w:rsidRDefault="001E0CC3" w:rsidP="00B5533F">
      <w:pPr>
        <w:pStyle w:val="Body"/>
        <w:spacing w:after="0"/>
        <w:ind w:firstLine="720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B5533F">
        <w:rPr>
          <w:rFonts w:ascii="Angsana New" w:hAnsi="Angsana New" w:cs="Angsana New"/>
          <w:sz w:val="32"/>
          <w:szCs w:val="32"/>
          <w:cs/>
        </w:rPr>
        <w:t xml:space="preserve">สำหรับภาพรวมตลาดในช่วงครึ่งปีหลังของปี </w:t>
      </w:r>
      <w:r w:rsidRPr="00B5533F">
        <w:rPr>
          <w:rFonts w:ascii="Angsana New" w:hAnsi="Angsana New" w:cs="Angsana New"/>
          <w:sz w:val="32"/>
          <w:szCs w:val="32"/>
        </w:rPr>
        <w:t xml:space="preserve">2564 </w:t>
      </w:r>
      <w:r w:rsidRPr="00B5533F">
        <w:rPr>
          <w:rFonts w:ascii="Angsana New" w:hAnsi="Angsana New" w:cs="Angsana New"/>
          <w:sz w:val="32"/>
          <w:szCs w:val="32"/>
          <w:cs/>
        </w:rPr>
        <w:t>มองว่า ตลาดหุ้นทั่วโลกมีความผันผวนสูงขึ้น หลังปรับตัวสูงขึ้นมาอย่างต่อเนื่องในช่วงปีที่ผ่านมา</w:t>
      </w:r>
      <w:r w:rsidRPr="00B5533F">
        <w:rPr>
          <w:rFonts w:ascii="Angsana New" w:hAnsi="Angsana New" w:cs="Angsana New"/>
          <w:sz w:val="32"/>
          <w:szCs w:val="32"/>
        </w:rPr>
        <w:t> </w:t>
      </w:r>
      <w:r w:rsidRPr="00B5533F">
        <w:rPr>
          <w:rFonts w:ascii="Angsana New" w:hAnsi="Angsana New" w:cs="Angsana New"/>
          <w:sz w:val="32"/>
          <w:szCs w:val="32"/>
          <w:cs/>
        </w:rPr>
        <w:t>โดยดัชนีหุ้นทั่วโลก เช่น</w:t>
      </w:r>
      <w:r w:rsidRPr="00B5533F">
        <w:rPr>
          <w:rFonts w:ascii="Angsana New" w:hAnsi="Angsana New" w:cs="Angsana New"/>
          <w:sz w:val="32"/>
          <w:szCs w:val="32"/>
        </w:rPr>
        <w:t> </w:t>
      </w:r>
      <w:r w:rsidRPr="00B5533F">
        <w:rPr>
          <w:rFonts w:ascii="Angsana New" w:hAnsi="Angsana New" w:cs="Angsana New"/>
          <w:sz w:val="32"/>
          <w:szCs w:val="32"/>
        </w:rPr>
        <w:t>MSCI ACWI INDEX</w:t>
      </w:r>
      <w:r w:rsidRPr="00B5533F">
        <w:rPr>
          <w:rFonts w:ascii="Angsana New" w:hAnsi="Angsana New" w:cs="Angsana New"/>
          <w:sz w:val="32"/>
          <w:szCs w:val="32"/>
        </w:rPr>
        <w:t> </w:t>
      </w:r>
      <w:r w:rsidRPr="00B5533F">
        <w:rPr>
          <w:rFonts w:ascii="Angsana New" w:hAnsi="Angsana New" w:cs="Angsana New"/>
          <w:sz w:val="32"/>
          <w:szCs w:val="32"/>
          <w:cs/>
        </w:rPr>
        <w:t xml:space="preserve">ปรับตัวเพิ่มขึ้นมาแล้วกว่า </w:t>
      </w:r>
      <w:r w:rsidRPr="00B5533F">
        <w:rPr>
          <w:rFonts w:ascii="Angsana New" w:hAnsi="Angsana New" w:cs="Angsana New"/>
          <w:sz w:val="32"/>
          <w:szCs w:val="32"/>
        </w:rPr>
        <w:t>40%</w:t>
      </w:r>
      <w:r w:rsidRPr="00B5533F">
        <w:rPr>
          <w:rFonts w:ascii="Angsana New" w:hAnsi="Angsana New" w:cs="Angsana New"/>
          <w:sz w:val="32"/>
          <w:szCs w:val="32"/>
        </w:rPr>
        <w:t> </w:t>
      </w:r>
      <w:r w:rsidRPr="00B5533F">
        <w:rPr>
          <w:rFonts w:ascii="Angsana New" w:hAnsi="Angsana New" w:cs="Angsana New"/>
          <w:sz w:val="32"/>
          <w:szCs w:val="32"/>
          <w:cs/>
        </w:rPr>
        <w:t>ใ</w:t>
      </w:r>
      <w:r w:rsidRPr="00B5533F">
        <w:rPr>
          <w:rFonts w:ascii="Angsana New" w:hAnsi="Angsana New" w:cs="Angsana New"/>
          <w:sz w:val="32"/>
          <w:szCs w:val="32"/>
          <w:cs/>
        </w:rPr>
        <w:t xml:space="preserve">น </w:t>
      </w:r>
      <w:r w:rsidRPr="00B5533F">
        <w:rPr>
          <w:rFonts w:ascii="Angsana New" w:hAnsi="Angsana New" w:cs="Angsana New"/>
          <w:sz w:val="32"/>
          <w:szCs w:val="32"/>
        </w:rPr>
        <w:t xml:space="preserve">1 </w:t>
      </w:r>
      <w:r w:rsidRPr="00B5533F">
        <w:rPr>
          <w:rFonts w:ascii="Angsana New" w:hAnsi="Angsana New" w:cs="Angsana New"/>
          <w:sz w:val="32"/>
          <w:szCs w:val="32"/>
          <w:cs/>
        </w:rPr>
        <w:t>ปี</w:t>
      </w:r>
      <w:r w:rsidRPr="00B5533F">
        <w:rPr>
          <w:rFonts w:ascii="Angsana New" w:hAnsi="Angsana New" w:cs="Angsana New"/>
          <w:sz w:val="32"/>
          <w:szCs w:val="32"/>
        </w:rPr>
        <w:t> </w:t>
      </w:r>
      <w:r w:rsidRPr="00B5533F">
        <w:rPr>
          <w:rFonts w:ascii="Angsana New" w:hAnsi="Angsana New" w:cs="Angsana New"/>
          <w:sz w:val="32"/>
          <w:szCs w:val="32"/>
        </w:rPr>
        <w:t>(</w:t>
      </w:r>
      <w:r w:rsidRPr="00B5533F">
        <w:rPr>
          <w:rFonts w:ascii="Angsana New" w:hAnsi="Angsana New" w:cs="Angsana New"/>
          <w:sz w:val="32"/>
          <w:szCs w:val="32"/>
          <w:cs/>
        </w:rPr>
        <w:t xml:space="preserve">ข้อมูล ณ วันที่ </w:t>
      </w:r>
      <w:r w:rsidRPr="00B5533F">
        <w:rPr>
          <w:rFonts w:ascii="Angsana New" w:hAnsi="Angsana New" w:cs="Angsana New"/>
          <w:sz w:val="32"/>
          <w:szCs w:val="32"/>
        </w:rPr>
        <w:t xml:space="preserve">30 </w:t>
      </w:r>
      <w:r w:rsidRPr="00B5533F">
        <w:rPr>
          <w:rFonts w:ascii="Angsana New" w:hAnsi="Angsana New" w:cs="Angsana New"/>
          <w:sz w:val="32"/>
          <w:szCs w:val="32"/>
          <w:cs/>
        </w:rPr>
        <w:t xml:space="preserve">มิถุนายน </w:t>
      </w:r>
      <w:r w:rsidRPr="00B5533F">
        <w:rPr>
          <w:rFonts w:ascii="Angsana New" w:hAnsi="Angsana New" w:cs="Angsana New"/>
          <w:sz w:val="32"/>
          <w:szCs w:val="32"/>
        </w:rPr>
        <w:t>2564)</w:t>
      </w:r>
      <w:r w:rsidRPr="00B5533F">
        <w:rPr>
          <w:rFonts w:ascii="Angsana New" w:hAnsi="Angsana New" w:cs="Angsana New"/>
          <w:sz w:val="32"/>
          <w:szCs w:val="32"/>
        </w:rPr>
        <w:t>   </w:t>
      </w:r>
      <w:r w:rsidRPr="00B5533F">
        <w:rPr>
          <w:rFonts w:ascii="Angsana New" w:hAnsi="Angsana New" w:cs="Angsana New"/>
          <w:sz w:val="32"/>
          <w:szCs w:val="32"/>
          <w:cs/>
        </w:rPr>
        <w:t>ประกอบกับ ธนาคารกลางสหรัฐหรือ</w:t>
      </w:r>
      <w:r w:rsidRPr="00B5533F">
        <w:rPr>
          <w:rFonts w:ascii="Angsana New" w:hAnsi="Angsana New" w:cs="Angsana New"/>
          <w:sz w:val="32"/>
          <w:szCs w:val="32"/>
        </w:rPr>
        <w:t> </w:t>
      </w:r>
      <w:r w:rsidRPr="00B5533F">
        <w:rPr>
          <w:rFonts w:ascii="Angsana New" w:hAnsi="Angsana New" w:cs="Angsana New"/>
          <w:sz w:val="32"/>
          <w:szCs w:val="32"/>
        </w:rPr>
        <w:t>FED</w:t>
      </w:r>
      <w:r w:rsidRPr="00B5533F">
        <w:rPr>
          <w:rFonts w:ascii="Angsana New" w:hAnsi="Angsana New" w:cs="Angsana New"/>
          <w:sz w:val="32"/>
          <w:szCs w:val="32"/>
        </w:rPr>
        <w:t> </w:t>
      </w:r>
      <w:r w:rsidRPr="00B5533F">
        <w:rPr>
          <w:rFonts w:ascii="Angsana New" w:hAnsi="Angsana New" w:cs="Angsana New"/>
          <w:sz w:val="32"/>
          <w:szCs w:val="32"/>
          <w:cs/>
        </w:rPr>
        <w:t>อาจส่งสัญญาณลดมาตรการผ่อนคลายเชิงปริมาณ</w:t>
      </w:r>
      <w:r w:rsidRPr="00B5533F">
        <w:rPr>
          <w:rFonts w:ascii="Angsana New" w:hAnsi="Angsana New" w:cs="Angsana New"/>
          <w:sz w:val="32"/>
          <w:szCs w:val="32"/>
        </w:rPr>
        <w:t> </w:t>
      </w:r>
      <w:r w:rsidRPr="00B5533F">
        <w:rPr>
          <w:rFonts w:ascii="Angsana New" w:hAnsi="Angsana New" w:cs="Angsana New"/>
          <w:sz w:val="32"/>
          <w:szCs w:val="32"/>
          <w:cs/>
        </w:rPr>
        <w:t>หรือการทำ</w:t>
      </w:r>
      <w:r w:rsidRPr="00B5533F">
        <w:rPr>
          <w:rFonts w:ascii="Angsana New" w:hAnsi="Angsana New" w:cs="Angsana New"/>
          <w:sz w:val="32"/>
          <w:szCs w:val="32"/>
        </w:rPr>
        <w:t> </w:t>
      </w:r>
      <w:r w:rsidRPr="00B5533F">
        <w:rPr>
          <w:rFonts w:ascii="Angsana New" w:hAnsi="Angsana New" w:cs="Angsana New"/>
          <w:sz w:val="32"/>
          <w:szCs w:val="32"/>
        </w:rPr>
        <w:t>QE Tapering</w:t>
      </w:r>
      <w:r w:rsidRPr="00B5533F">
        <w:rPr>
          <w:rFonts w:ascii="Angsana New" w:hAnsi="Angsana New" w:cs="Angsana New"/>
          <w:sz w:val="32"/>
          <w:szCs w:val="32"/>
        </w:rPr>
        <w:t> </w:t>
      </w:r>
      <w:r w:rsidRPr="00B5533F">
        <w:rPr>
          <w:rFonts w:ascii="Angsana New" w:hAnsi="Angsana New" w:cs="Angsana New"/>
          <w:sz w:val="32"/>
          <w:szCs w:val="32"/>
          <w:cs/>
        </w:rPr>
        <w:t>รวมไปถึงการระบาดของ</w:t>
      </w:r>
      <w:r w:rsidRPr="00B5533F">
        <w:rPr>
          <w:rFonts w:ascii="Angsana New" w:hAnsi="Angsana New" w:cs="Angsana New"/>
          <w:sz w:val="32"/>
          <w:szCs w:val="32"/>
        </w:rPr>
        <w:t> </w:t>
      </w:r>
      <w:r w:rsidRPr="00B5533F">
        <w:rPr>
          <w:rFonts w:ascii="Angsana New" w:hAnsi="Angsana New" w:cs="Angsana New"/>
          <w:sz w:val="32"/>
          <w:szCs w:val="32"/>
        </w:rPr>
        <w:t xml:space="preserve">COVID-19 </w:t>
      </w:r>
      <w:r w:rsidRPr="00B5533F">
        <w:rPr>
          <w:rFonts w:ascii="Angsana New" w:hAnsi="Angsana New" w:cs="Angsana New"/>
          <w:sz w:val="32"/>
          <w:szCs w:val="32"/>
          <w:cs/>
        </w:rPr>
        <w:t>สายพันธุ์</w:t>
      </w:r>
      <w:r w:rsidRPr="00B5533F">
        <w:rPr>
          <w:rFonts w:ascii="Angsana New" w:hAnsi="Angsana New" w:cs="Angsana New"/>
          <w:sz w:val="32"/>
          <w:szCs w:val="32"/>
        </w:rPr>
        <w:t> </w:t>
      </w:r>
      <w:r w:rsidRPr="00B5533F">
        <w:rPr>
          <w:rFonts w:ascii="Angsana New" w:hAnsi="Angsana New" w:cs="Angsana New"/>
          <w:sz w:val="32"/>
          <w:szCs w:val="32"/>
          <w:lang w:val="it-IT"/>
        </w:rPr>
        <w:t>Delta</w:t>
      </w:r>
      <w:r w:rsidRPr="00B5533F">
        <w:rPr>
          <w:rFonts w:ascii="Angsana New" w:hAnsi="Angsana New" w:cs="Angsana New"/>
          <w:sz w:val="32"/>
          <w:szCs w:val="32"/>
        </w:rPr>
        <w:t> </w:t>
      </w:r>
      <w:r w:rsidRPr="00B5533F">
        <w:rPr>
          <w:rFonts w:ascii="Angsana New" w:hAnsi="Angsana New" w:cs="Angsana New"/>
          <w:sz w:val="32"/>
          <w:szCs w:val="32"/>
          <w:cs/>
        </w:rPr>
        <w:t>ในหลายประเทศโดยเฉพาะในเอเชีย</w:t>
      </w:r>
      <w:r w:rsidRPr="00B5533F">
        <w:rPr>
          <w:rFonts w:ascii="Angsana New" w:hAnsi="Angsana New" w:cs="Angsana New"/>
          <w:sz w:val="32"/>
          <w:szCs w:val="32"/>
        </w:rPr>
        <w:t> </w:t>
      </w:r>
      <w:r w:rsidRPr="00B5533F">
        <w:rPr>
          <w:rFonts w:ascii="Angsana New" w:hAnsi="Angsana New" w:cs="Angsana New"/>
          <w:sz w:val="32"/>
          <w:szCs w:val="32"/>
          <w:cs/>
        </w:rPr>
        <w:t xml:space="preserve">ดังนั้น </w:t>
      </w:r>
      <w:r w:rsidRPr="00B5533F">
        <w:rPr>
          <w:rFonts w:ascii="Angsana New" w:hAnsi="Angsana New" w:cs="Angsana New"/>
          <w:sz w:val="32"/>
          <w:szCs w:val="32"/>
          <w:cs/>
        </w:rPr>
        <w:t>การกระจายเงินเข้าลงทุนในหุ้นกู้อนุพันธ์แฝงที่มีการคุ้มครองเงินต้น และเปิดโอกาสให้ได้ผลตอบแทนสูงขึ้นตามดัชนีหุ้น ยังคงเป็นกลยุทธ์ที่จะช่วยเพิ่มผลตอบแทนให้นักลงทุนในภาวะดอกเบี้ยต่ำ และลดความเสี่ยงจากการขาดทุน</w:t>
      </w:r>
    </w:p>
    <w:p w:rsidR="007D7505" w:rsidRPr="00B5533F" w:rsidRDefault="001E0CC3" w:rsidP="00B5533F">
      <w:pPr>
        <w:pStyle w:val="Body"/>
        <w:spacing w:after="0"/>
        <w:ind w:firstLine="720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B5533F">
        <w:rPr>
          <w:rFonts w:ascii="Angsana New" w:hAnsi="Angsana New" w:cs="Angsana New"/>
          <w:sz w:val="32"/>
          <w:szCs w:val="32"/>
          <w:rtl/>
          <w:lang w:val="ar-SA" w:bidi="ar-SA"/>
        </w:rPr>
        <w:t>“</w:t>
      </w:r>
      <w:r w:rsidRPr="00B5533F">
        <w:rPr>
          <w:rFonts w:ascii="Angsana New" w:hAnsi="Angsana New" w:cs="Angsana New"/>
          <w:sz w:val="32"/>
          <w:szCs w:val="32"/>
          <w:cs/>
        </w:rPr>
        <w:t>ธนาคารยังมุ่งมั่นในการพัฒนาผลิตภัณฑ์การลงทุนอย่า</w:t>
      </w:r>
      <w:r w:rsidRPr="00B5533F">
        <w:rPr>
          <w:rFonts w:ascii="Angsana New" w:hAnsi="Angsana New" w:cs="Angsana New"/>
          <w:sz w:val="32"/>
          <w:szCs w:val="32"/>
          <w:cs/>
        </w:rPr>
        <w:t>งต่อเนื่อง โดยเตรียมเปิดตัวผลิตภัณฑ์ใหม่ภายในปีนี้ เพื่อตอบโจทย์การลงทุนทุกด้านให้กับลูกค้าในแต่ละกลุ่ม โดยคำนึงถึงการสร้างผลตอบแทนที่มั่นคง ไปพร้อมๆกับการกระจายการลงทุนอย่างเหมาะสม สอดคล้องกับสถานการณ์เศรษฐกิจและการลงทุน</w:t>
      </w:r>
      <w:r w:rsidRPr="00B5533F">
        <w:rPr>
          <w:rFonts w:ascii="Angsana New" w:hAnsi="Angsana New" w:cs="Angsana New"/>
          <w:sz w:val="32"/>
          <w:szCs w:val="32"/>
        </w:rPr>
        <w:t>”</w:t>
      </w:r>
    </w:p>
    <w:p w:rsidR="007D7505" w:rsidRPr="00B5533F" w:rsidRDefault="001E0CC3" w:rsidP="00B5533F">
      <w:pPr>
        <w:pStyle w:val="Body"/>
        <w:spacing w:after="0"/>
        <w:ind w:firstLine="720"/>
        <w:jc w:val="thaiDistribute"/>
        <w:rPr>
          <w:rFonts w:ascii="Angsana New" w:eastAsia="Times Roman" w:hAnsi="Angsana New" w:cs="Angsana New"/>
          <w:sz w:val="32"/>
          <w:szCs w:val="32"/>
        </w:rPr>
      </w:pPr>
      <w:r w:rsidRPr="00B5533F">
        <w:rPr>
          <w:rFonts w:ascii="Angsana New" w:hAnsi="Angsana New" w:cs="Angsana New"/>
          <w:sz w:val="32"/>
          <w:szCs w:val="32"/>
          <w:cs/>
        </w:rPr>
        <w:t>ทั้งนี้ผู้สนใจสามารถสอบถามบริการแ</w:t>
      </w:r>
      <w:r w:rsidRPr="00B5533F">
        <w:rPr>
          <w:rFonts w:ascii="Angsana New" w:hAnsi="Angsana New" w:cs="Angsana New"/>
          <w:sz w:val="32"/>
          <w:szCs w:val="32"/>
          <w:cs/>
        </w:rPr>
        <w:t>ละผลิตภัณฑ์ทาง</w:t>
      </w:r>
      <w:r w:rsidRPr="00B5533F">
        <w:rPr>
          <w:rFonts w:ascii="Angsana New" w:hAnsi="Angsana New" w:cs="Angsana New"/>
          <w:sz w:val="32"/>
          <w:szCs w:val="32"/>
          <w:cs/>
        </w:rPr>
        <w:t xml:space="preserve">การลงทุนได้ที่ </w:t>
      </w:r>
      <w:r w:rsidRPr="00B5533F">
        <w:rPr>
          <w:rFonts w:ascii="Angsana New" w:hAnsi="Angsana New" w:cs="Angsana New"/>
          <w:sz w:val="32"/>
          <w:szCs w:val="32"/>
        </w:rPr>
        <w:t xml:space="preserve">Krungthai Contact Center  02-111-1111 </w:t>
      </w:r>
      <w:r w:rsidRPr="00B5533F">
        <w:rPr>
          <w:rFonts w:ascii="Angsana New" w:hAnsi="Angsana New" w:cs="Angsana New"/>
          <w:sz w:val="32"/>
          <w:szCs w:val="32"/>
          <w:cs/>
        </w:rPr>
        <w:t xml:space="preserve">หรือ อีเมลล์ </w:t>
      </w:r>
      <w:r w:rsidRPr="00B5533F">
        <w:rPr>
          <w:rFonts w:ascii="Angsana New" w:hAnsi="Angsana New" w:cs="Angsana New"/>
          <w:sz w:val="32"/>
          <w:szCs w:val="32"/>
        </w:rPr>
        <w:t xml:space="preserve">krungthaipwm@krungthai.com </w:t>
      </w:r>
    </w:p>
    <w:p w:rsidR="007D7505" w:rsidRPr="00B5533F" w:rsidRDefault="001E0CC3" w:rsidP="00B5533F">
      <w:pPr>
        <w:pStyle w:val="Body"/>
        <w:spacing w:before="240" w:after="0"/>
        <w:jc w:val="thaiDistribute"/>
        <w:rPr>
          <w:rFonts w:ascii="Angsana New" w:hAnsi="Angsana New" w:cs="Angsana New"/>
        </w:rPr>
      </w:pPr>
      <w:r w:rsidRPr="00B5533F">
        <w:rPr>
          <w:rFonts w:ascii="Angsana New" w:hAnsi="Angsana New" w:cs="Angsana New"/>
          <w:sz w:val="30"/>
          <w:szCs w:val="30"/>
          <w:cs/>
        </w:rPr>
        <w:t xml:space="preserve">ทีม </w:t>
      </w:r>
      <w:r w:rsidRPr="00B5533F">
        <w:rPr>
          <w:rFonts w:ascii="Angsana New" w:hAnsi="Angsana New" w:cs="Angsana New"/>
          <w:sz w:val="30"/>
          <w:szCs w:val="30"/>
        </w:rPr>
        <w:t>Marketing Strategy</w:t>
      </w:r>
      <w:r w:rsidRPr="00B5533F">
        <w:rPr>
          <w:rFonts w:ascii="Angsana New" w:hAnsi="Angsana New" w:cs="Angsana New"/>
          <w:sz w:val="30"/>
          <w:szCs w:val="30"/>
        </w:rPr>
        <w:t> </w:t>
      </w:r>
      <w:r w:rsidRPr="00B5533F">
        <w:rPr>
          <w:rFonts w:ascii="Angsana New" w:hAnsi="Angsana New" w:cs="Angsana New"/>
          <w:sz w:val="30"/>
          <w:szCs w:val="30"/>
        </w:rPr>
        <w:t xml:space="preserve">10 </w:t>
      </w:r>
      <w:r w:rsidRPr="00B5533F">
        <w:rPr>
          <w:rFonts w:ascii="Angsana New" w:hAnsi="Angsana New" w:cs="Angsana New"/>
          <w:sz w:val="30"/>
          <w:szCs w:val="30"/>
          <w:cs/>
        </w:rPr>
        <w:t xml:space="preserve">สิงหาคม </w:t>
      </w:r>
      <w:r w:rsidRPr="00B5533F">
        <w:rPr>
          <w:rFonts w:ascii="Angsana New" w:hAnsi="Angsana New" w:cs="Angsana New"/>
          <w:sz w:val="30"/>
          <w:szCs w:val="30"/>
        </w:rPr>
        <w:t xml:space="preserve">2564 </w:t>
      </w:r>
    </w:p>
    <w:sectPr w:rsidR="007D7505" w:rsidRPr="00B5533F" w:rsidSect="00B5533F">
      <w:headerReference w:type="default" r:id="rId7"/>
      <w:footerReference w:type="default" r:id="rId8"/>
      <w:pgSz w:w="12240" w:h="15840"/>
      <w:pgMar w:top="993" w:right="1440" w:bottom="28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CC3" w:rsidRDefault="001E0CC3" w:rsidP="007D7505">
      <w:r>
        <w:separator/>
      </w:r>
    </w:p>
  </w:endnote>
  <w:endnote w:type="continuationSeparator" w:id="1">
    <w:p w:rsidR="001E0CC3" w:rsidRDefault="001E0CC3" w:rsidP="007D7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05" w:rsidRDefault="007D750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CC3" w:rsidRDefault="001E0CC3" w:rsidP="007D7505">
      <w:r>
        <w:separator/>
      </w:r>
    </w:p>
  </w:footnote>
  <w:footnote w:type="continuationSeparator" w:id="1">
    <w:p w:rsidR="001E0CC3" w:rsidRDefault="001E0CC3" w:rsidP="007D7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05" w:rsidRDefault="007D7505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D7505"/>
    <w:rsid w:val="001E0CC3"/>
    <w:rsid w:val="006F5163"/>
    <w:rsid w:val="007D7505"/>
    <w:rsid w:val="00B5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7505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7505"/>
    <w:rPr>
      <w:u w:val="single"/>
    </w:rPr>
  </w:style>
  <w:style w:type="table" w:customStyle="1" w:styleId="TableNormal">
    <w:name w:val="Table Normal"/>
    <w:rsid w:val="007D75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7D750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7D750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styleId="a4">
    <w:name w:val="Balloon Text"/>
    <w:basedOn w:val="a"/>
    <w:link w:val="a5"/>
    <w:uiPriority w:val="99"/>
    <w:semiHidden/>
    <w:unhideWhenUsed/>
    <w:rsid w:val="00B5533F"/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5533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>HP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2021-08-10T10:24:00Z</dcterms:created>
  <dcterms:modified xsi:type="dcterms:W3CDTF">2021-08-10T10:25:00Z</dcterms:modified>
</cp:coreProperties>
</file>