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9EC7" w14:textId="088A8107" w:rsidR="00D2793B" w:rsidRPr="006B03D4" w:rsidRDefault="00D2793B" w:rsidP="00887BE0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6B03D4">
        <w:rPr>
          <w:rFonts w:asciiTheme="minorBidi" w:hAnsiTheme="minorBidi" w:cstheme="minorBidi"/>
          <w:noProof/>
          <w:color w:val="000000" w:themeColor="text1"/>
          <w:sz w:val="30"/>
          <w:szCs w:val="30"/>
          <w:bdr w:val="none" w:sz="0" w:space="0" w:color="auto" w:frame="1"/>
        </w:rPr>
        <w:drawing>
          <wp:inline distT="0" distB="0" distL="0" distR="0" wp14:anchorId="63C6C57B" wp14:editId="682788A0">
            <wp:extent cx="1310890" cy="502920"/>
            <wp:effectExtent l="0" t="0" r="3810" b="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53" cy="5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2A7C" w14:textId="77777777" w:rsidR="009432D3" w:rsidRPr="006B03D4" w:rsidRDefault="009432D3" w:rsidP="00887BE0">
      <w:pPr>
        <w:pStyle w:val="NormalWeb"/>
        <w:spacing w:before="0" w:beforeAutospacing="0" w:after="160" w:afterAutospacing="0"/>
        <w:ind w:left="7200"/>
        <w:jc w:val="thaiDistribute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/>
        </w:rPr>
      </w:pPr>
    </w:p>
    <w:p w14:paraId="6D36DB42" w14:textId="610904F8" w:rsidR="00887BE0" w:rsidRPr="006B03D4" w:rsidRDefault="00887BE0" w:rsidP="00887BE0">
      <w:pPr>
        <w:pStyle w:val="NormalWeb"/>
        <w:spacing w:before="0" w:beforeAutospacing="0" w:after="160" w:afterAutospacing="0"/>
        <w:ind w:left="5040" w:firstLine="720"/>
        <w:jc w:val="right"/>
        <w:rPr>
          <w:color w:val="000000" w:themeColor="text1"/>
        </w:rPr>
      </w:pP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6C86749A" w14:textId="01B96B7E" w:rsidR="00887BE0" w:rsidRPr="006B03D4" w:rsidRDefault="00887BE0" w:rsidP="00887BE0">
      <w:pPr>
        <w:pStyle w:val="NormalWeb"/>
        <w:spacing w:before="240" w:beforeAutospacing="0" w:after="240" w:afterAutospacing="0"/>
        <w:jc w:val="thaiDistribute"/>
        <w:rPr>
          <w:color w:val="000000" w:themeColor="text1"/>
          <w:spacing w:val="-4"/>
          <w:cs/>
        </w:rPr>
      </w:pP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</w:rPr>
        <w:t>“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กรุงไทย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</w:rPr>
        <w:t>”</w:t>
      </w:r>
      <w:r w:rsidR="00BE769A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ขานรับธปท.</w:t>
      </w:r>
      <w:r w:rsidR="004E39E0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 xml:space="preserve">พักชำระหนี้ 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</w:rPr>
        <w:t xml:space="preserve">2 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เดือน</w:t>
      </w:r>
      <w:r w:rsidR="004E39E0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ช่วยเอสเอ็มอี-รายย่อ</w:t>
      </w:r>
      <w:r w:rsidR="00ED3BBA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ยที่</w:t>
      </w:r>
      <w:r w:rsidR="004E39E0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ต้อง</w:t>
      </w:r>
      <w:r w:rsidR="00ED3BBA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ปิดกิจการจากมาตรการ</w:t>
      </w:r>
      <w:r w:rsidR="004E39E0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ของ</w:t>
      </w:r>
      <w:r w:rsidR="00ED3BBA" w:rsidRPr="006B03D4">
        <w:rPr>
          <w:rFonts w:ascii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 xml:space="preserve">ทางการ </w:t>
      </w:r>
    </w:p>
    <w:p w14:paraId="5133E19A" w14:textId="2D678D43" w:rsidR="00887BE0" w:rsidRPr="006B03D4" w:rsidRDefault="00887BE0" w:rsidP="00887BE0">
      <w:pPr>
        <w:pStyle w:val="NormalWeb"/>
        <w:spacing w:before="0" w:beforeAutospacing="0" w:after="0" w:afterAutospacing="0"/>
        <w:jc w:val="thaiDistribute"/>
        <w:rPr>
          <w:rFonts w:cstheme="minorBidi"/>
          <w:color w:val="000000" w:themeColor="text1"/>
          <w:cs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 </w:t>
      </w:r>
      <w:r w:rsidRPr="006B03D4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“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กรุงไทย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”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ขานรับแนวทางธปท. เร่งช่วยเหลือลูกค้าที่ได้รับผลกระทบจากการระบาดของโควิด-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19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ระลอกใหม่ เร่งออกมาตรการพักชำระหนี้เงินต้นและดอกเบี้ยนาน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2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เดือน เพื่อช่วยลดภาระทางการเงินให้ลูกค้าเอสเอ็มอี และรายย่อย</w:t>
      </w:r>
      <w:r w:rsidR="00BE769A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ที่ต้องปิดกิจการจากมาตรการควบคุมการระบาดของโควิด-19</w:t>
      </w:r>
      <w:r w:rsidR="002E320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ED3BBA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2E320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แจ้งความประสงค์ได้ตั้งแต่วันที่ </w:t>
      </w:r>
      <w:r w:rsidR="002E3206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19 </w:t>
      </w:r>
      <w:r w:rsidR="002E320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กรกฎาคม </w:t>
      </w:r>
      <w:r w:rsidR="002E3206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2564 </w:t>
      </w:r>
      <w:r w:rsidR="002E320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เป็นต้นไป</w:t>
      </w:r>
      <w:r w:rsidR="00ED3BBA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พร้อมมีอีก </w:t>
      </w:r>
      <w:r w:rsidR="00A83213" w:rsidRPr="006B03D4">
        <w:rPr>
          <w:rFonts w:ascii="Cordia New" w:hAnsi="Cordia New" w:cs="Cordia New"/>
          <w:color w:val="000000" w:themeColor="text1"/>
          <w:sz w:val="30"/>
          <w:szCs w:val="30"/>
        </w:rPr>
        <w:t>7</w:t>
      </w:r>
      <w:r w:rsidR="00ED3BBA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มาตรการช่วยลูกค้าฝ่าวิกฤต </w:t>
      </w:r>
    </w:p>
    <w:p w14:paraId="7BA20044" w14:textId="3AA35AA5" w:rsidR="00152DD0" w:rsidRPr="006B03D4" w:rsidRDefault="002E3206" w:rsidP="008F6326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นายเอกชัย เตชะวิริยะกุล</w:t>
      </w:r>
      <w:r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 </w:t>
      </w:r>
      <w:r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รองกรรมการผู้จัดการใหญ่</w:t>
      </w:r>
      <w:r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  </w:t>
      </w:r>
      <w:r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ธนาคารกรุงไทย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เปิดเผยว่า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ธนาคารตระหนักถึงผลกระทบและความจำเป็นเร่งด่วนในการช่วยเหลือลูกค้าทุกกลุ่ม ที่ได้รับผลกระทบจากการแพร่ระบาดของโควิด-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19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ระลอกใหม่ และการยกระดับมาตรการป้องกันโควิด-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19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ของทางการ จึงได้ออกมาตการเร่งด่วนเพื่อช่วยเหลือลูกค้า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     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เอสเอ็มอีและรายย่อย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ที่ได้รับผลกระทบ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ด้วยการพักชำระหนี้เงินต้นและดอกเบี้ย</w:t>
      </w:r>
      <w:r w:rsidR="00152DD0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เป็นระยะเวลา 2 เดือน</w:t>
      </w:r>
      <w:r w:rsidR="00152DD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เพื่อลดภาระทางการเงินให้กับลูกค้า ตามแนวทางของธนาคารแห่งประเทศไทย (ธปท.)</w:t>
      </w:r>
    </w:p>
    <w:p w14:paraId="3DA4E7DE" w14:textId="20462E2D" w:rsidR="00FA7323" w:rsidRPr="006B03D4" w:rsidRDefault="00887BE0" w:rsidP="00772A80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มาตรการนี้สำหรับลูกค้าธนาคาร</w:t>
      </w:r>
      <w:r w:rsidR="002E320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ทั้งที่เป็น</w:t>
      </w:r>
      <w:r w:rsidR="00152DD0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นายจ้างและลูกจ้างในสถานประกอบการทั้งในพื้นที่ควบคุมฯ และนอกพื้นที่ควบคุมฯ ที่ต้องปิดกิจการจากมาตรการของทางการ เริ่มตั้งแต่งวดการชำระหนี้เดือนกรกฎาคม 2564 เป็นต้นไป</w:t>
      </w:r>
      <w:r w:rsidR="00152DD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โดยหลักเกณฑ์การพิจารณาเป็นไปตามที่ธนาคารกำหนด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="00772A8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ทั้งนี้ มาตรการเร่งด่วนเพื่อ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ช่วยลูกค้าเอสเอ็มอี-รายย่อ</w:t>
      </w:r>
      <w:r w:rsidR="00772A8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ยที่ต้องปิดกิจการจากมาตรการของทางการ 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สามารถแจ้งความประสงค์ขอรับความช่วยเหลือได้ตั้งแต่วันที่ 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19 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กรกฎาคม</w:t>
      </w:r>
      <w:r w:rsidR="00772A8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ถึง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15  </w:t>
      </w:r>
      <w:r w:rsidR="00772A8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สิงหาคม 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</w:rPr>
        <w:t>2564</w:t>
      </w:r>
      <w:r w:rsidR="00772A8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ที่ธนาคารกรุงไทยทุกสาขา</w:t>
      </w:r>
      <w:r w:rsidR="00D24E8B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D24E8B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หรือ </w:t>
      </w:r>
      <w:r w:rsidR="00772A8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หน่วยงานที่ดูแลสินเชื่อ</w:t>
      </w:r>
      <w:r w:rsidR="00964A49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ของท่าน</w:t>
      </w:r>
    </w:p>
    <w:p w14:paraId="1201BF6F" w14:textId="3B687E45" w:rsidR="00887BE0" w:rsidRPr="006B03D4" w:rsidRDefault="00887BE0" w:rsidP="00875B65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“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การออกมาตรการช่วยเหลือลูกค้าในครั้งนี้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เพื่อลดภาระทางการเงินให้กับลูกค้า ในช่วงที่สถานการณ์การระบาดของโควิด-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19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ยังรุนแรง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 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ซึ่ง</w:t>
      </w:r>
      <w:r w:rsidR="00152DD0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ที่ผ่านมาธนาคารให้ความสำคัญกับการช่วยเหลือลูกค้าทุกกลุ่มอย่างต่อเนื่อง</w:t>
      </w:r>
      <w:r w:rsidR="008F632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รวมไปถึง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ธนาคารยังให้ความสำคัญกับการช่วยเหลือคู่ค้าและพันธมิตรของลูกค้าตลอดจนห่วงโซ่ธุรกิจ </w:t>
      </w:r>
      <w:r w:rsidR="00152DD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โดย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ธนาคารยังมี</w:t>
      </w:r>
      <w:r w:rsidR="00152DD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มาตรการสำหรับ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ลูกค้าบุคคล </w:t>
      </w:r>
      <w:r w:rsidR="00152DD0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ลูกค้าผู้ประกอบการ</w:t>
      </w:r>
      <w:r w:rsidR="00152DD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SME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และลูกค้าธุรกิจ 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เพื่อช่วยลูกค้า</w:t>
      </w:r>
      <w:r w:rsidR="008F632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ธนาคาร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ให้ผ่านพ้นวิกฤตครั้งนี้ไปได้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ซึ่งมีทั้งหมด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="004A51EA" w:rsidRPr="006B03D4">
        <w:rPr>
          <w:rFonts w:ascii="Cordia New" w:hAnsi="Cordia New" w:cs="Cordia New"/>
          <w:color w:val="000000" w:themeColor="text1"/>
          <w:sz w:val="30"/>
          <w:szCs w:val="30"/>
        </w:rPr>
        <w:t>7</w:t>
      </w:r>
      <w:r w:rsidR="002E320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มาตรการ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”</w:t>
      </w:r>
    </w:p>
    <w:p w14:paraId="6819BEA4" w14:textId="77777777" w:rsidR="00887BE0" w:rsidRPr="006B03D4" w:rsidRDefault="00887BE0" w:rsidP="00887BE0">
      <w:pPr>
        <w:pStyle w:val="NormalWeb"/>
        <w:spacing w:before="240" w:beforeAutospacing="0" w:after="0" w:afterAutospacing="0"/>
        <w:jc w:val="thaiDistribute"/>
        <w:rPr>
          <w:color w:val="000000" w:themeColor="text1"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มาตรการลูกค้าบุคคล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3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มาตรการ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ดังนี้</w:t>
      </w:r>
    </w:p>
    <w:p w14:paraId="4923594E" w14:textId="623C3E0C" w:rsidR="00887BE0" w:rsidRPr="006B03D4" w:rsidRDefault="00887BE0" w:rsidP="00887BE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       </w:t>
      </w:r>
      <w:r w:rsidRPr="006B03D4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1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สินเชื่อที่อยู่อาศัย และสินเชื่อที่มีที่อยู่อาศัยเป็นหลักประกัน</w:t>
      </w:r>
      <w:r w:rsidR="00152DD0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152DD0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(</w:t>
      </w:r>
      <w:r w:rsidR="006C6083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สินเชื่อ </w:t>
      </w:r>
      <w:r w:rsidR="00152DD0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Home for Cash</w:t>
      </w:r>
      <w:r w:rsidR="006C6083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,</w:t>
      </w:r>
      <w:r w:rsidR="006C6083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สินเชื่อ </w:t>
      </w:r>
      <w:r w:rsidR="00152DD0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Home</w:t>
      </w:r>
      <w:r w:rsidR="006C6083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 Easy Cash, </w:t>
      </w:r>
      <w:r w:rsidR="006C6083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สินเชื่อกรุงไทยบ้านให้เงิน</w:t>
      </w:r>
      <w:r w:rsidR="006C6083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)</w:t>
      </w:r>
      <w:r w:rsidR="00152DD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วงเงินกู้แบบมีกำหนดระยะเวลา (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</w:rPr>
        <w:t xml:space="preserve">Term Loan)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พักชำระเงินต้น</w:t>
      </w:r>
      <w:r w:rsidR="00537515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ชำระ</w:t>
      </w:r>
      <w:r w:rsidR="00537515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เฉพาะ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 xml:space="preserve">ดอกเบี้ยบางส่วน สูงสุด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</w:rPr>
        <w:t xml:space="preserve">12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 xml:space="preserve">เดือน หรือ ขยายระยะเวลาโดยลดอัตราผ่อนชำระ สูงสุด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</w:rPr>
        <w:t xml:space="preserve">12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 xml:space="preserve">เดือน หรือ พักชำระเงินต้น โดยชำระเฉพาะดอกเบี้ย สูงสุด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</w:rPr>
        <w:t xml:space="preserve">3 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เดือน</w:t>
      </w:r>
    </w:p>
    <w:p w14:paraId="029D92B7" w14:textId="025E9B14" w:rsidR="00887BE0" w:rsidRPr="006B03D4" w:rsidRDefault="00887BE0" w:rsidP="00887BE0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2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6C6083" w:rsidRPr="006B03D4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สินเชื่อส่วนบุคคล วงเงินกู้แบบมีกำหนดระยะเวลา (</w:t>
      </w:r>
      <w:r w:rsidR="006C6083" w:rsidRPr="006B03D4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Term Loan)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</w:rPr>
        <w:t> 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ลดการผ่อนชำระค่างวดลง 30% นานสูงสุด 6 เดือน</w:t>
      </w:r>
    </w:p>
    <w:p w14:paraId="02FBFB38" w14:textId="3419FF6F" w:rsidR="006C6083" w:rsidRPr="006B03D4" w:rsidRDefault="00887BE0" w:rsidP="006C6083">
      <w:pPr>
        <w:pStyle w:val="NormalWeb"/>
        <w:spacing w:before="0" w:beforeAutospacing="0" w:after="0" w:afterAutospacing="0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lastRenderedPageBreak/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3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="006C6083" w:rsidRPr="006B03D4">
        <w:rPr>
          <w:rFonts w:ascii="Cordia New" w:hAnsi="Cordia New" w:cs="Cordia New" w:hint="eastAsia"/>
          <w:b/>
          <w:bCs/>
          <w:color w:val="000000" w:themeColor="text1"/>
          <w:sz w:val="30"/>
          <w:szCs w:val="30"/>
          <w:cs/>
        </w:rPr>
        <w:t>สินเชื่อวงเงินกู้แบบหมุนเวียน (</w:t>
      </w:r>
      <w:r w:rsidR="006C6083" w:rsidRPr="006B03D4">
        <w:rPr>
          <w:rFonts w:ascii="Cordia New" w:hAnsi="Cordia New" w:cs="Cordia New" w:hint="eastAsia"/>
          <w:b/>
          <w:bCs/>
          <w:color w:val="000000" w:themeColor="text1"/>
          <w:sz w:val="30"/>
          <w:szCs w:val="30"/>
        </w:rPr>
        <w:t>Revolving Loan)</w:t>
      </w:r>
      <w:r w:rsidR="006C6083" w:rsidRPr="006B03D4">
        <w:rPr>
          <w:rFonts w:ascii="Cordia New" w:hAnsi="Cordia New" w:cs="Cordia New" w:hint="eastAsia"/>
          <w:color w:val="000000" w:themeColor="text1"/>
          <w:sz w:val="30"/>
          <w:szCs w:val="30"/>
        </w:rPr>
        <w:t xml:space="preserve"> </w:t>
      </w:r>
      <w:r w:rsidR="006C6083" w:rsidRPr="006B03D4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ได้แก่ สินเชื่อกรุงไทยธนวัฏ สินเชื่อกรุงไทยธนวัฏ</w:t>
      </w:r>
      <w:r w:rsidR="006C6083" w:rsidRPr="006B03D4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6C6083" w:rsidRPr="006B03D4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5 Plus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</w:rPr>
        <w:t> 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ปรับเป็นวงเงินกู้แบบมีกำหนดระยะเวลา (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Term Loan) 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ได้นาน 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48 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งวด หรือตามความสามารถในการชำระหนี้</w:t>
      </w:r>
      <w:r w:rsidR="006C6083" w:rsidRPr="006B03D4">
        <w:rPr>
          <w:rFonts w:ascii="CordiaUPC" w:hAnsi="CordiaUPC" w:cs="CordiaUPC"/>
          <w:color w:val="000000" w:themeColor="text1"/>
          <w:sz w:val="30"/>
          <w:szCs w:val="30"/>
        </w:rPr>
        <w:t> </w:t>
      </w:r>
    </w:p>
    <w:p w14:paraId="42F632FF" w14:textId="77777777" w:rsidR="00875B65" w:rsidRDefault="00875B65" w:rsidP="00887BE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33D047D8" w14:textId="799E24C9" w:rsidR="00887BE0" w:rsidRPr="006B03D4" w:rsidRDefault="00887BE0" w:rsidP="00887BE0">
      <w:pPr>
        <w:pStyle w:val="NormalWeb"/>
        <w:spacing w:before="0" w:beforeAutospacing="0" w:after="0" w:afterAutospacing="0"/>
        <w:jc w:val="thaiDistribute"/>
        <w:rPr>
          <w:color w:val="000000" w:themeColor="text1"/>
        </w:rPr>
      </w:pP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 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มาตรการลูกค้าธุรกิจ </w:t>
      </w:r>
      <w:r w:rsidR="006C6083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4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มาตรการ ดังนี้</w:t>
      </w:r>
    </w:p>
    <w:p w14:paraId="3BB146B5" w14:textId="036914BA" w:rsidR="008F6326" w:rsidRPr="006B03D4" w:rsidRDefault="00887BE0" w:rsidP="00887BE0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1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8F6326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มาตรการสินเชื่อฟื้นฟู</w:t>
      </w:r>
      <w:r w:rsidR="008F632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สินเชื่อ</w:t>
      </w:r>
      <w:r w:rsidR="008F6326" w:rsidRPr="006B03D4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สำหรับ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ผู้ประกอบการอัตรา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ดอกเบี้ยพิเศษ 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2 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ปีแรก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8F632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ไม่เกิน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8F6326" w:rsidRPr="006B03D4">
        <w:rPr>
          <w:rFonts w:ascii="Cordia New" w:hAnsi="Cordia New" w:cs="Cordia New"/>
          <w:color w:val="000000" w:themeColor="text1"/>
          <w:sz w:val="30"/>
          <w:szCs w:val="30"/>
        </w:rPr>
        <w:t>2%</w:t>
      </w:r>
      <w:r w:rsidR="008F6326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ต่อปี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(อัตราดอกเบี้ยเฉลี่ย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5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ปี ไม่เกิน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5%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ต่อปี) ผ่อนชำระสูงสุดไม่เกิน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10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ปี ได้รับยกเว้นดอกเบี้ย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6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เดือนแรก รวมทั้งได้รับการค้ำประกันสินเชื่อจากบรรษัทประกันสินเชื่ออุตสาหกรรมขนาดย่อม (บสย.) นานสูงสุด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10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ปี</w:t>
      </w:r>
    </w:p>
    <w:p w14:paraId="660D675E" w14:textId="2ABA124C" w:rsidR="000908BD" w:rsidRPr="006B03D4" w:rsidRDefault="00887BE0" w:rsidP="00887BE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  <w:cs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       </w:t>
      </w:r>
      <w:r w:rsidRPr="006B03D4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2 </w:t>
      </w:r>
      <w:r w:rsidR="000908BD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มาตรการช่วยเหลือ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ลูกค้าสินเชื่อธุรกิจ</w:t>
      </w:r>
      <w:r w:rsidR="000908BD"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0908BD"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SME</w:t>
      </w:r>
    </w:p>
    <w:p w14:paraId="1B503051" w14:textId="12AFE9C2" w:rsidR="00887BE0" w:rsidRPr="006B03D4" w:rsidRDefault="000908BD" w:rsidP="000908BD">
      <w:pPr>
        <w:pStyle w:val="NormalWeb"/>
        <w:numPr>
          <w:ilvl w:val="0"/>
          <w:numId w:val="3"/>
        </w:numPr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ลูกค้าที่มีสินเชื่อธุรกิจ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วงเงินกู้ไม่เกิน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20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ล้านบาท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สำหรับสินเชื่อประเภท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Term Loan 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พักชำระเงินต้น ชำระเฉพาะดอกเบี้ยสูงสุด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6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เดือน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="00987687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หรือ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ขยายเวลาชำระหนี้สูงสุด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24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เดือน สำหรับสินเชื่อประเภท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P/N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และ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Trade Finance 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ขยายเวลาชำระหนี้สูงสุด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6 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เดือน</w:t>
      </w:r>
    </w:p>
    <w:p w14:paraId="3934BE23" w14:textId="1D375206" w:rsidR="000908BD" w:rsidRPr="006B03D4" w:rsidRDefault="000908BD" w:rsidP="000908BD">
      <w:pPr>
        <w:pStyle w:val="NormalWeb"/>
        <w:numPr>
          <w:ilvl w:val="0"/>
          <w:numId w:val="3"/>
        </w:numPr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ลูกค้าที่มีสินเชื่อธุรกิจ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วงเงินกู้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20-500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ล้านบาท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สำหรับสินเชื่อประเภท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Term Loan 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พักชำระเงินต้น ชำระเฉพาะดอกเบี้ยสูงสุด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12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เดือน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สำหรับสินเชื่อประเภท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P/N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และ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Trade Finance 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ขยายเวลาชำระหนี้สูงสุด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6 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เดือน</w:t>
      </w:r>
    </w:p>
    <w:p w14:paraId="3A65B0A5" w14:textId="638FC627" w:rsidR="008F6326" w:rsidRPr="006B03D4" w:rsidRDefault="00887BE0" w:rsidP="00887BE0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>        </w:t>
      </w:r>
      <w:r w:rsidRPr="006B03D4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3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มาตรการพักทรัพย์พักหนี้</w:t>
      </w:r>
      <w:r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เพื่อช่วยเหลือลูกค้าธุรกิจที่มีศักยภาพและมีทรัพย์สินเป็นหลักประกันให้สามารถลดภาระทางการเงินชั่วคราว ในช่วงที่รอให้ธุรกิจฟื้นตัว ด้วยวิธีการโอนทรัพย์ชําระหนี้และ</w:t>
      </w:r>
      <w:r w:rsidR="00964A49" w:rsidRPr="006B03D4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ให้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สิทธิซื้อทรัพย์คืนในอนาคต ในราคารับโอนบวก</w:t>
      </w:r>
      <w:r w:rsidR="00964A49" w:rsidRPr="006B03D4">
        <w:rPr>
          <w:rFonts w:ascii="CordiaUPC" w:hAnsi="CordiaUPC" w:cs="CordiaUPC" w:hint="cs"/>
          <w:color w:val="000000" w:themeColor="text1"/>
          <w:sz w:val="30"/>
          <w:szCs w:val="30"/>
          <w:cs/>
        </w:rPr>
        <w:t>ต้นทุนการถือครองทรัพย์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964A49" w:rsidRPr="006B03D4">
        <w:rPr>
          <w:rFonts w:ascii="CordiaUPC" w:hAnsi="CordiaUPC" w:cs="CordiaUPC"/>
          <w:color w:val="000000" w:themeColor="text1"/>
          <w:sz w:val="30"/>
          <w:szCs w:val="30"/>
        </w:rPr>
        <w:t>(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>Carrying Cost</w:t>
      </w:r>
      <w:r w:rsidR="00964A49" w:rsidRPr="006B03D4">
        <w:rPr>
          <w:rFonts w:ascii="CordiaUPC" w:hAnsi="CordiaUPC" w:cs="CordiaUPC"/>
          <w:color w:val="000000" w:themeColor="text1"/>
          <w:sz w:val="30"/>
          <w:szCs w:val="30"/>
        </w:rPr>
        <w:t>)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 1 %</w:t>
      </w:r>
      <w:r w:rsidR="00EA6E85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 </w:t>
      </w:r>
      <w:r w:rsidR="00EA6E85" w:rsidRPr="006B03D4">
        <w:rPr>
          <w:rFonts w:ascii="CordiaUPC" w:hAnsi="CordiaUPC" w:cs="CordiaUPC" w:hint="cs"/>
          <w:color w:val="000000" w:themeColor="text1"/>
          <w:sz w:val="30"/>
          <w:szCs w:val="30"/>
          <w:cs/>
        </w:rPr>
        <w:t>ต่อปี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บวกค่าใช้จ่ายในการดูแลทรัพย์ที่ธนาคารจ่ายตามจริง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</w:rPr>
        <w:t xml:space="preserve"> 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หักค่าเช่า</w:t>
      </w:r>
      <w:r w:rsidR="00964A49" w:rsidRPr="006B03D4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ทรัพย์หลังตีโอน</w:t>
      </w:r>
      <w:r w:rsidR="008F6326" w:rsidRPr="006B03D4">
        <w:rPr>
          <w:rFonts w:ascii="CordiaUPC" w:hAnsi="CordiaUPC" w:cs="CordiaUPC"/>
          <w:color w:val="000000" w:themeColor="text1"/>
          <w:sz w:val="30"/>
          <w:szCs w:val="30"/>
          <w:cs/>
        </w:rPr>
        <w:t>ที่ลูกค้าชำระมาแล้ว</w:t>
      </w:r>
    </w:p>
    <w:p w14:paraId="271266AF" w14:textId="77777777" w:rsidR="00875B65" w:rsidRDefault="000908BD" w:rsidP="00875B65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มาตรการที่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4</w:t>
      </w:r>
      <w:r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โครงการ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DR</w:t>
      </w:r>
      <w:r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6B03D4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BIZ </w:t>
      </w:r>
      <w:r w:rsidRPr="006B03D4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การเงินร่วมใจ ธุรกิจไทยมั่นคง 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สำหรับลูกค้าธุรกิจที่มีวงเงินสินเชื่อรวมทุกสถาบันการเงิน </w:t>
      </w:r>
      <w:r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50-500 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ล้านบาท โดยพิจารณา </w:t>
      </w:r>
      <w:r w:rsidRPr="006B03D4">
        <w:rPr>
          <w:rFonts w:ascii="Cordia New" w:hAnsi="Cordia New" w:cs="Cordia New" w:hint="eastAsia"/>
          <w:color w:val="000000" w:themeColor="text1"/>
          <w:sz w:val="30"/>
          <w:szCs w:val="30"/>
          <w:cs/>
        </w:rPr>
        <w:t>ตามความสามารถและศักยภาพของลูกค้า เช่น ปรับลดการผ่อนชำระ ยืดระยะเวลาผ่อนชำระหนี้ ตลอดจนการเสริมสภาพคล่องให้กับลูกค้าที่มีแผนธุรกิจชัดเจนภายใต้หลักเกณฑ์การพิจารณาของธนาคาร</w:t>
      </w:r>
    </w:p>
    <w:p w14:paraId="0F2AA019" w14:textId="77777777" w:rsidR="00875B65" w:rsidRDefault="00772A80" w:rsidP="00875B65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สำหรับลูกค้าที่สนใจ</w:t>
      </w:r>
      <w:r w:rsidR="00FA7323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ศึกษาข้อมูล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มาตรการช่วยเหลือของธนาคาร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  <w:cs/>
        </w:rPr>
        <w:t>ที่</w:t>
      </w:r>
      <w:r w:rsidR="00887BE0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hyperlink r:id="rId8" w:history="1">
        <w:r w:rsidR="00472F85" w:rsidRPr="00FD2A69">
          <w:rPr>
            <w:rStyle w:val="Hyperlink"/>
            <w:rFonts w:ascii="Cordia New" w:hAnsi="Cordia New" w:cs="Cordia New"/>
            <w:sz w:val="30"/>
            <w:szCs w:val="30"/>
          </w:rPr>
          <w:t>www.krungthai.com/link/covid-19</w:t>
        </w:r>
      </w:hyperlink>
      <w:r w:rsidR="00472F85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หรือ</w:t>
      </w:r>
      <w:r w:rsidR="00FA7323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สอบถามเพิ่มเติม</w:t>
      </w:r>
      <w:r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ได้ที่</w:t>
      </w:r>
      <w:r w:rsidR="00964A49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964A49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ธนาคารกรุงไทยทุกสาขา หน่วยงานที่ดูแลสินเชื่อของท่าน หรือ</w:t>
      </w:r>
      <w:r w:rsidR="00FA7323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proofErr w:type="spellStart"/>
      <w:r w:rsidR="00FA7323" w:rsidRPr="006B03D4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="00FA7323" w:rsidRPr="006B03D4">
        <w:rPr>
          <w:rFonts w:ascii="Cordia New" w:hAnsi="Cordia New" w:cs="Cordia New"/>
          <w:color w:val="000000" w:themeColor="text1"/>
          <w:sz w:val="30"/>
          <w:szCs w:val="30"/>
        </w:rPr>
        <w:t xml:space="preserve"> Contact Center</w:t>
      </w:r>
      <w:r w:rsidR="00964A49" w:rsidRPr="006B03D4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    </w:t>
      </w:r>
      <w:r w:rsidR="00FA7323" w:rsidRPr="006B03D4">
        <w:rPr>
          <w:rFonts w:ascii="Cordia New" w:hAnsi="Cordia New" w:cs="Cordia New"/>
          <w:color w:val="000000" w:themeColor="text1"/>
          <w:sz w:val="30"/>
          <w:szCs w:val="30"/>
        </w:rPr>
        <w:t>02-111-1111</w:t>
      </w:r>
    </w:p>
    <w:p w14:paraId="26B14483" w14:textId="77777777" w:rsidR="00875B65" w:rsidRDefault="00875B65" w:rsidP="00875B65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14:paraId="5716D341" w14:textId="77777777" w:rsidR="00875B65" w:rsidRDefault="008914D2" w:rsidP="00875B65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6B03D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ทีม </w:t>
      </w:r>
      <w:r w:rsidRPr="006B03D4">
        <w:rPr>
          <w:rFonts w:asciiTheme="minorBidi" w:hAnsiTheme="minorBidi" w:cstheme="minorBidi"/>
          <w:color w:val="000000" w:themeColor="text1"/>
          <w:sz w:val="30"/>
          <w:szCs w:val="30"/>
        </w:rPr>
        <w:t>Marketing Strat</w:t>
      </w:r>
      <w:r w:rsidR="005E33E3" w:rsidRPr="006B03D4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egy </w:t>
      </w:r>
      <w:r w:rsidR="00875B65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</w:p>
    <w:p w14:paraId="5A4352A7" w14:textId="36A79BF5" w:rsidR="00D2793B" w:rsidRPr="00875B65" w:rsidRDefault="00A603AB" w:rsidP="00875B65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6B03D4">
        <w:rPr>
          <w:rFonts w:asciiTheme="minorBidi" w:hAnsiTheme="minorBidi" w:cstheme="minorBidi"/>
          <w:color w:val="000000" w:themeColor="text1"/>
          <w:sz w:val="30"/>
          <w:szCs w:val="30"/>
        </w:rPr>
        <w:t>1</w:t>
      </w:r>
      <w:r w:rsidR="00BF1340" w:rsidRPr="006B03D4">
        <w:rPr>
          <w:rFonts w:asciiTheme="minorBidi" w:hAnsiTheme="minorBidi" w:cstheme="minorBidi"/>
          <w:color w:val="000000" w:themeColor="text1"/>
          <w:sz w:val="30"/>
          <w:szCs w:val="30"/>
        </w:rPr>
        <w:t>6</w:t>
      </w:r>
      <w:r w:rsidR="00887BE0" w:rsidRPr="006B03D4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E03F30" w:rsidRPr="006B03D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กรกฎาคม </w:t>
      </w:r>
      <w:r w:rsidR="008914D2" w:rsidRPr="006B03D4">
        <w:rPr>
          <w:rFonts w:asciiTheme="minorBidi" w:hAnsiTheme="minorBidi" w:cstheme="minorBidi"/>
          <w:color w:val="000000" w:themeColor="text1"/>
          <w:sz w:val="30"/>
          <w:szCs w:val="30"/>
        </w:rPr>
        <w:t>2564</w:t>
      </w:r>
    </w:p>
    <w:p w14:paraId="563A2C29" w14:textId="77777777" w:rsidR="00B67348" w:rsidRPr="006B03D4" w:rsidRDefault="00B67348" w:rsidP="00887BE0">
      <w:pPr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sectPr w:rsidR="00B67348" w:rsidRPr="006B03D4" w:rsidSect="00875B65">
      <w:headerReference w:type="default" r:id="rId9"/>
      <w:footerReference w:type="default" r:id="rId10"/>
      <w:pgSz w:w="12240" w:h="15840"/>
      <w:pgMar w:top="720" w:right="135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C2C1" w14:textId="77777777" w:rsidR="00C03817" w:rsidRDefault="00C03817">
      <w:r>
        <w:separator/>
      </w:r>
    </w:p>
  </w:endnote>
  <w:endnote w:type="continuationSeparator" w:id="0">
    <w:p w14:paraId="3EF53082" w14:textId="77777777" w:rsidR="00C03817" w:rsidRDefault="00C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ADAC" w14:textId="77777777" w:rsidR="00796900" w:rsidRDefault="00C038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2D8E" w14:textId="77777777" w:rsidR="00C03817" w:rsidRDefault="00C03817">
      <w:r>
        <w:separator/>
      </w:r>
    </w:p>
  </w:footnote>
  <w:footnote w:type="continuationSeparator" w:id="0">
    <w:p w14:paraId="4F65F9AC" w14:textId="77777777" w:rsidR="00C03817" w:rsidRDefault="00C0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4F96" w14:textId="77777777" w:rsidR="00796900" w:rsidRDefault="00C0381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8A"/>
    <w:multiLevelType w:val="multilevel"/>
    <w:tmpl w:val="6DE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73A47"/>
    <w:multiLevelType w:val="hybridMultilevel"/>
    <w:tmpl w:val="A484EB14"/>
    <w:lvl w:ilvl="0" w:tplc="EC8EB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B6D4B"/>
    <w:multiLevelType w:val="hybridMultilevel"/>
    <w:tmpl w:val="B5CC0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3B"/>
    <w:rsid w:val="00004410"/>
    <w:rsid w:val="00051430"/>
    <w:rsid w:val="000544A5"/>
    <w:rsid w:val="000908BD"/>
    <w:rsid w:val="000A7E0D"/>
    <w:rsid w:val="000B6F8B"/>
    <w:rsid w:val="000F0081"/>
    <w:rsid w:val="00152DD0"/>
    <w:rsid w:val="00255417"/>
    <w:rsid w:val="0025724D"/>
    <w:rsid w:val="002E3206"/>
    <w:rsid w:val="00382456"/>
    <w:rsid w:val="00416E51"/>
    <w:rsid w:val="00472F85"/>
    <w:rsid w:val="0049602A"/>
    <w:rsid w:val="004A51EA"/>
    <w:rsid w:val="004E39E0"/>
    <w:rsid w:val="00537515"/>
    <w:rsid w:val="0056445E"/>
    <w:rsid w:val="005A73C5"/>
    <w:rsid w:val="005E097F"/>
    <w:rsid w:val="005E33E3"/>
    <w:rsid w:val="00606898"/>
    <w:rsid w:val="006526FD"/>
    <w:rsid w:val="00662863"/>
    <w:rsid w:val="00692CE2"/>
    <w:rsid w:val="006B03D4"/>
    <w:rsid w:val="006B4544"/>
    <w:rsid w:val="006C6083"/>
    <w:rsid w:val="007072D2"/>
    <w:rsid w:val="0074540F"/>
    <w:rsid w:val="00772A80"/>
    <w:rsid w:val="00861AFF"/>
    <w:rsid w:val="00875B65"/>
    <w:rsid w:val="00887BE0"/>
    <w:rsid w:val="008914D2"/>
    <w:rsid w:val="008B562F"/>
    <w:rsid w:val="008C0BF1"/>
    <w:rsid w:val="008F6326"/>
    <w:rsid w:val="00914740"/>
    <w:rsid w:val="009432D3"/>
    <w:rsid w:val="00964A49"/>
    <w:rsid w:val="009739D6"/>
    <w:rsid w:val="00987687"/>
    <w:rsid w:val="009B3307"/>
    <w:rsid w:val="009F63F8"/>
    <w:rsid w:val="00A603AB"/>
    <w:rsid w:val="00A73726"/>
    <w:rsid w:val="00A83213"/>
    <w:rsid w:val="00AA4D82"/>
    <w:rsid w:val="00AD1A73"/>
    <w:rsid w:val="00AF6D51"/>
    <w:rsid w:val="00B3003A"/>
    <w:rsid w:val="00B67348"/>
    <w:rsid w:val="00BE22D7"/>
    <w:rsid w:val="00BE6C34"/>
    <w:rsid w:val="00BE769A"/>
    <w:rsid w:val="00BF1340"/>
    <w:rsid w:val="00C03817"/>
    <w:rsid w:val="00C10637"/>
    <w:rsid w:val="00C43BC8"/>
    <w:rsid w:val="00C97E81"/>
    <w:rsid w:val="00CC2A37"/>
    <w:rsid w:val="00CC2EFD"/>
    <w:rsid w:val="00CC314A"/>
    <w:rsid w:val="00CE62CC"/>
    <w:rsid w:val="00D24E8B"/>
    <w:rsid w:val="00D2793B"/>
    <w:rsid w:val="00D63F88"/>
    <w:rsid w:val="00D92860"/>
    <w:rsid w:val="00DE386C"/>
    <w:rsid w:val="00E03F30"/>
    <w:rsid w:val="00E71291"/>
    <w:rsid w:val="00EA6E85"/>
    <w:rsid w:val="00ED3BBA"/>
    <w:rsid w:val="00ED77BA"/>
    <w:rsid w:val="00F575A4"/>
    <w:rsid w:val="00FA7323"/>
    <w:rsid w:val="00FB7151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F977"/>
  <w15:chartTrackingRefBased/>
  <w15:docId w15:val="{86F037CF-764B-4BB8-BEC7-DCF39D2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279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27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D279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D2793B"/>
  </w:style>
  <w:style w:type="character" w:styleId="Hyperlink">
    <w:name w:val="Hyperlink"/>
    <w:basedOn w:val="DefaultParagraphFont"/>
    <w:uiPriority w:val="99"/>
    <w:unhideWhenUsed/>
    <w:rsid w:val="00861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ngthai.com/link/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2021-07-15T12:08:00Z</cp:lastPrinted>
  <dcterms:created xsi:type="dcterms:W3CDTF">2021-07-16T04:07:00Z</dcterms:created>
  <dcterms:modified xsi:type="dcterms:W3CDTF">2021-07-16T04:07:00Z</dcterms:modified>
</cp:coreProperties>
</file>