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72" w:rsidRDefault="00BC3AED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</w:p>
    <w:p w:rsidR="009A3F07" w:rsidRPr="00765E56" w:rsidRDefault="00950A72" w:rsidP="001835A6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noProof/>
          <w:color w:val="AC7300"/>
          <w:sz w:val="28"/>
        </w:rPr>
      </w:pPr>
      <w:r>
        <w:rPr>
          <w:rFonts w:ascii="TH SarabunPSK" w:hAnsi="TH SarabunPSK" w:cs="TH SarabunPSK"/>
          <w:noProof/>
          <w:sz w:val="28"/>
        </w:rPr>
        <w:tab/>
      </w:r>
      <w:r w:rsidR="00765E56" w:rsidRPr="00765E56">
        <w:rPr>
          <w:rFonts w:asciiTheme="minorBidi" w:hAnsiTheme="minorBidi" w:cstheme="minorBidi"/>
          <w:noProof/>
          <w:sz w:val="28"/>
        </w:rPr>
        <w:t>15</w:t>
      </w:r>
      <w:r w:rsidR="001835A6" w:rsidRPr="00765E56">
        <w:rPr>
          <w:rFonts w:asciiTheme="minorBidi" w:hAnsiTheme="minorBidi" w:cstheme="minorBidi"/>
          <w:noProof/>
          <w:sz w:val="28"/>
          <w:cs/>
        </w:rPr>
        <w:t xml:space="preserve">กรกฎาคม </w:t>
      </w:r>
      <w:r w:rsidR="00765E56">
        <w:rPr>
          <w:rFonts w:asciiTheme="minorBidi" w:hAnsiTheme="minorBidi" w:cstheme="minorBidi"/>
          <w:noProof/>
          <w:sz w:val="28"/>
        </w:rPr>
        <w:t>2564</w:t>
      </w:r>
    </w:p>
    <w:p w:rsidR="001835A6" w:rsidRDefault="001835A6" w:rsidP="001835A6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noProof/>
          <w:color w:val="AC7300"/>
          <w:sz w:val="18"/>
          <w:szCs w:val="18"/>
        </w:rPr>
      </w:pPr>
    </w:p>
    <w:p w:rsidR="001835A6" w:rsidRPr="00D9714E" w:rsidRDefault="001835A6" w:rsidP="007C549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ดัชนีราคา</w:t>
      </w:r>
      <w:r w:rsidR="004250D9" w:rsidRPr="00D9714E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  <w:t>ที่อยู่อาศัยใหม่</w:t>
      </w: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ที่อยู่ระหว่างการขาย</w:t>
      </w:r>
      <w:r w:rsidR="004250D9"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ในกรุงเทพฯ – ปริมณฑล</w:t>
      </w: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 xml:space="preserve">ไตรมาส </w:t>
      </w: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2 </w:t>
      </w: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  <w:t>ปี</w:t>
      </w:r>
      <w:r w:rsidRPr="00D9714E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2564</w:t>
      </w:r>
    </w:p>
    <w:p w:rsidR="00D9714E" w:rsidRDefault="00D9714E" w:rsidP="007C549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4250D9" w:rsidRPr="00D9714E" w:rsidRDefault="004250D9" w:rsidP="004250D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cs/>
        </w:rPr>
      </w:pPr>
      <w:r w:rsidRPr="00D9714E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  <w:t>ภาพรวมดัชนีราคาลดลงต่อเนื่อ</w:t>
      </w:r>
      <w:r w:rsidR="0009316F" w:rsidRPr="00D9714E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  <w:t>ง เป็น</w:t>
      </w:r>
      <w:r w:rsidRPr="00D9714E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  <w:t>ผลสำคัญจากการลดราคาขาย</w:t>
      </w:r>
      <w:r w:rsidR="00D9714E" w:rsidRPr="00D9714E">
        <w:rPr>
          <w:rFonts w:asciiTheme="minorBidi" w:hAnsiTheme="minorBidi" w:cstheme="minorBidi" w:hint="cs"/>
          <w:b/>
          <w:bCs/>
          <w:color w:val="000000" w:themeColor="text1"/>
          <w:sz w:val="36"/>
          <w:szCs w:val="36"/>
          <w:cs/>
        </w:rPr>
        <w:t>และโปรโมชั่นลดค่าใช้จ่าย</w:t>
      </w:r>
    </w:p>
    <w:p w:rsidR="001835A6" w:rsidRPr="00E6564C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18"/>
          <w:szCs w:val="18"/>
          <w:lang w:eastAsia="ja-JP"/>
        </w:rPr>
      </w:pPr>
    </w:p>
    <w:p w:rsidR="006C6FAD" w:rsidRPr="00672062" w:rsidRDefault="001835A6" w:rsidP="004C5703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82477F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Pr="0082477F">
        <w:rPr>
          <w:rFonts w:asciiTheme="minorBidi" w:hAnsiTheme="minorBidi" w:cstheme="minorBidi" w:hint="cs"/>
          <w:sz w:val="32"/>
          <w:szCs w:val="32"/>
          <w:cs/>
        </w:rPr>
        <w:t>รายงาน</w:t>
      </w:r>
      <w:r w:rsidRPr="0082477F">
        <w:rPr>
          <w:rFonts w:asciiTheme="minorBidi" w:hAnsiTheme="minorBidi" w:cstheme="minorBidi"/>
          <w:sz w:val="32"/>
          <w:szCs w:val="32"/>
          <w:cs/>
        </w:rPr>
        <w:t>ดัชนีราคา</w:t>
      </w:r>
      <w:r w:rsidR="00F80CA3" w:rsidRPr="0082477F">
        <w:rPr>
          <w:rFonts w:asciiTheme="minorBidi" w:hAnsiTheme="minorBidi" w:cstheme="minorBidi" w:hint="cs"/>
          <w:sz w:val="32"/>
          <w:szCs w:val="32"/>
          <w:cs/>
        </w:rPr>
        <w:t xml:space="preserve">ที่อยู่ที่อาศัยอยู่ระหว่างการขาย ประจำไตรมาส </w:t>
      </w:r>
      <w:r w:rsidR="00F80CA3" w:rsidRPr="0082477F">
        <w:rPr>
          <w:rFonts w:asciiTheme="minorBidi" w:hAnsiTheme="minorBidi" w:cstheme="minorBidi"/>
          <w:sz w:val="32"/>
          <w:szCs w:val="32"/>
        </w:rPr>
        <w:t xml:space="preserve">2 </w:t>
      </w:r>
      <w:r w:rsidR="0009316F">
        <w:rPr>
          <w:rFonts w:asciiTheme="minorBidi" w:hAnsiTheme="minorBidi" w:cstheme="minorBidi" w:hint="cs"/>
          <w:sz w:val="32"/>
          <w:szCs w:val="32"/>
          <w:cs/>
        </w:rPr>
        <w:t>ปี</w:t>
      </w:r>
      <w:r w:rsidR="00F80CA3" w:rsidRPr="0082477F">
        <w:rPr>
          <w:rFonts w:asciiTheme="minorBidi" w:hAnsiTheme="minorBidi" w:cstheme="minorBidi"/>
          <w:sz w:val="32"/>
          <w:szCs w:val="32"/>
        </w:rPr>
        <w:t xml:space="preserve">2564 </w:t>
      </w:r>
      <w:r w:rsidR="00F80CA3" w:rsidRPr="0082477F">
        <w:rPr>
          <w:rFonts w:asciiTheme="minorBidi" w:hAnsiTheme="minorBidi" w:cstheme="minorBidi" w:hint="cs"/>
          <w:sz w:val="32"/>
          <w:szCs w:val="32"/>
          <w:cs/>
        </w:rPr>
        <w:t>โดยพบว่า</w:t>
      </w:r>
      <w:r w:rsidR="00D9714E" w:rsidRPr="0082477F">
        <w:rPr>
          <w:rFonts w:asciiTheme="minorBidi" w:hAnsiTheme="minorBidi" w:cstheme="minorBidi" w:hint="cs"/>
          <w:sz w:val="32"/>
          <w:szCs w:val="32"/>
          <w:cs/>
        </w:rPr>
        <w:t>ดัชนีราคา</w:t>
      </w:r>
      <w:r w:rsidR="00D9714E">
        <w:rPr>
          <w:rFonts w:asciiTheme="minorBidi" w:hAnsiTheme="minorBidi" w:cstheme="minorBidi" w:hint="cs"/>
          <w:sz w:val="32"/>
          <w:szCs w:val="32"/>
          <w:cs/>
        </w:rPr>
        <w:t>ของ</w:t>
      </w:r>
      <w:r w:rsidR="00F80CA3" w:rsidRPr="0082477F">
        <w:rPr>
          <w:rFonts w:asciiTheme="minorBidi" w:hAnsiTheme="minorBidi" w:cstheme="minorBidi" w:hint="cs"/>
          <w:sz w:val="32"/>
          <w:szCs w:val="32"/>
          <w:cs/>
        </w:rPr>
        <w:t>ทั้งโครงการบ้านจัดสรร และโครงการอาคา</w:t>
      </w:r>
      <w:r w:rsidR="00E539F0" w:rsidRPr="0082477F">
        <w:rPr>
          <w:rFonts w:asciiTheme="minorBidi" w:hAnsiTheme="minorBidi" w:cstheme="minorBidi" w:hint="cs"/>
          <w:sz w:val="32"/>
          <w:szCs w:val="32"/>
          <w:cs/>
        </w:rPr>
        <w:t>ร</w:t>
      </w:r>
      <w:r w:rsidR="00F80CA3" w:rsidRPr="0082477F">
        <w:rPr>
          <w:rFonts w:asciiTheme="minorBidi" w:hAnsiTheme="minorBidi" w:cstheme="minorBidi" w:hint="cs"/>
          <w:sz w:val="32"/>
          <w:szCs w:val="32"/>
          <w:cs/>
        </w:rPr>
        <w:t>ชุด</w:t>
      </w:r>
      <w:r w:rsidR="00D9714E">
        <w:rPr>
          <w:rFonts w:asciiTheme="minorBidi" w:hAnsiTheme="minorBidi" w:cstheme="minorBidi" w:hint="cs"/>
          <w:sz w:val="32"/>
          <w:szCs w:val="32"/>
          <w:cs/>
        </w:rPr>
        <w:t>มีการ</w:t>
      </w:r>
      <w:r w:rsidR="00F80CA3" w:rsidRPr="0082477F">
        <w:rPr>
          <w:rFonts w:asciiTheme="minorBidi" w:hAnsiTheme="minorBidi" w:cstheme="minorBidi" w:hint="cs"/>
          <w:sz w:val="32"/>
          <w:szCs w:val="32"/>
          <w:cs/>
        </w:rPr>
        <w:t>ปรับลดลงอย่างต่อเนื่อง โดยดัชนีราคา</w:t>
      </w:r>
      <w:r w:rsidRPr="0082477F">
        <w:rPr>
          <w:rFonts w:asciiTheme="minorBidi" w:hAnsiTheme="minorBidi" w:cstheme="minorBidi"/>
          <w:sz w:val="32"/>
          <w:szCs w:val="32"/>
          <w:cs/>
        </w:rPr>
        <w:t xml:space="preserve">บ้านจัดสรรใหม่ที่อยู่ระหว่างการขาย ในกรุงเทพฯ และปริมณฑล ไตรมาส </w:t>
      </w:r>
      <w:r w:rsidRPr="0082477F">
        <w:rPr>
          <w:rFonts w:asciiTheme="minorBidi" w:hAnsiTheme="minorBidi" w:cstheme="minorBidi"/>
          <w:sz w:val="32"/>
          <w:szCs w:val="32"/>
        </w:rPr>
        <w:t xml:space="preserve">2 </w:t>
      </w:r>
      <w:r w:rsidRPr="0082477F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82477F">
        <w:rPr>
          <w:rFonts w:asciiTheme="minorBidi" w:hAnsiTheme="minorBidi" w:cstheme="minorBidi"/>
          <w:sz w:val="32"/>
          <w:szCs w:val="32"/>
        </w:rPr>
        <w:t>2564</w:t>
      </w:r>
      <w:r w:rsidR="0005234D" w:rsidRPr="0082477F">
        <w:rPr>
          <w:rFonts w:asciiTheme="minorBidi" w:hAnsiTheme="minorBidi" w:cstheme="minorBidi" w:hint="cs"/>
          <w:sz w:val="32"/>
          <w:szCs w:val="32"/>
          <w:cs/>
        </w:rPr>
        <w:t>ค่า</w:t>
      </w:r>
      <w:r w:rsidRPr="0082477F">
        <w:rPr>
          <w:rFonts w:asciiTheme="minorBidi" w:hAnsiTheme="minorBidi" w:cstheme="minorBidi"/>
          <w:sz w:val="32"/>
          <w:szCs w:val="32"/>
          <w:cs/>
        </w:rPr>
        <w:t xml:space="preserve">ดัชนีเท่ากับ </w:t>
      </w:r>
      <w:r w:rsidRPr="0082477F">
        <w:rPr>
          <w:rFonts w:asciiTheme="minorBidi" w:hAnsiTheme="minorBidi" w:cstheme="minorBidi"/>
          <w:sz w:val="32"/>
          <w:szCs w:val="32"/>
        </w:rPr>
        <w:t xml:space="preserve">127.8 </w:t>
      </w:r>
      <w:r w:rsidRPr="0082477F">
        <w:rPr>
          <w:rFonts w:asciiTheme="minorBidi" w:hAnsiTheme="minorBidi" w:cstheme="minorBidi"/>
          <w:sz w:val="32"/>
          <w:szCs w:val="32"/>
          <w:cs/>
        </w:rPr>
        <w:t xml:space="preserve">ลดลงร้อยละ </w:t>
      </w:r>
      <w:r w:rsidRPr="0082477F">
        <w:rPr>
          <w:rFonts w:asciiTheme="minorBidi" w:hAnsiTheme="minorBidi" w:cstheme="minorBidi" w:hint="cs"/>
          <w:sz w:val="32"/>
          <w:szCs w:val="32"/>
          <w:cs/>
        </w:rPr>
        <w:t>-</w:t>
      </w:r>
      <w:r w:rsidRPr="0082477F">
        <w:rPr>
          <w:rFonts w:asciiTheme="minorBidi" w:hAnsiTheme="minorBidi" w:cstheme="minorBidi"/>
          <w:sz w:val="32"/>
          <w:szCs w:val="32"/>
        </w:rPr>
        <w:t>0</w:t>
      </w:r>
      <w:r w:rsidRPr="0082477F">
        <w:rPr>
          <w:rFonts w:asciiTheme="minorBidi" w:hAnsiTheme="minorBidi" w:cstheme="minorBidi"/>
          <w:sz w:val="32"/>
          <w:szCs w:val="32"/>
          <w:cs/>
        </w:rPr>
        <w:t>.</w:t>
      </w:r>
      <w:r w:rsidRPr="0082477F">
        <w:rPr>
          <w:rFonts w:asciiTheme="minorBidi" w:hAnsiTheme="minorBidi" w:cstheme="minorBidi"/>
          <w:sz w:val="32"/>
          <w:szCs w:val="32"/>
        </w:rPr>
        <w:t>4</w:t>
      </w:r>
      <w:r w:rsidRPr="0082477F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82477F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82477F">
        <w:rPr>
          <w:rFonts w:asciiTheme="minorBidi" w:hAnsiTheme="minorBidi" w:cstheme="minorBidi"/>
          <w:sz w:val="32"/>
          <w:szCs w:val="32"/>
        </w:rPr>
        <w:t>YoY)</w:t>
      </w:r>
      <w:r w:rsidRPr="0082477F">
        <w:rPr>
          <w:rFonts w:asciiTheme="minorBidi" w:hAnsiTheme="minorBidi" w:cstheme="minorBidi" w:hint="cs"/>
          <w:sz w:val="32"/>
          <w:szCs w:val="32"/>
          <w:cs/>
        </w:rPr>
        <w:t xml:space="preserve"> ซึ่งเป็นการลดลงต่อเนื่องเป็นไตรมาสที่สองแล้ว</w:t>
      </w:r>
      <w:r w:rsidR="0005234D" w:rsidRPr="0082477F">
        <w:rPr>
          <w:rFonts w:asciiTheme="minorBidi" w:hAnsiTheme="minorBidi" w:cstheme="minorBidi" w:hint="cs"/>
          <w:sz w:val="32"/>
          <w:szCs w:val="32"/>
          <w:cs/>
        </w:rPr>
        <w:t xml:space="preserve"> ขณะที่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="0005234D" w:rsidRPr="0082477F">
        <w:rPr>
          <w:rFonts w:asciiTheme="minorBidi" w:hAnsiTheme="minorBidi" w:cstheme="minorBidi"/>
          <w:sz w:val="32"/>
          <w:szCs w:val="32"/>
        </w:rPr>
        <w:t>2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05234D" w:rsidRPr="0082477F">
        <w:rPr>
          <w:rFonts w:asciiTheme="minorBidi" w:hAnsiTheme="minorBidi" w:cstheme="minorBidi"/>
          <w:sz w:val="32"/>
          <w:szCs w:val="32"/>
        </w:rPr>
        <w:t>2564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 ค่าดัชนีเท่ากับ </w:t>
      </w:r>
      <w:r w:rsidR="0005234D" w:rsidRPr="0082477F">
        <w:rPr>
          <w:rFonts w:asciiTheme="minorBidi" w:hAnsiTheme="minorBidi" w:cstheme="minorBidi"/>
          <w:sz w:val="32"/>
          <w:szCs w:val="32"/>
        </w:rPr>
        <w:t>152.0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 จุด ลดลงร้อยละ -</w:t>
      </w:r>
      <w:r w:rsidR="0005234D" w:rsidRPr="0082477F">
        <w:rPr>
          <w:rFonts w:asciiTheme="minorBidi" w:hAnsiTheme="minorBidi" w:cstheme="minorBidi"/>
          <w:sz w:val="32"/>
          <w:szCs w:val="32"/>
        </w:rPr>
        <w:t>0.8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05234D" w:rsidRPr="0082477F">
        <w:rPr>
          <w:rFonts w:asciiTheme="minorBidi" w:hAnsiTheme="minorBidi" w:cstheme="minorBidi"/>
          <w:sz w:val="32"/>
          <w:szCs w:val="32"/>
        </w:rPr>
        <w:t xml:space="preserve">YoY) </w:t>
      </w:r>
      <w:r w:rsidR="0005234D" w:rsidRPr="0082477F">
        <w:rPr>
          <w:rFonts w:asciiTheme="minorBidi" w:hAnsiTheme="minorBidi" w:cs="Cordia New"/>
          <w:sz w:val="32"/>
          <w:szCs w:val="32"/>
          <w:cs/>
        </w:rPr>
        <w:t xml:space="preserve">ซึ่งมีค่าดัชนีที่ลดลงต่อเนื่องกันเป็นไตรมาสที่ </w:t>
      </w:r>
      <w:r w:rsidR="0005234D" w:rsidRPr="0082477F">
        <w:rPr>
          <w:rFonts w:asciiTheme="minorBidi" w:hAnsiTheme="minorBidi" w:cstheme="minorBidi"/>
          <w:sz w:val="32"/>
          <w:szCs w:val="32"/>
        </w:rPr>
        <w:t xml:space="preserve">3 </w:t>
      </w:r>
    </w:p>
    <w:p w:rsidR="00743D86" w:rsidRDefault="001835A6" w:rsidP="004C5703">
      <w:pPr>
        <w:spacing w:after="0" w:line="240" w:lineRule="auto"/>
        <w:ind w:firstLine="709"/>
        <w:jc w:val="thaiDistribute"/>
        <w:rPr>
          <w:rFonts w:asciiTheme="minorBidi" w:hAnsiTheme="minorBidi" w:cs="Cordia New"/>
          <w:color w:val="000000"/>
          <w:sz w:val="32"/>
          <w:szCs w:val="32"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ผู้ตรวจการธนาคาร และรักษาการผู้อำนวยการศูนย์ข้อมูลอสังหาริมทรัพย์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เปิดเผยว่า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ดัชนีราคาบ้านจัดสรรใหม่ที่อยู่ระหว่างการขาย ในกรุงเทพฯ และปริมณฑล ไตรมาส </w:t>
      </w:r>
      <w:r w:rsidR="008B66E0">
        <w:rPr>
          <w:rFonts w:asciiTheme="minorBidi" w:hAnsiTheme="minorBidi" w:cs="Cordia New"/>
          <w:color w:val="000000"/>
          <w:sz w:val="32"/>
          <w:szCs w:val="32"/>
        </w:rPr>
        <w:t>2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 ปี </w:t>
      </w:r>
      <w:r w:rsidR="008B66E0">
        <w:rPr>
          <w:rFonts w:asciiTheme="minorBidi" w:hAnsiTheme="minorBidi" w:cs="Cordia New"/>
          <w:color w:val="000000"/>
          <w:sz w:val="32"/>
          <w:szCs w:val="32"/>
        </w:rPr>
        <w:t xml:space="preserve">2564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พบว่า ค่าดัชนีเท่ากับ </w:t>
      </w:r>
      <w:r w:rsidR="008B66E0">
        <w:rPr>
          <w:rFonts w:asciiTheme="minorBidi" w:hAnsiTheme="minorBidi" w:cs="Cordia New"/>
          <w:color w:val="000000"/>
          <w:sz w:val="32"/>
          <w:szCs w:val="32"/>
        </w:rPr>
        <w:t>127.8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 ลดลงร้อยละ</w:t>
      </w:r>
      <w:r w:rsidR="008B66E0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 -</w:t>
      </w:r>
      <w:r w:rsidR="008B66E0">
        <w:rPr>
          <w:rFonts w:asciiTheme="minorBidi" w:hAnsiTheme="minorBidi" w:cs="Cordia New"/>
          <w:color w:val="000000"/>
          <w:sz w:val="32"/>
          <w:szCs w:val="32"/>
        </w:rPr>
        <w:t>0.4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 โดยเมื่อเทียบกับช่วงเวลาเดียวกันของปีก่อน (</w:t>
      </w:r>
      <w:r w:rsidR="00743D86" w:rsidRPr="00743D86">
        <w:rPr>
          <w:rFonts w:asciiTheme="minorBidi" w:hAnsiTheme="minorBidi" w:cstheme="minorBidi"/>
          <w:color w:val="000000"/>
          <w:sz w:val="32"/>
          <w:szCs w:val="32"/>
        </w:rPr>
        <w:t xml:space="preserve">YoY)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>ซึ่งเป็นการลดลงของบ้านจัดสรรต่อเนื่องเป็นไตรมาสที่สองแล้ว เมื่อติดตามการเปลี่ยนแปลงของดัชนีราคาฯเทียบกับไตรมาสก่อนหน้า (</w:t>
      </w:r>
      <w:r w:rsidR="00743D86" w:rsidRPr="00743D86">
        <w:rPr>
          <w:rFonts w:asciiTheme="minorBidi" w:hAnsiTheme="minorBidi" w:cstheme="minorBidi"/>
          <w:color w:val="000000"/>
          <w:sz w:val="32"/>
          <w:szCs w:val="32"/>
        </w:rPr>
        <w:t xml:space="preserve">QoQ)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พบว่า ดัชนีราคาบ้านจัดสรรลดลงอีกร้อยละ </w:t>
      </w:r>
      <w:r w:rsidR="00162A04">
        <w:rPr>
          <w:rFonts w:asciiTheme="minorBidi" w:hAnsiTheme="minorBidi" w:cs="Cordia New" w:hint="cs"/>
          <w:color w:val="000000"/>
          <w:sz w:val="32"/>
          <w:szCs w:val="32"/>
          <w:cs/>
        </w:rPr>
        <w:t>-</w:t>
      </w:r>
      <w:r w:rsidR="00162A04">
        <w:rPr>
          <w:rFonts w:asciiTheme="minorBidi" w:hAnsiTheme="minorBidi" w:cs="Cordia New"/>
          <w:color w:val="000000"/>
          <w:sz w:val="32"/>
          <w:szCs w:val="32"/>
        </w:rPr>
        <w:t xml:space="preserve">0.3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หลังจากที่มีการปรับตัวขึ้นในไตรมาส </w:t>
      </w:r>
      <w:r w:rsidR="00883F3E">
        <w:rPr>
          <w:rFonts w:asciiTheme="minorBidi" w:hAnsiTheme="minorBidi" w:cs="Cordia New"/>
          <w:color w:val="000000"/>
          <w:sz w:val="32"/>
          <w:szCs w:val="32"/>
        </w:rPr>
        <w:t xml:space="preserve">1 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เล็กน้อย (เพิ่มขึ้นร้อยละ </w:t>
      </w:r>
      <w:r w:rsidR="00883F3E">
        <w:rPr>
          <w:rFonts w:asciiTheme="minorBidi" w:hAnsiTheme="minorBidi" w:cs="Cordia New" w:hint="cs"/>
          <w:color w:val="000000"/>
          <w:sz w:val="32"/>
          <w:szCs w:val="32"/>
          <w:cs/>
        </w:rPr>
        <w:t>+</w:t>
      </w:r>
      <w:r w:rsidR="00883F3E">
        <w:rPr>
          <w:rFonts w:asciiTheme="minorBidi" w:hAnsiTheme="minorBidi" w:cs="Cordia New"/>
          <w:color w:val="000000"/>
          <w:sz w:val="32"/>
          <w:szCs w:val="32"/>
        </w:rPr>
        <w:t>0.3</w:t>
      </w:r>
      <w:r w:rsidR="00743D86" w:rsidRPr="00743D86">
        <w:rPr>
          <w:rFonts w:asciiTheme="minorBidi" w:hAnsiTheme="minorBidi" w:cs="Cordia New"/>
          <w:color w:val="000000"/>
          <w:sz w:val="32"/>
          <w:szCs w:val="32"/>
          <w:cs/>
        </w:rPr>
        <w:t xml:space="preserve">) </w:t>
      </w:r>
    </w:p>
    <w:p w:rsidR="00A80AC2" w:rsidRPr="006C6FAD" w:rsidRDefault="001835A6" w:rsidP="004C5703">
      <w:pPr>
        <w:spacing w:after="0" w:line="240" w:lineRule="auto"/>
        <w:ind w:firstLine="851"/>
        <w:jc w:val="both"/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เมื่อจำแนกดัชนีราคาบ้านจัดสรรตามพื้นที่ พบว่า</w:t>
      </w:r>
      <w:r w:rsidR="00743D86"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โครงการบ้านจัดสรรในพื้นที่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กรุงเทพฯ มีค่าดัชนีเท่ากับ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126.7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ลดลงร้อยละ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-0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.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5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เมื่อเทียบกับช่วงเวลาเดียวกันของปีก่อน(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YoY)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แ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ละ</w:t>
      </w:r>
      <w:r w:rsidR="00516063"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ลดลง</w:t>
      </w:r>
      <w:r w:rsidR="00516063"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516063"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-</w:t>
      </w:r>
      <w:r w:rsidR="00516063"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0.3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เมื่อเทียบกับไตรมาสก่อนหน้า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(QoQ)</w:t>
      </w:r>
      <w:r w:rsidR="00743D86"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สำหรับโครงการบ้านจัดสรรในพื้นที่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3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จังหวัด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ปริมณฑล</w:t>
      </w:r>
      <w:r w:rsidR="00516063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(</w:t>
      </w:r>
      <w:r w:rsidR="009D7E0A" w:rsidRPr="009D7E0A">
        <w:rPr>
          <w:rFonts w:asciiTheme="minorBidi" w:hAnsiTheme="minorBidi" w:cs="Cordia New"/>
          <w:color w:val="000000" w:themeColor="text1"/>
          <w:spacing w:val="-4"/>
          <w:sz w:val="32"/>
          <w:szCs w:val="32"/>
          <w:cs/>
        </w:rPr>
        <w:t>นนทบุรี ปทุมธานี และสมุทรปราการ</w:t>
      </w:r>
      <w:r w:rsidR="00516063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มีค่าดัชนีเท่ากับ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128.7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ลดลงร้อยละ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-0.3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เมื่อเทียบกับช่วงเวลาเดียวกันของปีก่อน(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แ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ละ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เมื่อเทียบกับไตรมาสก่อนหน้า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(QoQ)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ลดลง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-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0.2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(ดูตารางที่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3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และแผนภูมิที่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1 - 3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)</w:t>
      </w:r>
    </w:p>
    <w:p w:rsidR="006C6FAD" w:rsidRPr="006C6FAD" w:rsidRDefault="00743D86" w:rsidP="006C6FAD">
      <w:pPr>
        <w:spacing w:after="0" w:line="240" w:lineRule="auto"/>
        <w:ind w:firstLine="709"/>
        <w:rPr>
          <w:rFonts w:asciiTheme="minorBidi" w:hAnsiTheme="minorBidi" w:cstheme="minorBidi"/>
          <w:b/>
          <w:bCs/>
          <w:color w:val="000000" w:themeColor="text1"/>
          <w:spacing w:val="-4"/>
          <w:sz w:val="32"/>
          <w:szCs w:val="32"/>
          <w:lang w:eastAsia="ja-JP"/>
        </w:rPr>
      </w:pP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ab/>
      </w:r>
      <w:r w:rsidR="006C6FAD"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ทั้งนี้ ในส่วนของ </w:t>
      </w:r>
      <w:r w:rsidRPr="006C6FAD">
        <w:rPr>
          <w:rFonts w:asciiTheme="minorBidi" w:hAnsiTheme="minorBidi" w:cstheme="minorBidi"/>
          <w:b/>
          <w:bCs/>
          <w:color w:val="000000" w:themeColor="text1"/>
          <w:spacing w:val="-4"/>
          <w:sz w:val="32"/>
          <w:szCs w:val="32"/>
          <w:cs/>
          <w:lang w:eastAsia="ja-JP"/>
        </w:rPr>
        <w:t>ดัชนีราคาบ้านเดี่ยว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 ในกรุงเทพฯ และปริมณฑล </w:t>
      </w:r>
      <w:bookmarkStart w:id="0" w:name="_Hlk38011847"/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ไตรมาส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 xml:space="preserve">2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ปี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>2564</w:t>
      </w:r>
      <w:bookmarkEnd w:id="0"/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มีค่าดัชนีเท่ากับ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 xml:space="preserve">126.0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>ลดลงร้อยละ -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>0.5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(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>แ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  <w:lang w:eastAsia="ja-JP"/>
        </w:rPr>
        <w:t>ละ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(QoQ) 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ลดลง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 xml:space="preserve">ร้อยละ </w:t>
      </w:r>
      <w:r w:rsidRPr="006C6FAD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  <w:lang w:eastAsia="ja-JP"/>
        </w:rPr>
        <w:t>-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>0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  <w:lang w:eastAsia="ja-JP"/>
        </w:rPr>
        <w:t>.</w:t>
      </w:r>
      <w:r w:rsidRPr="006C6FAD">
        <w:rPr>
          <w:rFonts w:asciiTheme="minorBidi" w:hAnsiTheme="minorBidi" w:cstheme="minorBidi"/>
          <w:color w:val="000000" w:themeColor="text1"/>
          <w:spacing w:val="-4"/>
          <w:sz w:val="32"/>
          <w:szCs w:val="32"/>
          <w:lang w:eastAsia="ja-JP"/>
        </w:rPr>
        <w:t>3</w:t>
      </w:r>
    </w:p>
    <w:p w:rsidR="006C6FAD" w:rsidRPr="00CC5115" w:rsidRDefault="006C6FAD" w:rsidP="006C6FAD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177FC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eastAsia="ja-JP"/>
        </w:rPr>
        <w:t>ดัชนีราคาทาวน์เฮ้าส์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ในกรุงเทพฯ – ปริมณฑล ไตรมาส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2564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129.7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0.4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YoY)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แ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ละ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เมื่อเทียบกับ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  <w:lang w:eastAsia="ja-JP"/>
        </w:rPr>
        <w:t>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(QoQ)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ลดลง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3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ab/>
      </w:r>
    </w:p>
    <w:p w:rsidR="004C5703" w:rsidRPr="005E4FAF" w:rsidRDefault="004C5703" w:rsidP="004C5703">
      <w:pPr>
        <w:spacing w:after="0" w:line="240" w:lineRule="auto"/>
        <w:ind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ผลการเปลี่ยนแปลงของดัชนีราคาบ้านจัดสรรใหม่ที่ลดลงข้างต้น แสดงให้เห็นผลกระทบจาก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>การ</w:t>
      </w:r>
      <w:r w:rsidRPr="005E4FAF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แพร่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>ระบาดของ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</w:rPr>
        <w:t>COVID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-</w:t>
      </w:r>
      <w:r>
        <w:rPr>
          <w:rFonts w:asciiTheme="minorBidi" w:hAnsiTheme="minorBidi" w:cs="Cordia New"/>
          <w:color w:val="000000" w:themeColor="text1"/>
          <w:sz w:val="32"/>
          <w:szCs w:val="32"/>
        </w:rPr>
        <w:t>19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ระลอก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Theme="minorBidi" w:hAnsiTheme="minorBidi" w:cs="Cordia New"/>
          <w:color w:val="000000" w:themeColor="text1"/>
          <w:sz w:val="32"/>
          <w:szCs w:val="32"/>
        </w:rPr>
        <w:t>3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ในไตรมาสนี้ ซึ่งถือว่า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>เป็นปัจจัยลบที่สำคัญ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อย่างมากที่ส่ง</w:t>
      </w:r>
      <w:r w:rsidRPr="007C789D">
        <w:rPr>
          <w:rFonts w:asciiTheme="minorBidi" w:hAnsiTheme="minorBidi" w:cs="Cordia New"/>
          <w:color w:val="000000" w:themeColor="text1"/>
          <w:sz w:val="32"/>
          <w:szCs w:val="32"/>
          <w:cs/>
        </w:rPr>
        <w:t>ผลกระทบ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ต่อ</w:t>
      </w:r>
      <w:r w:rsidRPr="007C789D">
        <w:rPr>
          <w:rFonts w:asciiTheme="minorBidi" w:hAnsiTheme="minorBidi" w:cs="Cordia New"/>
          <w:color w:val="000000" w:themeColor="text1"/>
          <w:sz w:val="32"/>
          <w:szCs w:val="32"/>
          <w:cs/>
        </w:rPr>
        <w:t>เศรษฐกิจไทย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ให้มีการ</w:t>
      </w:r>
      <w:r w:rsidRPr="007C789D">
        <w:rPr>
          <w:rFonts w:asciiTheme="minorBidi" w:hAnsiTheme="minorBidi" w:cs="Cordia New"/>
          <w:color w:val="000000" w:themeColor="text1"/>
          <w:sz w:val="32"/>
          <w:szCs w:val="32"/>
          <w:cs/>
        </w:rPr>
        <w:t>ฟื้นตัวช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้ากว่าที่เคยคาดการณ์ไว้ 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>ผู้</w:t>
      </w:r>
      <w:r w:rsidRPr="005E4FAF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ประกอบการ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มีความ</w:t>
      </w:r>
      <w:r w:rsidRPr="005E4FAF">
        <w:rPr>
          <w:rFonts w:asciiTheme="minorBidi" w:hAnsiTheme="minorBidi" w:cs="Cordia New"/>
          <w:color w:val="000000" w:themeColor="text1"/>
          <w:sz w:val="32"/>
          <w:szCs w:val="32"/>
          <w:cs/>
        </w:rPr>
        <w:t>กังวล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ต่อสถานการณ์ดังกล่าว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พบว่า ผู้ประกอบการยังคงใช้กลยุทธ์ทางการตลาดด้วยการลดราคาเพื่อกระตุ้นการขายบ้านจัดสรร ควบคู่กับการเสนอโปรโมชั่นในลักษณะของแถม และการให้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ส่วนลดค่าใช้จ่ายในวันโอนกรรมสิทธิ์ 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ซึ่ง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เป็นส่วนใหญ่เพื่อช่วยแบ่งเบาภาระในการจ่ายของผู้ซื้อรวมถึงยังคงใช้กลยุทธ์ลดราคาบ้าน</w:t>
      </w:r>
    </w:p>
    <w:p w:rsidR="001835A6" w:rsidRPr="00E6564C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pacing w:val="-4"/>
          <w:sz w:val="10"/>
          <w:szCs w:val="10"/>
          <w:u w:val="single"/>
        </w:rPr>
      </w:pPr>
    </w:p>
    <w:p w:rsidR="001835A6" w:rsidRPr="00687A5A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lastRenderedPageBreak/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1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>ปริมณฑล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2555 =100.0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)</w:t>
      </w:r>
    </w:p>
    <w:p w:rsidR="001835A6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  <w:r w:rsidRPr="00E6564C">
        <w:rPr>
          <w:noProof/>
        </w:rPr>
        <w:drawing>
          <wp:inline distT="0" distB="0" distL="0" distR="0">
            <wp:extent cx="5886450" cy="213094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63" cy="21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A6" w:rsidRPr="001C6508" w:rsidRDefault="008A46C6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</w:t>
      </w:r>
      <w:r w:rsidR="001835A6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>์</w:t>
      </w:r>
    </w:p>
    <w:p w:rsidR="009D7E0A" w:rsidRDefault="009D7E0A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</w:p>
    <w:p w:rsidR="001835A6" w:rsidRPr="00850724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แผนภูมิที่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 xml:space="preserve">1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ดัชนีราคาบ้านจัดสรรใหม่ที่อยู่ระหว่างการขาย ในกรุงเทพฯ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-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 ปริมณฑล (ปี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2555 = 100.0)</w:t>
      </w:r>
    </w:p>
    <w:p w:rsidR="001835A6" w:rsidRPr="00687A5A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6"/>
          <w:szCs w:val="6"/>
        </w:rPr>
      </w:pPr>
    </w:p>
    <w:p w:rsidR="001835A6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138382" cy="2397107"/>
            <wp:effectExtent l="0" t="0" r="5715" b="381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47" cy="24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5A6" w:rsidRDefault="008D26AD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1" w:name="_Hlk13127537"/>
    </w:p>
    <w:p w:rsidR="009D7E0A" w:rsidRDefault="009D7E0A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</w:p>
    <w:p w:rsidR="001835A6" w:rsidRPr="00687A5A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เปรียบเทียบกับช่วงเวลาเดียวกันของปีก่อน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(YoY)</w:t>
      </w:r>
    </w:p>
    <w:bookmarkEnd w:id="1"/>
    <w:p w:rsidR="001835A6" w:rsidRPr="00687A5A" w:rsidRDefault="001835A6" w:rsidP="001835A6">
      <w:pPr>
        <w:tabs>
          <w:tab w:val="left" w:pos="8931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16"/>
          <w:szCs w:val="16"/>
        </w:rPr>
        <w:drawing>
          <wp:inline distT="0" distB="0" distL="0" distR="0">
            <wp:extent cx="5158853" cy="2134994"/>
            <wp:effectExtent l="0" t="0" r="3810" b="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09" cy="216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5A6" w:rsidRDefault="008D26AD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:rsidR="001835A6" w:rsidRPr="00850724" w:rsidRDefault="001835A6" w:rsidP="001835A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"/>
          <w:szCs w:val="2"/>
        </w:rPr>
      </w:pPr>
    </w:p>
    <w:p w:rsidR="001835A6" w:rsidRPr="00850724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3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เปรียบเทียบกับไตรมาสก่อนหน้า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(QoQ)</w:t>
      </w:r>
    </w:p>
    <w:p w:rsidR="001835A6" w:rsidRPr="00687A5A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noProof/>
          <w:color w:val="000000" w:themeColor="text1"/>
          <w:sz w:val="32"/>
          <w:szCs w:val="32"/>
        </w:rPr>
        <w:drawing>
          <wp:inline distT="0" distB="0" distL="0" distR="0">
            <wp:extent cx="5104263" cy="2115549"/>
            <wp:effectExtent l="0" t="0" r="1270" b="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21" cy="2127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5A6" w:rsidRDefault="00C42833" w:rsidP="001835A6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:rsidR="001835A6" w:rsidRPr="00687A5A" w:rsidRDefault="001835A6" w:rsidP="001835A6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:rsidR="001835A6" w:rsidRPr="00687A5A" w:rsidRDefault="001835A6" w:rsidP="001835A6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:rsidR="001835A6" w:rsidRPr="00687A5A" w:rsidRDefault="001835A6" w:rsidP="001835A6">
      <w:pPr>
        <w:tabs>
          <w:tab w:val="left" w:pos="426"/>
          <w:tab w:val="left" w:pos="8789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882B51">
        <w:rPr>
          <w:noProof/>
          <w:szCs w:val="22"/>
          <w:cs/>
        </w:rPr>
        <w:drawing>
          <wp:inline distT="0" distB="0" distL="0" distR="0">
            <wp:extent cx="5886450" cy="22078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A6" w:rsidRDefault="00C42833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cs/>
        </w:rPr>
        <w:tab/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835A6"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:rsidR="00817EE2" w:rsidRDefault="00817EE2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:rsidR="001835A6" w:rsidRPr="00687A5A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3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ดัชนีราคาทาวน์เฮ้าส์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:rsidR="001835A6" w:rsidRPr="00687A5A" w:rsidRDefault="001835A6" w:rsidP="001835A6">
      <w:pPr>
        <w:tabs>
          <w:tab w:val="left" w:pos="8647"/>
          <w:tab w:val="left" w:pos="8789"/>
          <w:tab w:val="left" w:pos="8931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82B51">
        <w:rPr>
          <w:noProof/>
          <w:szCs w:val="22"/>
          <w:cs/>
        </w:rPr>
        <w:drawing>
          <wp:inline distT="0" distB="0" distL="0" distR="0">
            <wp:extent cx="5886450" cy="22485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A6" w:rsidRDefault="001835A6" w:rsidP="00E12A1D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2" w:name="_Hlk13127528"/>
    </w:p>
    <w:p w:rsidR="001835A6" w:rsidRPr="00687A5A" w:rsidRDefault="001835A6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2"/>
          <w:sz w:val="24"/>
          <w:szCs w:val="24"/>
        </w:rPr>
      </w:pPr>
    </w:p>
    <w:bookmarkEnd w:id="2"/>
    <w:p w:rsidR="003718E9" w:rsidRDefault="00C244A1" w:rsidP="003718E9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</w:rPr>
        <w:lastRenderedPageBreak/>
        <w:t>จาก</w:t>
      </w:r>
      <w:r w:rsidR="00CD2FCF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</w:rPr>
        <w:t>การสำรวจ</w:t>
      </w:r>
      <w:r w:rsidR="001835A6"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รายการส่งเสริมการขายบ้านจัดสรรใหม่ที่อยู่ระหว่างการขายในไตรมาสนี้ พบว่า ส่วนใหญ่ร้อยละ </w:t>
      </w:r>
      <w:r w:rsidR="001835A6"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0.8</w:t>
      </w:r>
      <w:r w:rsidR="001835A6" w:rsidRPr="00882B51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เป็นของแถม เช่น เครื่องปรับอากาศ เฟอร์นิเจอร์ ผ้าม่าน ปั๊มน้ำ แท้งก์น้ำ ฯลฯ 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รองลงมา</w:t>
      </w:r>
      <w:r w:rsidR="001835A6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ร้อยละ 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32.4</w:t>
      </w:r>
      <w:bookmarkStart w:id="3" w:name="_Hlk76539916"/>
      <w:r w:rsidR="001835A6"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เป็นส่วนลดค่าใช้จ่ายในวันโอนกรรมสิทธิ์และ/หรือฟรีค่าส่วนกลาง </w:t>
      </w:r>
      <w:bookmarkStart w:id="4" w:name="_Hlk76411296"/>
      <w:bookmarkEnd w:id="3"/>
      <w:r w:rsidR="001835A6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และ</w:t>
      </w:r>
      <w:bookmarkEnd w:id="4"/>
      <w:r w:rsidR="001835A6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 ร้อยละ </w:t>
      </w:r>
      <w:r w:rsidR="001835A6"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6.8</w:t>
      </w:r>
      <w:r w:rsidR="001835A6"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 เป็นส่วนลดเงินสด</w:t>
      </w:r>
      <w:r w:rsidR="001835A6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(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รายการส่งเสริมการขายในไตรมาส </w:t>
      </w:r>
      <w:r w:rsidR="001835A6"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1 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ป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ี</w:t>
      </w:r>
      <w:r w:rsidR="001835A6"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256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การ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ลดค่าใช้จ่ายในวันโอนกรรมสิทธิ์และ/หรือฟรีค่าส่วนกลาง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 xml:space="preserve">มากสุดร้อยละ 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46.6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รองลงมาคือ การ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ให้ของแถมร้อยละ </w:t>
      </w:r>
      <w:r w:rsidR="001835A6"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3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</w:t>
      </w:r>
      <w:r w:rsidR="001835A6"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.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8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และ</w:t>
      </w:r>
      <w:r w:rsidR="001835A6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การให้เป็น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ส่วนลดเงินสดร้อยละ </w:t>
      </w:r>
      <w:r w:rsidR="001835A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20.5</w:t>
      </w:r>
      <w:r w:rsidR="001835A6"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)</w:t>
      </w:r>
      <w:r w:rsidR="001835A6" w:rsidRPr="0063230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(ดูแผนภูมิที่ </w:t>
      </w:r>
      <w:r w:rsidR="001835A6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4</w:t>
      </w:r>
      <w:r w:rsidR="001835A6" w:rsidRPr="0063230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)</w:t>
      </w:r>
    </w:p>
    <w:p w:rsidR="003718E9" w:rsidRPr="003718E9" w:rsidRDefault="003718E9" w:rsidP="003718E9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</w:p>
    <w:p w:rsidR="001835A6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เปรียบเทียบรายการส่งเสริมการขาย</w:t>
      </w:r>
      <w:r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บ้านจัดสรรที่อยู่ระหว่างการขาย</w:t>
      </w:r>
    </w:p>
    <w:p w:rsidR="001835A6" w:rsidRPr="0063230C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ในไตรมาส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1 –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</w:t>
      </w: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2564</w:t>
      </w:r>
    </w:p>
    <w:p w:rsidR="001835A6" w:rsidRPr="00BA0CB6" w:rsidRDefault="001835A6" w:rsidP="001835A6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2"/>
          <w:sz w:val="18"/>
          <w:szCs w:val="18"/>
          <w:lang w:eastAsia="ja-JP"/>
        </w:rPr>
      </w:pPr>
    </w:p>
    <w:p w:rsidR="001835A6" w:rsidRPr="00687A5A" w:rsidRDefault="001835A6" w:rsidP="001835A6">
      <w:pPr>
        <w:spacing w:after="0" w:line="240" w:lineRule="auto"/>
        <w:ind w:firstLine="284"/>
        <w:jc w:val="center"/>
        <w:rPr>
          <w:rFonts w:asciiTheme="minorBidi" w:hAnsiTheme="minorBidi" w:cstheme="minorBidi"/>
          <w:color w:val="000000" w:themeColor="text1"/>
          <w:spacing w:val="-2"/>
          <w:sz w:val="32"/>
          <w:szCs w:val="32"/>
          <w:lang w:eastAsia="ja-JP"/>
        </w:rPr>
      </w:pPr>
      <w:r>
        <w:rPr>
          <w:rFonts w:asciiTheme="minorBidi" w:hAnsiTheme="minorBidi" w:cstheme="minorBidi"/>
          <w:noProof/>
          <w:color w:val="000000" w:themeColor="text1"/>
          <w:spacing w:val="-2"/>
          <w:sz w:val="32"/>
          <w:szCs w:val="32"/>
        </w:rPr>
        <w:drawing>
          <wp:inline distT="0" distB="0" distL="0" distR="0">
            <wp:extent cx="5219700" cy="2511188"/>
            <wp:effectExtent l="0" t="0" r="0" b="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82" r="10673" b="6153"/>
                    <a:stretch/>
                  </pic:blipFill>
                  <pic:spPr bwMode="auto">
                    <a:xfrm>
                      <a:off x="0" y="0"/>
                      <a:ext cx="5248348" cy="25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835A6" w:rsidRDefault="001835A6" w:rsidP="001835A6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olor w:val="000000" w:themeColor="text1"/>
        </w:rPr>
      </w:pPr>
      <w:r w:rsidRPr="00687A5A">
        <w:rPr>
          <w:rFonts w:asciiTheme="minorBidi" w:hAnsiTheme="minorBidi" w:cstheme="minorBidi"/>
          <w:color w:val="000000" w:themeColor="text1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:rsidR="000E4AF9" w:rsidRDefault="000E4AF9" w:rsidP="001835A6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olor w:val="000000" w:themeColor="text1"/>
        </w:rPr>
      </w:pPr>
    </w:p>
    <w:p w:rsidR="000E4AF9" w:rsidRDefault="000E4AF9" w:rsidP="000E4AF9">
      <w:pPr>
        <w:pStyle w:val="ac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</w:p>
    <w:p w:rsidR="000E4AF9" w:rsidRPr="00BD59FF" w:rsidRDefault="000E4AF9" w:rsidP="006C6FAD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  <w:cs/>
        </w:rPr>
      </w:pPr>
      <w:bookmarkStart w:id="5" w:name="_Hlk76999403"/>
      <w:r w:rsidRPr="00BD59FF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สำหรับ </w:t>
      </w:r>
      <w:r w:rsidRPr="00BD59FF">
        <w:rPr>
          <w:rFonts w:ascii="Cordia New" w:hAnsi="Cordia New" w:cs="Cordia New"/>
          <w:b/>
          <w:bCs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Pr="00BD59FF">
        <w:rPr>
          <w:rFonts w:ascii="Cordia New" w:hAnsi="Cordia New" w:cs="Cordia New"/>
          <w:b/>
          <w:bCs/>
          <w:sz w:val="32"/>
          <w:szCs w:val="32"/>
          <w:lang w:eastAsia="ja-JP"/>
        </w:rPr>
        <w:t>2</w:t>
      </w:r>
      <w:r w:rsidRPr="00BD59FF">
        <w:rPr>
          <w:rFonts w:ascii="Cordia New" w:hAnsi="Cordia New" w:cs="Cordia New"/>
          <w:b/>
          <w:bCs/>
          <w:sz w:val="32"/>
          <w:szCs w:val="32"/>
          <w:cs/>
          <w:lang w:eastAsia="ja-JP"/>
        </w:rPr>
        <w:t xml:space="preserve"> ปี </w:t>
      </w:r>
      <w:r w:rsidRPr="00BD59FF">
        <w:rPr>
          <w:rFonts w:ascii="Cordia New" w:hAnsi="Cordia New" w:cs="Cordia New"/>
          <w:b/>
          <w:bCs/>
          <w:sz w:val="32"/>
          <w:szCs w:val="32"/>
          <w:lang w:eastAsia="ja-JP"/>
        </w:rPr>
        <w:t>2564</w:t>
      </w:r>
      <w:r w:rsidRPr="00BD59FF">
        <w:rPr>
          <w:rFonts w:ascii="Cordia New" w:hAnsi="Cordia New" w:cs="Cordia New" w:hint="cs"/>
          <w:sz w:val="32"/>
          <w:szCs w:val="32"/>
          <w:cs/>
          <w:lang w:eastAsia="ja-JP"/>
        </w:rPr>
        <w:t>พบว่า</w:t>
      </w:r>
      <w:r w:rsidRPr="00BD59FF">
        <w:rPr>
          <w:rFonts w:ascii="Cordia New" w:hAnsi="Cordia New" w:cs="Cordia New"/>
          <w:sz w:val="32"/>
          <w:szCs w:val="32"/>
          <w:cs/>
          <w:lang w:eastAsia="ja-JP"/>
        </w:rPr>
        <w:t xml:space="preserve">ค่าดัชนีเท่ากับ </w:t>
      </w:r>
      <w:r w:rsidRPr="00BD59FF">
        <w:rPr>
          <w:rFonts w:ascii="Cordia New" w:hAnsi="Cordia New" w:cs="Cordia New"/>
          <w:sz w:val="32"/>
          <w:szCs w:val="32"/>
          <w:lang w:eastAsia="ja-JP"/>
        </w:rPr>
        <w:t>152.0</w:t>
      </w:r>
      <w:r w:rsidRPr="00BD59FF">
        <w:rPr>
          <w:rFonts w:ascii="Cordia New" w:hAnsi="Cordia New" w:cs="Cordia New"/>
          <w:sz w:val="32"/>
          <w:szCs w:val="32"/>
          <w:cs/>
          <w:lang w:eastAsia="ja-JP"/>
        </w:rPr>
        <w:t xml:space="preserve"> จุด ลดลงร้อยละ </w:t>
      </w:r>
      <w:r w:rsidRPr="00BD59FF">
        <w:rPr>
          <w:rFonts w:ascii="Cordia New" w:hAnsi="Cordia New" w:cs="Cordia New"/>
          <w:sz w:val="32"/>
          <w:szCs w:val="32"/>
          <w:lang w:eastAsia="ja-JP"/>
        </w:rPr>
        <w:t>-0.8</w:t>
      </w:r>
      <w:r w:rsidRPr="00BD59FF">
        <w:rPr>
          <w:rFonts w:ascii="Cordia New" w:hAnsi="Cordia New" w:cs="Cordia New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(</w:t>
      </w:r>
      <w:r w:rsidRPr="00BD59FF">
        <w:rPr>
          <w:rFonts w:ascii="Cordia New" w:hAnsi="Cordia New" w:cs="Cordia New"/>
          <w:sz w:val="32"/>
          <w:szCs w:val="32"/>
          <w:lang w:eastAsia="ja-JP"/>
        </w:rPr>
        <w:t>YoY)</w:t>
      </w:r>
      <w:r w:rsidRPr="00BD59FF">
        <w:rPr>
          <w:rFonts w:ascii="Cordia New" w:hAnsi="Cordia New" w:cs="Cordia New" w:hint="cs"/>
          <w:sz w:val="32"/>
          <w:szCs w:val="32"/>
          <w:cs/>
          <w:lang w:eastAsia="ja-JP"/>
        </w:rPr>
        <w:t>ซึ่งมีค่าดัชนีที่</w:t>
      </w:r>
      <w:r w:rsidRPr="00BD59FF">
        <w:rPr>
          <w:rFonts w:ascii="Cordia New" w:hAnsi="Cordia New" w:cs="Cordia New"/>
          <w:sz w:val="32"/>
          <w:szCs w:val="32"/>
          <w:cs/>
          <w:lang w:eastAsia="ja-JP"/>
        </w:rPr>
        <w:t>ลดลงต่อเนื่อง</w:t>
      </w:r>
      <w:r w:rsidRPr="00BD59FF">
        <w:rPr>
          <w:rFonts w:ascii="Cordia New" w:hAnsi="Cordia New" w:cs="Cordia New" w:hint="cs"/>
          <w:sz w:val="32"/>
          <w:szCs w:val="32"/>
          <w:cs/>
          <w:lang w:eastAsia="ja-JP"/>
        </w:rPr>
        <w:t>กันเป็น</w:t>
      </w:r>
      <w:r w:rsidRPr="00BD59FF">
        <w:rPr>
          <w:rFonts w:ascii="Cordia New" w:hAnsi="Cordia New" w:cs="Cordia New"/>
          <w:sz w:val="32"/>
          <w:szCs w:val="32"/>
          <w:cs/>
          <w:lang w:eastAsia="ja-JP"/>
        </w:rPr>
        <w:t xml:space="preserve">ไตรมาสที่ </w:t>
      </w:r>
      <w:r w:rsidRPr="00BD59FF">
        <w:rPr>
          <w:rFonts w:ascii="Cordia New" w:hAnsi="Cordia New" w:cs="Cordia New"/>
          <w:sz w:val="32"/>
          <w:szCs w:val="32"/>
          <w:lang w:eastAsia="ja-JP"/>
        </w:rPr>
        <w:t xml:space="preserve">3 </w:t>
      </w:r>
      <w:r w:rsidR="006C6FAD">
        <w:rPr>
          <w:rFonts w:ascii="Cordia New" w:hAnsi="Cordia New" w:cs="Cordia New" w:hint="cs"/>
          <w:sz w:val="32"/>
          <w:szCs w:val="32"/>
          <w:cs/>
        </w:rPr>
        <w:t>โดย</w:t>
      </w:r>
      <w:r w:rsidRPr="00BD59FF">
        <w:rPr>
          <w:rFonts w:ascii="Cordia New" w:hAnsi="Cordia New" w:cs="Cordia New" w:hint="cs"/>
          <w:sz w:val="32"/>
          <w:szCs w:val="32"/>
          <w:cs/>
        </w:rPr>
        <w:t>การเปลี่ยนแปลงของดัชนี</w:t>
      </w:r>
      <w:r w:rsidRPr="00BD59FF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 (</w:t>
      </w:r>
      <w:r w:rsidRPr="00BD59FF">
        <w:rPr>
          <w:rFonts w:ascii="Cordia New" w:hAnsi="Cordia New" w:cs="Cordia New"/>
          <w:sz w:val="32"/>
          <w:szCs w:val="32"/>
        </w:rPr>
        <w:t>QoQ)</w:t>
      </w:r>
      <w:r w:rsidRPr="00BD59FF">
        <w:rPr>
          <w:rFonts w:ascii="Cordia New" w:hAnsi="Cordia New" w:cs="Cordia New" w:hint="cs"/>
          <w:sz w:val="32"/>
          <w:szCs w:val="32"/>
          <w:cs/>
        </w:rPr>
        <w:t>พบว่า ในไตรมาสนี</w:t>
      </w:r>
      <w:r w:rsidR="006C6FAD">
        <w:rPr>
          <w:rFonts w:ascii="Cordia New" w:hAnsi="Cordia New" w:cs="Cordia New" w:hint="cs"/>
          <w:sz w:val="32"/>
          <w:szCs w:val="32"/>
          <w:cs/>
        </w:rPr>
        <w:t>้</w:t>
      </w:r>
      <w:r w:rsidRPr="00BD59FF">
        <w:rPr>
          <w:rFonts w:ascii="Cordia New" w:hAnsi="Cordia New" w:cs="Cordia New" w:hint="cs"/>
          <w:sz w:val="32"/>
          <w:szCs w:val="32"/>
          <w:cs/>
        </w:rPr>
        <w:t>ลดลงอีกครั้งที่</w:t>
      </w:r>
      <w:r w:rsidRPr="00BD59F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BD59FF">
        <w:rPr>
          <w:rFonts w:ascii="Cordia New" w:hAnsi="Cordia New" w:cs="Cordia New"/>
          <w:sz w:val="32"/>
          <w:szCs w:val="32"/>
        </w:rPr>
        <w:t xml:space="preserve">-0.1 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จากไตรมาส </w:t>
      </w:r>
      <w:r w:rsidRPr="00BD59FF">
        <w:rPr>
          <w:rFonts w:ascii="Cordia New" w:hAnsi="Cordia New" w:cs="Cordia New"/>
          <w:sz w:val="32"/>
          <w:szCs w:val="32"/>
        </w:rPr>
        <w:t xml:space="preserve">1 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BD59FF">
        <w:rPr>
          <w:rFonts w:ascii="Cordia New" w:hAnsi="Cordia New" w:cs="Cordia New"/>
          <w:sz w:val="32"/>
          <w:szCs w:val="32"/>
        </w:rPr>
        <w:t>2564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 (เป็นไตรมาสที่ </w:t>
      </w:r>
      <w:r w:rsidRPr="00BD59FF">
        <w:rPr>
          <w:rFonts w:ascii="Cordia New" w:hAnsi="Cordia New" w:cs="Cordia New"/>
          <w:sz w:val="32"/>
          <w:szCs w:val="32"/>
        </w:rPr>
        <w:t xml:space="preserve">QoQ 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เพิ่มขึ้นเป็นครั้งแรกหลังจากดัชนีราคาห้องชุดใหม่ในปี </w:t>
      </w:r>
      <w:r w:rsidRPr="00BD59FF">
        <w:rPr>
          <w:rFonts w:ascii="Cordia New" w:hAnsi="Cordia New" w:cs="Cordia New"/>
          <w:sz w:val="32"/>
          <w:szCs w:val="32"/>
        </w:rPr>
        <w:t>2563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 ลดลงต่อเนื่องทุกไตรมาส) </w:t>
      </w:r>
    </w:p>
    <w:p w:rsidR="000E4AF9" w:rsidRDefault="006C6FAD" w:rsidP="0082477F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  <w:lang w:eastAsia="ja-JP"/>
        </w:rPr>
      </w:pPr>
      <w:r w:rsidRPr="006C6FAD">
        <w:rPr>
          <w:rFonts w:ascii="Cordia New" w:hAnsi="Cordia New" w:cs="Cordia New" w:hint="cs"/>
          <w:sz w:val="32"/>
          <w:szCs w:val="32"/>
          <w:cs/>
          <w:lang w:eastAsia="ja-JP"/>
        </w:rPr>
        <w:t>ทั้งนี้</w:t>
      </w:r>
      <w:r w:rsidR="000E4AF9" w:rsidRPr="006C6FAD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ในไตรมาส </w:t>
      </w:r>
      <w:r w:rsidR="000E4AF9" w:rsidRPr="006C6FAD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>2</w:t>
      </w:r>
      <w:r w:rsidR="000E4AF9" w:rsidRPr="006C6FAD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 ปี </w:t>
      </w:r>
      <w:r w:rsidR="000E4AF9" w:rsidRPr="006C6FAD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>2564</w:t>
      </w:r>
      <w:r w:rsidR="000E4AF9" w:rsidRPr="006C6FAD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 นี้ เมื่อพิจารณาแยกตามพื้นที่ พบว่า</w:t>
      </w:r>
      <w:r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ในพื้นที่</w:t>
      </w:r>
      <w:r w:rsidR="000E4AF9" w:rsidRPr="006C6FAD">
        <w:rPr>
          <w:rFonts w:ascii="Cordia New" w:hAnsi="Cordia New" w:cs="Cordia New"/>
          <w:spacing w:val="6"/>
          <w:sz w:val="32"/>
          <w:szCs w:val="32"/>
          <w:u w:val="single"/>
          <w:cs/>
        </w:rPr>
        <w:t>กรุงเทพฯ</w:t>
      </w:r>
      <w:r w:rsidR="000E4AF9" w:rsidRPr="006C6FAD">
        <w:rPr>
          <w:rFonts w:ascii="Cordia New" w:hAnsi="Cordia New" w:cs="Cordia New"/>
          <w:spacing w:val="6"/>
          <w:sz w:val="32"/>
          <w:szCs w:val="32"/>
          <w:cs/>
        </w:rPr>
        <w:t xml:space="preserve"> มีค่าดัชนีเท่ากับ </w:t>
      </w:r>
      <w:r w:rsidR="000E4AF9" w:rsidRPr="006C6FAD">
        <w:rPr>
          <w:rFonts w:ascii="Cordia New" w:hAnsi="Cordia New" w:cs="Cordia New"/>
          <w:spacing w:val="6"/>
          <w:sz w:val="32"/>
          <w:szCs w:val="32"/>
        </w:rPr>
        <w:t xml:space="preserve">153.5 </w:t>
      </w:r>
      <w:r w:rsidR="000E4AF9" w:rsidRPr="006C6FAD">
        <w:rPr>
          <w:rFonts w:ascii="Cordia New" w:hAnsi="Cordia New" w:cs="Cordia New"/>
          <w:spacing w:val="6"/>
          <w:sz w:val="32"/>
          <w:szCs w:val="32"/>
          <w:cs/>
        </w:rPr>
        <w:t>จุด ลดลงร้อยละ -</w:t>
      </w:r>
      <w:r w:rsidR="000E4AF9" w:rsidRPr="006C6FAD">
        <w:rPr>
          <w:rFonts w:ascii="Cordia New" w:hAnsi="Cordia New" w:cs="Cordia New"/>
          <w:spacing w:val="6"/>
          <w:sz w:val="32"/>
          <w:szCs w:val="32"/>
        </w:rPr>
        <w:t xml:space="preserve">0.9 </w:t>
      </w:r>
      <w:r w:rsidR="000E4AF9" w:rsidRPr="006C6FAD">
        <w:rPr>
          <w:rFonts w:ascii="Cordia New" w:hAnsi="Cordia New" w:cs="Cordia New"/>
          <w:spacing w:val="6"/>
          <w:sz w:val="32"/>
          <w:szCs w:val="32"/>
          <w:cs/>
        </w:rPr>
        <w:t>เมื่อเทียบกับช่วงเวลาเดียวกันของปีก่อน (</w:t>
      </w:r>
      <w:r w:rsidR="000E4AF9" w:rsidRPr="006C6FAD">
        <w:rPr>
          <w:rFonts w:ascii="Cordia New" w:hAnsi="Cordia New" w:cs="Cordia New"/>
          <w:spacing w:val="6"/>
          <w:sz w:val="32"/>
          <w:szCs w:val="32"/>
        </w:rPr>
        <w:t>YoY)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 และลดลงร้อยละ -</w:t>
      </w:r>
      <w:r w:rsidR="000E4AF9" w:rsidRPr="006C6FAD">
        <w:rPr>
          <w:rFonts w:ascii="Cordia New" w:hAnsi="Cordia New" w:cs="Cordia New"/>
          <w:sz w:val="32"/>
          <w:szCs w:val="32"/>
        </w:rPr>
        <w:t>0.1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 เมื่อเทียบกับไตรมาสก่อนหน้า (</w:t>
      </w:r>
      <w:r w:rsidR="000E4AF9" w:rsidRPr="006C6FAD">
        <w:rPr>
          <w:rFonts w:ascii="Cordia New" w:hAnsi="Cordia New" w:cs="Cordia New"/>
          <w:sz w:val="32"/>
          <w:szCs w:val="32"/>
        </w:rPr>
        <w:t>QoQ)</w:t>
      </w:r>
      <w:r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0E4AF9" w:rsidRPr="006C6FAD">
        <w:rPr>
          <w:rFonts w:ascii="Cordia New" w:hAnsi="Cordia New" w:cs="Cordia New"/>
          <w:sz w:val="32"/>
          <w:szCs w:val="32"/>
          <w:u w:val="single"/>
        </w:rPr>
        <w:t xml:space="preserve">2 </w:t>
      </w:r>
      <w:r w:rsidR="000E4AF9" w:rsidRPr="006C6FAD">
        <w:rPr>
          <w:rFonts w:ascii="Cordia New" w:hAnsi="Cordia New" w:cs="Cordia New" w:hint="cs"/>
          <w:sz w:val="32"/>
          <w:szCs w:val="32"/>
          <w:u w:val="single"/>
          <w:cs/>
        </w:rPr>
        <w:t>จังหวัด</w:t>
      </w:r>
      <w:r w:rsidR="000E4AF9" w:rsidRPr="006C6FAD">
        <w:rPr>
          <w:rFonts w:ascii="Cordia New" w:hAnsi="Cordia New" w:cs="Cordia New"/>
          <w:sz w:val="32"/>
          <w:szCs w:val="32"/>
          <w:u w:val="single"/>
          <w:cs/>
        </w:rPr>
        <w:t>ปริมณฑล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="000E4AF9" w:rsidRPr="006C6FAD">
        <w:rPr>
          <w:rFonts w:ascii="Cordia New" w:hAnsi="Cordia New" w:cs="Cordia New"/>
          <w:sz w:val="32"/>
          <w:szCs w:val="32"/>
        </w:rPr>
        <w:t>144.6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 จุด ลดลงร้อยละ -</w:t>
      </w:r>
      <w:r w:rsidR="000E4AF9" w:rsidRPr="006C6FAD">
        <w:rPr>
          <w:rFonts w:ascii="Cordia New" w:hAnsi="Cordia New" w:cs="Cordia New"/>
          <w:sz w:val="32"/>
          <w:szCs w:val="32"/>
        </w:rPr>
        <w:t xml:space="preserve">0.3 </w:t>
      </w:r>
      <w:r w:rsidR="000E4AF9" w:rsidRPr="006C6FA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="000E4AF9" w:rsidRPr="006C6FAD">
        <w:rPr>
          <w:rFonts w:ascii="Cordia New" w:hAnsi="Cordia New" w:cs="Cordia New"/>
          <w:sz w:val="32"/>
          <w:szCs w:val="32"/>
        </w:rPr>
        <w:t xml:space="preserve">YoY) 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และลดลงร้อยละ </w:t>
      </w:r>
      <w:r w:rsidR="000E4AF9" w:rsidRPr="006C6FAD">
        <w:rPr>
          <w:rFonts w:ascii="Cordia New" w:hAnsi="Cordia New" w:cs="Cordia New"/>
          <w:sz w:val="32"/>
          <w:szCs w:val="32"/>
        </w:rPr>
        <w:t>-0.5</w:t>
      </w:r>
      <w:r w:rsidR="000E4AF9" w:rsidRPr="006C6FAD">
        <w:rPr>
          <w:rFonts w:ascii="Cordia New" w:hAnsi="Cordia New" w:cs="Cordia New"/>
          <w:sz w:val="32"/>
          <w:szCs w:val="32"/>
          <w:cs/>
        </w:rPr>
        <w:t xml:space="preserve"> เมื่อเทียบกับไตรมาสก่อนหน้า(</w:t>
      </w:r>
      <w:r w:rsidR="000E4AF9" w:rsidRPr="006C6FAD">
        <w:rPr>
          <w:rFonts w:ascii="Cordia New" w:hAnsi="Cordia New" w:cs="Cordia New"/>
          <w:sz w:val="32"/>
          <w:szCs w:val="32"/>
        </w:rPr>
        <w:t>QoQ)</w:t>
      </w:r>
      <w:r w:rsidR="000E4AF9" w:rsidRPr="006C6FAD">
        <w:rPr>
          <w:rFonts w:ascii="Cordia New" w:hAnsi="Cordia New" w:cs="Cordia New"/>
          <w:sz w:val="32"/>
          <w:szCs w:val="32"/>
          <w:lang w:eastAsia="ja-JP"/>
        </w:rPr>
        <w:t>(</w:t>
      </w:r>
      <w:r w:rsidR="000E4AF9" w:rsidRPr="006C6FAD">
        <w:rPr>
          <w:rFonts w:ascii="Cordia New" w:hAnsi="Cordia New" w:cs="Cordia New"/>
          <w:sz w:val="32"/>
          <w:szCs w:val="32"/>
          <w:cs/>
          <w:lang w:eastAsia="ja-JP"/>
        </w:rPr>
        <w:t xml:space="preserve">ดูตารางที่ </w:t>
      </w:r>
      <w:r w:rsidR="000E4AF9" w:rsidRPr="006C6FAD">
        <w:rPr>
          <w:rFonts w:ascii="Cordia New" w:hAnsi="Cordia New" w:cs="Cordia New"/>
          <w:sz w:val="32"/>
          <w:szCs w:val="32"/>
          <w:lang w:eastAsia="ja-JP"/>
        </w:rPr>
        <w:t>1</w:t>
      </w:r>
      <w:r w:rsidR="000E4AF9" w:rsidRPr="006C6FAD">
        <w:rPr>
          <w:rFonts w:ascii="Cordia New" w:hAnsi="Cordia New" w:cs="Cordia New"/>
          <w:sz w:val="32"/>
          <w:szCs w:val="32"/>
          <w:cs/>
          <w:lang w:eastAsia="ja-JP"/>
        </w:rPr>
        <w:t xml:space="preserve"> และแผนภูมิที่ </w:t>
      </w:r>
      <w:r w:rsidR="000E4AF9" w:rsidRPr="006C6FAD">
        <w:rPr>
          <w:rFonts w:ascii="Cordia New" w:hAnsi="Cordia New" w:cs="Cordia New"/>
          <w:sz w:val="32"/>
          <w:szCs w:val="32"/>
          <w:lang w:eastAsia="ja-JP"/>
        </w:rPr>
        <w:t>1 - 2)</w:t>
      </w:r>
      <w:bookmarkEnd w:id="5"/>
    </w:p>
    <w:p w:rsidR="00E963FE" w:rsidRDefault="00E963FE" w:rsidP="00347C9F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</w:rPr>
      </w:pPr>
    </w:p>
    <w:p w:rsidR="00347C9F" w:rsidRDefault="00347C9F" w:rsidP="00347C9F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</w:rPr>
      </w:pPr>
      <w:r w:rsidRPr="00BD59FF">
        <w:rPr>
          <w:rFonts w:ascii="Cordia New" w:hAnsi="Cordia New" w:cs="Cordia New" w:hint="cs"/>
          <w:sz w:val="32"/>
          <w:szCs w:val="32"/>
          <w:cs/>
        </w:rPr>
        <w:lastRenderedPageBreak/>
        <w:t>ดัชนีราคาห้องชุดใหม่ ได้แสดงให้เห็นว่า ราคาห้องชุดใหม่ยังมีทิศทางที่ลดลง</w:t>
      </w:r>
      <w:r>
        <w:rPr>
          <w:rFonts w:ascii="Cordia New" w:hAnsi="Cordia New" w:cs="Cordia New" w:hint="cs"/>
          <w:sz w:val="32"/>
          <w:szCs w:val="32"/>
          <w:cs/>
        </w:rPr>
        <w:t>เช่นกัน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BD59FF">
        <w:rPr>
          <w:rFonts w:ascii="Cordia New" w:hAnsi="Cordia New" w:cs="Cordia New"/>
          <w:sz w:val="32"/>
          <w:szCs w:val="32"/>
          <w:cs/>
        </w:rPr>
        <w:t>เป็นผลมาจากสถานการณ์การแพร่ระบาด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ในระลอกที่ </w:t>
      </w:r>
      <w:r w:rsidRPr="00BD59FF">
        <w:rPr>
          <w:rFonts w:ascii="Cordia New" w:hAnsi="Cordia New" w:cs="Cordia New"/>
          <w:sz w:val="32"/>
          <w:szCs w:val="32"/>
        </w:rPr>
        <w:t xml:space="preserve">3 </w:t>
      </w:r>
      <w:r w:rsidRPr="00BD59FF">
        <w:rPr>
          <w:rFonts w:ascii="Cordia New" w:hAnsi="Cordia New" w:cs="Cordia New"/>
          <w:sz w:val="32"/>
          <w:szCs w:val="32"/>
          <w:cs/>
        </w:rPr>
        <w:t xml:space="preserve">ของไวรัส </w:t>
      </w:r>
      <w:r w:rsidRPr="00BD59FF">
        <w:rPr>
          <w:rFonts w:ascii="Cordia New" w:hAnsi="Cordia New" w:cs="Cordia New"/>
          <w:sz w:val="32"/>
          <w:szCs w:val="32"/>
        </w:rPr>
        <w:t>COVID-19</w:t>
      </w:r>
      <w:r w:rsidRPr="00BD59FF">
        <w:rPr>
          <w:rFonts w:ascii="Cordia New" w:hAnsi="Cordia New" w:cs="Cordia New" w:hint="cs"/>
          <w:sz w:val="32"/>
          <w:szCs w:val="32"/>
          <w:cs/>
        </w:rPr>
        <w:t>ที่</w:t>
      </w:r>
      <w:r w:rsidRPr="00BD59FF">
        <w:rPr>
          <w:rFonts w:ascii="Cordia New" w:hAnsi="Cordia New" w:cs="Cordia New"/>
          <w:sz w:val="32"/>
          <w:szCs w:val="32"/>
          <w:cs/>
        </w:rPr>
        <w:t>ทำให้เศรษฐกิจชะลอตัว</w:t>
      </w:r>
      <w:r w:rsidRPr="00BD59FF">
        <w:rPr>
          <w:rFonts w:ascii="Cordia New" w:hAnsi="Cordia New" w:cs="Cordia New" w:hint="cs"/>
          <w:sz w:val="32"/>
          <w:szCs w:val="32"/>
          <w:cs/>
        </w:rPr>
        <w:t>และส่ง</w:t>
      </w:r>
      <w:r w:rsidRPr="00BD59FF">
        <w:rPr>
          <w:rFonts w:ascii="Cordia New" w:hAnsi="Cordia New" w:cs="Cordia New"/>
          <w:sz w:val="32"/>
          <w:szCs w:val="32"/>
          <w:cs/>
        </w:rPr>
        <w:t xml:space="preserve">ผลกระทบต่อรายได้ การจ้างงานและกำลังซื้อที่อยู่อาศัยของประชาชน นอกจากนั้น </w:t>
      </w:r>
      <w:r w:rsidRPr="00BD59FF">
        <w:rPr>
          <w:rFonts w:ascii="Cordia New" w:hAnsi="Cordia New" w:cs="Cordia New" w:hint="cs"/>
          <w:sz w:val="32"/>
          <w:szCs w:val="32"/>
          <w:cs/>
        </w:rPr>
        <w:t>กลุ่มผู้ซื้อห้องชุดด้วยวัตถุประสงค์เพื่อการลงทุนได้</w:t>
      </w:r>
      <w:r w:rsidRPr="00BD59FF">
        <w:rPr>
          <w:rFonts w:ascii="Cordia New" w:hAnsi="Cordia New" w:cs="Cordia New"/>
          <w:sz w:val="32"/>
          <w:szCs w:val="32"/>
          <w:cs/>
        </w:rPr>
        <w:t>ลดลงจาก</w:t>
      </w:r>
      <w:r w:rsidRPr="00BD59FF">
        <w:rPr>
          <w:rFonts w:ascii="Cordia New" w:hAnsi="Cordia New" w:cs="Cordia New" w:hint="cs"/>
          <w:sz w:val="32"/>
          <w:szCs w:val="32"/>
          <w:cs/>
        </w:rPr>
        <w:t>ภาวะเศรษฐกิจและความเชื่อมั่นการลงทุนด้านอสังหาริมทรัพย์ และกลุ่มผู้ซื้อห้องชุด</w:t>
      </w:r>
      <w:r w:rsidRPr="00BD59FF">
        <w:rPr>
          <w:rFonts w:ascii="Cordia New" w:hAnsi="Cordia New" w:cs="Cordia New"/>
          <w:sz w:val="32"/>
          <w:szCs w:val="32"/>
          <w:cs/>
        </w:rPr>
        <w:t>ชาวต่างชาติ</w:t>
      </w:r>
      <w:r w:rsidRPr="00BD59FF">
        <w:rPr>
          <w:rFonts w:ascii="Cordia New" w:hAnsi="Cordia New" w:cs="Cordia New" w:hint="cs"/>
          <w:sz w:val="32"/>
          <w:szCs w:val="32"/>
          <w:cs/>
        </w:rPr>
        <w:t xml:space="preserve"> และข้อจำกัดในการเดินทางเดินทางเข้าประเทศ </w:t>
      </w:r>
      <w:r w:rsidRPr="00BD59FF">
        <w:rPr>
          <w:rFonts w:ascii="Cordia New" w:hAnsi="Cordia New" w:cs="Cordia New"/>
          <w:sz w:val="32"/>
          <w:szCs w:val="32"/>
          <w:cs/>
        </w:rPr>
        <w:t>ซึ่ง</w:t>
      </w:r>
      <w:r w:rsidRPr="00BD59FF">
        <w:rPr>
          <w:rFonts w:ascii="Cordia New" w:hAnsi="Cordia New" w:cs="Cordia New" w:hint="cs"/>
          <w:sz w:val="32"/>
          <w:szCs w:val="32"/>
          <w:cs/>
        </w:rPr>
        <w:t>ทั้งสองกลุ่มนี้เคย</w:t>
      </w:r>
      <w:r w:rsidRPr="00BD59FF">
        <w:rPr>
          <w:rFonts w:ascii="Cordia New" w:hAnsi="Cordia New" w:cs="Cordia New"/>
          <w:sz w:val="32"/>
          <w:szCs w:val="32"/>
          <w:cs/>
        </w:rPr>
        <w:t xml:space="preserve">เป็นกำลังซื้อสำคัญของตลาดอาคารชุดในกรุงเทพฯ </w:t>
      </w:r>
      <w:r w:rsidR="00F95574">
        <w:rPr>
          <w:rFonts w:ascii="Cordia New" w:hAnsi="Cordia New" w:cs="Cordia New"/>
          <w:sz w:val="32"/>
          <w:szCs w:val="32"/>
        </w:rPr>
        <w:t>–</w:t>
      </w:r>
      <w:r w:rsidRPr="00BD59FF">
        <w:rPr>
          <w:rFonts w:ascii="Cordia New" w:hAnsi="Cordia New" w:cs="Cordia New"/>
          <w:sz w:val="32"/>
          <w:szCs w:val="32"/>
          <w:cs/>
        </w:rPr>
        <w:t xml:space="preserve"> ปริมณฑล</w:t>
      </w:r>
      <w:r w:rsidRPr="00BD59FF">
        <w:rPr>
          <w:rFonts w:ascii="Cordia New" w:hAnsi="Cordia New" w:cs="Cordia New" w:hint="cs"/>
          <w:sz w:val="32"/>
          <w:szCs w:val="32"/>
          <w:cs/>
        </w:rPr>
        <w:t>ในช่วงที่ผ่านมา</w:t>
      </w:r>
    </w:p>
    <w:p w:rsidR="006C6FAD" w:rsidRPr="00474B0C" w:rsidRDefault="00F95574" w:rsidP="00474B0C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6FAD">
        <w:rPr>
          <w:rFonts w:ascii="Cordia New" w:hAnsi="Cordia New" w:cs="Cordia New" w:hint="cs"/>
          <w:sz w:val="32"/>
          <w:szCs w:val="32"/>
          <w:cs/>
        </w:rPr>
        <w:t>จ</w:t>
      </w:r>
      <w:r w:rsidRPr="006C6FAD">
        <w:rPr>
          <w:rFonts w:ascii="Cordia New" w:hAnsi="Cordia New" w:cs="Cordia New"/>
          <w:sz w:val="32"/>
          <w:szCs w:val="32"/>
          <w:cs/>
        </w:rPr>
        <w:t>ากการสำรวจราคาห้องชุดใหม่ในไตรมาสนี้ พบว่า ผู้ประกอบการ</w:t>
      </w:r>
      <w:r w:rsidRPr="006C6FAD">
        <w:rPr>
          <w:rFonts w:ascii="Cordia New" w:hAnsi="Cordia New" w:cs="Cordia New" w:hint="cs"/>
          <w:sz w:val="32"/>
          <w:szCs w:val="32"/>
          <w:cs/>
        </w:rPr>
        <w:t>ส่วนใหญ่ยังคง</w:t>
      </w:r>
      <w:r w:rsidRPr="006C6FAD">
        <w:rPr>
          <w:rFonts w:ascii="Cordia New" w:hAnsi="Cordia New" w:cs="Cordia New"/>
          <w:sz w:val="32"/>
          <w:szCs w:val="32"/>
          <w:cs/>
        </w:rPr>
        <w:t>ใช้กลยุทธ์ทางการตลาด</w:t>
      </w:r>
      <w:r w:rsidRPr="006C6FAD">
        <w:rPr>
          <w:rFonts w:ascii="Cordia New" w:hAnsi="Cordia New" w:cs="Cordia New" w:hint="cs"/>
          <w:sz w:val="32"/>
          <w:szCs w:val="32"/>
          <w:cs/>
        </w:rPr>
        <w:t>ด้วยการนำ</w:t>
      </w:r>
      <w:r w:rsidRPr="006C6FAD">
        <w:rPr>
          <w:rFonts w:ascii="Cordia New" w:hAnsi="Cordia New" w:cs="Cordia New"/>
          <w:sz w:val="32"/>
          <w:szCs w:val="32"/>
          <w:cs/>
        </w:rPr>
        <w:t>เสนอโปรโมชั่น</w:t>
      </w:r>
      <w:r w:rsidRPr="006C6FAD">
        <w:rPr>
          <w:rFonts w:ascii="Cordia New" w:hAnsi="Cordia New" w:cs="Cordia New" w:hint="cs"/>
          <w:sz w:val="32"/>
          <w:szCs w:val="32"/>
          <w:cs/>
        </w:rPr>
        <w:t xml:space="preserve">ที่แรงอย่างต่อเนื่อง </w:t>
      </w:r>
      <w:r w:rsidRPr="006C6FAD">
        <w:rPr>
          <w:rFonts w:ascii="Cordia New" w:hAnsi="Cordia New" w:cs="Cordia New"/>
          <w:sz w:val="32"/>
          <w:szCs w:val="32"/>
          <w:cs/>
        </w:rPr>
        <w:t>โดยเฉพาะ</w:t>
      </w:r>
      <w:r w:rsidRPr="006C6FAD">
        <w:rPr>
          <w:rFonts w:ascii="Cordia New" w:hAnsi="Cordia New" w:cs="Cordia New" w:hint="cs"/>
          <w:sz w:val="32"/>
          <w:szCs w:val="32"/>
          <w:cs/>
        </w:rPr>
        <w:t>อย่างยิ่ง</w:t>
      </w:r>
      <w:r w:rsidRPr="006C6FAD">
        <w:rPr>
          <w:rFonts w:ascii="Cordia New" w:hAnsi="Cordia New" w:cs="Cordia New"/>
          <w:sz w:val="32"/>
          <w:szCs w:val="32"/>
          <w:cs/>
        </w:rPr>
        <w:t>โครงการที่ก่อสร้างเสร็จ</w:t>
      </w:r>
      <w:r w:rsidRPr="006C6FAD">
        <w:rPr>
          <w:rFonts w:ascii="Cordia New" w:hAnsi="Cordia New" w:cs="Cordia New" w:hint="cs"/>
          <w:sz w:val="32"/>
          <w:szCs w:val="32"/>
          <w:cs/>
        </w:rPr>
        <w:t>แล้ว ส่วนใหญ่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มากถึงร้อยละ </w:t>
      </w:r>
      <w:r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50.0</w:t>
      </w:r>
      <w:r w:rsidRPr="006C6FAD">
        <w:rPr>
          <w:rFonts w:ascii="Cordia New" w:hAnsi="Cordia New" w:cs="Cordia New"/>
          <w:sz w:val="32"/>
          <w:szCs w:val="32"/>
          <w:cs/>
        </w:rPr>
        <w:t>ของโครงการที่สำรวจ</w:t>
      </w:r>
      <w:r w:rsidRPr="006C6FAD">
        <w:rPr>
          <w:rFonts w:ascii="Cordia New" w:hAnsi="Cordia New" w:cs="Cordia New" w:hint="cs"/>
          <w:sz w:val="32"/>
          <w:szCs w:val="32"/>
          <w:cs/>
        </w:rPr>
        <w:t xml:space="preserve"> ได้นำเสนอในรูปแบบ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ของแถม </w:t>
      </w:r>
      <w:r w:rsidRPr="006C6FAD">
        <w:rPr>
          <w:rFonts w:ascii="Cordia New" w:hAnsi="Cordia New" w:cs="Cordia New" w:hint="cs"/>
          <w:sz w:val="32"/>
          <w:szCs w:val="32"/>
          <w:cs/>
        </w:rPr>
        <w:t>เช่น การให้</w:t>
      </w:r>
      <w:r w:rsidRPr="006C6FAD">
        <w:rPr>
          <w:rFonts w:ascii="Cordia New" w:hAnsi="Cordia New" w:cs="Cordia New"/>
          <w:sz w:val="32"/>
          <w:szCs w:val="32"/>
          <w:cs/>
        </w:rPr>
        <w:t>เป็นเฟอร์นิเจอร์ตกแต่ง</w:t>
      </w:r>
      <w:r w:rsidRPr="000E4AF9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เครื่องใช้ไฟฟ้า</w:t>
      </w:r>
      <w:r w:rsidRPr="006C6FAD">
        <w:rPr>
          <w:rFonts w:ascii="Cordia New" w:hAnsi="Cordia New" w:cs="Cordia New" w:hint="cs"/>
          <w:sz w:val="32"/>
          <w:szCs w:val="32"/>
          <w:cs/>
        </w:rPr>
        <w:t>แบบ</w:t>
      </w:r>
      <w:r>
        <w:rPr>
          <w:rFonts w:ascii="Cordia New" w:hAnsi="Cordia New" w:cs="Cordia New" w:hint="cs"/>
          <w:sz w:val="32"/>
          <w:szCs w:val="32"/>
          <w:cs/>
        </w:rPr>
        <w:t>พร้อม</w:t>
      </w:r>
      <w:r w:rsidRPr="006C6FAD">
        <w:rPr>
          <w:rFonts w:ascii="Cordia New" w:hAnsi="Cordia New" w:cs="Cordia New" w:hint="cs"/>
          <w:sz w:val="32"/>
          <w:szCs w:val="32"/>
          <w:cs/>
        </w:rPr>
        <w:t>เข้า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อยู่อาศัยให้ผู้ซื้อ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รองลงมาร้อยละ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28.5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</w:t>
      </w:r>
      <w:r w:rsidRPr="006C6FAD">
        <w:rPr>
          <w:rFonts w:ascii="Cordia New" w:hAnsi="Cordia New" w:cs="Cordia New"/>
          <w:sz w:val="32"/>
          <w:szCs w:val="32"/>
          <w:cs/>
        </w:rPr>
        <w:t>โปรโมชั่น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</w:t>
      </w:r>
      <w:r w:rsidR="00474B0C" w:rsidRPr="000E4AF9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ส่วนลดเงินและ/หรือ</w:t>
      </w:r>
      <w:r w:rsidRPr="006C6FAD">
        <w:rPr>
          <w:rFonts w:ascii="Cordia New" w:hAnsi="Cordia New" w:cs="Cordia New" w:hint="cs"/>
          <w:sz w:val="32"/>
          <w:szCs w:val="32"/>
          <w:cs/>
        </w:rPr>
        <w:t>การ</w:t>
      </w:r>
      <w:r w:rsidRPr="006C6FAD">
        <w:rPr>
          <w:rFonts w:ascii="Cordia New" w:hAnsi="Cordia New" w:cs="Cordia New"/>
          <w:sz w:val="32"/>
          <w:szCs w:val="32"/>
          <w:cs/>
        </w:rPr>
        <w:t>ให้</w:t>
      </w:r>
      <w:r w:rsidRPr="006C6FAD">
        <w:rPr>
          <w:rFonts w:ascii="Cordia New" w:hAnsi="Cordia New" w:cs="Cordia New" w:hint="cs"/>
          <w:sz w:val="32"/>
          <w:szCs w:val="32"/>
          <w:cs/>
        </w:rPr>
        <w:t>เข้า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อยู่ฟรีในช่วง </w:t>
      </w:r>
      <w:r w:rsidRPr="006C6FAD">
        <w:rPr>
          <w:rFonts w:ascii="Cordia New" w:hAnsi="Cordia New" w:cs="Cordia New"/>
          <w:sz w:val="32"/>
          <w:szCs w:val="32"/>
        </w:rPr>
        <w:t>1 – 2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 ปีแรก หรือ</w:t>
      </w:r>
      <w:r w:rsidRPr="006C6FAD">
        <w:rPr>
          <w:rFonts w:ascii="Cordia New" w:hAnsi="Cordia New" w:cs="Cordia New" w:hint="cs"/>
          <w:sz w:val="32"/>
          <w:szCs w:val="32"/>
          <w:cs/>
        </w:rPr>
        <w:t xml:space="preserve"> การ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ช่วยค่างวดเงินผ่อนกับธนาคาร โดยผู้ประกอบการจะคำนวณเงินค่างวดที่จะต้องผ่อนชำระกับธนาคาร </w:t>
      </w:r>
      <w:r w:rsidRPr="006C6FAD">
        <w:rPr>
          <w:rFonts w:ascii="Cordia New" w:hAnsi="Cordia New" w:cs="Cordia New"/>
          <w:sz w:val="32"/>
          <w:szCs w:val="32"/>
        </w:rPr>
        <w:t xml:space="preserve">1 – 2 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ปีแรก </w:t>
      </w:r>
      <w:r w:rsidR="00474B0C" w:rsidRPr="000E4AF9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และร้อยละ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21.5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เป็น</w:t>
      </w:r>
      <w:r w:rsidRPr="006C6FAD">
        <w:rPr>
          <w:rFonts w:ascii="Cordia New" w:hAnsi="Cordia New" w:cs="Cordia New" w:hint="cs"/>
          <w:sz w:val="32"/>
          <w:szCs w:val="32"/>
          <w:cs/>
        </w:rPr>
        <w:t>ปรับ</w:t>
      </w:r>
      <w:r w:rsidRPr="006C6FAD">
        <w:rPr>
          <w:rFonts w:ascii="Cordia New" w:hAnsi="Cordia New" w:cs="Cordia New"/>
          <w:sz w:val="32"/>
          <w:szCs w:val="32"/>
          <w:cs/>
        </w:rPr>
        <w:t>เป็นส่วนลด</w:t>
      </w:r>
      <w:r w:rsidRPr="006C6FAD">
        <w:rPr>
          <w:rFonts w:ascii="Cordia New" w:hAnsi="Cordia New" w:cs="Cordia New" w:hint="cs"/>
          <w:sz w:val="32"/>
          <w:szCs w:val="32"/>
          <w:cs/>
        </w:rPr>
        <w:t>เงินสด</w:t>
      </w:r>
      <w:r w:rsidR="00474B0C">
        <w:rPr>
          <w:rFonts w:ascii="Cordia New" w:hAnsi="Cordia New" w:cs="Cordia New" w:hint="cs"/>
          <w:sz w:val="32"/>
          <w:szCs w:val="32"/>
          <w:cs/>
        </w:rPr>
        <w:t>ค่าใช้จ่าย</w:t>
      </w:r>
      <w:r w:rsidRPr="006C6FAD">
        <w:rPr>
          <w:rFonts w:ascii="Cordia New" w:hAnsi="Cordia New" w:cs="Cordia New"/>
          <w:sz w:val="32"/>
          <w:szCs w:val="32"/>
          <w:cs/>
        </w:rPr>
        <w:t xml:space="preserve">ในวันโอนกรรมสิทธิ์ </w:t>
      </w:r>
      <w:r w:rsidR="00474B0C" w:rsidRPr="000E4A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(</w:t>
      </w:r>
      <w:r w:rsidR="00474B0C" w:rsidRPr="000E4AF9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รายการส่งเสริมการขายในไตรมาส </w:t>
      </w:r>
      <w:r w:rsidR="00474B0C" w:rsidRPr="000E4A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1 </w:t>
      </w:r>
      <w:r w:rsidR="00474B0C" w:rsidRPr="000E4AF9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="00474B0C" w:rsidRPr="000E4AF9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2564</w:t>
      </w:r>
      <w:r w:rsidR="00474B0C" w:rsidRPr="000E4AF9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การส่งเสริมการขายแบบ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การให้ของแถม </w:t>
      </w:r>
      <w:r w:rsidR="00474B0C" w:rsidRPr="000E4A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มีสัดส่วนมากถึง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46.1</w:t>
      </w:r>
      <w:r w:rsidR="00474B0C" w:rsidRPr="000E4A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รองลงมาคือการให้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เป็นส่วนลดเงินสดร้อยละ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35.1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และ</w:t>
      </w:r>
      <w:r w:rsidR="00474B0C" w:rsidRPr="000E4AF9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การให้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เป็นส่วนลดค่าใช้จ่ายในวันโอนกรรมสิทธิ์ ร้อยละ 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18.9</w:t>
      </w:r>
      <w:r w:rsidR="00474B0C" w:rsidRPr="000E4AF9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)(ดูแผนภูมิที่ </w:t>
      </w:r>
      <w:r w:rsidR="00672062">
        <w:rPr>
          <w:rFonts w:ascii="Cordia New" w:hAnsi="Cordia New" w:cs="Cordia New"/>
          <w:color w:val="000000"/>
          <w:sz w:val="32"/>
          <w:szCs w:val="32"/>
          <w:lang w:eastAsia="ja-JP"/>
        </w:rPr>
        <w:t>3</w:t>
      </w:r>
      <w:r w:rsidR="00474B0C" w:rsidRPr="000E4AF9">
        <w:rPr>
          <w:rFonts w:ascii="Cordia New" w:hAnsi="Cordia New" w:cs="Cordia New"/>
          <w:color w:val="000000"/>
          <w:sz w:val="32"/>
          <w:szCs w:val="32"/>
          <w:lang w:eastAsia="ja-JP"/>
        </w:rPr>
        <w:t>)</w:t>
      </w:r>
      <w:r w:rsidRPr="006C6FAD">
        <w:rPr>
          <w:rFonts w:ascii="Cordia New" w:hAnsi="Cordia New" w:cs="Cordia New" w:hint="cs"/>
          <w:sz w:val="32"/>
          <w:szCs w:val="32"/>
          <w:cs/>
        </w:rPr>
        <w:t>ซึ่ง</w:t>
      </w:r>
      <w:r w:rsidR="00474B0C">
        <w:rPr>
          <w:rFonts w:ascii="Cordia New" w:hAnsi="Cordia New" w:cs="Cordia New" w:hint="cs"/>
          <w:sz w:val="32"/>
          <w:szCs w:val="32"/>
          <w:cs/>
        </w:rPr>
        <w:t>โปรโมชั่นเหล่านี้</w:t>
      </w:r>
      <w:r w:rsidRPr="006C6FAD">
        <w:rPr>
          <w:rFonts w:ascii="Cordia New" w:hAnsi="Cordia New" w:cs="Cordia New" w:hint="cs"/>
          <w:sz w:val="32"/>
          <w:szCs w:val="32"/>
          <w:cs/>
        </w:rPr>
        <w:t>เป็น</w:t>
      </w:r>
      <w:r w:rsidR="00474B0C">
        <w:rPr>
          <w:rFonts w:ascii="Cordia New" w:hAnsi="Cordia New" w:cs="Cordia New" w:hint="cs"/>
          <w:sz w:val="32"/>
          <w:szCs w:val="32"/>
          <w:cs/>
        </w:rPr>
        <w:t>สิ่งที่สามารถช่วย</w:t>
      </w:r>
      <w:r w:rsidRPr="006C6FAD">
        <w:rPr>
          <w:rFonts w:ascii="Cordia New" w:hAnsi="Cordia New" w:cs="Cordia New"/>
          <w:sz w:val="32"/>
          <w:szCs w:val="32"/>
          <w:cs/>
        </w:rPr>
        <w:t>เร่งรัดการตัดสินใจ</w:t>
      </w:r>
      <w:r w:rsidRPr="006C6FAD">
        <w:rPr>
          <w:rFonts w:ascii="Cordia New" w:hAnsi="Cordia New" w:cs="Cordia New" w:hint="cs"/>
          <w:sz w:val="32"/>
          <w:szCs w:val="32"/>
          <w:cs/>
        </w:rPr>
        <w:t>เกี่ยวการซื้อและการโอนกรรมสิทธิ์</w:t>
      </w:r>
      <w:r w:rsidRPr="006C6FAD">
        <w:rPr>
          <w:rFonts w:ascii="Cordia New" w:hAnsi="Cordia New" w:cs="Cordia New"/>
          <w:sz w:val="32"/>
          <w:szCs w:val="32"/>
          <w:cs/>
        </w:rPr>
        <w:t>ของผู้ซื้อ</w:t>
      </w:r>
      <w:r w:rsidRPr="006C6FAD">
        <w:rPr>
          <w:rFonts w:ascii="Cordia New" w:hAnsi="Cordia New" w:cs="Cordia New" w:hint="cs"/>
          <w:sz w:val="32"/>
          <w:szCs w:val="32"/>
          <w:cs/>
        </w:rPr>
        <w:t>ห้องชุด</w:t>
      </w:r>
      <w:r w:rsidRPr="006C6FAD">
        <w:rPr>
          <w:rFonts w:ascii="Cordia New" w:hAnsi="Cordia New" w:cs="Cordia New"/>
          <w:sz w:val="32"/>
          <w:szCs w:val="32"/>
          <w:cs/>
        </w:rPr>
        <w:t>ที่ยังมี</w:t>
      </w:r>
      <w:r w:rsidRPr="006C6FAD">
        <w:rPr>
          <w:rFonts w:ascii="Cordia New" w:hAnsi="Cordia New" w:cs="Cordia New" w:hint="cs"/>
          <w:sz w:val="32"/>
          <w:szCs w:val="32"/>
          <w:cs/>
        </w:rPr>
        <w:t>ความสามารถในการซื้อและการขอสินเชื่อด้วยเหตุนี้จึงเป็นสาเหตุหนึ่งที่ทำ</w:t>
      </w:r>
      <w:r w:rsidRPr="006C6FAD">
        <w:rPr>
          <w:rFonts w:ascii="Cordia New" w:hAnsi="Cordia New" w:cs="Cordia New"/>
          <w:sz w:val="32"/>
          <w:szCs w:val="32"/>
          <w:cs/>
        </w:rPr>
        <w:t>ให้ราคาห้องชุดใหม่</w:t>
      </w:r>
      <w:r w:rsidRPr="006C6FAD">
        <w:rPr>
          <w:rFonts w:ascii="Cordia New" w:hAnsi="Cordia New" w:cs="Cordia New" w:hint="cs"/>
          <w:sz w:val="32"/>
          <w:szCs w:val="32"/>
          <w:cs/>
        </w:rPr>
        <w:t>ลดลง และคาดว่าจะ</w:t>
      </w:r>
      <w:r w:rsidRPr="006C6FAD">
        <w:rPr>
          <w:rFonts w:ascii="Cordia New" w:hAnsi="Cordia New" w:cs="Cordia New"/>
          <w:sz w:val="32"/>
          <w:szCs w:val="32"/>
          <w:cs/>
        </w:rPr>
        <w:t>มีแนวโน้มลดลงต่อเนื่อง</w:t>
      </w:r>
    </w:p>
    <w:p w:rsidR="00474B0C" w:rsidRDefault="00474B0C" w:rsidP="00474B0C">
      <w:pPr>
        <w:spacing w:after="0" w:line="240" w:lineRule="auto"/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</w:pPr>
      <w:bookmarkStart w:id="6" w:name="_Hlk76999466"/>
    </w:p>
    <w:p w:rsidR="000E4AF9" w:rsidRPr="000E4AF9" w:rsidRDefault="000E4AF9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  <w:r w:rsidRPr="000E4AF9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ตารางที่ </w:t>
      </w:r>
      <w:r w:rsidRPr="000E4AF9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 xml:space="preserve">1 </w:t>
      </w:r>
      <w:r w:rsidRPr="000E4AF9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ในกรุงเทพฯ - ปริมณฑล (ปี </w:t>
      </w:r>
      <w:r w:rsidRPr="000E4AF9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>2555= 100.0)</w:t>
      </w:r>
    </w:p>
    <w:p w:rsidR="000E4AF9" w:rsidRPr="000E4AF9" w:rsidRDefault="000E4AF9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12"/>
          <w:szCs w:val="12"/>
          <w:lang w:eastAsia="zh-CN"/>
        </w:rPr>
      </w:pPr>
    </w:p>
    <w:p w:rsidR="000E4AF9" w:rsidRPr="000E4AF9" w:rsidRDefault="000E4AF9" w:rsidP="000E4AF9">
      <w:pPr>
        <w:spacing w:after="0" w:line="240" w:lineRule="auto"/>
        <w:jc w:val="center"/>
        <w:rPr>
          <w:rFonts w:ascii="Cordia New" w:eastAsia="SimSun" w:hAnsi="Cordia New" w:cs="Cordia New"/>
          <w:color w:val="000000"/>
          <w:sz w:val="16"/>
          <w:szCs w:val="16"/>
          <w:lang w:eastAsia="zh-CN"/>
        </w:rPr>
      </w:pPr>
      <w:r w:rsidRPr="000E4AF9">
        <w:rPr>
          <w:rFonts w:ascii="Tahoma" w:eastAsia="SimSun" w:hAnsi="Tahoma" w:cs="Tahoma"/>
          <w:noProof/>
          <w:sz w:val="24"/>
          <w:szCs w:val="24"/>
          <w:cs/>
        </w:rPr>
        <w:drawing>
          <wp:inline distT="0" distB="0" distL="0" distR="0">
            <wp:extent cx="5745480" cy="2051437"/>
            <wp:effectExtent l="0" t="0" r="762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472" cy="205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F9" w:rsidRPr="000E4AF9" w:rsidRDefault="000E4AF9" w:rsidP="000E4AF9">
      <w:pPr>
        <w:spacing w:after="0" w:line="240" w:lineRule="auto"/>
        <w:ind w:firstLine="720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:rsidR="004250D9" w:rsidRDefault="004250D9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:rsidR="004C5703" w:rsidRDefault="004C5703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:rsidR="004C5703" w:rsidRDefault="004C5703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:rsidR="004C5703" w:rsidRDefault="004C5703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:rsidR="004C5703" w:rsidRDefault="004C5703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</w:p>
    <w:p w:rsidR="00474B0C" w:rsidRDefault="00474B0C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</w:pPr>
      <w:r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br w:type="page"/>
      </w:r>
    </w:p>
    <w:p w:rsidR="000E4AF9" w:rsidRPr="000E4AF9" w:rsidRDefault="000E4AF9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  <w:r w:rsidRPr="000E4AF9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lastRenderedPageBreak/>
        <w:t xml:space="preserve">แผนภูมิที่ </w:t>
      </w:r>
      <w:r w:rsidRPr="000E4AF9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 xml:space="preserve">1 </w:t>
      </w:r>
      <w:r w:rsidRPr="000E4AF9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ในกรุงเทพฯ - ปริมณฑล(ปี </w:t>
      </w:r>
      <w:r w:rsidRPr="000E4AF9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>2555 = 100.0)</w:t>
      </w:r>
    </w:p>
    <w:p w:rsidR="000E4AF9" w:rsidRPr="000E4AF9" w:rsidRDefault="000E4AF9" w:rsidP="000E4AF9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12"/>
          <w:szCs w:val="12"/>
          <w:lang w:eastAsia="zh-CN"/>
        </w:rPr>
      </w:pPr>
    </w:p>
    <w:p w:rsidR="000E4AF9" w:rsidRPr="000E4AF9" w:rsidRDefault="000E4AF9" w:rsidP="000E4AF9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6"/>
          <w:szCs w:val="6"/>
          <w:lang w:eastAsia="zh-CN"/>
        </w:rPr>
      </w:pPr>
    </w:p>
    <w:p w:rsidR="000E4AF9" w:rsidRPr="000E4AF9" w:rsidRDefault="000E4AF9" w:rsidP="000E4AF9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</w:pPr>
      <w:r w:rsidRPr="000E4AF9">
        <w:rPr>
          <w:rFonts w:ascii="Cordia New" w:eastAsia="SimSun" w:hAnsi="Cordia New" w:cs="Cordia New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715469" cy="1876508"/>
            <wp:effectExtent l="0" t="0" r="0" b="0"/>
            <wp:docPr id="17" name="Picture 1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66" cy="189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AF9" w:rsidRDefault="000E4AF9" w:rsidP="000E4AF9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bookmarkStart w:id="7" w:name="_Hlk526350180"/>
      <w:r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ab/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  ที่มา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  <w:bookmarkEnd w:id="7"/>
    </w:p>
    <w:p w:rsidR="009D7E0A" w:rsidRPr="000E4AF9" w:rsidRDefault="009D7E0A" w:rsidP="000E4AF9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:rsidR="000E4AF9" w:rsidRPr="000E4AF9" w:rsidRDefault="000E4AF9" w:rsidP="000E4A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แผนภูมิที่ </w:t>
      </w: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2 </w:t>
      </w: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อัตราขยายตัวของดัชนีราคาห้องชุดใหม่</w:t>
      </w: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  <w:lang w:eastAsia="ja-JP"/>
        </w:rPr>
        <w:t xml:space="preserve">ที่อยู่ระหว่างการขาย </w:t>
      </w:r>
    </w:p>
    <w:p w:rsidR="000E4AF9" w:rsidRPr="000E4AF9" w:rsidRDefault="000E4AF9" w:rsidP="000E4A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ในกรุงเทพฯ – ปริมณฑล เปรียบเทียบกับช่วงเวลาเดียวกันของปีก่อน </w:t>
      </w:r>
      <w:r w:rsidRPr="000E4AF9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(YoY)</w:t>
      </w:r>
    </w:p>
    <w:p w:rsidR="000E4AF9" w:rsidRPr="000E4AF9" w:rsidRDefault="000E4AF9" w:rsidP="000E4AF9">
      <w:pPr>
        <w:spacing w:after="0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0E4AF9">
        <w:rPr>
          <w:rFonts w:ascii="Cordia New" w:hAnsi="Cordia New" w:cs="Cordia New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664973" cy="2233781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683" cy="224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AF9" w:rsidRPr="000E4AF9" w:rsidRDefault="000E4AF9" w:rsidP="000E4AF9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ab/>
      </w:r>
      <w:r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ab/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:rsidR="000E4AF9" w:rsidRPr="000E4AF9" w:rsidRDefault="000E4AF9" w:rsidP="000E4AF9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:rsidR="000E4AF9" w:rsidRPr="000E4AF9" w:rsidRDefault="000E4AF9" w:rsidP="000E4AF9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0E4AF9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>แผนภูมิที่</w:t>
      </w:r>
      <w:r w:rsidR="00672062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3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เปรียบเทียบรายการส่งเสริมการขายห้องชุดใหม่ที่อยู่ระหว่างการขาย</w:t>
      </w:r>
    </w:p>
    <w:p w:rsidR="000E4AF9" w:rsidRPr="000E4AF9" w:rsidRDefault="000E4AF9" w:rsidP="000E4AF9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ในไตรมาส 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1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– 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ปี </w:t>
      </w:r>
      <w:r w:rsidRPr="000E4AF9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2564</w:t>
      </w:r>
    </w:p>
    <w:p w:rsidR="000E4AF9" w:rsidRPr="000E4AF9" w:rsidRDefault="000E4AF9" w:rsidP="001D6E6D">
      <w:pPr>
        <w:spacing w:after="0" w:line="240" w:lineRule="auto"/>
        <w:ind w:firstLine="426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0E4AF9">
        <w:rPr>
          <w:rFonts w:ascii="Cordia New" w:hAnsi="Cordia New" w:cs="Cordia New"/>
          <w:noProof/>
          <w:color w:val="000000"/>
          <w:sz w:val="32"/>
          <w:szCs w:val="32"/>
        </w:rPr>
        <w:drawing>
          <wp:inline distT="0" distB="0" distL="0" distR="0">
            <wp:extent cx="4969565" cy="218559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14" r="5714"/>
                    <a:stretch/>
                  </pic:blipFill>
                  <pic:spPr bwMode="auto">
                    <a:xfrm>
                      <a:off x="0" y="0"/>
                      <a:ext cx="5010167" cy="22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4AF9" w:rsidRPr="000E4AF9" w:rsidRDefault="000E4AF9" w:rsidP="001D6E6D">
      <w:pPr>
        <w:spacing w:after="0" w:line="240" w:lineRule="auto"/>
        <w:ind w:firstLine="851"/>
        <w:jc w:val="center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0E4AF9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  <w:bookmarkEnd w:id="6"/>
    </w:p>
    <w:p w:rsidR="001835A6" w:rsidRDefault="001835A6" w:rsidP="001835A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1835A6" w:rsidRPr="00B54A27" w:rsidRDefault="001835A6" w:rsidP="001835A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:rsidR="001835A6" w:rsidRPr="004250D9" w:rsidRDefault="001835A6" w:rsidP="001835A6">
      <w:p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  <w:lang w:eastAsia="ja-JP"/>
        </w:rPr>
      </w:pPr>
      <w:r w:rsidRPr="004250D9">
        <w:rPr>
          <w:rFonts w:asciiTheme="minorBidi" w:hAnsiTheme="minorBidi" w:cstheme="minorBidi"/>
          <w:b/>
          <w:bCs/>
          <w:sz w:val="28"/>
          <w:u w:val="single"/>
          <w:cs/>
          <w:lang w:eastAsia="ja-JP"/>
        </w:rPr>
        <w:t>วิธีการจัดทำข้อมูล</w:t>
      </w:r>
    </w:p>
    <w:p w:rsidR="001835A6" w:rsidRPr="004250D9" w:rsidRDefault="001835A6" w:rsidP="00DB56E6">
      <w:pPr>
        <w:spacing w:after="0" w:line="240" w:lineRule="auto"/>
        <w:ind w:firstLine="720"/>
        <w:rPr>
          <w:rFonts w:asciiTheme="minorBidi" w:hAnsiTheme="minorBidi" w:cstheme="minorBidi"/>
          <w:sz w:val="28"/>
          <w:lang w:eastAsia="ja-JP"/>
        </w:rPr>
      </w:pPr>
      <w:r w:rsidRPr="004250D9">
        <w:rPr>
          <w:rFonts w:asciiTheme="minorBidi" w:hAnsiTheme="minorBidi" w:cstheme="minorBidi"/>
          <w:sz w:val="28"/>
          <w:cs/>
          <w:lang w:eastAsia="ja-JP"/>
        </w:rPr>
        <w:t xml:space="preserve">ดัชนีราคาบ้านจัดสรรใหม่ที่อยู่ระหว่างการขาย ประกอบด้วย  ดัชนีราคาบ้านเดี่ยว และดัชนีราคาทาวน์เฮ้าส์ในโครงการบ้านจัดสรรสร้างใหม่ที่ยังอยู่ระหว่างการขาย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โครงการที่มีหน่วยเหลือขายตั้งแต่ </w:t>
      </w:r>
      <w:r w:rsidRPr="004250D9">
        <w:rPr>
          <w:rFonts w:asciiTheme="minorBidi" w:hAnsiTheme="minorBidi" w:cstheme="minorBidi"/>
          <w:sz w:val="28"/>
          <w:lang w:eastAsia="ja-JP"/>
        </w:rPr>
        <w:t>6</w:t>
      </w:r>
      <w:r w:rsidRPr="004250D9">
        <w:rPr>
          <w:rFonts w:asciiTheme="minorBidi" w:hAnsiTheme="minorBidi" w:cstheme="minorBidi"/>
          <w:sz w:val="28"/>
          <w:cs/>
          <w:lang w:eastAsia="ja-JP"/>
        </w:rPr>
        <w:t xml:space="preserve"> หน่วยขึ้นไป โดยในการจัดทำดัชนีราคานี้จะ</w:t>
      </w:r>
      <w:r w:rsidRPr="004250D9">
        <w:rPr>
          <w:rFonts w:asciiTheme="minorBidi" w:hAnsiTheme="minorBidi" w:cstheme="minorBidi"/>
          <w:sz w:val="28"/>
          <w:u w:val="single"/>
          <w:cs/>
          <w:lang w:eastAsia="ja-JP"/>
        </w:rPr>
        <w:t>ไม่นับรวมบ้านมือสอง</w:t>
      </w:r>
    </w:p>
    <w:p w:rsidR="001835A6" w:rsidRPr="004250D9" w:rsidRDefault="001835A6" w:rsidP="001835A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4250D9">
        <w:rPr>
          <w:rFonts w:asciiTheme="minorBidi" w:hAnsiTheme="minorBidi" w:cstheme="minorBidi"/>
          <w:sz w:val="28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4 จังหวัด  </w:t>
      </w:r>
    </w:p>
    <w:p w:rsidR="001835A6" w:rsidRPr="004250D9" w:rsidRDefault="001835A6" w:rsidP="001835A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lang w:eastAsia="ja-JP"/>
        </w:rPr>
      </w:pPr>
      <w:r w:rsidRPr="004250D9">
        <w:rPr>
          <w:rFonts w:asciiTheme="minorBidi" w:hAnsiTheme="minorBidi" w:cstheme="minorBidi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4250D9">
        <w:rPr>
          <w:rFonts w:asciiTheme="minorBidi" w:hAnsiTheme="minorBidi" w:cstheme="minorBidi"/>
          <w:sz w:val="28"/>
          <w:lang w:eastAsia="ja-JP"/>
        </w:rPr>
        <w:t xml:space="preserve">Purposive Sampling) </w:t>
      </w:r>
      <w:r w:rsidRPr="004250D9">
        <w:rPr>
          <w:rFonts w:asciiTheme="minorBidi" w:hAnsiTheme="minorBidi" w:cstheme="minorBidi"/>
          <w:sz w:val="28"/>
          <w:cs/>
          <w:lang w:eastAsia="ja-JP"/>
        </w:rPr>
        <w:t>จำนวน 245 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2555 เป็นปีฐาน</w:t>
      </w:r>
    </w:p>
    <w:p w:rsidR="000E4AF9" w:rsidRPr="004250D9" w:rsidRDefault="000E4AF9" w:rsidP="001835A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cs/>
          <w:lang w:eastAsia="ja-JP"/>
        </w:rPr>
      </w:pPr>
    </w:p>
    <w:p w:rsidR="000E4AF9" w:rsidRPr="004250D9" w:rsidRDefault="000E4AF9" w:rsidP="000E4AF9">
      <w:pPr>
        <w:spacing w:after="0" w:line="240" w:lineRule="auto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4250D9">
        <w:rPr>
          <w:rFonts w:ascii="Cordia New" w:hAnsi="Cordia New" w:cs="Cordia New"/>
          <w:b/>
          <w:bCs/>
          <w:sz w:val="28"/>
          <w:u w:val="single"/>
          <w:cs/>
        </w:rPr>
        <w:t>วิธีการจัดทำข้อมูล</w:t>
      </w:r>
    </w:p>
    <w:p w:rsidR="000E4AF9" w:rsidRPr="004250D9" w:rsidRDefault="000E4AF9" w:rsidP="000E4AF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  <w:r w:rsidRPr="004250D9">
        <w:rPr>
          <w:rFonts w:ascii="Cordia New" w:hAnsi="Cordia New" w:cs="Cordia New"/>
          <w:sz w:val="28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4250D9">
        <w:rPr>
          <w:rFonts w:ascii="Cordia New" w:hAnsi="Cordia New" w:cs="Cordia New"/>
          <w:sz w:val="28"/>
          <w:lang w:eastAsia="ja-JP"/>
        </w:rPr>
        <w:t>6</w:t>
      </w:r>
      <w:r w:rsidRPr="004250D9">
        <w:rPr>
          <w:rFonts w:ascii="Cordia New" w:hAnsi="Cordia New" w:cs="Cordia New"/>
          <w:sz w:val="28"/>
          <w:cs/>
          <w:lang w:eastAsia="ja-JP"/>
        </w:rPr>
        <w:t xml:space="preserve"> หน่วยขึ้นไป โดยในการจัดทำดัชนีราคานี้จะ</w:t>
      </w:r>
      <w:r w:rsidRPr="004250D9">
        <w:rPr>
          <w:rFonts w:ascii="Cordia New" w:hAnsi="Cordia New" w:cs="Cordia New"/>
          <w:sz w:val="28"/>
          <w:u w:val="single"/>
          <w:cs/>
          <w:lang w:eastAsia="ja-JP"/>
        </w:rPr>
        <w:t>ไม่นับรวมห้องชุดมือสอง</w:t>
      </w:r>
    </w:p>
    <w:p w:rsidR="000E4AF9" w:rsidRPr="004250D9" w:rsidRDefault="000E4AF9" w:rsidP="000E4AF9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  <w:r w:rsidRPr="004250D9">
        <w:rPr>
          <w:rFonts w:ascii="Cordia New" w:hAnsi="Cordia New" w:cs="Cordia New"/>
          <w:sz w:val="28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 w:rsidRPr="004250D9">
        <w:rPr>
          <w:rFonts w:ascii="Cordia New" w:hAnsi="Cordia New" w:cs="Cordia New"/>
          <w:sz w:val="28"/>
          <w:lang w:eastAsia="ja-JP"/>
        </w:rPr>
        <w:t>3</w:t>
      </w:r>
      <w:r w:rsidRPr="004250D9">
        <w:rPr>
          <w:rFonts w:ascii="Cordia New" w:hAnsi="Cordia New" w:cs="Cordia New"/>
          <w:sz w:val="28"/>
          <w:cs/>
          <w:lang w:eastAsia="ja-JP"/>
        </w:rPr>
        <w:t xml:space="preserve"> จังหวัด  </w:t>
      </w:r>
    </w:p>
    <w:p w:rsidR="001835A6" w:rsidRPr="004250D9" w:rsidRDefault="000E4AF9" w:rsidP="000E4AF9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  <w:r w:rsidRPr="004250D9">
        <w:rPr>
          <w:rFonts w:ascii="Cordia New" w:hAnsi="Cordia New" w:cs="Cordia New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4250D9">
        <w:rPr>
          <w:rFonts w:ascii="Cordia New" w:hAnsi="Cordia New" w:cs="Cordia New"/>
          <w:sz w:val="28"/>
          <w:lang w:eastAsia="ja-JP"/>
        </w:rPr>
        <w:t xml:space="preserve">Simple Random Sampling) </w:t>
      </w:r>
      <w:r w:rsidRPr="004250D9">
        <w:rPr>
          <w:rFonts w:ascii="Cordia New" w:hAnsi="Cordia New" w:cs="Cordia New"/>
          <w:sz w:val="28"/>
          <w:cs/>
          <w:lang w:eastAsia="ja-JP"/>
        </w:rPr>
        <w:t xml:space="preserve">จำนวน </w:t>
      </w:r>
      <w:r w:rsidRPr="004250D9">
        <w:rPr>
          <w:rFonts w:ascii="Cordia New" w:hAnsi="Cordia New" w:cs="Cordia New"/>
          <w:sz w:val="28"/>
          <w:lang w:eastAsia="ja-JP"/>
        </w:rPr>
        <w:t>150</w:t>
      </w:r>
      <w:r w:rsidRPr="004250D9">
        <w:rPr>
          <w:rFonts w:ascii="Cordia New" w:hAnsi="Cordia New" w:cs="Cordia New"/>
          <w:sz w:val="28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 w:rsidRPr="004250D9">
        <w:rPr>
          <w:rFonts w:ascii="Cordia New" w:hAnsi="Cordia New" w:cs="Cordia New"/>
          <w:sz w:val="28"/>
          <w:lang w:eastAsia="ja-JP"/>
        </w:rPr>
        <w:t>2555</w:t>
      </w:r>
      <w:r w:rsidRPr="004250D9">
        <w:rPr>
          <w:rFonts w:ascii="Cordia New" w:hAnsi="Cordia New" w:cs="Cordia New"/>
          <w:sz w:val="28"/>
          <w:cs/>
          <w:lang w:eastAsia="ja-JP"/>
        </w:rPr>
        <w:t xml:space="preserve"> เป็นปีฐาน</w:t>
      </w:r>
    </w:p>
    <w:p w:rsidR="001835A6" w:rsidRPr="00423974" w:rsidRDefault="001835A6" w:rsidP="001835A6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423974">
        <w:rPr>
          <w:rFonts w:asciiTheme="minorBidi" w:hAnsiTheme="minorBidi" w:cstheme="minorBidi"/>
          <w:sz w:val="32"/>
          <w:szCs w:val="32"/>
          <w:cs/>
        </w:rPr>
        <w:t>..................................................................</w:t>
      </w:r>
    </w:p>
    <w:p w:rsidR="001835A6" w:rsidRPr="00687A5A" w:rsidRDefault="001835A6" w:rsidP="001835A6">
      <w:pPr>
        <w:spacing w:after="0" w:line="240" w:lineRule="auto"/>
        <w:ind w:left="993"/>
        <w:jc w:val="thaiDistribute"/>
        <w:rPr>
          <w:rFonts w:asciiTheme="minorBidi" w:hAnsiTheme="minorBidi" w:cstheme="minorBidi"/>
          <w:color w:val="000000" w:themeColor="text1"/>
          <w:sz w:val="2"/>
          <w:szCs w:val="2"/>
        </w:rPr>
      </w:pPr>
    </w:p>
    <w:p w:rsidR="00D96B04" w:rsidRDefault="00D96B04" w:rsidP="001835A6">
      <w:pPr>
        <w:spacing w:after="0"/>
        <w:jc w:val="center"/>
        <w:rPr>
          <w:rFonts w:asciiTheme="minorBidi" w:hAnsiTheme="minorBidi" w:cstheme="minorBidi"/>
          <w:b/>
          <w:bCs/>
          <w:sz w:val="18"/>
          <w:szCs w:val="18"/>
        </w:rPr>
      </w:pPr>
    </w:p>
    <w:p w:rsidR="001835A6" w:rsidRPr="00687A5A" w:rsidRDefault="001835A6" w:rsidP="001835A6">
      <w:pPr>
        <w:spacing w:after="0"/>
        <w:jc w:val="center"/>
        <w:rPr>
          <w:rFonts w:asciiTheme="minorBidi" w:hAnsiTheme="minorBidi" w:cstheme="minorBidi"/>
          <w:sz w:val="18"/>
          <w:szCs w:val="18"/>
        </w:rPr>
      </w:pPr>
      <w:r w:rsidRPr="00687A5A">
        <w:rPr>
          <w:rFonts w:asciiTheme="minorBidi" w:hAnsiTheme="minorBidi" w:cstheme="minorBidi"/>
          <w:b/>
          <w:bCs/>
          <w:sz w:val="18"/>
          <w:szCs w:val="18"/>
          <w:cs/>
        </w:rPr>
        <w:t>ข้อความจำกัดความรับผิดชอบ</w:t>
      </w:r>
    </w:p>
    <w:p w:rsidR="00065517" w:rsidRPr="00F76172" w:rsidRDefault="001835A6" w:rsidP="004250D9">
      <w:pPr>
        <w:spacing w:after="0"/>
        <w:jc w:val="center"/>
        <w:rPr>
          <w:rFonts w:asciiTheme="minorBidi" w:hAnsiTheme="minorBidi" w:cstheme="minorBidi"/>
          <w:noProof/>
          <w:sz w:val="28"/>
          <w:cs/>
        </w:rPr>
      </w:pPr>
      <w:r w:rsidRPr="00687A5A">
        <w:rPr>
          <w:rStyle w:val="popdetail1"/>
          <w:rFonts w:asciiTheme="minorBidi" w:hAnsiTheme="minorBidi" w:cstheme="minorBidi"/>
          <w:sz w:val="18"/>
          <w:szCs w:val="1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065517" w:rsidRPr="00F76172" w:rsidSect="006C6F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60" w:right="707" w:bottom="426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DD" w:rsidRDefault="009D3ADD">
      <w:pPr>
        <w:spacing w:after="0" w:line="240" w:lineRule="auto"/>
      </w:pPr>
      <w:r>
        <w:separator/>
      </w:r>
    </w:p>
  </w:endnote>
  <w:endnote w:type="continuationSeparator" w:id="1">
    <w:p w:rsidR="009D3ADD" w:rsidRDefault="009D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Default="00C23DF2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F2604" w:rsidRDefault="003F2604" w:rsidP="003608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6C6FAD" w:rsidRDefault="00C23DF2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</w:pPr>
    <w:r w:rsidRPr="00C23DF2">
      <w:rPr>
        <w:rFonts w:ascii="Cordia New" w:hAnsi="Cordia New" w:cs="Cordia New"/>
        <w:b/>
        <w:bCs/>
        <w:noProof/>
        <w:color w:val="AC7300"/>
        <w:spacing w:val="-10"/>
        <w:szCs w:val="22"/>
        <w:lang w:val="th-T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495.4pt;margin-top:10.1pt;width:31.25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<v:textbox>
            <w:txbxContent>
              <w:p w:rsidR="006B00A0" w:rsidRPr="006B00A0" w:rsidRDefault="00C23DF2" w:rsidP="006B00A0">
                <w:pPr>
                  <w:spacing w:after="0"/>
                  <w:jc w:val="center"/>
                  <w:rPr>
                    <w:rFonts w:asciiTheme="minorBidi" w:hAnsiTheme="minorBidi" w:cstheme="minorBidi"/>
                    <w:sz w:val="28"/>
                  </w:rPr>
                </w:pP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begin"/>
                </w:r>
                <w:r w:rsidR="006B00A0" w:rsidRPr="006B00A0">
                  <w:rPr>
                    <w:rFonts w:asciiTheme="minorBidi" w:hAnsiTheme="minorBidi" w:cstheme="minorBidi"/>
                    <w:sz w:val="28"/>
                  </w:rPr>
                  <w:instrText xml:space="preserve"> PAGE   \* MERGEFORMAT </w:instrText>
                </w: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separate"/>
                </w:r>
                <w:r w:rsidR="00C244A1">
                  <w:rPr>
                    <w:rFonts w:asciiTheme="minorBidi" w:hAnsiTheme="minorBidi" w:cstheme="minorBidi"/>
                    <w:noProof/>
                    <w:sz w:val="28"/>
                  </w:rPr>
                  <w:t>4</w:t>
                </w:r>
                <w:r w:rsidRPr="006B00A0">
                  <w:rPr>
                    <w:rFonts w:asciiTheme="minorBidi" w:hAnsiTheme="minorBidi" w:cstheme="minorBidi"/>
                    <w:noProof/>
                    <w:sz w:val="28"/>
                  </w:rPr>
                  <w:fldChar w:fldCharType="end"/>
                </w:r>
              </w:p>
              <w:p w:rsidR="006B00A0" w:rsidRPr="006B00A0" w:rsidRDefault="006B00A0" w:rsidP="006B00A0">
                <w:pPr>
                  <w:spacing w:after="0"/>
                  <w:rPr>
                    <w:rFonts w:asciiTheme="minorBidi" w:hAnsiTheme="minorBidi" w:cstheme="minorBidi"/>
                    <w:sz w:val="28"/>
                  </w:rPr>
                </w:pPr>
              </w:p>
            </w:txbxContent>
          </v:textbox>
        </v:shape>
      </w:pic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t>สอบถามรายละเอียดเพิ่มเติม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</w:rPr>
      <w:t xml:space="preserve"> : 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br/>
      <w:t>โทรศัพท์  0</w:t>
    </w:r>
    <w:r w:rsidR="003F2604" w:rsidRPr="006C6FAD">
      <w:rPr>
        <w:rFonts w:ascii="Cordia New" w:hAnsi="Cordia New" w:cs="Cordia New" w:hint="cs"/>
        <w:b/>
        <w:bCs/>
        <w:noProof/>
        <w:color w:val="AC7300"/>
        <w:spacing w:val="-10"/>
        <w:szCs w:val="22"/>
        <w:cs/>
      </w:rPr>
      <w:t>2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t>-645-967</w:t>
    </w:r>
    <w:r w:rsidR="008E5B13" w:rsidRPr="006C6FAD">
      <w:rPr>
        <w:rFonts w:ascii="Cordia New" w:hAnsi="Cordia New" w:cs="Cordia New" w:hint="cs"/>
        <w:b/>
        <w:bCs/>
        <w:noProof/>
        <w:color w:val="AC7300"/>
        <w:spacing w:val="-10"/>
        <w:szCs w:val="22"/>
        <w:cs/>
      </w:rPr>
      <w:t>5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  <w:cs/>
      </w:rPr>
      <w:t>-6 โทรสาร 0-2643-125</w:t>
    </w:r>
    <w:r w:rsidR="004C62EF" w:rsidRPr="006C6FAD">
      <w:rPr>
        <w:rFonts w:ascii="Cordia New" w:hAnsi="Cordia New" w:cs="Cordia New" w:hint="cs"/>
        <w:b/>
        <w:bCs/>
        <w:noProof/>
        <w:color w:val="AC7300"/>
        <w:spacing w:val="-10"/>
        <w:szCs w:val="22"/>
        <w:cs/>
      </w:rPr>
      <w:t>1</w:t>
    </w:r>
    <w:r w:rsidR="003F2604" w:rsidRPr="006C6FAD">
      <w:rPr>
        <w:rFonts w:ascii="Cordia New" w:hAnsi="Cordia New" w:cs="Cordia New"/>
        <w:b/>
        <w:bCs/>
        <w:noProof/>
        <w:color w:val="AC7300"/>
        <w:spacing w:val="-10"/>
        <w:szCs w:val="22"/>
      </w:rPr>
      <w:t xml:space="preserve"> www.reic.or.th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8D" w:rsidRDefault="00886C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DD" w:rsidRDefault="009D3ADD">
      <w:pPr>
        <w:spacing w:after="0" w:line="240" w:lineRule="auto"/>
      </w:pPr>
      <w:r>
        <w:separator/>
      </w:r>
    </w:p>
  </w:footnote>
  <w:footnote w:type="continuationSeparator" w:id="1">
    <w:p w:rsidR="009D3ADD" w:rsidRDefault="009D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8D" w:rsidRDefault="00886C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0A51EB" w:rsidRDefault="00C23DF2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w:pict>
        <v:roundrect id="AutoShape 1" o:spid="_x0000_s4098" style="position:absolute;left:0;text-align:left;margin-left:21.75pt;margin-top:16.4pt;width:553.5pt;height:751.5pt;z-index:-251658240;visibility:visible;mso-position-horizontal-relative:page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" strokecolor="#960" strokeweight="2pt">
          <w10:wrap anchorx="page"/>
        </v:roundrect>
      </w:pict>
    </w:r>
    <w:r w:rsidR="006B00A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00A0"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8D" w:rsidRDefault="00886C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96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5234D"/>
    <w:rsid w:val="00062AEE"/>
    <w:rsid w:val="00065517"/>
    <w:rsid w:val="00071A41"/>
    <w:rsid w:val="00072C75"/>
    <w:rsid w:val="00073510"/>
    <w:rsid w:val="00074756"/>
    <w:rsid w:val="00076555"/>
    <w:rsid w:val="00085173"/>
    <w:rsid w:val="00090BDF"/>
    <w:rsid w:val="00091FFB"/>
    <w:rsid w:val="0009316F"/>
    <w:rsid w:val="000948BB"/>
    <w:rsid w:val="000A51EB"/>
    <w:rsid w:val="000B01D7"/>
    <w:rsid w:val="000B4058"/>
    <w:rsid w:val="000B5C3C"/>
    <w:rsid w:val="000B6A94"/>
    <w:rsid w:val="000C392C"/>
    <w:rsid w:val="000C4BA4"/>
    <w:rsid w:val="000D4237"/>
    <w:rsid w:val="000D5E9B"/>
    <w:rsid w:val="000D66D2"/>
    <w:rsid w:val="000E252D"/>
    <w:rsid w:val="000E4AF9"/>
    <w:rsid w:val="000E5DA1"/>
    <w:rsid w:val="000F1963"/>
    <w:rsid w:val="000F2A04"/>
    <w:rsid w:val="000F392F"/>
    <w:rsid w:val="000F41EB"/>
    <w:rsid w:val="000F665D"/>
    <w:rsid w:val="000F6EA9"/>
    <w:rsid w:val="000F7266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D02"/>
    <w:rsid w:val="00134A4A"/>
    <w:rsid w:val="0014083C"/>
    <w:rsid w:val="00144C73"/>
    <w:rsid w:val="00152E19"/>
    <w:rsid w:val="0016132E"/>
    <w:rsid w:val="00162A04"/>
    <w:rsid w:val="00164BCD"/>
    <w:rsid w:val="00164D93"/>
    <w:rsid w:val="00167CE4"/>
    <w:rsid w:val="00177FC9"/>
    <w:rsid w:val="001825E8"/>
    <w:rsid w:val="001835A6"/>
    <w:rsid w:val="0018369C"/>
    <w:rsid w:val="001876E6"/>
    <w:rsid w:val="001935A5"/>
    <w:rsid w:val="001A4399"/>
    <w:rsid w:val="001A64A9"/>
    <w:rsid w:val="001A72E3"/>
    <w:rsid w:val="001B1419"/>
    <w:rsid w:val="001C65C3"/>
    <w:rsid w:val="001D242B"/>
    <w:rsid w:val="001D6E6D"/>
    <w:rsid w:val="001D73E7"/>
    <w:rsid w:val="001E5DDA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6641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528D"/>
    <w:rsid w:val="003166A2"/>
    <w:rsid w:val="00322EBE"/>
    <w:rsid w:val="00326479"/>
    <w:rsid w:val="00330569"/>
    <w:rsid w:val="0034058D"/>
    <w:rsid w:val="003443C5"/>
    <w:rsid w:val="003444F8"/>
    <w:rsid w:val="00344962"/>
    <w:rsid w:val="00347C9F"/>
    <w:rsid w:val="003537EC"/>
    <w:rsid w:val="00353E09"/>
    <w:rsid w:val="003561F9"/>
    <w:rsid w:val="00360832"/>
    <w:rsid w:val="00362422"/>
    <w:rsid w:val="0036671E"/>
    <w:rsid w:val="0037042D"/>
    <w:rsid w:val="003718E9"/>
    <w:rsid w:val="0037338D"/>
    <w:rsid w:val="00374352"/>
    <w:rsid w:val="00375CEE"/>
    <w:rsid w:val="00377856"/>
    <w:rsid w:val="00387556"/>
    <w:rsid w:val="00393B3A"/>
    <w:rsid w:val="003B00E3"/>
    <w:rsid w:val="003B4E00"/>
    <w:rsid w:val="003B574F"/>
    <w:rsid w:val="003B6A29"/>
    <w:rsid w:val="003B6DD9"/>
    <w:rsid w:val="003C05DF"/>
    <w:rsid w:val="003C5762"/>
    <w:rsid w:val="003C689F"/>
    <w:rsid w:val="003C7A25"/>
    <w:rsid w:val="003D7ED8"/>
    <w:rsid w:val="003F2604"/>
    <w:rsid w:val="003F6EEF"/>
    <w:rsid w:val="003F7FAE"/>
    <w:rsid w:val="004002D0"/>
    <w:rsid w:val="004018D4"/>
    <w:rsid w:val="00402D00"/>
    <w:rsid w:val="00403CF8"/>
    <w:rsid w:val="0041387C"/>
    <w:rsid w:val="004162C2"/>
    <w:rsid w:val="00423974"/>
    <w:rsid w:val="004250D9"/>
    <w:rsid w:val="00430ED1"/>
    <w:rsid w:val="00440E39"/>
    <w:rsid w:val="00442672"/>
    <w:rsid w:val="00444B96"/>
    <w:rsid w:val="00450868"/>
    <w:rsid w:val="0045349A"/>
    <w:rsid w:val="0046111A"/>
    <w:rsid w:val="0046217B"/>
    <w:rsid w:val="004625EB"/>
    <w:rsid w:val="004647F1"/>
    <w:rsid w:val="00472163"/>
    <w:rsid w:val="00474B0C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5703"/>
    <w:rsid w:val="004C62EF"/>
    <w:rsid w:val="004D6F99"/>
    <w:rsid w:val="004D79E8"/>
    <w:rsid w:val="004E262E"/>
    <w:rsid w:val="004E7583"/>
    <w:rsid w:val="004F29F7"/>
    <w:rsid w:val="004F44D9"/>
    <w:rsid w:val="004F60A6"/>
    <w:rsid w:val="004F63E5"/>
    <w:rsid w:val="00507CCD"/>
    <w:rsid w:val="00514EA4"/>
    <w:rsid w:val="00516063"/>
    <w:rsid w:val="005176F5"/>
    <w:rsid w:val="00520C90"/>
    <w:rsid w:val="0052260A"/>
    <w:rsid w:val="0052379E"/>
    <w:rsid w:val="00531FB4"/>
    <w:rsid w:val="00542768"/>
    <w:rsid w:val="00545B9C"/>
    <w:rsid w:val="00553686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A54B8"/>
    <w:rsid w:val="005B34A4"/>
    <w:rsid w:val="005B372C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4BEF"/>
    <w:rsid w:val="00651120"/>
    <w:rsid w:val="006514F9"/>
    <w:rsid w:val="0066447B"/>
    <w:rsid w:val="00664A76"/>
    <w:rsid w:val="00672062"/>
    <w:rsid w:val="00676141"/>
    <w:rsid w:val="0067693A"/>
    <w:rsid w:val="0068060D"/>
    <w:rsid w:val="00683E8C"/>
    <w:rsid w:val="00683F82"/>
    <w:rsid w:val="00690A32"/>
    <w:rsid w:val="006A6703"/>
    <w:rsid w:val="006A7678"/>
    <w:rsid w:val="006B00A0"/>
    <w:rsid w:val="006B6DB7"/>
    <w:rsid w:val="006C2D1F"/>
    <w:rsid w:val="006C3725"/>
    <w:rsid w:val="006C4A25"/>
    <w:rsid w:val="006C58BD"/>
    <w:rsid w:val="006C59F2"/>
    <w:rsid w:val="006C6588"/>
    <w:rsid w:val="006C6FAD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3D86"/>
    <w:rsid w:val="0074756C"/>
    <w:rsid w:val="00757E92"/>
    <w:rsid w:val="007615D6"/>
    <w:rsid w:val="00765E38"/>
    <w:rsid w:val="00765E56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56FE"/>
    <w:rsid w:val="007A6667"/>
    <w:rsid w:val="007B0186"/>
    <w:rsid w:val="007B37BB"/>
    <w:rsid w:val="007B75C3"/>
    <w:rsid w:val="007C0AB6"/>
    <w:rsid w:val="007C1EB7"/>
    <w:rsid w:val="007C1F59"/>
    <w:rsid w:val="007C549C"/>
    <w:rsid w:val="007C60A6"/>
    <w:rsid w:val="007D5F06"/>
    <w:rsid w:val="007E05D3"/>
    <w:rsid w:val="007E17E2"/>
    <w:rsid w:val="007E289C"/>
    <w:rsid w:val="007F1E6F"/>
    <w:rsid w:val="007F5D47"/>
    <w:rsid w:val="007F7979"/>
    <w:rsid w:val="008029FB"/>
    <w:rsid w:val="00803A29"/>
    <w:rsid w:val="008044EC"/>
    <w:rsid w:val="00807F77"/>
    <w:rsid w:val="00816CFD"/>
    <w:rsid w:val="00817EE2"/>
    <w:rsid w:val="008242E1"/>
    <w:rsid w:val="0082477F"/>
    <w:rsid w:val="0082587C"/>
    <w:rsid w:val="00825EB2"/>
    <w:rsid w:val="00840463"/>
    <w:rsid w:val="00841A48"/>
    <w:rsid w:val="0084647B"/>
    <w:rsid w:val="008475B7"/>
    <w:rsid w:val="00854A2D"/>
    <w:rsid w:val="00854C5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3F3E"/>
    <w:rsid w:val="00885146"/>
    <w:rsid w:val="00886815"/>
    <w:rsid w:val="00886C8D"/>
    <w:rsid w:val="008956A7"/>
    <w:rsid w:val="008A1BE1"/>
    <w:rsid w:val="008A2958"/>
    <w:rsid w:val="008A46C6"/>
    <w:rsid w:val="008B5066"/>
    <w:rsid w:val="008B5FF1"/>
    <w:rsid w:val="008B66E0"/>
    <w:rsid w:val="008B7440"/>
    <w:rsid w:val="008C2706"/>
    <w:rsid w:val="008C5206"/>
    <w:rsid w:val="008C7FBB"/>
    <w:rsid w:val="008D26AD"/>
    <w:rsid w:val="008E0634"/>
    <w:rsid w:val="008E3EA7"/>
    <w:rsid w:val="008E5B13"/>
    <w:rsid w:val="008F7EFE"/>
    <w:rsid w:val="0090094E"/>
    <w:rsid w:val="00901301"/>
    <w:rsid w:val="009068E8"/>
    <w:rsid w:val="00922BF3"/>
    <w:rsid w:val="00922E75"/>
    <w:rsid w:val="0092399D"/>
    <w:rsid w:val="009259BC"/>
    <w:rsid w:val="00925F65"/>
    <w:rsid w:val="009262FD"/>
    <w:rsid w:val="009307E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3BF5"/>
    <w:rsid w:val="009A3F07"/>
    <w:rsid w:val="009A6E29"/>
    <w:rsid w:val="009A7A0B"/>
    <w:rsid w:val="009A7A80"/>
    <w:rsid w:val="009B3C7F"/>
    <w:rsid w:val="009B49D9"/>
    <w:rsid w:val="009C2222"/>
    <w:rsid w:val="009C2D3F"/>
    <w:rsid w:val="009C2EEF"/>
    <w:rsid w:val="009C392C"/>
    <w:rsid w:val="009C6DDF"/>
    <w:rsid w:val="009C7B32"/>
    <w:rsid w:val="009D347C"/>
    <w:rsid w:val="009D3883"/>
    <w:rsid w:val="009D3ADD"/>
    <w:rsid w:val="009D44EC"/>
    <w:rsid w:val="009D5A70"/>
    <w:rsid w:val="009D7E0A"/>
    <w:rsid w:val="009E24CE"/>
    <w:rsid w:val="009E6531"/>
    <w:rsid w:val="009E6944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AC2"/>
    <w:rsid w:val="00A80CC5"/>
    <w:rsid w:val="00A90367"/>
    <w:rsid w:val="00A93FD5"/>
    <w:rsid w:val="00A964D4"/>
    <w:rsid w:val="00A97C11"/>
    <w:rsid w:val="00AA3905"/>
    <w:rsid w:val="00AA47C0"/>
    <w:rsid w:val="00AA4DD7"/>
    <w:rsid w:val="00AB0A75"/>
    <w:rsid w:val="00AB309B"/>
    <w:rsid w:val="00AB3970"/>
    <w:rsid w:val="00AB42D3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7121A"/>
    <w:rsid w:val="00B71605"/>
    <w:rsid w:val="00B72ABD"/>
    <w:rsid w:val="00B73FF5"/>
    <w:rsid w:val="00B7401F"/>
    <w:rsid w:val="00B76CFB"/>
    <w:rsid w:val="00B77AC3"/>
    <w:rsid w:val="00B82327"/>
    <w:rsid w:val="00B83EE8"/>
    <w:rsid w:val="00B8453B"/>
    <w:rsid w:val="00B8491E"/>
    <w:rsid w:val="00B873CB"/>
    <w:rsid w:val="00B9614B"/>
    <w:rsid w:val="00B96E0C"/>
    <w:rsid w:val="00B97704"/>
    <w:rsid w:val="00BA4FE9"/>
    <w:rsid w:val="00BA62A1"/>
    <w:rsid w:val="00BA6AFC"/>
    <w:rsid w:val="00BC3721"/>
    <w:rsid w:val="00BC3ACF"/>
    <w:rsid w:val="00BC3AED"/>
    <w:rsid w:val="00BC4D74"/>
    <w:rsid w:val="00BD59FF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3DF2"/>
    <w:rsid w:val="00C244A1"/>
    <w:rsid w:val="00C261FD"/>
    <w:rsid w:val="00C314FE"/>
    <w:rsid w:val="00C36F55"/>
    <w:rsid w:val="00C37285"/>
    <w:rsid w:val="00C42833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7490"/>
    <w:rsid w:val="00C9032B"/>
    <w:rsid w:val="00C905EA"/>
    <w:rsid w:val="00C90662"/>
    <w:rsid w:val="00C94B77"/>
    <w:rsid w:val="00CA066D"/>
    <w:rsid w:val="00CA47D9"/>
    <w:rsid w:val="00CB01A7"/>
    <w:rsid w:val="00CB4D5C"/>
    <w:rsid w:val="00CB6A0D"/>
    <w:rsid w:val="00CD2FCF"/>
    <w:rsid w:val="00CD6D45"/>
    <w:rsid w:val="00CE1205"/>
    <w:rsid w:val="00CE2809"/>
    <w:rsid w:val="00CE352B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5292B"/>
    <w:rsid w:val="00D52B41"/>
    <w:rsid w:val="00D54E1B"/>
    <w:rsid w:val="00D5675B"/>
    <w:rsid w:val="00D60966"/>
    <w:rsid w:val="00D61FA4"/>
    <w:rsid w:val="00D64273"/>
    <w:rsid w:val="00D644F4"/>
    <w:rsid w:val="00D72CE5"/>
    <w:rsid w:val="00D76F39"/>
    <w:rsid w:val="00D86519"/>
    <w:rsid w:val="00D90455"/>
    <w:rsid w:val="00D906C1"/>
    <w:rsid w:val="00D92D78"/>
    <w:rsid w:val="00D948B5"/>
    <w:rsid w:val="00D96B04"/>
    <w:rsid w:val="00D9714E"/>
    <w:rsid w:val="00D973B1"/>
    <w:rsid w:val="00DA079E"/>
    <w:rsid w:val="00DA4139"/>
    <w:rsid w:val="00DA44DA"/>
    <w:rsid w:val="00DA7043"/>
    <w:rsid w:val="00DA7D84"/>
    <w:rsid w:val="00DB4904"/>
    <w:rsid w:val="00DB56E6"/>
    <w:rsid w:val="00DB7890"/>
    <w:rsid w:val="00DC3DD6"/>
    <w:rsid w:val="00DD35F8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A1D"/>
    <w:rsid w:val="00E133B8"/>
    <w:rsid w:val="00E14FFD"/>
    <w:rsid w:val="00E15106"/>
    <w:rsid w:val="00E17254"/>
    <w:rsid w:val="00E17EF9"/>
    <w:rsid w:val="00E201D3"/>
    <w:rsid w:val="00E220DD"/>
    <w:rsid w:val="00E252DF"/>
    <w:rsid w:val="00E261DC"/>
    <w:rsid w:val="00E31063"/>
    <w:rsid w:val="00E3164B"/>
    <w:rsid w:val="00E31D6A"/>
    <w:rsid w:val="00E3241A"/>
    <w:rsid w:val="00E41E91"/>
    <w:rsid w:val="00E450B8"/>
    <w:rsid w:val="00E52FB3"/>
    <w:rsid w:val="00E539F0"/>
    <w:rsid w:val="00E55101"/>
    <w:rsid w:val="00E55B3E"/>
    <w:rsid w:val="00E55FDA"/>
    <w:rsid w:val="00E5646C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2F68"/>
    <w:rsid w:val="00E93B82"/>
    <w:rsid w:val="00E93C0F"/>
    <w:rsid w:val="00E93C5F"/>
    <w:rsid w:val="00E963FE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3464"/>
    <w:rsid w:val="00EC1161"/>
    <w:rsid w:val="00ED4978"/>
    <w:rsid w:val="00ED52C7"/>
    <w:rsid w:val="00EE4C3B"/>
    <w:rsid w:val="00EF0D91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172"/>
    <w:rsid w:val="00F76A32"/>
    <w:rsid w:val="00F80CA3"/>
    <w:rsid w:val="00F819B3"/>
    <w:rsid w:val="00F87C4D"/>
    <w:rsid w:val="00F92451"/>
    <w:rsid w:val="00F92D0C"/>
    <w:rsid w:val="00F948CE"/>
    <w:rsid w:val="00F950BB"/>
    <w:rsid w:val="00F95574"/>
    <w:rsid w:val="00F95F81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F28A9"/>
    <w:rsid w:val="00FF5879"/>
    <w:rsid w:val="00FF6241"/>
    <w:rsid w:val="00FF676C"/>
    <w:rsid w:val="00FF6780"/>
    <w:rsid w:val="00FF6C00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8B86-A2D5-4747-8AC2-2B5BAC6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Administrator</cp:lastModifiedBy>
  <cp:revision>16</cp:revision>
  <cp:lastPrinted>2021-07-15T02:04:00Z</cp:lastPrinted>
  <dcterms:created xsi:type="dcterms:W3CDTF">2021-07-14T08:27:00Z</dcterms:created>
  <dcterms:modified xsi:type="dcterms:W3CDTF">2021-07-15T04:00:00Z</dcterms:modified>
</cp:coreProperties>
</file>