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A5" w:rsidRDefault="00322A40" w:rsidP="00C8495A">
      <w:pPr>
        <w:pStyle w:val="a8"/>
      </w:pPr>
      <w:r>
        <w:pict>
          <v:group id="_x0000_s1031" style="width:499.95pt;height:92.2pt;mso-position-horizontal-relative:char;mso-position-vertical-relative:line" coordorigin="1407,403" coordsize="9999,18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37" o:spid="_x0000_s1032" type="#_x0000_t75" alt="Description: Description: head" style="position:absolute;left:1407;top:403;width:7022;height:1334;visibility:visible">
              <v:imagedata r:id="rId9" o:title=" head"/>
            </v:shape>
            <v:shape id="_x0000_s1033" type="#_x0000_t75" style="position:absolute;left:1497;top:1751;width:9909;height:496;visibility:visible">
              <v:imagedata r:id="rId10" o:title=""/>
            </v:shape>
            <w10:wrap type="none"/>
            <w10:anchorlock/>
          </v:group>
          <o:OLEObject Type="Embed" ProgID="Word.Picture.8" ShapeID="_x0000_s1033" DrawAspect="Content" ObjectID="_1686483377" r:id="rId11"/>
        </w:pict>
      </w:r>
    </w:p>
    <w:p w:rsidR="00DE77D2" w:rsidRPr="005925D3" w:rsidRDefault="00BD2B56" w:rsidP="00C8495A">
      <w:pPr>
        <w:pStyle w:val="a8"/>
      </w:pPr>
      <w:r>
        <w:t xml:space="preserve">  </w:t>
      </w:r>
      <w:r w:rsidR="005A5E72">
        <w:rPr>
          <w:rFonts w:hint="cs"/>
          <w:cs/>
        </w:rPr>
        <w:t xml:space="preserve">  </w:t>
      </w:r>
    </w:p>
    <w:p w:rsidR="005925D3" w:rsidRPr="00EE1463" w:rsidRDefault="005925D3" w:rsidP="00485D3A">
      <w:pPr>
        <w:spacing w:line="264" w:lineRule="auto"/>
        <w:jc w:val="thaiDistribute"/>
        <w:rPr>
          <w:rFonts w:cs="TH SarabunPSK"/>
          <w:b/>
          <w:bCs/>
        </w:rPr>
      </w:pPr>
      <w:r w:rsidRPr="00884C23">
        <w:rPr>
          <w:rFonts w:cs="TH SarabunPSK"/>
          <w:b/>
          <w:bCs/>
          <w:cs/>
        </w:rPr>
        <w:t>ฉบับที่</w:t>
      </w:r>
      <w:r w:rsidR="004467A8">
        <w:rPr>
          <w:rFonts w:cs="TH SarabunPSK" w:hint="cs"/>
          <w:b/>
          <w:bCs/>
          <w:cs/>
        </w:rPr>
        <w:t xml:space="preserve"> </w:t>
      </w:r>
      <w:r w:rsidR="00454CB6">
        <w:rPr>
          <w:rFonts w:cs="TH SarabunPSK"/>
          <w:b/>
          <w:bCs/>
        </w:rPr>
        <w:t>29</w:t>
      </w:r>
      <w:r w:rsidR="00200DBA">
        <w:rPr>
          <w:rFonts w:cs="TH SarabunPSK" w:hint="cs"/>
          <w:b/>
          <w:bCs/>
          <w:cs/>
        </w:rPr>
        <w:t>/256</w:t>
      </w:r>
      <w:r w:rsidR="00E5138F">
        <w:rPr>
          <w:rFonts w:cs="TH SarabunPSK" w:hint="cs"/>
          <w:b/>
          <w:bCs/>
          <w:cs/>
        </w:rPr>
        <w:t>4</w:t>
      </w:r>
      <w:r w:rsidRPr="00884C23">
        <w:rPr>
          <w:rFonts w:cs="TH SarabunPSK"/>
          <w:b/>
          <w:bCs/>
          <w:cs/>
        </w:rPr>
        <w:tab/>
      </w:r>
      <w:r w:rsidRPr="00884C23">
        <w:rPr>
          <w:rFonts w:cs="TH SarabunPSK"/>
          <w:b/>
          <w:bCs/>
          <w:cs/>
        </w:rPr>
        <w:tab/>
      </w:r>
      <w:r w:rsidR="000C1351" w:rsidRPr="00884C23">
        <w:rPr>
          <w:rFonts w:cs="TH SarabunPSK" w:hint="cs"/>
          <w:b/>
          <w:bCs/>
          <w:cs/>
        </w:rPr>
        <w:tab/>
      </w:r>
      <w:r w:rsidRPr="00884C23">
        <w:rPr>
          <w:rFonts w:cs="TH SarabunPSK"/>
          <w:b/>
          <w:bCs/>
          <w:cs/>
        </w:rPr>
        <w:tab/>
      </w:r>
      <w:r w:rsidRPr="00884C23">
        <w:rPr>
          <w:rFonts w:cs="TH SarabunPSK"/>
          <w:b/>
          <w:bCs/>
          <w:cs/>
        </w:rPr>
        <w:tab/>
      </w:r>
      <w:r w:rsidR="00E1579B">
        <w:rPr>
          <w:rFonts w:cs="TH SarabunPSK" w:hint="cs"/>
          <w:b/>
          <w:bCs/>
          <w:cs/>
        </w:rPr>
        <w:t xml:space="preserve"> </w:t>
      </w:r>
      <w:r w:rsidR="006D719A">
        <w:rPr>
          <w:rFonts w:cs="TH SarabunPSK" w:hint="cs"/>
          <w:b/>
          <w:bCs/>
          <w:cs/>
        </w:rPr>
        <w:t xml:space="preserve"> </w:t>
      </w:r>
      <w:r w:rsidR="00DD0FDE">
        <w:rPr>
          <w:rFonts w:cs="TH SarabunPSK" w:hint="cs"/>
          <w:b/>
          <w:bCs/>
          <w:cs/>
        </w:rPr>
        <w:t xml:space="preserve"> </w:t>
      </w:r>
      <w:r w:rsidR="007C6D48">
        <w:rPr>
          <w:rFonts w:cs="TH SarabunPSK" w:hint="cs"/>
          <w:b/>
          <w:bCs/>
          <w:cs/>
        </w:rPr>
        <w:t xml:space="preserve">  </w:t>
      </w:r>
      <w:r w:rsidR="009E6081">
        <w:rPr>
          <w:rFonts w:cs="TH SarabunPSK" w:hint="cs"/>
          <w:b/>
          <w:bCs/>
          <w:cs/>
        </w:rPr>
        <w:t xml:space="preserve">        </w:t>
      </w:r>
      <w:r w:rsidR="00454CB6">
        <w:rPr>
          <w:rFonts w:cs="TH SarabunPSK"/>
          <w:b/>
          <w:bCs/>
        </w:rPr>
        <w:t xml:space="preserve">      </w:t>
      </w:r>
      <w:r w:rsidR="007C6D48">
        <w:rPr>
          <w:rFonts w:cs="TH SarabunPSK" w:hint="cs"/>
          <w:b/>
          <w:bCs/>
          <w:cs/>
        </w:rPr>
        <w:t xml:space="preserve">    </w:t>
      </w:r>
      <w:r w:rsidR="0082783E">
        <w:rPr>
          <w:rFonts w:cs="TH SarabunPSK"/>
          <w:b/>
          <w:bCs/>
        </w:rPr>
        <w:t xml:space="preserve"> </w:t>
      </w:r>
      <w:r w:rsidR="005B69FB">
        <w:rPr>
          <w:rFonts w:cs="TH SarabunPSK" w:hint="cs"/>
          <w:b/>
          <w:bCs/>
          <w:cs/>
        </w:rPr>
        <w:t xml:space="preserve"> </w:t>
      </w:r>
      <w:r w:rsidRPr="00884C23">
        <w:rPr>
          <w:rFonts w:cs="TH SarabunPSK" w:hint="cs"/>
          <w:b/>
          <w:bCs/>
          <w:cs/>
        </w:rPr>
        <w:t>วันที่</w:t>
      </w:r>
      <w:r w:rsidR="00F8424C">
        <w:rPr>
          <w:rFonts w:cs="TH SarabunPSK"/>
          <w:b/>
          <w:bCs/>
        </w:rPr>
        <w:t xml:space="preserve"> </w:t>
      </w:r>
      <w:bookmarkStart w:id="0" w:name="_GoBack"/>
      <w:bookmarkEnd w:id="0"/>
      <w:r w:rsidR="00454CB6">
        <w:rPr>
          <w:rFonts w:cs="TH SarabunPSK"/>
          <w:b/>
          <w:bCs/>
        </w:rPr>
        <w:t xml:space="preserve">29 </w:t>
      </w:r>
      <w:r w:rsidR="00982B8A">
        <w:rPr>
          <w:rFonts w:cs="TH SarabunPSK" w:hint="cs"/>
          <w:b/>
          <w:bCs/>
          <w:cs/>
        </w:rPr>
        <w:t>มิถุนายน</w:t>
      </w:r>
      <w:r w:rsidR="001D4C43">
        <w:rPr>
          <w:rFonts w:cs="TH SarabunPSK" w:hint="cs"/>
          <w:b/>
          <w:bCs/>
          <w:cs/>
        </w:rPr>
        <w:t xml:space="preserve"> </w:t>
      </w:r>
      <w:r w:rsidR="001B7D4A">
        <w:rPr>
          <w:rFonts w:cs="TH SarabunPSK" w:hint="cs"/>
          <w:b/>
          <w:bCs/>
          <w:cs/>
        </w:rPr>
        <w:t>256</w:t>
      </w:r>
      <w:r w:rsidR="00E5138F">
        <w:rPr>
          <w:rFonts w:cs="TH SarabunPSK" w:hint="cs"/>
          <w:b/>
          <w:bCs/>
          <w:cs/>
        </w:rPr>
        <w:t>4</w:t>
      </w:r>
    </w:p>
    <w:p w:rsidR="009A471D" w:rsidRPr="002D443E" w:rsidRDefault="009A471D" w:rsidP="009C2749">
      <w:pPr>
        <w:spacing w:line="264" w:lineRule="auto"/>
        <w:jc w:val="center"/>
        <w:rPr>
          <w:rFonts w:cs="TH SarabunPSK"/>
          <w:b/>
          <w:bCs/>
          <w:sz w:val="20"/>
          <w:szCs w:val="20"/>
          <w:u w:val="single"/>
        </w:rPr>
      </w:pPr>
    </w:p>
    <w:p w:rsidR="005925D3" w:rsidRDefault="005925D3" w:rsidP="002E5310">
      <w:pPr>
        <w:spacing w:line="240" w:lineRule="auto"/>
        <w:jc w:val="center"/>
        <w:rPr>
          <w:rFonts w:cs="TH SarabunPSK"/>
          <w:b/>
          <w:bCs/>
          <w:sz w:val="36"/>
          <w:szCs w:val="36"/>
          <w:u w:val="single"/>
        </w:rPr>
      </w:pPr>
      <w:r w:rsidRPr="00497E50">
        <w:rPr>
          <w:rFonts w:cs="TH SarabunPSK" w:hint="cs"/>
          <w:b/>
          <w:bCs/>
          <w:sz w:val="36"/>
          <w:szCs w:val="36"/>
          <w:u w:val="single"/>
          <w:cs/>
        </w:rPr>
        <w:t>รายงานความคืบหน้าการแก้ไขปัญหาหนี้นอกระบบ</w:t>
      </w:r>
      <w:r w:rsidR="001B7D4A" w:rsidRPr="00497E50">
        <w:rPr>
          <w:rFonts w:cs="TH SarabunPSK" w:hint="cs"/>
          <w:b/>
          <w:bCs/>
          <w:sz w:val="36"/>
          <w:szCs w:val="36"/>
          <w:u w:val="single"/>
          <w:cs/>
        </w:rPr>
        <w:t>ประจำเดือน</w:t>
      </w:r>
      <w:r w:rsidR="00982B8A">
        <w:rPr>
          <w:rFonts w:cs="TH SarabunPSK" w:hint="cs"/>
          <w:b/>
          <w:bCs/>
          <w:sz w:val="36"/>
          <w:szCs w:val="36"/>
          <w:u w:val="single"/>
          <w:cs/>
        </w:rPr>
        <w:t>พฤษภาคม</w:t>
      </w:r>
      <w:r w:rsidR="00F0445F" w:rsidRPr="00497E50">
        <w:rPr>
          <w:rFonts w:cs="TH SarabunPSK" w:hint="cs"/>
          <w:b/>
          <w:bCs/>
          <w:sz w:val="36"/>
          <w:szCs w:val="36"/>
          <w:u w:val="single"/>
          <w:cs/>
        </w:rPr>
        <w:t xml:space="preserve"> 256</w:t>
      </w:r>
      <w:r w:rsidR="00180967" w:rsidRPr="00497E50">
        <w:rPr>
          <w:rFonts w:cs="TH SarabunPSK" w:hint="cs"/>
          <w:b/>
          <w:bCs/>
          <w:sz w:val="36"/>
          <w:szCs w:val="36"/>
          <w:u w:val="single"/>
          <w:cs/>
        </w:rPr>
        <w:t>4</w:t>
      </w:r>
    </w:p>
    <w:p w:rsidR="00112563" w:rsidRPr="00112563" w:rsidRDefault="00112563" w:rsidP="002E5310">
      <w:pPr>
        <w:spacing w:line="240" w:lineRule="auto"/>
        <w:jc w:val="center"/>
        <w:rPr>
          <w:rFonts w:cs="TH SarabunPSK"/>
          <w:b/>
          <w:bCs/>
          <w:sz w:val="12"/>
          <w:szCs w:val="12"/>
          <w:u w:val="single"/>
        </w:rPr>
      </w:pPr>
    </w:p>
    <w:p w:rsidR="00A04EA8" w:rsidRPr="00703B61" w:rsidRDefault="00703B61" w:rsidP="00153FCE">
      <w:pPr>
        <w:tabs>
          <w:tab w:val="left" w:pos="720"/>
        </w:tabs>
        <w:spacing w:line="240" w:lineRule="auto"/>
        <w:ind w:firstLine="720"/>
        <w:jc w:val="thaiDistribute"/>
        <w:rPr>
          <w:rFonts w:cs="TH SarabunPSK"/>
          <w:b/>
          <w:bCs/>
          <w:highlight w:val="yellow"/>
        </w:rPr>
      </w:pPr>
      <w:r w:rsidRPr="00612E36">
        <w:rPr>
          <w:rFonts w:cs="TH SarabunPSK" w:hint="cs"/>
          <w:b/>
          <w:bCs/>
          <w:spacing w:val="-4"/>
          <w:cs/>
        </w:rPr>
        <w:t xml:space="preserve">นางสาวสภัทร์พร  ธรรมาภรณ์พิลาศ รองผู้อำนวยการสำนักงานเศรษฐกิจการคลัง </w:t>
      </w:r>
      <w:r w:rsidR="00612E36" w:rsidRPr="00612E36">
        <w:rPr>
          <w:rFonts w:cs="TH SarabunPSK"/>
          <w:b/>
          <w:bCs/>
          <w:spacing w:val="-4"/>
          <w:cs/>
        </w:rPr>
        <w:t>ในฐาน</w:t>
      </w:r>
      <w:r w:rsidR="00612E36" w:rsidRPr="00612E36">
        <w:rPr>
          <w:rFonts w:cs="TH SarabunPSK" w:hint="cs"/>
          <w:b/>
          <w:bCs/>
          <w:spacing w:val="-4"/>
          <w:cs/>
        </w:rPr>
        <w:t>ะรอง</w:t>
      </w:r>
      <w:r w:rsidR="006D4042" w:rsidRPr="00612E36">
        <w:rPr>
          <w:rFonts w:cs="TH SarabunPSK"/>
          <w:b/>
          <w:bCs/>
          <w:spacing w:val="-4"/>
          <w:cs/>
        </w:rPr>
        <w:t>โฆษก</w:t>
      </w:r>
      <w:r w:rsidR="006D4042" w:rsidRPr="00703B61">
        <w:rPr>
          <w:rFonts w:cs="TH SarabunPSK"/>
          <w:b/>
          <w:bCs/>
          <w:cs/>
        </w:rPr>
        <w:t>สำนักงานเศรษฐกิจการคลัง</w:t>
      </w:r>
      <w:r w:rsidR="005A029F" w:rsidRPr="00703B61">
        <w:rPr>
          <w:rFonts w:cs="TH SarabunPSK"/>
          <w:b/>
          <w:bCs/>
          <w:cs/>
        </w:rPr>
        <w:t xml:space="preserve"> เปิดเผยว่า </w:t>
      </w:r>
      <w:r w:rsidR="003C111F" w:rsidRPr="00703B61">
        <w:rPr>
          <w:rFonts w:cs="TH SarabunPSK" w:hint="cs"/>
          <w:b/>
          <w:bCs/>
          <w:cs/>
        </w:rPr>
        <w:t>ณ สิ้น</w:t>
      </w:r>
      <w:r w:rsidR="001C5A48" w:rsidRPr="00703B61">
        <w:rPr>
          <w:rFonts w:cs="TH SarabunPSK" w:hint="cs"/>
          <w:b/>
          <w:bCs/>
          <w:cs/>
        </w:rPr>
        <w:t>เดือน</w:t>
      </w:r>
      <w:r>
        <w:rPr>
          <w:rFonts w:cs="TH SarabunPSK" w:hint="cs"/>
          <w:b/>
          <w:bCs/>
          <w:cs/>
        </w:rPr>
        <w:t>พฤษภาคม</w:t>
      </w:r>
      <w:r w:rsidR="001C5A48" w:rsidRPr="00703B61">
        <w:rPr>
          <w:rFonts w:cs="TH SarabunPSK" w:hint="cs"/>
          <w:b/>
          <w:bCs/>
          <w:cs/>
        </w:rPr>
        <w:t xml:space="preserve"> 256</w:t>
      </w:r>
      <w:r w:rsidR="00180967" w:rsidRPr="00703B61">
        <w:rPr>
          <w:rFonts w:cs="TH SarabunPSK" w:hint="cs"/>
          <w:b/>
          <w:bCs/>
          <w:cs/>
        </w:rPr>
        <w:t>4</w:t>
      </w:r>
      <w:r w:rsidR="001C5A48" w:rsidRPr="00703B61">
        <w:rPr>
          <w:rFonts w:cs="TH SarabunPSK" w:hint="cs"/>
          <w:b/>
          <w:bCs/>
          <w:cs/>
        </w:rPr>
        <w:t xml:space="preserve"> </w:t>
      </w:r>
      <w:r w:rsidR="00777B99" w:rsidRPr="00703B61">
        <w:rPr>
          <w:rFonts w:cs="TH SarabunPSK" w:hint="cs"/>
          <w:b/>
          <w:bCs/>
          <w:cs/>
        </w:rPr>
        <w:t>ภาพรวมการประกอบธุรกิจ</w:t>
      </w:r>
      <w:r w:rsidR="00B73BE6" w:rsidRPr="00703B61">
        <w:rPr>
          <w:rFonts w:cs="TH SarabunPSK"/>
          <w:b/>
          <w:bCs/>
          <w:cs/>
        </w:rPr>
        <w:t>สินเชื่อ</w:t>
      </w:r>
      <w:r w:rsidR="00B73BE6" w:rsidRPr="00703B61">
        <w:rPr>
          <w:rFonts w:cs="TH SarabunPSK" w:hint="cs"/>
          <w:b/>
          <w:bCs/>
          <w:spacing w:val="-2"/>
          <w:cs/>
        </w:rPr>
        <w:t>รายย่อยระดับจังหวัดภายใต้การกำกับ (สินเชื่อ</w:t>
      </w:r>
      <w:r w:rsidR="00B73BE6" w:rsidRPr="00703B61">
        <w:rPr>
          <w:rFonts w:cs="TH SarabunPSK"/>
          <w:b/>
          <w:bCs/>
          <w:spacing w:val="-2"/>
          <w:cs/>
        </w:rPr>
        <w:t>พิโกไฟแนนซ์</w:t>
      </w:r>
      <w:r w:rsidR="00B73BE6" w:rsidRPr="00703B61">
        <w:rPr>
          <w:rFonts w:cs="TH SarabunPSK" w:hint="cs"/>
          <w:b/>
          <w:bCs/>
          <w:spacing w:val="-2"/>
          <w:cs/>
        </w:rPr>
        <w:t xml:space="preserve">) </w:t>
      </w:r>
      <w:r w:rsidR="003C111F" w:rsidRPr="00703B61">
        <w:rPr>
          <w:rFonts w:cs="TH SarabunPSK" w:hint="cs"/>
          <w:b/>
          <w:bCs/>
          <w:spacing w:val="-2"/>
          <w:cs/>
        </w:rPr>
        <w:t>มี</w:t>
      </w:r>
      <w:r w:rsidR="002224A3" w:rsidRPr="00703B61">
        <w:rPr>
          <w:rFonts w:cs="TH SarabunPSK" w:hint="cs"/>
          <w:b/>
          <w:bCs/>
          <w:spacing w:val="-2"/>
          <w:cs/>
        </w:rPr>
        <w:t>จำนวน</w:t>
      </w:r>
      <w:r w:rsidR="003C111F" w:rsidRPr="00703B61">
        <w:rPr>
          <w:rFonts w:cs="TH SarabunPSK" w:hint="cs"/>
          <w:b/>
          <w:bCs/>
          <w:spacing w:val="-2"/>
          <w:cs/>
        </w:rPr>
        <w:t>ผู้</w:t>
      </w:r>
      <w:r w:rsidR="00777B99" w:rsidRPr="00703B61">
        <w:rPr>
          <w:rFonts w:cs="TH SarabunPSK" w:hint="cs"/>
          <w:b/>
          <w:bCs/>
          <w:spacing w:val="-2"/>
          <w:cs/>
        </w:rPr>
        <w:t>ที่ได้รับอนุญาตจากรัฐมนตรีว่าการ</w:t>
      </w:r>
      <w:r w:rsidR="00777B99" w:rsidRPr="00703B61">
        <w:rPr>
          <w:rFonts w:cs="TH SarabunPSK" w:hint="cs"/>
          <w:b/>
          <w:bCs/>
          <w:cs/>
        </w:rPr>
        <w:t>กระทรวงการคลังให้ประกอบธุรกิจสินเชื่อพิโกไฟแนนซ์และ</w:t>
      </w:r>
      <w:r w:rsidR="003C111F" w:rsidRPr="00703B61">
        <w:rPr>
          <w:rFonts w:cs="TH SarabunPSK" w:hint="cs"/>
          <w:b/>
          <w:bCs/>
          <w:cs/>
        </w:rPr>
        <w:t>เปิดดำเนินการแล้ว</w:t>
      </w:r>
      <w:r w:rsidR="00777B99" w:rsidRPr="00703B61">
        <w:rPr>
          <w:rFonts w:cs="TH SarabunPSK" w:hint="cs"/>
          <w:b/>
          <w:bCs/>
          <w:cs/>
        </w:rPr>
        <w:t>สะสมสุทธิ</w:t>
      </w:r>
      <w:r w:rsidR="003C111F" w:rsidRPr="00703B61">
        <w:rPr>
          <w:rFonts w:cs="TH SarabunPSK" w:hint="cs"/>
          <w:b/>
          <w:bCs/>
          <w:cs/>
        </w:rPr>
        <w:t xml:space="preserve"> </w:t>
      </w:r>
      <w:r w:rsidR="00E5138F" w:rsidRPr="00703B61">
        <w:rPr>
          <w:rFonts w:cs="TH SarabunPSK" w:hint="cs"/>
          <w:b/>
          <w:bCs/>
          <w:cs/>
        </w:rPr>
        <w:t>9</w:t>
      </w:r>
      <w:r w:rsidR="00966945" w:rsidRPr="00703B61">
        <w:rPr>
          <w:rFonts w:cs="TH SarabunPSK" w:hint="cs"/>
          <w:b/>
          <w:bCs/>
          <w:cs/>
        </w:rPr>
        <w:t>7</w:t>
      </w:r>
      <w:r w:rsidR="0078569E">
        <w:rPr>
          <w:rFonts w:cs="TH SarabunPSK" w:hint="cs"/>
          <w:b/>
          <w:bCs/>
          <w:cs/>
        </w:rPr>
        <w:t>9</w:t>
      </w:r>
      <w:r w:rsidR="003C111F" w:rsidRPr="00703B61">
        <w:rPr>
          <w:rFonts w:cs="TH SarabunPSK" w:hint="cs"/>
          <w:b/>
          <w:bCs/>
          <w:cs/>
        </w:rPr>
        <w:t xml:space="preserve"> ราย </w:t>
      </w:r>
      <w:r>
        <w:rPr>
          <w:rFonts w:cs="TH SarabunPSK"/>
          <w:b/>
          <w:bCs/>
          <w:cs/>
        </w:rPr>
        <w:br/>
      </w:r>
      <w:r w:rsidR="003C111F" w:rsidRPr="00703B61">
        <w:rPr>
          <w:rFonts w:cs="TH SarabunPSK" w:hint="cs"/>
          <w:b/>
          <w:bCs/>
          <w:cs/>
        </w:rPr>
        <w:t>ใน 7</w:t>
      </w:r>
      <w:r w:rsidR="00CE09B3" w:rsidRPr="00703B61">
        <w:rPr>
          <w:rFonts w:cs="TH SarabunPSK" w:hint="cs"/>
          <w:b/>
          <w:bCs/>
          <w:cs/>
        </w:rPr>
        <w:t>5</w:t>
      </w:r>
      <w:r w:rsidR="003C111F" w:rsidRPr="00703B61">
        <w:rPr>
          <w:rFonts w:cs="TH SarabunPSK" w:hint="cs"/>
          <w:b/>
          <w:bCs/>
          <w:cs/>
        </w:rPr>
        <w:t xml:space="preserve"> จังหวัด </w:t>
      </w:r>
      <w:r w:rsidR="00777B99" w:rsidRPr="00703B61">
        <w:rPr>
          <w:rFonts w:cs="TH SarabunPSK" w:hint="cs"/>
          <w:b/>
          <w:bCs/>
          <w:cs/>
        </w:rPr>
        <w:t>ซึ่งส่วนใหญ่เป็นผู้ประกอบธุรกิจใน</w:t>
      </w:r>
      <w:r w:rsidR="00951517" w:rsidRPr="00703B61">
        <w:rPr>
          <w:rFonts w:cs="TH SarabunPSK" w:hint="cs"/>
          <w:b/>
          <w:bCs/>
          <w:cs/>
        </w:rPr>
        <w:t>ภาคตะวันออกเฉียงเหนือ</w:t>
      </w:r>
      <w:r w:rsidR="00777B99" w:rsidRPr="00703B61">
        <w:rPr>
          <w:rFonts w:cs="TH SarabunPSK" w:hint="cs"/>
          <w:b/>
          <w:bCs/>
          <w:cs/>
        </w:rPr>
        <w:t xml:space="preserve"> (</w:t>
      </w:r>
      <w:r w:rsidR="00D77131" w:rsidRPr="00703B61">
        <w:rPr>
          <w:rFonts w:cs="TH SarabunPSK" w:hint="cs"/>
          <w:b/>
          <w:bCs/>
          <w:cs/>
        </w:rPr>
        <w:t>5</w:t>
      </w:r>
      <w:r w:rsidR="00EA030D" w:rsidRPr="00703B61">
        <w:rPr>
          <w:rFonts w:cs="TH SarabunPSK" w:hint="cs"/>
          <w:b/>
          <w:bCs/>
          <w:cs/>
        </w:rPr>
        <w:t>7</w:t>
      </w:r>
      <w:r w:rsidR="00153FCE">
        <w:rPr>
          <w:rFonts w:cs="TH SarabunPSK" w:hint="cs"/>
          <w:b/>
          <w:bCs/>
          <w:cs/>
        </w:rPr>
        <w:t>5</w:t>
      </w:r>
      <w:r w:rsidR="00D77131" w:rsidRPr="00703B61">
        <w:rPr>
          <w:rFonts w:cs="TH SarabunPSK" w:hint="cs"/>
          <w:b/>
          <w:bCs/>
          <w:cs/>
        </w:rPr>
        <w:t xml:space="preserve"> ราย</w:t>
      </w:r>
      <w:r w:rsidR="00777B99" w:rsidRPr="00703B61">
        <w:rPr>
          <w:rFonts w:cs="TH SarabunPSK" w:hint="cs"/>
          <w:b/>
          <w:bCs/>
          <w:cs/>
        </w:rPr>
        <w:t>) รองลงมา ได้แก่</w:t>
      </w:r>
      <w:r w:rsidR="00D77131" w:rsidRPr="00703B61">
        <w:rPr>
          <w:rFonts w:cs="TH SarabunPSK" w:hint="cs"/>
          <w:b/>
          <w:bCs/>
          <w:cs/>
        </w:rPr>
        <w:t xml:space="preserve"> ภาคกลาง</w:t>
      </w:r>
      <w:r w:rsidR="00777B99" w:rsidRPr="00703B61">
        <w:rPr>
          <w:rFonts w:cs="TH SarabunPSK" w:hint="cs"/>
          <w:b/>
          <w:bCs/>
          <w:cs/>
        </w:rPr>
        <w:t xml:space="preserve"> (</w:t>
      </w:r>
      <w:r w:rsidR="00D77131" w:rsidRPr="00703B61">
        <w:rPr>
          <w:rFonts w:cs="TH SarabunPSK" w:hint="cs"/>
          <w:b/>
          <w:bCs/>
          <w:cs/>
        </w:rPr>
        <w:t>1</w:t>
      </w:r>
      <w:r w:rsidR="00EA030D" w:rsidRPr="00703B61">
        <w:rPr>
          <w:rFonts w:cs="TH SarabunPSK" w:hint="cs"/>
          <w:b/>
          <w:bCs/>
          <w:cs/>
        </w:rPr>
        <w:t>5</w:t>
      </w:r>
      <w:r w:rsidR="0078569E">
        <w:rPr>
          <w:rFonts w:cs="TH SarabunPSK" w:hint="cs"/>
          <w:b/>
          <w:bCs/>
          <w:cs/>
        </w:rPr>
        <w:t>9</w:t>
      </w:r>
      <w:r w:rsidR="00D77131" w:rsidRPr="00703B61">
        <w:rPr>
          <w:rFonts w:cs="TH SarabunPSK" w:hint="cs"/>
          <w:b/>
          <w:bCs/>
          <w:cs/>
        </w:rPr>
        <w:t xml:space="preserve"> ราย</w:t>
      </w:r>
      <w:r w:rsidR="00777B99" w:rsidRPr="00703B61">
        <w:rPr>
          <w:rFonts w:cs="TH SarabunPSK" w:hint="cs"/>
          <w:b/>
          <w:bCs/>
          <w:cs/>
        </w:rPr>
        <w:t>)</w:t>
      </w:r>
      <w:r w:rsidR="00D77131" w:rsidRPr="00703B61">
        <w:rPr>
          <w:rFonts w:cs="TH SarabunPSK" w:hint="cs"/>
          <w:b/>
          <w:bCs/>
          <w:cs/>
        </w:rPr>
        <w:t xml:space="preserve"> ภาคเหนือ</w:t>
      </w:r>
      <w:r w:rsidR="00777B99" w:rsidRPr="00703B61">
        <w:rPr>
          <w:rFonts w:cs="TH SarabunPSK" w:hint="cs"/>
          <w:b/>
          <w:bCs/>
          <w:cs/>
        </w:rPr>
        <w:t xml:space="preserve"> (</w:t>
      </w:r>
      <w:r w:rsidR="00D77131" w:rsidRPr="00703B61">
        <w:rPr>
          <w:rFonts w:cs="TH SarabunPSK" w:hint="cs"/>
          <w:b/>
          <w:bCs/>
          <w:cs/>
        </w:rPr>
        <w:t>1</w:t>
      </w:r>
      <w:r w:rsidR="0078569E">
        <w:rPr>
          <w:rFonts w:cs="TH SarabunPSK" w:hint="cs"/>
          <w:b/>
          <w:bCs/>
          <w:cs/>
        </w:rPr>
        <w:t>26</w:t>
      </w:r>
      <w:r w:rsidR="00D77131" w:rsidRPr="00703B61">
        <w:rPr>
          <w:rFonts w:cs="TH SarabunPSK" w:hint="cs"/>
          <w:b/>
          <w:bCs/>
          <w:cs/>
        </w:rPr>
        <w:t xml:space="preserve"> ราย</w:t>
      </w:r>
      <w:r w:rsidR="00777B99" w:rsidRPr="00703B61">
        <w:rPr>
          <w:rFonts w:cs="TH SarabunPSK" w:hint="cs"/>
          <w:b/>
          <w:bCs/>
          <w:cs/>
        </w:rPr>
        <w:t>)</w:t>
      </w:r>
      <w:r w:rsidR="00D77131" w:rsidRPr="00703B61">
        <w:rPr>
          <w:rFonts w:cs="TH SarabunPSK" w:hint="cs"/>
          <w:b/>
          <w:bCs/>
          <w:cs/>
        </w:rPr>
        <w:t xml:space="preserve"> ภาคตะวันออก</w:t>
      </w:r>
      <w:r w:rsidR="00777B99" w:rsidRPr="00703B61">
        <w:rPr>
          <w:rFonts w:cs="TH SarabunPSK" w:hint="cs"/>
          <w:b/>
          <w:bCs/>
          <w:cs/>
        </w:rPr>
        <w:t xml:space="preserve"> (</w:t>
      </w:r>
      <w:r w:rsidR="009462E0" w:rsidRPr="00703B61">
        <w:rPr>
          <w:rFonts w:cs="TH SarabunPSK" w:hint="cs"/>
          <w:b/>
          <w:bCs/>
          <w:cs/>
        </w:rPr>
        <w:t>6</w:t>
      </w:r>
      <w:r w:rsidR="00EA030D" w:rsidRPr="00703B61">
        <w:rPr>
          <w:rFonts w:cs="TH SarabunPSK" w:hint="cs"/>
          <w:b/>
          <w:bCs/>
          <w:cs/>
        </w:rPr>
        <w:t>7</w:t>
      </w:r>
      <w:r w:rsidR="00D77131" w:rsidRPr="00703B61">
        <w:rPr>
          <w:rFonts w:cs="TH SarabunPSK" w:hint="cs"/>
          <w:b/>
          <w:bCs/>
          <w:cs/>
        </w:rPr>
        <w:t xml:space="preserve"> ราย</w:t>
      </w:r>
      <w:r w:rsidR="00777B99" w:rsidRPr="00703B61">
        <w:rPr>
          <w:rFonts w:cs="TH SarabunPSK" w:hint="cs"/>
          <w:b/>
          <w:bCs/>
          <w:cs/>
        </w:rPr>
        <w:t>)</w:t>
      </w:r>
      <w:r w:rsidR="00D77131" w:rsidRPr="00703B61">
        <w:rPr>
          <w:rFonts w:cs="TH SarabunPSK" w:hint="cs"/>
          <w:b/>
          <w:bCs/>
          <w:cs/>
        </w:rPr>
        <w:t xml:space="preserve"> </w:t>
      </w:r>
      <w:r w:rsidR="00777B99" w:rsidRPr="00703B61">
        <w:rPr>
          <w:rFonts w:cs="TH SarabunPSK" w:hint="cs"/>
          <w:b/>
          <w:bCs/>
          <w:cs/>
        </w:rPr>
        <w:t>และ</w:t>
      </w:r>
      <w:r w:rsidR="00D77131" w:rsidRPr="00703B61">
        <w:rPr>
          <w:rFonts w:cs="TH SarabunPSK" w:hint="cs"/>
          <w:b/>
          <w:bCs/>
          <w:cs/>
        </w:rPr>
        <w:t xml:space="preserve">ภาคใต้ </w:t>
      </w:r>
      <w:r w:rsidR="00777B99" w:rsidRPr="00703B61">
        <w:rPr>
          <w:rFonts w:cs="TH SarabunPSK" w:hint="cs"/>
          <w:b/>
          <w:bCs/>
          <w:cs/>
        </w:rPr>
        <w:t>(</w:t>
      </w:r>
      <w:r w:rsidR="0039585F" w:rsidRPr="00703B61">
        <w:rPr>
          <w:rFonts w:cs="TH SarabunPSK" w:hint="cs"/>
          <w:b/>
          <w:bCs/>
          <w:cs/>
        </w:rPr>
        <w:t>5</w:t>
      </w:r>
      <w:r w:rsidR="00153FCE">
        <w:rPr>
          <w:rFonts w:cs="TH SarabunPSK" w:hint="cs"/>
          <w:b/>
          <w:bCs/>
          <w:cs/>
        </w:rPr>
        <w:t>2</w:t>
      </w:r>
      <w:r w:rsidR="00D77131" w:rsidRPr="00703B61">
        <w:rPr>
          <w:rFonts w:cs="TH SarabunPSK" w:hint="cs"/>
          <w:b/>
          <w:bCs/>
          <w:cs/>
        </w:rPr>
        <w:t xml:space="preserve"> ราย</w:t>
      </w:r>
      <w:r w:rsidR="00777B99" w:rsidRPr="00703B61">
        <w:rPr>
          <w:rFonts w:cs="TH SarabunPSK" w:hint="cs"/>
          <w:b/>
          <w:bCs/>
          <w:cs/>
        </w:rPr>
        <w:t>) ตามลำดับ</w:t>
      </w:r>
      <w:r w:rsidR="00D77131" w:rsidRPr="00703B61">
        <w:rPr>
          <w:rFonts w:cs="TH SarabunPSK" w:hint="cs"/>
          <w:b/>
          <w:bCs/>
          <w:cs/>
        </w:rPr>
        <w:t xml:space="preserve"> </w:t>
      </w:r>
      <w:r w:rsidR="00777B99" w:rsidRPr="00703B61">
        <w:rPr>
          <w:rFonts w:cs="TH SarabunPSK" w:hint="cs"/>
          <w:b/>
          <w:bCs/>
          <w:cs/>
        </w:rPr>
        <w:t>ทั้งนี้ นับตั้งแต่เดือน</w:t>
      </w:r>
      <w:r w:rsidR="009B16DA" w:rsidRPr="00703B61">
        <w:rPr>
          <w:rFonts w:cs="TH SarabunPSK" w:hint="cs"/>
          <w:b/>
          <w:bCs/>
          <w:cs/>
        </w:rPr>
        <w:t>ธันวาคม</w:t>
      </w:r>
      <w:r w:rsidR="00777B99" w:rsidRPr="00703B61">
        <w:rPr>
          <w:rFonts w:cs="TH SarabunPSK" w:hint="cs"/>
          <w:b/>
          <w:bCs/>
          <w:cs/>
        </w:rPr>
        <w:t xml:space="preserve"> 2559 ที่กระทรวงการคลังได้เปิดให้มีการประกอบธุรกิจสินเชื่อพิโกไฟแนนซ์จน</w:t>
      </w:r>
      <w:r w:rsidR="00D77131" w:rsidRPr="00703B61">
        <w:rPr>
          <w:rFonts w:cs="TH SarabunPSK" w:hint="cs"/>
          <w:b/>
          <w:bCs/>
          <w:cs/>
        </w:rPr>
        <w:t>ถึง</w:t>
      </w:r>
      <w:r w:rsidR="007947EC" w:rsidRPr="00703B61">
        <w:rPr>
          <w:rFonts w:cs="TH SarabunPSK" w:hint="cs"/>
          <w:b/>
          <w:bCs/>
          <w:cs/>
        </w:rPr>
        <w:t>สิ้น</w:t>
      </w:r>
      <w:r w:rsidR="00D77131" w:rsidRPr="00703B61">
        <w:rPr>
          <w:rFonts w:cs="TH SarabunPSK" w:hint="cs"/>
          <w:b/>
          <w:bCs/>
          <w:cs/>
        </w:rPr>
        <w:t>เดือน</w:t>
      </w:r>
      <w:r>
        <w:rPr>
          <w:rFonts w:cs="TH SarabunPSK" w:hint="cs"/>
          <w:b/>
          <w:bCs/>
          <w:cs/>
        </w:rPr>
        <w:t>เมษายน</w:t>
      </w:r>
      <w:r w:rsidR="00D77131" w:rsidRPr="00703B61">
        <w:rPr>
          <w:rFonts w:cs="TH SarabunPSK" w:hint="cs"/>
          <w:b/>
          <w:bCs/>
          <w:cs/>
        </w:rPr>
        <w:t xml:space="preserve"> 256</w:t>
      </w:r>
      <w:r w:rsidR="0039585F" w:rsidRPr="00703B61">
        <w:rPr>
          <w:rFonts w:cs="TH SarabunPSK" w:hint="cs"/>
          <w:b/>
          <w:bCs/>
          <w:cs/>
        </w:rPr>
        <w:t>4</w:t>
      </w:r>
      <w:r w:rsidR="00D77131" w:rsidRPr="00703B61">
        <w:rPr>
          <w:rFonts w:cs="TH SarabunPSK" w:hint="cs"/>
          <w:b/>
          <w:bCs/>
          <w:cs/>
        </w:rPr>
        <w:t xml:space="preserve"> </w:t>
      </w:r>
      <w:r w:rsidR="00777B99" w:rsidRPr="00703B61">
        <w:rPr>
          <w:rFonts w:cs="TH SarabunPSK" w:hint="cs"/>
          <w:b/>
          <w:bCs/>
          <w:cs/>
        </w:rPr>
        <w:t>ได้มีการอนุมัติสินเชื่อพิโกไฟแนนซ์ให้กับประชาชนรายย่อยไปแล้วจำนวน</w:t>
      </w:r>
      <w:r w:rsidR="00777B99" w:rsidRPr="00B21D6F">
        <w:rPr>
          <w:rFonts w:cs="TH SarabunPSK" w:hint="cs"/>
          <w:b/>
          <w:bCs/>
          <w:cs/>
        </w:rPr>
        <w:t xml:space="preserve">ทั้งสิ้น </w:t>
      </w:r>
      <w:r w:rsidR="00C2095A" w:rsidRPr="00B21D6F">
        <w:rPr>
          <w:rFonts w:cs="TH SarabunPSK" w:hint="cs"/>
          <w:b/>
          <w:bCs/>
          <w:cs/>
        </w:rPr>
        <w:t>5</w:t>
      </w:r>
      <w:r w:rsidR="00B21D6F" w:rsidRPr="00B21D6F">
        <w:rPr>
          <w:rFonts w:cs="TH SarabunPSK" w:hint="cs"/>
          <w:b/>
          <w:bCs/>
          <w:cs/>
        </w:rPr>
        <w:t>29</w:t>
      </w:r>
      <w:r w:rsidR="00EA030D" w:rsidRPr="00B21D6F">
        <w:rPr>
          <w:rFonts w:cs="TH SarabunPSK" w:hint="cs"/>
          <w:b/>
          <w:bCs/>
          <w:cs/>
        </w:rPr>
        <w:t>,</w:t>
      </w:r>
      <w:r w:rsidR="00C2095A" w:rsidRPr="00B21D6F">
        <w:rPr>
          <w:rFonts w:cs="TH SarabunPSK" w:hint="cs"/>
          <w:b/>
          <w:bCs/>
          <w:cs/>
        </w:rPr>
        <w:t>9</w:t>
      </w:r>
      <w:r w:rsidR="00B21D6F" w:rsidRPr="00B21D6F">
        <w:rPr>
          <w:rFonts w:cs="TH SarabunPSK" w:hint="cs"/>
          <w:b/>
          <w:bCs/>
          <w:cs/>
        </w:rPr>
        <w:t>09</w:t>
      </w:r>
      <w:r w:rsidR="00473F4E" w:rsidRPr="00B21D6F">
        <w:rPr>
          <w:rFonts w:cs="TH SarabunPSK" w:hint="cs"/>
          <w:b/>
          <w:bCs/>
          <w:cs/>
        </w:rPr>
        <w:t xml:space="preserve"> บัญชี รวมเป็นวงเงิน </w:t>
      </w:r>
      <w:r w:rsidR="00C2095A" w:rsidRPr="00B21D6F">
        <w:rPr>
          <w:rFonts w:cs="TH SarabunPSK" w:hint="cs"/>
          <w:b/>
          <w:bCs/>
          <w:cs/>
        </w:rPr>
        <w:t>1</w:t>
      </w:r>
      <w:r w:rsidR="00B21D6F" w:rsidRPr="00B21D6F">
        <w:rPr>
          <w:rFonts w:cs="TH SarabunPSK" w:hint="cs"/>
          <w:b/>
          <w:bCs/>
          <w:cs/>
        </w:rPr>
        <w:t>2</w:t>
      </w:r>
      <w:r w:rsidR="00EA030D" w:rsidRPr="00B21D6F">
        <w:rPr>
          <w:rFonts w:cs="TH SarabunPSK" w:hint="cs"/>
          <w:b/>
          <w:bCs/>
          <w:cs/>
        </w:rPr>
        <w:t>,</w:t>
      </w:r>
      <w:r w:rsidR="00B21D6F" w:rsidRPr="00B21D6F">
        <w:rPr>
          <w:rFonts w:cs="TH SarabunPSK" w:hint="cs"/>
          <w:b/>
          <w:bCs/>
          <w:cs/>
        </w:rPr>
        <w:t>216</w:t>
      </w:r>
      <w:r w:rsidR="00EA030D" w:rsidRPr="00B21D6F">
        <w:rPr>
          <w:rFonts w:cs="TH SarabunPSK" w:hint="cs"/>
          <w:b/>
          <w:bCs/>
          <w:cs/>
        </w:rPr>
        <w:t>.</w:t>
      </w:r>
      <w:r w:rsidR="0072561C" w:rsidRPr="00B21D6F">
        <w:rPr>
          <w:rFonts w:cs="TH SarabunPSK" w:hint="cs"/>
          <w:b/>
          <w:bCs/>
          <w:cs/>
        </w:rPr>
        <w:t>13</w:t>
      </w:r>
      <w:r w:rsidR="00473F4E" w:rsidRPr="00B21D6F">
        <w:rPr>
          <w:rFonts w:cs="TH SarabunPSK" w:hint="cs"/>
          <w:b/>
          <w:bCs/>
          <w:cs/>
        </w:rPr>
        <w:t xml:space="preserve"> ล้านบาท หรือเฉลี่ย 2</w:t>
      </w:r>
      <w:r w:rsidR="0039585F" w:rsidRPr="00B21D6F">
        <w:rPr>
          <w:rFonts w:cs="TH SarabunPSK" w:hint="cs"/>
          <w:b/>
          <w:bCs/>
          <w:cs/>
        </w:rPr>
        <w:t>3</w:t>
      </w:r>
      <w:r w:rsidR="00473F4E" w:rsidRPr="00B21D6F">
        <w:rPr>
          <w:rFonts w:cs="TH SarabunPSK" w:hint="cs"/>
          <w:b/>
          <w:bCs/>
          <w:cs/>
        </w:rPr>
        <w:t>,</w:t>
      </w:r>
      <w:r w:rsidR="00B21D6F" w:rsidRPr="00B21D6F">
        <w:rPr>
          <w:rFonts w:cs="TH SarabunPSK" w:hint="cs"/>
          <w:b/>
          <w:bCs/>
          <w:cs/>
        </w:rPr>
        <w:t>053</w:t>
      </w:r>
      <w:r w:rsidR="00C2095A" w:rsidRPr="00B21D6F">
        <w:rPr>
          <w:rFonts w:cs="TH SarabunPSK" w:hint="cs"/>
          <w:b/>
          <w:bCs/>
          <w:cs/>
        </w:rPr>
        <w:t>.</w:t>
      </w:r>
      <w:r w:rsidR="00B21D6F" w:rsidRPr="00B21D6F">
        <w:rPr>
          <w:rFonts w:cs="TH SarabunPSK" w:hint="cs"/>
          <w:b/>
          <w:bCs/>
          <w:cs/>
        </w:rPr>
        <w:t>26</w:t>
      </w:r>
      <w:r w:rsidR="00473F4E" w:rsidRPr="00B21D6F">
        <w:rPr>
          <w:rFonts w:cs="TH SarabunPSK" w:hint="cs"/>
          <w:b/>
          <w:bCs/>
          <w:cs/>
        </w:rPr>
        <w:t xml:space="preserve"> บาทต่อบัญชี</w:t>
      </w:r>
      <w:r w:rsidR="00473F4E" w:rsidRPr="00703B61">
        <w:rPr>
          <w:rFonts w:cs="TH SarabunPSK" w:hint="cs"/>
          <w:b/>
          <w:bCs/>
          <w:cs/>
        </w:rPr>
        <w:t xml:space="preserve"> </w:t>
      </w:r>
      <w:r w:rsidR="00153FCE">
        <w:rPr>
          <w:rFonts w:cs="TH SarabunPSK"/>
          <w:b/>
          <w:bCs/>
          <w:cs/>
        </w:rPr>
        <w:br/>
      </w:r>
      <w:r w:rsidR="00473F4E" w:rsidRPr="00703B61">
        <w:rPr>
          <w:rFonts w:cs="TH SarabunPSK" w:hint="cs"/>
          <w:cs/>
        </w:rPr>
        <w:t>ซึ่ง</w:t>
      </w:r>
      <w:r w:rsidR="00A04EA8" w:rsidRPr="00703B61">
        <w:rPr>
          <w:rFonts w:cs="TH SarabunPSK" w:hint="cs"/>
          <w:cs/>
        </w:rPr>
        <w:t>มีรายละเอียดสรุปได้ ดังนี้</w:t>
      </w:r>
    </w:p>
    <w:p w:rsidR="00877FD3" w:rsidRPr="00497E50" w:rsidRDefault="00210956" w:rsidP="00B24042">
      <w:pPr>
        <w:spacing w:line="240" w:lineRule="auto"/>
        <w:ind w:firstLine="720"/>
        <w:jc w:val="thaiDistribute"/>
        <w:rPr>
          <w:rFonts w:cs="TH SarabunPSK"/>
          <w:cs/>
        </w:rPr>
      </w:pPr>
      <w:r w:rsidRPr="00497E50">
        <w:rPr>
          <w:rFonts w:cs="TH SarabunPSK" w:hint="cs"/>
          <w:cs/>
        </w:rPr>
        <w:t>(1)</w:t>
      </w:r>
      <w:r w:rsidR="00187AC7" w:rsidRPr="00497E50">
        <w:rPr>
          <w:rFonts w:cs="TH SarabunPSK" w:hint="cs"/>
          <w:cs/>
        </w:rPr>
        <w:t xml:space="preserve"> </w:t>
      </w:r>
      <w:r w:rsidR="008D2EDE" w:rsidRPr="00497E50">
        <w:rPr>
          <w:rFonts w:cs="TH SarabunPSK" w:hint="cs"/>
          <w:u w:val="single"/>
          <w:cs/>
        </w:rPr>
        <w:t>สินเชื่อประเภทพิโกไฟแนนซ์</w:t>
      </w:r>
      <w:r w:rsidR="008D2EDE" w:rsidRPr="00497E50">
        <w:rPr>
          <w:rStyle w:val="af4"/>
          <w:rFonts w:cs="TH SarabunPSK"/>
          <w:cs/>
        </w:rPr>
        <w:footnoteReference w:id="1"/>
      </w:r>
      <w:r w:rsidR="008B6E4F" w:rsidRPr="00497E50">
        <w:rPr>
          <w:rFonts w:cs="TH SarabunPSK" w:hint="cs"/>
          <w:cs/>
        </w:rPr>
        <w:t xml:space="preserve"> </w:t>
      </w:r>
      <w:r w:rsidR="008D2EDE" w:rsidRPr="00497E50">
        <w:rPr>
          <w:rFonts w:cs="TH SarabunPSK" w:hint="cs"/>
          <w:cs/>
        </w:rPr>
        <w:t>ณ สิ้นเดือน</w:t>
      </w:r>
      <w:r w:rsidR="00153FCE">
        <w:rPr>
          <w:rFonts w:cs="TH SarabunPSK" w:hint="cs"/>
          <w:cs/>
        </w:rPr>
        <w:t>พฤษภาคม</w:t>
      </w:r>
      <w:r w:rsidR="008D2EDE" w:rsidRPr="00497E50">
        <w:rPr>
          <w:rFonts w:cs="TH SarabunPSK" w:hint="cs"/>
          <w:cs/>
        </w:rPr>
        <w:t xml:space="preserve"> 256</w:t>
      </w:r>
      <w:r w:rsidR="00CE09B3" w:rsidRPr="00497E50">
        <w:rPr>
          <w:rFonts w:cs="TH SarabunPSK" w:hint="cs"/>
          <w:cs/>
        </w:rPr>
        <w:t>4</w:t>
      </w:r>
      <w:r w:rsidR="008D2EDE" w:rsidRPr="00497E50">
        <w:rPr>
          <w:rFonts w:cs="TH SarabunPSK" w:hint="cs"/>
          <w:cs/>
        </w:rPr>
        <w:t xml:space="preserve"> </w:t>
      </w:r>
      <w:r w:rsidR="000A7BB1" w:rsidRPr="00497E50">
        <w:rPr>
          <w:rFonts w:cs="TH SarabunPSK" w:hint="cs"/>
          <w:cs/>
        </w:rPr>
        <w:t>มี</w:t>
      </w:r>
      <w:r w:rsidR="00B2072F" w:rsidRPr="00497E50">
        <w:rPr>
          <w:rFonts w:cs="TH SarabunPSK" w:hint="cs"/>
          <w:cs/>
        </w:rPr>
        <w:t>จำนวน</w:t>
      </w:r>
      <w:r w:rsidR="000A7BB1" w:rsidRPr="00497E50">
        <w:rPr>
          <w:rFonts w:cs="TH SarabunPSK" w:hint="cs"/>
          <w:cs/>
        </w:rPr>
        <w:t>ผู้ได้รับใบอนุญาต</w:t>
      </w:r>
      <w:r w:rsidR="00B527EB" w:rsidRPr="00497E50">
        <w:rPr>
          <w:rFonts w:cs="TH SarabunPSK" w:hint="cs"/>
          <w:cs/>
        </w:rPr>
        <w:t>ให้</w:t>
      </w:r>
      <w:r w:rsidR="000A7BB1" w:rsidRPr="00497E50">
        <w:rPr>
          <w:rFonts w:cs="TH SarabunPSK" w:hint="cs"/>
          <w:cs/>
        </w:rPr>
        <w:t>ประกอบธุรกิจ</w:t>
      </w:r>
      <w:r w:rsidR="00CA1725" w:rsidRPr="00497E50">
        <w:rPr>
          <w:rFonts w:cs="TH SarabunPSK" w:hint="cs"/>
          <w:cs/>
        </w:rPr>
        <w:t>สินเชื่อ</w:t>
      </w:r>
      <w:r w:rsidR="008B6E4F" w:rsidRPr="00497E50">
        <w:rPr>
          <w:rFonts w:cs="TH SarabunPSK" w:hint="cs"/>
          <w:cs/>
        </w:rPr>
        <w:t>ประเภทพิโกไฟแนนซ์</w:t>
      </w:r>
      <w:r w:rsidR="00494165" w:rsidRPr="00497E50">
        <w:rPr>
          <w:rFonts w:cs="TH SarabunPSK" w:hint="cs"/>
          <w:cs/>
        </w:rPr>
        <w:t>สะสม</w:t>
      </w:r>
      <w:r w:rsidR="001209E8" w:rsidRPr="00497E50">
        <w:rPr>
          <w:rFonts w:cs="TH SarabunPSK" w:hint="cs"/>
          <w:cs/>
        </w:rPr>
        <w:t>สุทธิ</w:t>
      </w:r>
      <w:r w:rsidR="00B2072F" w:rsidRPr="00497E50">
        <w:rPr>
          <w:rFonts w:cs="TH SarabunPSK" w:hint="cs"/>
          <w:cs/>
        </w:rPr>
        <w:t>ทั้งสิ้น</w:t>
      </w:r>
      <w:r w:rsidR="00DB6201" w:rsidRPr="00497E50">
        <w:rPr>
          <w:rFonts w:cs="TH SarabunPSK"/>
          <w:cs/>
        </w:rPr>
        <w:t xml:space="preserve"> </w:t>
      </w:r>
      <w:r w:rsidR="00EA030D" w:rsidRPr="00497E50">
        <w:rPr>
          <w:rFonts w:cs="TH SarabunPSK" w:hint="cs"/>
          <w:cs/>
        </w:rPr>
        <w:t>8</w:t>
      </w:r>
      <w:r w:rsidR="0078569E">
        <w:rPr>
          <w:rFonts w:cs="TH SarabunPSK" w:hint="cs"/>
          <w:cs/>
        </w:rPr>
        <w:t>80</w:t>
      </w:r>
      <w:r w:rsidR="00DB6201" w:rsidRPr="00497E50">
        <w:rPr>
          <w:rFonts w:cs="TH SarabunPSK"/>
          <w:cs/>
        </w:rPr>
        <w:t xml:space="preserve"> ราย ใน </w:t>
      </w:r>
      <w:r w:rsidR="00EA030D" w:rsidRPr="00497E50">
        <w:rPr>
          <w:rFonts w:cs="TH SarabunPSK" w:hint="cs"/>
          <w:cs/>
        </w:rPr>
        <w:t>7</w:t>
      </w:r>
      <w:r w:rsidR="007128F1">
        <w:rPr>
          <w:rFonts w:cs="TH SarabunPSK" w:hint="cs"/>
          <w:cs/>
        </w:rPr>
        <w:t>4</w:t>
      </w:r>
      <w:r w:rsidR="000D724D" w:rsidRPr="00497E50">
        <w:rPr>
          <w:rFonts w:cs="TH SarabunPSK" w:hint="cs"/>
          <w:cs/>
        </w:rPr>
        <w:t xml:space="preserve"> จังหวัด</w:t>
      </w:r>
      <w:r w:rsidR="00DB6201" w:rsidRPr="00497E50">
        <w:rPr>
          <w:rFonts w:cs="TH SarabunPSK"/>
        </w:rPr>
        <w:t xml:space="preserve"> </w:t>
      </w:r>
      <w:r w:rsidR="000A7BB1" w:rsidRPr="00497E50">
        <w:rPr>
          <w:rFonts w:cs="TH SarabunPSK" w:hint="cs"/>
          <w:cs/>
        </w:rPr>
        <w:t>และ</w:t>
      </w:r>
      <w:r w:rsidR="00A453E8" w:rsidRPr="00497E50">
        <w:rPr>
          <w:rFonts w:cs="TH SarabunPSK" w:hint="cs"/>
          <w:cs/>
        </w:rPr>
        <w:t>มี</w:t>
      </w:r>
      <w:r w:rsidR="00B2072F" w:rsidRPr="00497E50">
        <w:rPr>
          <w:rFonts w:cs="TH SarabunPSK" w:hint="cs"/>
          <w:cs/>
        </w:rPr>
        <w:t>จำนวน</w:t>
      </w:r>
      <w:r w:rsidR="00A453E8" w:rsidRPr="00497E50">
        <w:rPr>
          <w:rFonts w:cs="TH SarabunPSK" w:hint="cs"/>
          <w:cs/>
        </w:rPr>
        <w:t>ผู้เปิดดำเนินการ</w:t>
      </w:r>
      <w:r w:rsidR="001527FE" w:rsidRPr="00497E50">
        <w:rPr>
          <w:rFonts w:cs="TH SarabunPSK" w:hint="cs"/>
          <w:cs/>
        </w:rPr>
        <w:t xml:space="preserve">แล้ว </w:t>
      </w:r>
      <w:r w:rsidR="00952D43" w:rsidRPr="00497E50">
        <w:rPr>
          <w:rFonts w:cs="TH SarabunPSK" w:hint="cs"/>
          <w:cs/>
        </w:rPr>
        <w:t>8</w:t>
      </w:r>
      <w:r w:rsidR="0078569E">
        <w:rPr>
          <w:rFonts w:cs="TH SarabunPSK" w:hint="cs"/>
          <w:cs/>
        </w:rPr>
        <w:t>41</w:t>
      </w:r>
      <w:r w:rsidR="001527FE" w:rsidRPr="00497E50">
        <w:rPr>
          <w:rFonts w:cs="TH SarabunPSK" w:hint="cs"/>
          <w:cs/>
        </w:rPr>
        <w:t xml:space="preserve"> ราย</w:t>
      </w:r>
      <w:r w:rsidR="00001ECB" w:rsidRPr="00497E50">
        <w:rPr>
          <w:rFonts w:cs="TH SarabunPSK" w:hint="cs"/>
          <w:cs/>
        </w:rPr>
        <w:t xml:space="preserve"> </w:t>
      </w:r>
      <w:r w:rsidR="001527FE" w:rsidRPr="00497E50">
        <w:rPr>
          <w:rFonts w:cs="TH SarabunPSK" w:hint="cs"/>
          <w:cs/>
        </w:rPr>
        <w:t xml:space="preserve">ใน </w:t>
      </w:r>
      <w:r w:rsidR="003C2866" w:rsidRPr="00497E50">
        <w:rPr>
          <w:rFonts w:cs="TH SarabunPSK" w:hint="cs"/>
          <w:cs/>
        </w:rPr>
        <w:t>7</w:t>
      </w:r>
      <w:r w:rsidR="00153FCE">
        <w:rPr>
          <w:rFonts w:cs="TH SarabunPSK" w:hint="cs"/>
          <w:cs/>
        </w:rPr>
        <w:t>4</w:t>
      </w:r>
      <w:r w:rsidR="001527FE" w:rsidRPr="00497E50">
        <w:rPr>
          <w:rFonts w:cs="TH SarabunPSK" w:hint="cs"/>
          <w:cs/>
        </w:rPr>
        <w:t xml:space="preserve"> จังหวัด</w:t>
      </w:r>
      <w:r w:rsidR="00CB587D" w:rsidRPr="00497E50">
        <w:rPr>
          <w:rFonts w:cs="TH SarabunPSK" w:hint="cs"/>
          <w:cs/>
        </w:rPr>
        <w:t xml:space="preserve"> </w:t>
      </w:r>
      <w:r w:rsidR="00CB61BB" w:rsidRPr="00497E50">
        <w:rPr>
          <w:rFonts w:cs="TH SarabunPSK" w:hint="cs"/>
          <w:cs/>
        </w:rPr>
        <w:t>โดยจังหวัดที่มีผู้เปิดดำเนินการมากที่สุด</w:t>
      </w:r>
      <w:r w:rsidR="008D2EDE" w:rsidRPr="00497E50">
        <w:rPr>
          <w:rFonts w:cs="TH SarabunPSK" w:hint="cs"/>
          <w:cs/>
        </w:rPr>
        <w:t xml:space="preserve"> 3 อันดับแรก </w:t>
      </w:r>
      <w:r w:rsidR="00CB61BB" w:rsidRPr="00497E50">
        <w:rPr>
          <w:rFonts w:cs="TH SarabunPSK" w:hint="cs"/>
          <w:cs/>
        </w:rPr>
        <w:t>ได้แก่ นครราชสีมา</w:t>
      </w:r>
      <w:r w:rsidR="008D2EDE" w:rsidRPr="00497E50">
        <w:rPr>
          <w:rFonts w:cs="TH SarabunPSK" w:hint="cs"/>
          <w:cs/>
        </w:rPr>
        <w:t xml:space="preserve"> (</w:t>
      </w:r>
      <w:r w:rsidR="00E01EB1" w:rsidRPr="00497E50">
        <w:rPr>
          <w:rFonts w:cs="TH SarabunPSK" w:hint="cs"/>
          <w:cs/>
        </w:rPr>
        <w:t>7</w:t>
      </w:r>
      <w:r w:rsidR="009B3D9B" w:rsidRPr="00497E50">
        <w:rPr>
          <w:rFonts w:cs="TH SarabunPSK" w:hint="cs"/>
          <w:cs/>
        </w:rPr>
        <w:t>7</w:t>
      </w:r>
      <w:r w:rsidR="00CB61BB" w:rsidRPr="00497E50">
        <w:rPr>
          <w:rFonts w:cs="TH SarabunPSK" w:hint="cs"/>
          <w:cs/>
        </w:rPr>
        <w:t xml:space="preserve"> ราย</w:t>
      </w:r>
      <w:r w:rsidR="008D2EDE" w:rsidRPr="00497E50">
        <w:rPr>
          <w:rFonts w:cs="TH SarabunPSK" w:hint="cs"/>
          <w:cs/>
        </w:rPr>
        <w:t>)</w:t>
      </w:r>
      <w:r w:rsidR="00CB61BB" w:rsidRPr="00497E50">
        <w:rPr>
          <w:rFonts w:cs="TH SarabunPSK" w:hint="cs"/>
          <w:cs/>
        </w:rPr>
        <w:t xml:space="preserve"> กรุงเทพมหานคร</w:t>
      </w:r>
      <w:r w:rsidR="008D2EDE" w:rsidRPr="00497E50">
        <w:rPr>
          <w:rFonts w:cs="TH SarabunPSK" w:hint="cs"/>
          <w:cs/>
        </w:rPr>
        <w:t xml:space="preserve"> (</w:t>
      </w:r>
      <w:r w:rsidR="00E01EB1" w:rsidRPr="00497E50">
        <w:rPr>
          <w:rFonts w:cs="TH SarabunPSK" w:hint="cs"/>
          <w:cs/>
        </w:rPr>
        <w:t>6</w:t>
      </w:r>
      <w:r w:rsidR="00153FCE">
        <w:rPr>
          <w:rFonts w:cs="TH SarabunPSK" w:hint="cs"/>
          <w:cs/>
        </w:rPr>
        <w:t>6</w:t>
      </w:r>
      <w:r w:rsidR="00CB61BB" w:rsidRPr="00497E50">
        <w:rPr>
          <w:rFonts w:cs="TH SarabunPSK" w:hint="cs"/>
          <w:cs/>
        </w:rPr>
        <w:t xml:space="preserve"> ราย</w:t>
      </w:r>
      <w:r w:rsidR="008D2EDE" w:rsidRPr="00497E50">
        <w:rPr>
          <w:rFonts w:cs="TH SarabunPSK" w:hint="cs"/>
          <w:cs/>
        </w:rPr>
        <w:t xml:space="preserve">) </w:t>
      </w:r>
      <w:r w:rsidR="00710A7C" w:rsidRPr="00497E50">
        <w:rPr>
          <w:rFonts w:cs="TH SarabunPSK" w:hint="cs"/>
          <w:cs/>
        </w:rPr>
        <w:t>และ</w:t>
      </w:r>
      <w:r w:rsidR="00CB61BB" w:rsidRPr="00497E50">
        <w:rPr>
          <w:rFonts w:cs="TH SarabunPSK" w:hint="cs"/>
          <w:cs/>
        </w:rPr>
        <w:t xml:space="preserve">ขอนแก่น </w:t>
      </w:r>
      <w:r w:rsidR="008D2EDE" w:rsidRPr="00497E50">
        <w:rPr>
          <w:rFonts w:cs="TH SarabunPSK" w:hint="cs"/>
          <w:cs/>
        </w:rPr>
        <w:t>(</w:t>
      </w:r>
      <w:r w:rsidR="002B4133" w:rsidRPr="00497E50">
        <w:rPr>
          <w:rFonts w:cs="TH SarabunPSK" w:hint="cs"/>
          <w:cs/>
        </w:rPr>
        <w:t>51</w:t>
      </w:r>
      <w:r w:rsidR="00CB61BB" w:rsidRPr="00497E50">
        <w:rPr>
          <w:rFonts w:cs="TH SarabunPSK" w:hint="cs"/>
          <w:cs/>
        </w:rPr>
        <w:t xml:space="preserve"> ราย</w:t>
      </w:r>
      <w:r w:rsidR="008D2EDE" w:rsidRPr="00497E50">
        <w:rPr>
          <w:rFonts w:cs="TH SarabunPSK" w:hint="cs"/>
          <w:cs/>
        </w:rPr>
        <w:t xml:space="preserve">) </w:t>
      </w:r>
    </w:p>
    <w:p w:rsidR="00257669" w:rsidRPr="007128F1" w:rsidRDefault="00210956" w:rsidP="00A30846">
      <w:pPr>
        <w:spacing w:line="240" w:lineRule="auto"/>
        <w:ind w:firstLine="720"/>
        <w:jc w:val="thaiDistribute"/>
        <w:rPr>
          <w:rFonts w:cs="TH SarabunPSK"/>
          <w:highlight w:val="yellow"/>
          <w:cs/>
        </w:rPr>
      </w:pPr>
      <w:r w:rsidRPr="00497E50">
        <w:rPr>
          <w:rFonts w:cs="TH SarabunPSK" w:hint="cs"/>
          <w:cs/>
        </w:rPr>
        <w:t>(2)</w:t>
      </w:r>
      <w:r w:rsidR="005E2339" w:rsidRPr="00497E50">
        <w:rPr>
          <w:rFonts w:cs="TH SarabunPSK" w:hint="cs"/>
          <w:cs/>
        </w:rPr>
        <w:t xml:space="preserve"> </w:t>
      </w:r>
      <w:r w:rsidR="00DF1160" w:rsidRPr="00497E50">
        <w:rPr>
          <w:rFonts w:cs="TH SarabunPSK" w:hint="cs"/>
          <w:u w:val="single"/>
          <w:cs/>
        </w:rPr>
        <w:t>สินเชื่อ</w:t>
      </w:r>
      <w:r w:rsidR="008D2EDE" w:rsidRPr="00497E50">
        <w:rPr>
          <w:rFonts w:cs="TH SarabunPSK" w:hint="cs"/>
          <w:u w:val="single"/>
          <w:cs/>
        </w:rPr>
        <w:t>ประเภทพิโกพลัส</w:t>
      </w:r>
      <w:r w:rsidR="008D2EDE" w:rsidRPr="00497E50">
        <w:rPr>
          <w:rStyle w:val="af4"/>
          <w:rFonts w:cs="TH SarabunPSK"/>
          <w:cs/>
        </w:rPr>
        <w:footnoteReference w:id="2"/>
      </w:r>
      <w:r w:rsidR="008D2EDE" w:rsidRPr="007128F1">
        <w:rPr>
          <w:rFonts w:cs="TH SarabunPSK" w:hint="cs"/>
          <w:spacing w:val="-2"/>
          <w:cs/>
        </w:rPr>
        <w:t xml:space="preserve"> </w:t>
      </w:r>
      <w:r w:rsidR="008D2EDE" w:rsidRPr="00A30846">
        <w:rPr>
          <w:rFonts w:cs="TH SarabunPSK" w:hint="cs"/>
          <w:spacing w:val="-4"/>
          <w:cs/>
        </w:rPr>
        <w:t>ณ สิ้นเดือน</w:t>
      </w:r>
      <w:r w:rsidR="007128F1" w:rsidRPr="00A30846">
        <w:rPr>
          <w:rFonts w:cs="TH SarabunPSK" w:hint="cs"/>
          <w:spacing w:val="-4"/>
          <w:cs/>
        </w:rPr>
        <w:t>พฤษภาคม</w:t>
      </w:r>
      <w:r w:rsidR="008D2EDE" w:rsidRPr="00A30846">
        <w:rPr>
          <w:rFonts w:cs="TH SarabunPSK" w:hint="cs"/>
          <w:spacing w:val="-4"/>
          <w:cs/>
        </w:rPr>
        <w:t xml:space="preserve"> 256</w:t>
      </w:r>
      <w:r w:rsidR="002B4133" w:rsidRPr="00A30846">
        <w:rPr>
          <w:rFonts w:cs="TH SarabunPSK" w:hint="cs"/>
          <w:spacing w:val="-4"/>
          <w:cs/>
        </w:rPr>
        <w:t>4</w:t>
      </w:r>
      <w:r w:rsidR="008D2EDE" w:rsidRPr="00A30846">
        <w:rPr>
          <w:rFonts w:cs="TH SarabunPSK" w:hint="cs"/>
          <w:spacing w:val="-4"/>
          <w:cs/>
        </w:rPr>
        <w:t xml:space="preserve"> </w:t>
      </w:r>
      <w:r w:rsidR="002656A3" w:rsidRPr="00A30846">
        <w:rPr>
          <w:rFonts w:cs="TH SarabunPSK" w:hint="cs"/>
          <w:spacing w:val="-4"/>
          <w:cs/>
        </w:rPr>
        <w:t>มี</w:t>
      </w:r>
      <w:r w:rsidR="008D2EDE" w:rsidRPr="00A30846">
        <w:rPr>
          <w:rFonts w:cs="TH SarabunPSK" w:hint="cs"/>
          <w:spacing w:val="-4"/>
          <w:cs/>
        </w:rPr>
        <w:t>จำนวน</w:t>
      </w:r>
      <w:r w:rsidR="00C640EB" w:rsidRPr="00A30846">
        <w:rPr>
          <w:rFonts w:cs="TH SarabunPSK" w:hint="cs"/>
          <w:spacing w:val="-4"/>
          <w:cs/>
        </w:rPr>
        <w:t>ผู้ได้รับใบอนุญาตให้ประกอบธุรกิจ</w:t>
      </w:r>
      <w:r w:rsidR="00C640EB" w:rsidRPr="00A30846">
        <w:rPr>
          <w:rFonts w:cs="TH SarabunPSK" w:hint="cs"/>
          <w:cs/>
        </w:rPr>
        <w:t>สินเชื่อประเภทพิโกพลัส</w:t>
      </w:r>
      <w:r w:rsidR="00494165" w:rsidRPr="00A30846">
        <w:rPr>
          <w:rFonts w:cs="TH SarabunPSK" w:hint="cs"/>
          <w:cs/>
        </w:rPr>
        <w:t>สะสมสุทธิทั้งสิ้น</w:t>
      </w:r>
      <w:r w:rsidR="00710A7C" w:rsidRPr="00A30846">
        <w:rPr>
          <w:rFonts w:cs="TH SarabunPSK" w:hint="cs"/>
          <w:cs/>
        </w:rPr>
        <w:t xml:space="preserve"> 1</w:t>
      </w:r>
      <w:r w:rsidR="007128F1" w:rsidRPr="00A30846">
        <w:rPr>
          <w:rFonts w:cs="TH SarabunPSK" w:hint="cs"/>
          <w:cs/>
        </w:rPr>
        <w:t>53</w:t>
      </w:r>
      <w:r w:rsidR="00C640EB" w:rsidRPr="00A30846">
        <w:rPr>
          <w:rFonts w:cs="TH SarabunPSK" w:hint="cs"/>
          <w:cs/>
        </w:rPr>
        <w:t xml:space="preserve"> ราย</w:t>
      </w:r>
      <w:r w:rsidR="00542234" w:rsidRPr="00A30846">
        <w:rPr>
          <w:rFonts w:cs="TH SarabunPSK" w:hint="cs"/>
          <w:cs/>
        </w:rPr>
        <w:t xml:space="preserve"> </w:t>
      </w:r>
      <w:r w:rsidR="00C640EB" w:rsidRPr="00A30846">
        <w:rPr>
          <w:rFonts w:cs="TH SarabunPSK" w:hint="cs"/>
          <w:cs/>
        </w:rPr>
        <w:t xml:space="preserve">ใน </w:t>
      </w:r>
      <w:r w:rsidR="0054355C" w:rsidRPr="00A30846">
        <w:rPr>
          <w:rFonts w:cs="TH SarabunPSK" w:hint="cs"/>
          <w:cs/>
        </w:rPr>
        <w:t>4</w:t>
      </w:r>
      <w:r w:rsidR="007128F1" w:rsidRPr="00A30846">
        <w:rPr>
          <w:rFonts w:cs="TH SarabunPSK" w:hint="cs"/>
          <w:cs/>
        </w:rPr>
        <w:t>9</w:t>
      </w:r>
      <w:r w:rsidR="00C640EB" w:rsidRPr="00A30846">
        <w:rPr>
          <w:rFonts w:cs="TH SarabunPSK" w:hint="cs"/>
          <w:cs/>
        </w:rPr>
        <w:t xml:space="preserve"> จังหวัด</w:t>
      </w:r>
      <w:r w:rsidR="005B42A2" w:rsidRPr="00A30846">
        <w:rPr>
          <w:rFonts w:cs="TH SarabunPSK" w:hint="cs"/>
          <w:cs/>
        </w:rPr>
        <w:t xml:space="preserve"> </w:t>
      </w:r>
      <w:r w:rsidR="00A30846" w:rsidRPr="00A30846">
        <w:rPr>
          <w:rFonts w:cs="TH SarabunPSK" w:hint="cs"/>
          <w:cs/>
        </w:rPr>
        <w:t xml:space="preserve">(เพิ่มขึ้น 3 จังหวัด ได้แก่ ปัตตานี ยะลา </w:t>
      </w:r>
      <w:r w:rsidR="00A30846">
        <w:rPr>
          <w:rFonts w:cs="TH SarabunPSK"/>
          <w:cs/>
        </w:rPr>
        <w:br/>
      </w:r>
      <w:r w:rsidR="00A30846" w:rsidRPr="00A30846">
        <w:rPr>
          <w:rFonts w:cs="TH SarabunPSK" w:hint="cs"/>
          <w:spacing w:val="-6"/>
          <w:cs/>
        </w:rPr>
        <w:t xml:space="preserve">และนราธิวาส) </w:t>
      </w:r>
      <w:r w:rsidR="00C640EB" w:rsidRPr="00A30846">
        <w:rPr>
          <w:rFonts w:cs="TH SarabunPSK" w:hint="cs"/>
          <w:spacing w:val="-6"/>
          <w:cs/>
        </w:rPr>
        <w:t xml:space="preserve">และมีจำนวนผู้เปิดดำเนินการแล้ว </w:t>
      </w:r>
      <w:r w:rsidR="00955313" w:rsidRPr="00A30846">
        <w:rPr>
          <w:rFonts w:cs="TH SarabunPSK" w:hint="cs"/>
          <w:spacing w:val="-6"/>
          <w:cs/>
        </w:rPr>
        <w:t>1</w:t>
      </w:r>
      <w:r w:rsidR="00C2095A" w:rsidRPr="00A30846">
        <w:rPr>
          <w:rFonts w:cs="TH SarabunPSK" w:hint="cs"/>
          <w:spacing w:val="-6"/>
          <w:cs/>
        </w:rPr>
        <w:t>3</w:t>
      </w:r>
      <w:r w:rsidR="009B3D9B" w:rsidRPr="00A30846">
        <w:rPr>
          <w:rFonts w:cs="TH SarabunPSK" w:hint="cs"/>
          <w:spacing w:val="-6"/>
          <w:cs/>
        </w:rPr>
        <w:t>8</w:t>
      </w:r>
      <w:r w:rsidR="00C640EB" w:rsidRPr="00A30846">
        <w:rPr>
          <w:rFonts w:cs="TH SarabunPSK" w:hint="cs"/>
          <w:spacing w:val="-6"/>
          <w:cs/>
        </w:rPr>
        <w:t xml:space="preserve"> ราย ใน </w:t>
      </w:r>
      <w:r w:rsidR="00C2095A" w:rsidRPr="00A30846">
        <w:rPr>
          <w:rFonts w:cs="TH SarabunPSK" w:hint="cs"/>
          <w:spacing w:val="-6"/>
          <w:cs/>
        </w:rPr>
        <w:t>45</w:t>
      </w:r>
      <w:r w:rsidR="000D0D33" w:rsidRPr="00A30846">
        <w:rPr>
          <w:rFonts w:cs="TH SarabunPSK" w:hint="cs"/>
          <w:spacing w:val="-6"/>
          <w:cs/>
        </w:rPr>
        <w:t xml:space="preserve"> </w:t>
      </w:r>
      <w:r w:rsidR="00CB61BB" w:rsidRPr="00A30846">
        <w:rPr>
          <w:rFonts w:cs="TH SarabunPSK" w:hint="cs"/>
          <w:spacing w:val="-6"/>
          <w:cs/>
        </w:rPr>
        <w:t>จังหวัด</w:t>
      </w:r>
      <w:r w:rsidR="004961BE" w:rsidRPr="00A30846">
        <w:rPr>
          <w:rFonts w:cs="TH SarabunPSK" w:hint="cs"/>
          <w:spacing w:val="-6"/>
          <w:cs/>
        </w:rPr>
        <w:t xml:space="preserve"> โดยจังหวัดที่มีผู้เปิดดำเนินการมากที่สุด</w:t>
      </w:r>
      <w:r w:rsidR="00B81D6D" w:rsidRPr="007128F1">
        <w:rPr>
          <w:rFonts w:cs="TH SarabunPSK" w:hint="cs"/>
          <w:cs/>
        </w:rPr>
        <w:t xml:space="preserve"> </w:t>
      </w:r>
      <w:r w:rsidR="008D2EDE" w:rsidRPr="00A30846">
        <w:rPr>
          <w:rFonts w:cs="TH SarabunPSK" w:hint="cs"/>
          <w:spacing w:val="-6"/>
          <w:cs/>
        </w:rPr>
        <w:t xml:space="preserve">3 อันดับแรก </w:t>
      </w:r>
      <w:r w:rsidR="004961BE" w:rsidRPr="00A30846">
        <w:rPr>
          <w:rFonts w:cs="TH SarabunPSK" w:hint="cs"/>
          <w:spacing w:val="-6"/>
          <w:cs/>
        </w:rPr>
        <w:t>ได้แก่ นครราชสีมา</w:t>
      </w:r>
      <w:r w:rsidR="008D2EDE" w:rsidRPr="00A30846">
        <w:rPr>
          <w:rFonts w:cs="TH SarabunPSK" w:hint="cs"/>
          <w:spacing w:val="-6"/>
          <w:cs/>
        </w:rPr>
        <w:t xml:space="preserve"> (</w:t>
      </w:r>
      <w:r w:rsidR="00A22EFE" w:rsidRPr="00A30846">
        <w:rPr>
          <w:rFonts w:cs="TH SarabunPSK" w:hint="cs"/>
          <w:spacing w:val="-6"/>
          <w:cs/>
        </w:rPr>
        <w:t>20</w:t>
      </w:r>
      <w:r w:rsidR="004961BE" w:rsidRPr="00A30846">
        <w:rPr>
          <w:rFonts w:cs="TH SarabunPSK" w:hint="cs"/>
          <w:spacing w:val="-6"/>
          <w:cs/>
        </w:rPr>
        <w:t xml:space="preserve"> ราย</w:t>
      </w:r>
      <w:r w:rsidR="008D2EDE" w:rsidRPr="00A30846">
        <w:rPr>
          <w:rFonts w:cs="TH SarabunPSK" w:hint="cs"/>
          <w:spacing w:val="-6"/>
          <w:cs/>
        </w:rPr>
        <w:t>)</w:t>
      </w:r>
      <w:r w:rsidR="004961BE" w:rsidRPr="00A30846">
        <w:rPr>
          <w:rFonts w:cs="TH SarabunPSK" w:hint="cs"/>
          <w:spacing w:val="-6"/>
          <w:cs/>
        </w:rPr>
        <w:t xml:space="preserve"> อุดรธานี </w:t>
      </w:r>
      <w:r w:rsidR="008D2EDE" w:rsidRPr="00A30846">
        <w:rPr>
          <w:rFonts w:cs="TH SarabunPSK" w:hint="cs"/>
          <w:spacing w:val="-6"/>
          <w:cs/>
        </w:rPr>
        <w:t>(</w:t>
      </w:r>
      <w:r w:rsidR="00A22EFE" w:rsidRPr="00A30846">
        <w:rPr>
          <w:rFonts w:cs="TH SarabunPSK" w:hint="cs"/>
          <w:spacing w:val="-6"/>
          <w:cs/>
        </w:rPr>
        <w:t>9</w:t>
      </w:r>
      <w:r w:rsidR="004961BE" w:rsidRPr="00A30846">
        <w:rPr>
          <w:rFonts w:cs="TH SarabunPSK" w:hint="cs"/>
          <w:spacing w:val="-6"/>
          <w:cs/>
        </w:rPr>
        <w:t xml:space="preserve"> ราย</w:t>
      </w:r>
      <w:r w:rsidR="008D2EDE" w:rsidRPr="00A30846">
        <w:rPr>
          <w:rFonts w:cs="TH SarabunPSK" w:hint="cs"/>
          <w:spacing w:val="-6"/>
          <w:cs/>
        </w:rPr>
        <w:t>)</w:t>
      </w:r>
      <w:r w:rsidR="00762B12" w:rsidRPr="00A30846">
        <w:rPr>
          <w:rFonts w:cs="TH SarabunPSK" w:hint="cs"/>
          <w:spacing w:val="-6"/>
          <w:cs/>
        </w:rPr>
        <w:t xml:space="preserve"> </w:t>
      </w:r>
      <w:r w:rsidR="00337EE7" w:rsidRPr="00A30846">
        <w:rPr>
          <w:rFonts w:cs="TH SarabunPSK" w:hint="cs"/>
          <w:spacing w:val="-6"/>
          <w:cs/>
        </w:rPr>
        <w:t>อุบลราชธานี</w:t>
      </w:r>
      <w:r w:rsidR="00112563" w:rsidRPr="00A30846">
        <w:rPr>
          <w:rFonts w:cs="TH SarabunPSK" w:hint="cs"/>
          <w:spacing w:val="-6"/>
          <w:cs/>
        </w:rPr>
        <w:t>และกรุงเทพมหานคร</w:t>
      </w:r>
      <w:r w:rsidR="00337EE7" w:rsidRPr="00A30846">
        <w:rPr>
          <w:rFonts w:cs="TH SarabunPSK" w:hint="cs"/>
          <w:spacing w:val="-6"/>
          <w:cs/>
        </w:rPr>
        <w:t xml:space="preserve"> (</w:t>
      </w:r>
      <w:r w:rsidR="00112563" w:rsidRPr="00A30846">
        <w:rPr>
          <w:rFonts w:cs="TH SarabunPSK" w:hint="cs"/>
          <w:spacing w:val="-6"/>
          <w:cs/>
        </w:rPr>
        <w:t xml:space="preserve">จังหวัดละ </w:t>
      </w:r>
      <w:r w:rsidR="00F00AEB" w:rsidRPr="00A30846">
        <w:rPr>
          <w:rFonts w:cs="TH SarabunPSK" w:hint="cs"/>
          <w:spacing w:val="-6"/>
          <w:cs/>
        </w:rPr>
        <w:t>8</w:t>
      </w:r>
      <w:r w:rsidR="00337EE7" w:rsidRPr="00A30846">
        <w:rPr>
          <w:rFonts w:cs="TH SarabunPSK" w:hint="cs"/>
          <w:spacing w:val="-6"/>
          <w:cs/>
        </w:rPr>
        <w:t xml:space="preserve"> ราย)</w:t>
      </w:r>
      <w:r w:rsidR="00A13F35" w:rsidRPr="007128F1">
        <w:rPr>
          <w:rFonts w:cs="TH SarabunPSK"/>
        </w:rPr>
        <w:t xml:space="preserve"> </w:t>
      </w:r>
    </w:p>
    <w:p w:rsidR="00B73BE6" w:rsidRPr="00B21D6F" w:rsidRDefault="00CA1725" w:rsidP="00B21D6F">
      <w:pPr>
        <w:spacing w:line="240" w:lineRule="auto"/>
        <w:ind w:firstLine="720"/>
        <w:jc w:val="thaiDistribute"/>
        <w:rPr>
          <w:rFonts w:cs="TH SarabunPSK"/>
        </w:rPr>
      </w:pPr>
      <w:r w:rsidRPr="00B21D6F">
        <w:rPr>
          <w:rFonts w:cs="TH SarabunPSK" w:hint="cs"/>
          <w:cs/>
        </w:rPr>
        <w:t xml:space="preserve">(3) </w:t>
      </w:r>
      <w:r w:rsidR="009543FF" w:rsidRPr="00B21D6F">
        <w:rPr>
          <w:rFonts w:cs="TH SarabunPSK" w:hint="cs"/>
          <w:spacing w:val="-4"/>
          <w:u w:val="single"/>
          <w:cs/>
        </w:rPr>
        <w:t>ภาพรวม</w:t>
      </w:r>
      <w:r w:rsidR="004961BE" w:rsidRPr="00B21D6F">
        <w:rPr>
          <w:rFonts w:cs="TH SarabunPSK" w:hint="cs"/>
          <w:spacing w:val="-4"/>
          <w:u w:val="single"/>
          <w:cs/>
        </w:rPr>
        <w:t>สถานะสินเชื่อคงค้าง</w:t>
      </w:r>
      <w:r w:rsidR="004961BE" w:rsidRPr="00B21D6F">
        <w:rPr>
          <w:rFonts w:cs="TH SarabunPSK" w:hint="cs"/>
          <w:spacing w:val="-4"/>
          <w:cs/>
        </w:rPr>
        <w:t xml:space="preserve"> ณ สิ้นเดือน</w:t>
      </w:r>
      <w:r w:rsidR="007128F1" w:rsidRPr="00B21D6F">
        <w:rPr>
          <w:rFonts w:cs="TH SarabunPSK" w:hint="cs"/>
          <w:spacing w:val="-4"/>
          <w:cs/>
        </w:rPr>
        <w:t xml:space="preserve">เมษายน </w:t>
      </w:r>
      <w:r w:rsidR="00762B12" w:rsidRPr="00B21D6F">
        <w:rPr>
          <w:rFonts w:cs="TH SarabunPSK" w:hint="cs"/>
          <w:spacing w:val="-4"/>
          <w:cs/>
        </w:rPr>
        <w:t>256</w:t>
      </w:r>
      <w:r w:rsidR="00A22EFE" w:rsidRPr="00B21D6F">
        <w:rPr>
          <w:rFonts w:cs="TH SarabunPSK" w:hint="cs"/>
          <w:spacing w:val="-4"/>
          <w:cs/>
        </w:rPr>
        <w:t>4</w:t>
      </w:r>
      <w:r w:rsidR="004961BE" w:rsidRPr="00B21D6F">
        <w:rPr>
          <w:rFonts w:cs="TH SarabunPSK" w:hint="cs"/>
          <w:spacing w:val="-4"/>
          <w:cs/>
        </w:rPr>
        <w:t xml:space="preserve"> </w:t>
      </w:r>
      <w:r w:rsidR="00221DED" w:rsidRPr="00B21D6F">
        <w:rPr>
          <w:rFonts w:cs="TH SarabunPSK" w:hint="cs"/>
          <w:spacing w:val="-4"/>
          <w:cs/>
        </w:rPr>
        <w:t>มี</w:t>
      </w:r>
      <w:r w:rsidR="00482985" w:rsidRPr="00B21D6F">
        <w:rPr>
          <w:rFonts w:cs="TH SarabunPSK" w:hint="cs"/>
          <w:spacing w:val="-4"/>
          <w:cs/>
        </w:rPr>
        <w:t>ยอด</w:t>
      </w:r>
      <w:r w:rsidR="00482985" w:rsidRPr="00B21D6F">
        <w:rPr>
          <w:rFonts w:cs="TH SarabunPSK"/>
          <w:spacing w:val="-4"/>
          <w:cs/>
        </w:rPr>
        <w:t>สินเชื่อคงค้าง</w:t>
      </w:r>
      <w:r w:rsidR="00D03146" w:rsidRPr="00B21D6F">
        <w:rPr>
          <w:rFonts w:cs="TH SarabunPSK" w:hint="cs"/>
          <w:spacing w:val="-4"/>
          <w:cs/>
        </w:rPr>
        <w:t>จำนวน</w:t>
      </w:r>
      <w:r w:rsidR="00D03146" w:rsidRPr="00B21D6F">
        <w:rPr>
          <w:rFonts w:cs="TH SarabunPSK"/>
          <w:spacing w:val="-4"/>
          <w:cs/>
        </w:rPr>
        <w:t>ทั้งสิ้น</w:t>
      </w:r>
      <w:r w:rsidR="00A900F2" w:rsidRPr="00B21D6F">
        <w:rPr>
          <w:rFonts w:cs="TH SarabunPSK"/>
          <w:spacing w:val="-4"/>
        </w:rPr>
        <w:t xml:space="preserve"> </w:t>
      </w:r>
      <w:r w:rsidR="0072561C" w:rsidRPr="00B21D6F">
        <w:rPr>
          <w:rFonts w:cs="TH SarabunPSK" w:hint="cs"/>
          <w:spacing w:val="-4"/>
          <w:cs/>
        </w:rPr>
        <w:t>1</w:t>
      </w:r>
      <w:r w:rsidR="00B21D6F" w:rsidRPr="00B21D6F">
        <w:rPr>
          <w:rFonts w:cs="TH SarabunPSK" w:hint="cs"/>
          <w:spacing w:val="-4"/>
          <w:cs/>
        </w:rPr>
        <w:t>91</w:t>
      </w:r>
      <w:r w:rsidR="0072561C" w:rsidRPr="00B21D6F">
        <w:rPr>
          <w:rFonts w:cs="TH SarabunPSK" w:hint="cs"/>
          <w:spacing w:val="-4"/>
          <w:cs/>
        </w:rPr>
        <w:t>,</w:t>
      </w:r>
      <w:r w:rsidR="00B21D6F" w:rsidRPr="00B21D6F">
        <w:rPr>
          <w:rFonts w:cs="TH SarabunPSK" w:hint="cs"/>
          <w:spacing w:val="-4"/>
          <w:cs/>
        </w:rPr>
        <w:t>469</w:t>
      </w:r>
      <w:r w:rsidR="009F7D9D" w:rsidRPr="00B21D6F">
        <w:rPr>
          <w:rFonts w:cs="TH SarabunPSK"/>
          <w:spacing w:val="-10"/>
        </w:rPr>
        <w:t xml:space="preserve"> </w:t>
      </w:r>
      <w:r w:rsidR="009F7D9D" w:rsidRPr="00B21D6F">
        <w:rPr>
          <w:rFonts w:cs="TH SarabunPSK"/>
          <w:spacing w:val="-2"/>
          <w:cs/>
        </w:rPr>
        <w:t xml:space="preserve">บัญชี </w:t>
      </w:r>
      <w:r w:rsidR="009F7D9D" w:rsidRPr="00B21D6F">
        <w:rPr>
          <w:rFonts w:cs="TH SarabunPSK" w:hint="cs"/>
          <w:spacing w:val="-2"/>
          <w:cs/>
        </w:rPr>
        <w:t>คิด</w:t>
      </w:r>
      <w:r w:rsidR="009F7D9D" w:rsidRPr="00B21D6F">
        <w:rPr>
          <w:rFonts w:cs="TH SarabunPSK"/>
          <w:spacing w:val="-2"/>
          <w:cs/>
        </w:rPr>
        <w:t>เป็น</w:t>
      </w:r>
      <w:r w:rsidR="009F7D9D" w:rsidRPr="00B21D6F">
        <w:rPr>
          <w:rFonts w:cs="TH SarabunPSK" w:hint="cs"/>
          <w:spacing w:val="-2"/>
          <w:cs/>
        </w:rPr>
        <w:t>จำนวน</w:t>
      </w:r>
      <w:r w:rsidR="00B76DA7" w:rsidRPr="00B21D6F">
        <w:rPr>
          <w:rFonts w:cs="TH SarabunPSK"/>
          <w:spacing w:val="-2"/>
          <w:cs/>
        </w:rPr>
        <w:t>เงิน</w:t>
      </w:r>
      <w:r w:rsidR="008D0B07" w:rsidRPr="00B21D6F">
        <w:rPr>
          <w:rFonts w:cs="TH SarabunPSK" w:hint="cs"/>
          <w:spacing w:val="-2"/>
          <w:cs/>
        </w:rPr>
        <w:t xml:space="preserve"> </w:t>
      </w:r>
      <w:r w:rsidR="00B21D6F" w:rsidRPr="00B21D6F">
        <w:rPr>
          <w:rFonts w:cs="TH SarabunPSK" w:hint="cs"/>
          <w:spacing w:val="-2"/>
          <w:cs/>
        </w:rPr>
        <w:t>4</w:t>
      </w:r>
      <w:r w:rsidR="004F42E6" w:rsidRPr="00B21D6F">
        <w:rPr>
          <w:rFonts w:cs="TH SarabunPSK"/>
          <w:spacing w:val="-2"/>
        </w:rPr>
        <w:t>,</w:t>
      </w:r>
      <w:r w:rsidR="00B21D6F" w:rsidRPr="00B21D6F">
        <w:rPr>
          <w:rFonts w:cs="TH SarabunPSK" w:hint="cs"/>
          <w:spacing w:val="-2"/>
          <w:cs/>
        </w:rPr>
        <w:t>131</w:t>
      </w:r>
      <w:r w:rsidR="009B3D9B" w:rsidRPr="00B21D6F">
        <w:rPr>
          <w:rFonts w:cs="TH SarabunPSK" w:hint="cs"/>
          <w:spacing w:val="-2"/>
          <w:cs/>
        </w:rPr>
        <w:t>.</w:t>
      </w:r>
      <w:r w:rsidR="0072561C" w:rsidRPr="00B21D6F">
        <w:rPr>
          <w:rFonts w:cs="TH SarabunPSK" w:hint="cs"/>
          <w:spacing w:val="-2"/>
          <w:cs/>
        </w:rPr>
        <w:t>2</w:t>
      </w:r>
      <w:r w:rsidR="00B21D6F" w:rsidRPr="00B21D6F">
        <w:rPr>
          <w:rFonts w:cs="TH SarabunPSK" w:hint="cs"/>
          <w:spacing w:val="-2"/>
          <w:cs/>
        </w:rPr>
        <w:t>4</w:t>
      </w:r>
      <w:r w:rsidR="009F7D9D" w:rsidRPr="00B21D6F">
        <w:rPr>
          <w:rFonts w:cs="TH SarabunPSK"/>
          <w:spacing w:val="-2"/>
        </w:rPr>
        <w:t xml:space="preserve"> </w:t>
      </w:r>
      <w:r w:rsidR="009F7D9D" w:rsidRPr="00B21D6F">
        <w:rPr>
          <w:rFonts w:cs="TH SarabunPSK"/>
          <w:spacing w:val="-2"/>
          <w:cs/>
        </w:rPr>
        <w:t>ล้านบาท</w:t>
      </w:r>
      <w:r w:rsidR="00611056" w:rsidRPr="00B21D6F">
        <w:rPr>
          <w:rFonts w:cs="TH SarabunPSK" w:hint="cs"/>
          <w:spacing w:val="-2"/>
          <w:cs/>
        </w:rPr>
        <w:t xml:space="preserve"> </w:t>
      </w:r>
      <w:r w:rsidR="00881740" w:rsidRPr="00B21D6F">
        <w:rPr>
          <w:rFonts w:cs="TH SarabunPSK" w:hint="cs"/>
          <w:spacing w:val="-2"/>
          <w:cs/>
        </w:rPr>
        <w:t>โดยมีสินเชื่อ</w:t>
      </w:r>
      <w:r w:rsidR="00ED34CE" w:rsidRPr="00B21D6F">
        <w:rPr>
          <w:rFonts w:cs="TH SarabunPSK" w:hint="cs"/>
          <w:spacing w:val="-2"/>
          <w:cs/>
        </w:rPr>
        <w:t xml:space="preserve">ค้างชำระ 1 - 3 เดือน </w:t>
      </w:r>
      <w:r w:rsidR="00881740" w:rsidRPr="00B21D6F">
        <w:rPr>
          <w:rFonts w:cs="TH SarabunPSK" w:hint="cs"/>
          <w:spacing w:val="-2"/>
          <w:cs/>
        </w:rPr>
        <w:t>สะสมรวมทั้งสิ้น</w:t>
      </w:r>
      <w:r w:rsidR="009F7D9D" w:rsidRPr="00B21D6F">
        <w:rPr>
          <w:rFonts w:cs="TH SarabunPSK" w:hint="cs"/>
          <w:spacing w:val="-2"/>
          <w:cs/>
        </w:rPr>
        <w:t xml:space="preserve"> </w:t>
      </w:r>
      <w:r w:rsidR="0072561C" w:rsidRPr="00B21D6F">
        <w:rPr>
          <w:rFonts w:cs="TH SarabunPSK" w:hint="cs"/>
          <w:spacing w:val="-2"/>
          <w:cs/>
        </w:rPr>
        <w:t>2</w:t>
      </w:r>
      <w:r w:rsidR="00B21D6F" w:rsidRPr="00B21D6F">
        <w:rPr>
          <w:rFonts w:cs="TH SarabunPSK" w:hint="cs"/>
          <w:spacing w:val="-2"/>
          <w:cs/>
        </w:rPr>
        <w:t>6</w:t>
      </w:r>
      <w:r w:rsidR="00C2095A" w:rsidRPr="00B21D6F">
        <w:rPr>
          <w:rFonts w:cs="TH SarabunPSK" w:hint="cs"/>
          <w:spacing w:val="-2"/>
          <w:cs/>
        </w:rPr>
        <w:t>,</w:t>
      </w:r>
      <w:r w:rsidR="00B21D6F" w:rsidRPr="00B21D6F">
        <w:rPr>
          <w:rFonts w:cs="TH SarabunPSK" w:hint="cs"/>
          <w:spacing w:val="-2"/>
          <w:cs/>
        </w:rPr>
        <w:t>404</w:t>
      </w:r>
      <w:r w:rsidR="009F7D9D" w:rsidRPr="00B21D6F">
        <w:rPr>
          <w:rFonts w:cs="TH SarabunPSK" w:hint="cs"/>
          <w:spacing w:val="-2"/>
          <w:cs/>
        </w:rPr>
        <w:t xml:space="preserve"> บัญชี</w:t>
      </w:r>
      <w:r w:rsidR="009F7D9D" w:rsidRPr="00B21D6F">
        <w:rPr>
          <w:rFonts w:cs="TH SarabunPSK" w:hint="cs"/>
          <w:cs/>
        </w:rPr>
        <w:t xml:space="preserve"> </w:t>
      </w:r>
      <w:r w:rsidR="009F7D9D" w:rsidRPr="00B21D6F">
        <w:rPr>
          <w:rFonts w:cs="TH SarabunPSK" w:hint="cs"/>
          <w:spacing w:val="-4"/>
          <w:cs/>
        </w:rPr>
        <w:t>หรือคิดเป็นจำนวนเงิน</w:t>
      </w:r>
      <w:r w:rsidR="00494165" w:rsidRPr="00B21D6F">
        <w:rPr>
          <w:rFonts w:cs="TH SarabunPSK" w:hint="cs"/>
          <w:spacing w:val="-4"/>
          <w:cs/>
        </w:rPr>
        <w:t>สะสมรวม</w:t>
      </w:r>
      <w:r w:rsidR="009F7D9D" w:rsidRPr="00B21D6F">
        <w:rPr>
          <w:rFonts w:cs="TH SarabunPSK" w:hint="cs"/>
          <w:spacing w:val="-4"/>
          <w:cs/>
        </w:rPr>
        <w:t xml:space="preserve"> </w:t>
      </w:r>
      <w:r w:rsidR="00B21D6F" w:rsidRPr="00B21D6F">
        <w:rPr>
          <w:rFonts w:cs="TH SarabunPSK" w:hint="cs"/>
          <w:spacing w:val="-4"/>
          <w:cs/>
        </w:rPr>
        <w:t>602.70</w:t>
      </w:r>
      <w:r w:rsidR="009F7D9D" w:rsidRPr="00B21D6F">
        <w:rPr>
          <w:rFonts w:cs="TH SarabunPSK"/>
          <w:spacing w:val="-4"/>
        </w:rPr>
        <w:t xml:space="preserve"> </w:t>
      </w:r>
      <w:r w:rsidR="009F7D9D" w:rsidRPr="00B21D6F">
        <w:rPr>
          <w:rFonts w:cs="TH SarabunPSK" w:hint="cs"/>
          <w:spacing w:val="-4"/>
          <w:cs/>
        </w:rPr>
        <w:t>ล้านบาท</w:t>
      </w:r>
      <w:r w:rsidR="00B76DA7" w:rsidRPr="00B21D6F">
        <w:rPr>
          <w:rFonts w:cs="TH SarabunPSK"/>
          <w:spacing w:val="-4"/>
        </w:rPr>
        <w:t xml:space="preserve"> </w:t>
      </w:r>
      <w:r w:rsidR="009F7D9D" w:rsidRPr="00B21D6F">
        <w:rPr>
          <w:rFonts w:cs="TH SarabunPSK" w:hint="cs"/>
          <w:spacing w:val="-4"/>
          <w:cs/>
        </w:rPr>
        <w:t>หรือคิดเป็น</w:t>
      </w:r>
      <w:r w:rsidR="00C51A78" w:rsidRPr="00B21D6F">
        <w:rPr>
          <w:rFonts w:cs="TH SarabunPSK" w:hint="cs"/>
          <w:spacing w:val="-4"/>
          <w:cs/>
        </w:rPr>
        <w:t>สัดส่วน</w:t>
      </w:r>
      <w:r w:rsidR="009F7D9D" w:rsidRPr="00B21D6F">
        <w:rPr>
          <w:rFonts w:cs="TH SarabunPSK" w:hint="cs"/>
          <w:spacing w:val="-4"/>
          <w:cs/>
        </w:rPr>
        <w:t xml:space="preserve">ร้อยละ </w:t>
      </w:r>
      <w:r w:rsidR="00C2095A" w:rsidRPr="00B21D6F">
        <w:rPr>
          <w:rFonts w:cs="TH SarabunPSK" w:hint="cs"/>
          <w:spacing w:val="-4"/>
          <w:cs/>
        </w:rPr>
        <w:t>1</w:t>
      </w:r>
      <w:r w:rsidR="0072561C" w:rsidRPr="00B21D6F">
        <w:rPr>
          <w:rFonts w:cs="TH SarabunPSK" w:hint="cs"/>
          <w:spacing w:val="-4"/>
          <w:cs/>
        </w:rPr>
        <w:t>4</w:t>
      </w:r>
      <w:r w:rsidR="00C2095A" w:rsidRPr="00B21D6F">
        <w:rPr>
          <w:rFonts w:cs="TH SarabunPSK" w:hint="cs"/>
          <w:spacing w:val="-4"/>
          <w:cs/>
        </w:rPr>
        <w:t>.</w:t>
      </w:r>
      <w:r w:rsidR="00B21D6F" w:rsidRPr="00B21D6F">
        <w:rPr>
          <w:rFonts w:cs="TH SarabunPSK" w:hint="cs"/>
          <w:spacing w:val="-4"/>
          <w:cs/>
        </w:rPr>
        <w:t>59</w:t>
      </w:r>
      <w:r w:rsidR="009F7D9D" w:rsidRPr="00B21D6F">
        <w:rPr>
          <w:rFonts w:cs="TH SarabunPSK" w:hint="cs"/>
          <w:spacing w:val="-4"/>
          <w:cs/>
        </w:rPr>
        <w:t xml:space="preserve"> ของยอดสินเชื่อคงค้าง</w:t>
      </w:r>
      <w:r w:rsidR="000F5F49" w:rsidRPr="00B21D6F">
        <w:rPr>
          <w:rFonts w:cs="TH SarabunPSK" w:hint="cs"/>
          <w:spacing w:val="-4"/>
          <w:cs/>
        </w:rPr>
        <w:t>สะสม</w:t>
      </w:r>
      <w:r w:rsidR="009F7D9D" w:rsidRPr="00B21D6F">
        <w:rPr>
          <w:rFonts w:cs="TH SarabunPSK" w:hint="cs"/>
          <w:cs/>
        </w:rPr>
        <w:t xml:space="preserve"> </w:t>
      </w:r>
      <w:r w:rsidR="009F7D9D" w:rsidRPr="00B21D6F">
        <w:rPr>
          <w:rFonts w:cs="TH SarabunPSK" w:hint="cs"/>
          <w:spacing w:val="-4"/>
          <w:cs/>
        </w:rPr>
        <w:t>และมี</w:t>
      </w:r>
      <w:r w:rsidR="009F7D9D" w:rsidRPr="00B21D6F">
        <w:rPr>
          <w:rFonts w:cs="TH SarabunPSK"/>
          <w:spacing w:val="-4"/>
          <w:cs/>
        </w:rPr>
        <w:t>สินเชื่อค้างชำระ</w:t>
      </w:r>
      <w:r w:rsidR="009F7D9D" w:rsidRPr="00B21D6F">
        <w:rPr>
          <w:rFonts w:cs="TH SarabunPSK" w:hint="cs"/>
          <w:spacing w:val="-4"/>
          <w:cs/>
        </w:rPr>
        <w:t>ที่</w:t>
      </w:r>
      <w:r w:rsidR="009F7D9D" w:rsidRPr="00B21D6F">
        <w:rPr>
          <w:rFonts w:cs="TH SarabunPSK"/>
          <w:spacing w:val="-4"/>
          <w:cs/>
        </w:rPr>
        <w:t>เกินกว่า 3 เดือน</w:t>
      </w:r>
      <w:r w:rsidR="009F7D9D" w:rsidRPr="00B21D6F">
        <w:rPr>
          <w:rFonts w:cs="TH SarabunPSK" w:hint="cs"/>
          <w:spacing w:val="-4"/>
          <w:cs/>
        </w:rPr>
        <w:t xml:space="preserve"> (</w:t>
      </w:r>
      <w:r w:rsidR="009F7D9D" w:rsidRPr="00B21D6F">
        <w:rPr>
          <w:rFonts w:cs="TH SarabunPSK"/>
          <w:spacing w:val="-4"/>
        </w:rPr>
        <w:t xml:space="preserve">NPL) </w:t>
      </w:r>
      <w:r w:rsidR="000F5F49" w:rsidRPr="00B21D6F">
        <w:rPr>
          <w:rFonts w:cs="TH SarabunPSK" w:hint="cs"/>
          <w:spacing w:val="-4"/>
          <w:cs/>
        </w:rPr>
        <w:t>สะสมรวม</w:t>
      </w:r>
      <w:r w:rsidR="009F7D9D" w:rsidRPr="00B21D6F">
        <w:rPr>
          <w:rFonts w:cs="TH SarabunPSK" w:hint="cs"/>
          <w:spacing w:val="-4"/>
          <w:cs/>
        </w:rPr>
        <w:t xml:space="preserve">จำนวน </w:t>
      </w:r>
      <w:r w:rsidR="00B21D6F" w:rsidRPr="00B21D6F">
        <w:rPr>
          <w:rFonts w:cs="TH SarabunPSK" w:hint="cs"/>
          <w:spacing w:val="-4"/>
          <w:cs/>
        </w:rPr>
        <w:t>3</w:t>
      </w:r>
      <w:r w:rsidR="00AA4BBB">
        <w:rPr>
          <w:rFonts w:cs="TH SarabunPSK" w:hint="cs"/>
          <w:spacing w:val="-4"/>
          <w:cs/>
        </w:rPr>
        <w:t>1</w:t>
      </w:r>
      <w:r w:rsidR="00B21D6F" w:rsidRPr="00B21D6F">
        <w:rPr>
          <w:rFonts w:cs="TH SarabunPSK" w:hint="cs"/>
          <w:spacing w:val="-4"/>
          <w:cs/>
        </w:rPr>
        <w:t>,210</w:t>
      </w:r>
      <w:r w:rsidR="009F7D9D" w:rsidRPr="00B21D6F">
        <w:rPr>
          <w:rFonts w:cs="TH SarabunPSK"/>
          <w:spacing w:val="-4"/>
        </w:rPr>
        <w:t xml:space="preserve"> </w:t>
      </w:r>
      <w:r w:rsidR="009F7D9D" w:rsidRPr="00B21D6F">
        <w:rPr>
          <w:rFonts w:cs="TH SarabunPSK" w:hint="cs"/>
          <w:spacing w:val="-4"/>
          <w:cs/>
        </w:rPr>
        <w:t xml:space="preserve">บัญชี </w:t>
      </w:r>
      <w:r w:rsidR="00DF1160" w:rsidRPr="00B21D6F">
        <w:rPr>
          <w:rFonts w:cs="TH SarabunPSK" w:hint="cs"/>
          <w:spacing w:val="-4"/>
          <w:cs/>
        </w:rPr>
        <w:t>หรือ</w:t>
      </w:r>
      <w:r w:rsidR="009F7D9D" w:rsidRPr="00B21D6F">
        <w:rPr>
          <w:rFonts w:cs="TH SarabunPSK" w:hint="cs"/>
          <w:spacing w:val="-4"/>
          <w:cs/>
        </w:rPr>
        <w:t>คิดเป็นจำนวน</w:t>
      </w:r>
      <w:r w:rsidR="00DA03A3" w:rsidRPr="00B21D6F">
        <w:rPr>
          <w:rFonts w:cs="TH SarabunPSK" w:hint="cs"/>
          <w:spacing w:val="-4"/>
          <w:cs/>
        </w:rPr>
        <w:t>เงิน</w:t>
      </w:r>
      <w:r w:rsidR="00494165" w:rsidRPr="00B21D6F">
        <w:rPr>
          <w:rFonts w:cs="TH SarabunPSK" w:hint="cs"/>
          <w:spacing w:val="-4"/>
          <w:cs/>
        </w:rPr>
        <w:t>สะสมรวม</w:t>
      </w:r>
      <w:r w:rsidR="009F7D9D" w:rsidRPr="00B21D6F">
        <w:rPr>
          <w:rFonts w:cs="TH SarabunPSK" w:hint="cs"/>
          <w:cs/>
        </w:rPr>
        <w:t xml:space="preserve"> </w:t>
      </w:r>
      <w:r w:rsidR="00B21D6F">
        <w:rPr>
          <w:rFonts w:cs="TH SarabunPSK" w:hint="cs"/>
          <w:cs/>
        </w:rPr>
        <w:t>738.43</w:t>
      </w:r>
      <w:r w:rsidR="009F7D9D" w:rsidRPr="00B21D6F">
        <w:rPr>
          <w:rFonts w:cs="TH SarabunPSK"/>
        </w:rPr>
        <w:t xml:space="preserve"> </w:t>
      </w:r>
      <w:r w:rsidR="009F7D9D" w:rsidRPr="00B21D6F">
        <w:rPr>
          <w:rFonts w:cs="TH SarabunPSK" w:hint="cs"/>
          <w:cs/>
        </w:rPr>
        <w:t>ล้านบาท หรือคิดเป็น</w:t>
      </w:r>
      <w:r w:rsidR="00F90871" w:rsidRPr="00B21D6F">
        <w:rPr>
          <w:rFonts w:cs="TH SarabunPSK" w:hint="cs"/>
          <w:cs/>
        </w:rPr>
        <w:t>สัดส่วน</w:t>
      </w:r>
      <w:r w:rsidR="009F7D9D" w:rsidRPr="00B21D6F">
        <w:rPr>
          <w:rFonts w:cs="TH SarabunPSK" w:hint="cs"/>
          <w:cs/>
        </w:rPr>
        <w:t xml:space="preserve">ร้อยละ </w:t>
      </w:r>
      <w:r w:rsidR="00B21D6F">
        <w:rPr>
          <w:rFonts w:cs="TH SarabunPSK" w:hint="cs"/>
          <w:cs/>
        </w:rPr>
        <w:t>17.87</w:t>
      </w:r>
      <w:r w:rsidR="009F7D9D" w:rsidRPr="00B21D6F">
        <w:rPr>
          <w:rFonts w:cs="TH SarabunPSK" w:hint="cs"/>
          <w:cs/>
        </w:rPr>
        <w:t xml:space="preserve"> ของยอดสินเชื่อคงค้าง</w:t>
      </w:r>
      <w:r w:rsidR="000F5F49" w:rsidRPr="00B21D6F">
        <w:rPr>
          <w:rFonts w:cs="TH SarabunPSK" w:hint="cs"/>
          <w:cs/>
        </w:rPr>
        <w:t>สะสม</w:t>
      </w:r>
      <w:r w:rsidR="00B741AF" w:rsidRPr="00B21D6F">
        <w:rPr>
          <w:rFonts w:cs="TH SarabunPSK"/>
        </w:rPr>
        <w:t xml:space="preserve"> </w:t>
      </w:r>
    </w:p>
    <w:p w:rsidR="00553BB4" w:rsidRPr="00D63D82" w:rsidRDefault="00F7379B" w:rsidP="00D63D82">
      <w:pPr>
        <w:spacing w:before="120" w:line="240" w:lineRule="auto"/>
        <w:ind w:firstLine="720"/>
        <w:jc w:val="thaiDistribute"/>
        <w:rPr>
          <w:rFonts w:cs="TH SarabunPSK"/>
          <w:color w:val="000000"/>
        </w:rPr>
      </w:pPr>
      <w:r w:rsidRPr="00D63D82">
        <w:rPr>
          <w:rFonts w:cs="TH SarabunPSK" w:hint="cs"/>
          <w:cs/>
        </w:rPr>
        <w:t xml:space="preserve">นอกจากนี้ </w:t>
      </w:r>
      <w:r w:rsidR="00897C6F" w:rsidRPr="00D63D82">
        <w:rPr>
          <w:rFonts w:cs="TH SarabunPSK"/>
          <w:color w:val="000000"/>
          <w:cs/>
        </w:rPr>
        <w:t>กระทรวงการคลังยังคง</w:t>
      </w:r>
      <w:r w:rsidRPr="00D63D82">
        <w:rPr>
          <w:rFonts w:cs="TH SarabunPSK" w:hint="cs"/>
          <w:color w:val="000000"/>
          <w:cs/>
        </w:rPr>
        <w:t>ดำเนินการ</w:t>
      </w:r>
      <w:r w:rsidR="00396AA1" w:rsidRPr="00D63D82">
        <w:rPr>
          <w:rFonts w:cs="TH SarabunPSK" w:hint="cs"/>
          <w:color w:val="000000"/>
          <w:cs/>
        </w:rPr>
        <w:t>ร่วมกับหน่วยงานภาคี</w:t>
      </w:r>
      <w:r w:rsidR="00663E4F" w:rsidRPr="00D63D82">
        <w:rPr>
          <w:rFonts w:cs="TH SarabunPSK"/>
          <w:color w:val="000000"/>
          <w:cs/>
        </w:rPr>
        <w:t>แก้ไขปัญหาหนี้นอกระบบ</w:t>
      </w:r>
      <w:r w:rsidR="00396AA1" w:rsidRPr="00D63D82">
        <w:rPr>
          <w:rFonts w:cs="TH SarabunPSK" w:hint="cs"/>
          <w:color w:val="000000"/>
          <w:cs/>
        </w:rPr>
        <w:t>ให้กับประชาชนอย่างต่อเนื่อง</w:t>
      </w:r>
      <w:r w:rsidR="00663E4F" w:rsidRPr="00D63D82">
        <w:rPr>
          <w:rFonts w:cs="TH SarabunPSK"/>
          <w:color w:val="000000"/>
          <w:cs/>
        </w:rPr>
        <w:t xml:space="preserve"> ได้แก่ </w:t>
      </w:r>
      <w:r w:rsidR="007547F8" w:rsidRPr="00D63D82">
        <w:rPr>
          <w:rFonts w:cs="TH SarabunPSK" w:hint="cs"/>
          <w:color w:val="000000"/>
          <w:cs/>
        </w:rPr>
        <w:t>การ</w:t>
      </w:r>
      <w:r w:rsidR="00663E4F" w:rsidRPr="00D63D82">
        <w:rPr>
          <w:rFonts w:cs="TH SarabunPSK"/>
          <w:color w:val="000000"/>
          <w:cs/>
        </w:rPr>
        <w:t>ดำเนินการ</w:t>
      </w:r>
      <w:r w:rsidR="00B2072F" w:rsidRPr="00D63D82">
        <w:rPr>
          <w:rFonts w:cs="TH SarabunPSK" w:hint="cs"/>
          <w:color w:val="000000"/>
          <w:cs/>
        </w:rPr>
        <w:t>อย่าง</w:t>
      </w:r>
      <w:r w:rsidR="00663E4F" w:rsidRPr="00D63D82">
        <w:rPr>
          <w:rFonts w:cs="TH SarabunPSK"/>
          <w:color w:val="000000"/>
          <w:cs/>
        </w:rPr>
        <w:t>จริงจังกับเจ้าหนี้นอกระบบที่ผิดกฎหมาย</w:t>
      </w:r>
      <w:r w:rsidR="004F1538" w:rsidRPr="00D63D82">
        <w:rPr>
          <w:rFonts w:cs="TH SarabunPSK" w:hint="cs"/>
          <w:color w:val="000000"/>
          <w:cs/>
        </w:rPr>
        <w:t xml:space="preserve"> </w:t>
      </w:r>
      <w:r w:rsidR="003A3127" w:rsidRPr="00D63D82">
        <w:rPr>
          <w:rFonts w:cs="TH SarabunPSK" w:hint="cs"/>
          <w:color w:val="000000"/>
          <w:cs/>
        </w:rPr>
        <w:t>ซึ่ง</w:t>
      </w:r>
      <w:r w:rsidR="007547F8" w:rsidRPr="00D63D82">
        <w:rPr>
          <w:rFonts w:cs="TH SarabunPSK" w:hint="cs"/>
          <w:cs/>
        </w:rPr>
        <w:t>นับตั้งแต่</w:t>
      </w:r>
      <w:r w:rsidR="00D63D82">
        <w:rPr>
          <w:rFonts w:cs="TH SarabunPSK"/>
        </w:rPr>
        <w:br/>
      </w:r>
      <w:r w:rsidR="007547F8" w:rsidRPr="00D63D82">
        <w:rPr>
          <w:rFonts w:cs="TH SarabunPSK" w:hint="cs"/>
          <w:cs/>
        </w:rPr>
        <w:t>เดือนตุลาคม 2559 จนถึงสิ้นเดือน</w:t>
      </w:r>
      <w:r w:rsidR="00D63D82" w:rsidRPr="00D63D82">
        <w:rPr>
          <w:rFonts w:cs="TH SarabunPSK" w:hint="cs"/>
          <w:cs/>
        </w:rPr>
        <w:t>พฤษภาคม</w:t>
      </w:r>
      <w:r w:rsidR="007547F8" w:rsidRPr="00D63D82">
        <w:rPr>
          <w:rFonts w:cs="TH SarabunPSK" w:hint="cs"/>
          <w:cs/>
        </w:rPr>
        <w:t xml:space="preserve"> 25</w:t>
      </w:r>
      <w:r w:rsidR="00826923" w:rsidRPr="00D63D82">
        <w:rPr>
          <w:rFonts w:cs="TH SarabunPSK" w:hint="cs"/>
          <w:cs/>
        </w:rPr>
        <w:t>6</w:t>
      </w:r>
      <w:r w:rsidR="00F00AEB" w:rsidRPr="00D63D82">
        <w:rPr>
          <w:rFonts w:cs="TH SarabunPSK" w:hint="cs"/>
          <w:cs/>
        </w:rPr>
        <w:t>4</w:t>
      </w:r>
      <w:r w:rsidR="007547F8" w:rsidRPr="00D63D82">
        <w:rPr>
          <w:rFonts w:cs="TH SarabunPSK" w:hint="cs"/>
          <w:cs/>
        </w:rPr>
        <w:t xml:space="preserve"> สำนักงานตำรวจแห่งชาติได้ดำเนินการจับกุมผู้ปล่อยเงินกู้นอกระบบที่กระทำผิดกฎหมายจำนวนสะสม </w:t>
      </w:r>
      <w:r w:rsidR="00C2095A" w:rsidRPr="00D63D82">
        <w:rPr>
          <w:rFonts w:cs="TH SarabunPSK" w:hint="cs"/>
          <w:cs/>
        </w:rPr>
        <w:t>9,</w:t>
      </w:r>
      <w:r w:rsidR="00D63D82" w:rsidRPr="00D63D82">
        <w:rPr>
          <w:rFonts w:cs="TH SarabunPSK"/>
        </w:rPr>
        <w:t>352</w:t>
      </w:r>
      <w:r w:rsidR="00C2095A" w:rsidRPr="00D63D82">
        <w:rPr>
          <w:rFonts w:cs="TH SarabunPSK" w:hint="cs"/>
          <w:cs/>
        </w:rPr>
        <w:t xml:space="preserve"> </w:t>
      </w:r>
      <w:r w:rsidR="007547F8" w:rsidRPr="00D63D82">
        <w:rPr>
          <w:rFonts w:cs="TH SarabunPSK" w:hint="cs"/>
          <w:cs/>
        </w:rPr>
        <w:t>ราย เพิ่มขึ้นจากเดือน</w:t>
      </w:r>
      <w:r w:rsidR="00D63D82" w:rsidRPr="00D63D82">
        <w:rPr>
          <w:rFonts w:cs="TH SarabunPSK" w:hint="cs"/>
          <w:cs/>
        </w:rPr>
        <w:t>เมษายน</w:t>
      </w:r>
      <w:r w:rsidR="007547F8" w:rsidRPr="00D63D82">
        <w:rPr>
          <w:rFonts w:cs="TH SarabunPSK" w:hint="cs"/>
          <w:cs/>
        </w:rPr>
        <w:t xml:space="preserve"> 256</w:t>
      </w:r>
      <w:r w:rsidR="00C41328" w:rsidRPr="00D63D82">
        <w:rPr>
          <w:rFonts w:cs="TH SarabunPSK" w:hint="cs"/>
          <w:cs/>
        </w:rPr>
        <w:t>4</w:t>
      </w:r>
      <w:r w:rsidR="007547F8" w:rsidRPr="00D63D82">
        <w:rPr>
          <w:rFonts w:cs="TH SarabunPSK" w:hint="cs"/>
          <w:cs/>
        </w:rPr>
        <w:t xml:space="preserve"> จำนวน </w:t>
      </w:r>
      <w:r w:rsidR="00D63D82" w:rsidRPr="00D63D82">
        <w:rPr>
          <w:rFonts w:cs="TH SarabunPSK"/>
        </w:rPr>
        <w:t>146</w:t>
      </w:r>
      <w:r w:rsidR="007547F8" w:rsidRPr="00D63D82">
        <w:rPr>
          <w:rFonts w:cs="TH SarabunPSK" w:hint="cs"/>
          <w:cs/>
        </w:rPr>
        <w:t xml:space="preserve"> ราย </w:t>
      </w:r>
      <w:r w:rsidR="003A3127" w:rsidRPr="00D63D82">
        <w:rPr>
          <w:rFonts w:cs="TH SarabunPSK" w:hint="cs"/>
          <w:color w:val="000000"/>
          <w:spacing w:val="-8"/>
          <w:cs/>
        </w:rPr>
        <w:lastRenderedPageBreak/>
        <w:t xml:space="preserve">ทั้งนี้ </w:t>
      </w:r>
      <w:r w:rsidR="00396AA1" w:rsidRPr="00D63D82">
        <w:rPr>
          <w:rFonts w:cs="TH SarabunPSK" w:hint="cs"/>
          <w:color w:val="000000"/>
          <w:spacing w:val="-8"/>
          <w:cs/>
        </w:rPr>
        <w:t>ประชาชน</w:t>
      </w:r>
      <w:r w:rsidR="00663E4F" w:rsidRPr="00D63D82">
        <w:rPr>
          <w:rFonts w:cs="TH SarabunPSK" w:hint="cs"/>
          <w:color w:val="000000"/>
          <w:spacing w:val="-8"/>
          <w:cs/>
        </w:rPr>
        <w:t>สามารถติดตามข้อมูล</w:t>
      </w:r>
      <w:r w:rsidR="00396AA1" w:rsidRPr="00D63D82">
        <w:rPr>
          <w:rFonts w:cs="TH SarabunPSK" w:hint="cs"/>
          <w:color w:val="000000"/>
          <w:spacing w:val="-8"/>
          <w:cs/>
        </w:rPr>
        <w:t>ข่าวสาร</w:t>
      </w:r>
      <w:r w:rsidR="00663E4F" w:rsidRPr="00D63D82">
        <w:rPr>
          <w:rFonts w:cs="TH SarabunPSK" w:hint="cs"/>
          <w:color w:val="000000"/>
          <w:spacing w:val="-8"/>
          <w:cs/>
        </w:rPr>
        <w:t>และ</w:t>
      </w:r>
      <w:r w:rsidR="00663E4F" w:rsidRPr="00D63D82">
        <w:rPr>
          <w:rFonts w:cs="TH SarabunPSK"/>
          <w:color w:val="000000"/>
          <w:spacing w:val="-8"/>
          <w:cs/>
        </w:rPr>
        <w:t>รายชื่อผู้ประกอบธุรกิจสินเชื่อพิโกไฟแนนซ์ที่เปิดดำเนินการ</w:t>
      </w:r>
      <w:r w:rsidR="00663E4F" w:rsidRPr="00D63D82">
        <w:rPr>
          <w:rFonts w:cs="TH SarabunPSK" w:hint="cs"/>
          <w:color w:val="000000"/>
          <w:spacing w:val="-8"/>
          <w:cs/>
        </w:rPr>
        <w:t>ได้</w:t>
      </w:r>
      <w:r w:rsidR="00663E4F" w:rsidRPr="00D63D82">
        <w:rPr>
          <w:rFonts w:cs="TH SarabunPSK"/>
          <w:color w:val="000000"/>
          <w:spacing w:val="-8"/>
          <w:cs/>
        </w:rPr>
        <w:t xml:space="preserve">ทางเว็บไซต์ </w:t>
      </w:r>
      <w:r w:rsidR="00663E4F" w:rsidRPr="00D63D82">
        <w:rPr>
          <w:rFonts w:cs="TH SarabunPSK"/>
          <w:color w:val="000000"/>
          <w:spacing w:val="-8"/>
        </w:rPr>
        <w:t>www.1359.go.th</w:t>
      </w:r>
      <w:r w:rsidR="00663E4F" w:rsidRPr="00D63D82">
        <w:rPr>
          <w:rFonts w:cs="TH SarabunPSK" w:hint="cs"/>
          <w:color w:val="000000"/>
          <w:spacing w:val="-8"/>
          <w:cs/>
        </w:rPr>
        <w:t xml:space="preserve"> และสามารถร้องเรียนหรือแจ้งเบาะแสเกี่ยวกับ</w:t>
      </w:r>
      <w:r w:rsidR="00F95407" w:rsidRPr="00D63D82">
        <w:rPr>
          <w:rFonts w:cs="TH SarabunPSK" w:hint="cs"/>
          <w:color w:val="000000"/>
          <w:spacing w:val="-8"/>
          <w:cs/>
        </w:rPr>
        <w:t>เงินกู้</w:t>
      </w:r>
      <w:r w:rsidR="00663E4F" w:rsidRPr="00D63D82">
        <w:rPr>
          <w:rFonts w:cs="TH SarabunPSK" w:hint="cs"/>
          <w:color w:val="000000"/>
          <w:spacing w:val="-8"/>
          <w:cs/>
        </w:rPr>
        <w:t>นอกระบบ</w:t>
      </w:r>
      <w:r w:rsidR="00F95407" w:rsidRPr="00D63D82">
        <w:rPr>
          <w:rFonts w:cs="TH SarabunPSK" w:hint="cs"/>
          <w:color w:val="000000"/>
          <w:spacing w:val="-8"/>
          <w:cs/>
        </w:rPr>
        <w:t>ที่ผิดกฎหมาย</w:t>
      </w:r>
      <w:r w:rsidR="00663E4F" w:rsidRPr="00D63D82">
        <w:rPr>
          <w:rFonts w:cs="TH SarabunPSK" w:hint="cs"/>
          <w:color w:val="000000"/>
          <w:spacing w:val="-8"/>
          <w:cs/>
        </w:rPr>
        <w:t>ได้โดยตรง</w:t>
      </w:r>
      <w:r w:rsidR="009D2317" w:rsidRPr="00D63D82">
        <w:rPr>
          <w:rFonts w:cs="TH SarabunPSK" w:hint="cs"/>
          <w:color w:val="000000"/>
          <w:spacing w:val="-8"/>
          <w:cs/>
        </w:rPr>
        <w:t>ที่</w:t>
      </w:r>
    </w:p>
    <w:p w:rsidR="00F760A4" w:rsidRPr="00497E50" w:rsidRDefault="00663E4F" w:rsidP="00B24042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cs="TH SarabunPSK"/>
        </w:rPr>
      </w:pPr>
      <w:r w:rsidRPr="00497E50">
        <w:rPr>
          <w:rFonts w:cs="TH SarabunPSK"/>
          <w:color w:val="000000"/>
          <w:cs/>
        </w:rPr>
        <w:t xml:space="preserve">สำนักงานตำรวจแห่งชาติ </w:t>
      </w:r>
      <w:r w:rsidR="00505F25" w:rsidRPr="00497E50">
        <w:rPr>
          <w:rFonts w:cs="TH SarabunPSK"/>
          <w:b/>
          <w:bCs/>
          <w:color w:val="000000"/>
          <w:cs/>
        </w:rPr>
        <w:t>สายด่วน</w:t>
      </w:r>
      <w:r w:rsidR="005412F7" w:rsidRPr="00497E50">
        <w:rPr>
          <w:rFonts w:cs="TH SarabunPSK"/>
          <w:b/>
          <w:bCs/>
          <w:color w:val="000000"/>
          <w:cs/>
        </w:rPr>
        <w:t xml:space="preserve"> </w:t>
      </w:r>
      <w:r w:rsidRPr="00497E50">
        <w:rPr>
          <w:rFonts w:cs="TH SarabunPSK"/>
          <w:b/>
          <w:bCs/>
          <w:color w:val="000000"/>
          <w:cs/>
        </w:rPr>
        <w:t>1</w:t>
      </w:r>
      <w:r w:rsidR="002370AF" w:rsidRPr="00497E50">
        <w:rPr>
          <w:rFonts w:cs="TH SarabunPSK"/>
          <w:b/>
          <w:bCs/>
          <w:color w:val="000000"/>
          <w:cs/>
        </w:rPr>
        <w:t>599</w:t>
      </w:r>
      <w:r w:rsidR="00505F25" w:rsidRPr="00497E50">
        <w:rPr>
          <w:rFonts w:cs="TH SarabunPSK"/>
          <w:b/>
          <w:bCs/>
          <w:color w:val="000000"/>
          <w:cs/>
        </w:rPr>
        <w:t xml:space="preserve"> </w:t>
      </w:r>
    </w:p>
    <w:p w:rsidR="00F760A4" w:rsidRPr="00497E50" w:rsidRDefault="00505F25" w:rsidP="00B24042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cs="TH SarabunPSK"/>
        </w:rPr>
      </w:pPr>
      <w:r w:rsidRPr="00497E50">
        <w:rPr>
          <w:rFonts w:cs="TH SarabunPSK"/>
          <w:color w:val="000000"/>
          <w:cs/>
        </w:rPr>
        <w:t xml:space="preserve">ศูนย์ดำรงธรรม </w:t>
      </w:r>
      <w:r w:rsidRPr="00497E50">
        <w:rPr>
          <w:rFonts w:cs="TH SarabunPSK"/>
          <w:b/>
          <w:bCs/>
          <w:color w:val="000000"/>
          <w:cs/>
        </w:rPr>
        <w:t>สายด่วน 1567</w:t>
      </w:r>
    </w:p>
    <w:p w:rsidR="00663E4F" w:rsidRPr="00497E50" w:rsidRDefault="00505F25" w:rsidP="00B24042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cs="TH SarabunPSK"/>
        </w:rPr>
      </w:pPr>
      <w:r w:rsidRPr="00497E50">
        <w:rPr>
          <w:rFonts w:cs="TH SarabunPSK"/>
          <w:color w:val="000000"/>
          <w:cs/>
        </w:rPr>
        <w:t xml:space="preserve">ศูนย์รับแจ้งการเงินนอกระบบ สำนักงานเศรษฐกิจการคลัง </w:t>
      </w:r>
      <w:r w:rsidR="00663E4F" w:rsidRPr="00497E50">
        <w:rPr>
          <w:rFonts w:cs="TH SarabunPSK"/>
          <w:b/>
          <w:bCs/>
          <w:color w:val="000000"/>
          <w:cs/>
        </w:rPr>
        <w:t>สายด่วน 1359</w:t>
      </w:r>
    </w:p>
    <w:p w:rsidR="00A65B2F" w:rsidRPr="00497E50" w:rsidRDefault="00A92ACE" w:rsidP="00B24042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thaiDistribute"/>
        <w:rPr>
          <w:rFonts w:cs="TH SarabunPSK"/>
          <w:b/>
          <w:bCs/>
        </w:rPr>
      </w:pPr>
      <w:r w:rsidRPr="00497E50">
        <w:rPr>
          <w:rFonts w:cs="TH SarabunPSK"/>
          <w:color w:val="000000"/>
          <w:cs/>
        </w:rPr>
        <w:t xml:space="preserve">ศูนย์ช่วยเหลือลูกหนี้และประชาชนที่ไม่ได้รับความเป็นธรรม กระทรวงยุติธรรม (ศนธ.ยธ.) </w:t>
      </w:r>
      <w:r w:rsidRPr="00497E50">
        <w:rPr>
          <w:rFonts w:cs="TH SarabunPSK"/>
          <w:color w:val="000000"/>
          <w:cs/>
        </w:rPr>
        <w:br/>
      </w:r>
      <w:r w:rsidRPr="00497E50">
        <w:rPr>
          <w:rFonts w:cs="TH SarabunPSK"/>
          <w:b/>
          <w:bCs/>
          <w:color w:val="000000"/>
          <w:cs/>
        </w:rPr>
        <w:t>โทร</w:t>
      </w:r>
      <w:r w:rsidR="002B16D4" w:rsidRPr="00497E50">
        <w:rPr>
          <w:rFonts w:cs="TH SarabunPSK" w:hint="cs"/>
          <w:b/>
          <w:bCs/>
          <w:color w:val="000000"/>
          <w:cs/>
        </w:rPr>
        <w:t>.</w:t>
      </w:r>
      <w:r w:rsidR="00BB7549" w:rsidRPr="00497E50">
        <w:rPr>
          <w:rFonts w:cs="TH SarabunPSK"/>
          <w:color w:val="000000"/>
          <w:cs/>
        </w:rPr>
        <w:t xml:space="preserve"> </w:t>
      </w:r>
      <w:r w:rsidRPr="00497E50">
        <w:rPr>
          <w:rFonts w:cs="TH SarabunPSK"/>
          <w:b/>
          <w:bCs/>
          <w:color w:val="000000"/>
          <w:cs/>
        </w:rPr>
        <w:t>0</w:t>
      </w:r>
      <w:r w:rsidR="002A1602" w:rsidRPr="00497E50">
        <w:rPr>
          <w:rFonts w:cs="TH SarabunPSK" w:hint="cs"/>
          <w:b/>
          <w:bCs/>
          <w:color w:val="000000"/>
          <w:cs/>
        </w:rPr>
        <w:t xml:space="preserve"> </w:t>
      </w:r>
      <w:r w:rsidRPr="00497E50">
        <w:rPr>
          <w:rFonts w:cs="TH SarabunPSK"/>
          <w:b/>
          <w:bCs/>
          <w:color w:val="000000"/>
          <w:cs/>
        </w:rPr>
        <w:t>2575</w:t>
      </w:r>
      <w:r w:rsidR="00BB7549" w:rsidRPr="00497E50">
        <w:rPr>
          <w:rFonts w:cs="TH SarabunPSK"/>
          <w:b/>
          <w:bCs/>
          <w:color w:val="000000"/>
          <w:cs/>
        </w:rPr>
        <w:t xml:space="preserve"> </w:t>
      </w:r>
      <w:r w:rsidRPr="00497E50">
        <w:rPr>
          <w:rFonts w:cs="TH SarabunPSK"/>
          <w:b/>
          <w:bCs/>
          <w:color w:val="000000"/>
          <w:cs/>
        </w:rPr>
        <w:t>3344</w:t>
      </w:r>
    </w:p>
    <w:p w:rsidR="00A65B2F" w:rsidRPr="009A471D" w:rsidRDefault="00A65B2F" w:rsidP="00F13BAF">
      <w:pPr>
        <w:spacing w:before="100"/>
        <w:jc w:val="center"/>
        <w:rPr>
          <w:rFonts w:cs="TH SarabunPSK"/>
          <w:sz w:val="18"/>
          <w:szCs w:val="18"/>
          <w:u w:val="single"/>
        </w:rPr>
      </w:pPr>
      <w:r w:rsidRPr="00FD1075">
        <w:rPr>
          <w:rFonts w:cs="TH SarabunPSK"/>
          <w:u w:val="single"/>
          <w:cs/>
        </w:rPr>
        <w:tab/>
      </w:r>
      <w:r w:rsidRPr="00FD1075">
        <w:rPr>
          <w:rFonts w:cs="TH SarabunPSK"/>
          <w:u w:val="single"/>
          <w:cs/>
        </w:rPr>
        <w:tab/>
      </w:r>
      <w:r w:rsidRPr="00FD1075">
        <w:rPr>
          <w:rFonts w:cs="TH SarabunPSK"/>
          <w:u w:val="single"/>
          <w:cs/>
        </w:rPr>
        <w:tab/>
      </w:r>
      <w:r w:rsidRPr="00FD1075">
        <w:rPr>
          <w:rFonts w:cs="TH SarabunPSK"/>
          <w:u w:val="single"/>
          <w:cs/>
        </w:rPr>
        <w:tab/>
      </w:r>
      <w:r w:rsidRPr="00FD1075">
        <w:rPr>
          <w:rFonts w:cs="TH SarabunPSK"/>
          <w:u w:val="single"/>
          <w:cs/>
        </w:rPr>
        <w:tab/>
      </w:r>
      <w:r w:rsidRPr="00FD1075">
        <w:rPr>
          <w:rFonts w:cs="TH SarabunPSK"/>
          <w:u w:val="single"/>
          <w:cs/>
        </w:rPr>
        <w:tab/>
      </w:r>
    </w:p>
    <w:p w:rsidR="00112563" w:rsidRPr="00112563" w:rsidRDefault="00112563" w:rsidP="009C2749">
      <w:pPr>
        <w:spacing w:line="228" w:lineRule="auto"/>
        <w:jc w:val="right"/>
        <w:rPr>
          <w:rFonts w:cs="TH SarabunPSK"/>
          <w:sz w:val="12"/>
          <w:szCs w:val="12"/>
        </w:rPr>
      </w:pPr>
    </w:p>
    <w:p w:rsidR="00A65B2F" w:rsidRPr="00FD1075" w:rsidRDefault="00A65B2F" w:rsidP="009C2749">
      <w:pPr>
        <w:spacing w:line="228" w:lineRule="auto"/>
        <w:jc w:val="right"/>
        <w:rPr>
          <w:rFonts w:cs="TH SarabunPSK"/>
        </w:rPr>
      </w:pPr>
      <w:r w:rsidRPr="00FD1075">
        <w:rPr>
          <w:rFonts w:cs="TH SarabunPSK"/>
          <w:cs/>
        </w:rPr>
        <w:t>โดยมีรายละเอียดปรากฏตามเอกสารแนบ</w:t>
      </w:r>
    </w:p>
    <w:p w:rsidR="00C902AF" w:rsidRPr="00FD1075" w:rsidRDefault="00C902AF" w:rsidP="009C2749">
      <w:pPr>
        <w:spacing w:line="228" w:lineRule="auto"/>
        <w:jc w:val="right"/>
        <w:rPr>
          <w:rFonts w:cs="TH SarabunPSK"/>
        </w:rPr>
      </w:pPr>
      <w:r w:rsidRPr="00FD1075">
        <w:rPr>
          <w:rFonts w:cs="TH SarabunPSK"/>
          <w:cs/>
        </w:rPr>
        <w:t>สำนักนโยบายพัฒนาระบบการเงินภาคประชาชน</w:t>
      </w:r>
    </w:p>
    <w:p w:rsidR="00C902AF" w:rsidRPr="00FD1075" w:rsidRDefault="00C902AF" w:rsidP="009C2749">
      <w:pPr>
        <w:spacing w:line="228" w:lineRule="auto"/>
        <w:jc w:val="right"/>
        <w:rPr>
          <w:rFonts w:cs="TH SarabunPSK"/>
        </w:rPr>
      </w:pPr>
      <w:r w:rsidRPr="00FD1075">
        <w:rPr>
          <w:rFonts w:cs="TH SarabunPSK"/>
          <w:cs/>
        </w:rPr>
        <w:t>โทร. สายด่วน 1359</w:t>
      </w:r>
    </w:p>
    <w:p w:rsidR="00F62183" w:rsidRDefault="001B0E6C" w:rsidP="009C2749">
      <w:pPr>
        <w:spacing w:line="235" w:lineRule="auto"/>
        <w:jc w:val="center"/>
        <w:rPr>
          <w:sz w:val="10"/>
          <w:szCs w:val="10"/>
        </w:rPr>
      </w:pPr>
      <w:r>
        <w:rPr>
          <w:rFonts w:eastAsia="Times New Roman" w:cs="TH SarabunPSK"/>
          <w:b/>
          <w:bCs/>
          <w:color w:val="000000"/>
          <w:sz w:val="28"/>
          <w:szCs w:val="28"/>
          <w:cs/>
        </w:rPr>
        <w:br w:type="page"/>
      </w:r>
      <w:r w:rsidR="00F62183" w:rsidRPr="00C902AF">
        <w:rPr>
          <w:rFonts w:eastAsia="Times New Roman" w:cs="TH SarabunPSK"/>
          <w:b/>
          <w:bCs/>
          <w:color w:val="000000"/>
          <w:sz w:val="28"/>
          <w:szCs w:val="28"/>
          <w:cs/>
        </w:rPr>
        <w:lastRenderedPageBreak/>
        <w:t>สถิติสินเชื่อ</w:t>
      </w:r>
      <w:r w:rsidR="00F62183" w:rsidRPr="00C902AF">
        <w:rPr>
          <w:rFonts w:eastAsia="Times New Roman" w:cs="TH SarabunPSK" w:hint="cs"/>
          <w:b/>
          <w:bCs/>
          <w:color w:val="000000"/>
          <w:sz w:val="28"/>
          <w:szCs w:val="28"/>
          <w:cs/>
        </w:rPr>
        <w:t>รายย่อย</w:t>
      </w:r>
      <w:r w:rsidR="00F62183" w:rsidRPr="00C902AF">
        <w:rPr>
          <w:rFonts w:eastAsia="Times New Roman" w:cs="TH SarabunPSK"/>
          <w:b/>
          <w:bCs/>
          <w:color w:val="000000"/>
          <w:sz w:val="28"/>
          <w:szCs w:val="28"/>
          <w:cs/>
        </w:rPr>
        <w:t>ระดับจังหวัดภายใต้การกำกับ</w:t>
      </w:r>
      <w:r w:rsidR="00F62183" w:rsidRPr="00C902AF">
        <w:rPr>
          <w:rFonts w:eastAsia="Times New Roman" w:cs="TH SarabunPSK"/>
          <w:b/>
          <w:bCs/>
          <w:color w:val="000000"/>
          <w:sz w:val="28"/>
          <w:szCs w:val="28"/>
        </w:rPr>
        <w:t xml:space="preserve"> (</w:t>
      </w:r>
      <w:r w:rsidR="00F62183" w:rsidRPr="00C902AF">
        <w:rPr>
          <w:rFonts w:eastAsia="Times New Roman" w:cs="TH SarabunPSK"/>
          <w:b/>
          <w:bCs/>
          <w:color w:val="000000"/>
          <w:sz w:val="28"/>
          <w:szCs w:val="28"/>
          <w:cs/>
        </w:rPr>
        <w:t>สินเชื่อพิโกไฟแนนซ์)</w:t>
      </w:r>
      <w:r w:rsidR="005610F3" w:rsidRPr="004A1C0A">
        <w:rPr>
          <w:rFonts w:hint="cs"/>
          <w:sz w:val="10"/>
          <w:szCs w:val="10"/>
        </w:rPr>
        <w:t xml:space="preserve"> </w:t>
      </w:r>
    </w:p>
    <w:p w:rsidR="00035CFD" w:rsidRPr="00035CFD" w:rsidRDefault="00035CFD" w:rsidP="009C2749">
      <w:pPr>
        <w:spacing w:line="235" w:lineRule="auto"/>
        <w:jc w:val="center"/>
        <w:rPr>
          <w:sz w:val="18"/>
          <w:szCs w:val="18"/>
        </w:rPr>
      </w:pPr>
    </w:p>
    <w:tbl>
      <w:tblPr>
        <w:tblW w:w="9199" w:type="dxa"/>
        <w:tblLook w:val="04A0" w:firstRow="1" w:lastRow="0" w:firstColumn="1" w:lastColumn="0" w:noHBand="0" w:noVBand="1"/>
      </w:tblPr>
      <w:tblGrid>
        <w:gridCol w:w="3813"/>
        <w:gridCol w:w="1417"/>
        <w:gridCol w:w="1276"/>
        <w:gridCol w:w="1276"/>
        <w:gridCol w:w="1417"/>
      </w:tblGrid>
      <w:tr w:rsidR="00257151" w:rsidRPr="002E5310" w:rsidTr="00257151">
        <w:trPr>
          <w:trHeight w:val="20"/>
        </w:trPr>
        <w:tc>
          <w:tcPr>
            <w:tcW w:w="3813" w:type="dxa"/>
            <w:tcBorders>
              <w:top w:val="single" w:sz="12" w:space="0" w:color="766F6E"/>
              <w:left w:val="single" w:sz="12" w:space="0" w:color="766F6E"/>
              <w:bottom w:val="single" w:sz="12" w:space="0" w:color="766F6E"/>
              <w:right w:val="single" w:sz="12" w:space="0" w:color="766F6E"/>
            </w:tcBorders>
            <w:shd w:val="clear" w:color="auto" w:fill="auto"/>
            <w:noWrap/>
            <w:vAlign w:val="center"/>
            <w:hideMark/>
          </w:tcPr>
          <w:p w:rsidR="00257151" w:rsidRPr="002E5310" w:rsidRDefault="00257151" w:rsidP="002E5310">
            <w:pPr>
              <w:spacing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รายการ</w:t>
            </w:r>
          </w:p>
        </w:tc>
        <w:tc>
          <w:tcPr>
            <w:tcW w:w="1417" w:type="dxa"/>
            <w:tcBorders>
              <w:top w:val="single" w:sz="12" w:space="0" w:color="766F6E"/>
              <w:left w:val="nil"/>
              <w:bottom w:val="single" w:sz="12" w:space="0" w:color="766F6E"/>
              <w:right w:val="single" w:sz="12" w:space="0" w:color="766F6E"/>
            </w:tcBorders>
            <w:shd w:val="clear" w:color="auto" w:fill="auto"/>
            <w:noWrap/>
            <w:vAlign w:val="center"/>
            <w:hideMark/>
          </w:tcPr>
          <w:p w:rsidR="00257151" w:rsidRPr="002E5310" w:rsidRDefault="00257151" w:rsidP="002E5310">
            <w:pPr>
              <w:spacing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กุมภาพันธ์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2564 </w:t>
            </w:r>
          </w:p>
        </w:tc>
        <w:tc>
          <w:tcPr>
            <w:tcW w:w="1276" w:type="dxa"/>
            <w:tcBorders>
              <w:top w:val="single" w:sz="12" w:space="0" w:color="766F6E"/>
              <w:left w:val="nil"/>
              <w:bottom w:val="single" w:sz="12" w:space="0" w:color="766F6E"/>
              <w:right w:val="single" w:sz="12" w:space="0" w:color="766F6E"/>
            </w:tcBorders>
            <w:shd w:val="clear" w:color="auto" w:fill="auto"/>
            <w:noWrap/>
            <w:vAlign w:val="center"/>
            <w:hideMark/>
          </w:tcPr>
          <w:p w:rsidR="00257151" w:rsidRPr="002E5310" w:rsidRDefault="00257151" w:rsidP="002E5310">
            <w:pPr>
              <w:spacing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มีนาคม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2564 </w:t>
            </w:r>
          </w:p>
        </w:tc>
        <w:tc>
          <w:tcPr>
            <w:tcW w:w="1276" w:type="dxa"/>
            <w:tcBorders>
              <w:top w:val="single" w:sz="12" w:space="0" w:color="766F6E"/>
              <w:left w:val="nil"/>
              <w:bottom w:val="single" w:sz="12" w:space="0" w:color="766F6E"/>
              <w:right w:val="single" w:sz="12" w:space="0" w:color="766F6E"/>
            </w:tcBorders>
            <w:shd w:val="clear" w:color="auto" w:fill="auto"/>
            <w:noWrap/>
            <w:vAlign w:val="center"/>
            <w:hideMark/>
          </w:tcPr>
          <w:p w:rsidR="00257151" w:rsidRPr="002E5310" w:rsidRDefault="00257151" w:rsidP="002E5310">
            <w:pPr>
              <w:spacing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เมษายน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2564 </w:t>
            </w:r>
          </w:p>
        </w:tc>
        <w:tc>
          <w:tcPr>
            <w:tcW w:w="1417" w:type="dxa"/>
            <w:tcBorders>
              <w:top w:val="single" w:sz="12" w:space="0" w:color="766F6E"/>
              <w:left w:val="nil"/>
              <w:bottom w:val="single" w:sz="12" w:space="0" w:color="766F6E"/>
              <w:right w:val="single" w:sz="12" w:space="0" w:color="766F6E"/>
            </w:tcBorders>
          </w:tcPr>
          <w:p w:rsidR="00257151" w:rsidRPr="002E5310" w:rsidRDefault="00257151" w:rsidP="002E5310">
            <w:pPr>
              <w:spacing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H SarabunPSK" w:hint="cs"/>
                <w:b/>
                <w:bCs/>
                <w:color w:val="000000"/>
                <w:sz w:val="24"/>
                <w:szCs w:val="24"/>
                <w:cs/>
              </w:rPr>
              <w:t>พฤษภาคม 2564</w:t>
            </w: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E5310">
            <w:pPr>
              <w:spacing w:line="240" w:lineRule="auto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การพิจารณาอนุญาต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ยอดสะสม)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E5310">
            <w:pPr>
              <w:spacing w:line="240" w:lineRule="auto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  1.1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คำขออนุญาต (ราย)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1,42</w:t>
            </w: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1,431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1,445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2E5310" w:rsidRDefault="00F82BAF" w:rsidP="00F82BAF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1,452</w:t>
            </w: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E5310">
            <w:pPr>
              <w:spacing w:line="240" w:lineRule="auto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  1.2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คืนคำขออนุญาต (ราย)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2E5310" w:rsidRDefault="00F82BAF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201</w:t>
            </w: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E5310">
            <w:pPr>
              <w:spacing w:line="240" w:lineRule="auto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  1.3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คำขออนุญาตสุทธิ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ราย)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1,22</w:t>
            </w: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1,230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1,244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2E5310" w:rsidRDefault="00F82BAF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1,251</w:t>
            </w: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E5310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(1)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พิโกไฟแนนซ์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1,04</w:t>
            </w: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1,052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1,062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2E5310" w:rsidRDefault="00F82BAF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1,066</w:t>
            </w: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E5310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(2)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พิโกไฟแนนซ์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ประเภทพิโกพลัส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2E5310" w:rsidRDefault="00F82BAF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185</w:t>
            </w: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E5310">
            <w:pPr>
              <w:spacing w:line="240" w:lineRule="auto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  1.4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ผู้ได้รับอนุญาตประกอบธุรกิจ (ราย)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1,</w:t>
            </w: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1,</w:t>
            </w: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1,</w:t>
            </w: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2E5310" w:rsidRDefault="0078569E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1,033</w:t>
            </w: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E5310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(1)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พิโกไฟแนนซ์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E5310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 xml:space="preserve">           (1.1) ผู้ได้รับอนุญาตทั้งหมด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1,001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1,006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2E5310" w:rsidRDefault="00F82BAF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1,010</w:t>
            </w: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E5310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 xml:space="preserve">           (1.2) ผู้ได้รับอนุญาตสุทธิ (หักจำนวน</w:t>
            </w:r>
            <w:r w:rsidRPr="002E5310"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br/>
              <w:t xml:space="preserve">                 </w:t>
            </w:r>
            <w:r w:rsidR="00CC24A2"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E5310"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ผู้ที่ขอคืนใบอนุญาต และผู้ที่ขอ</w:t>
            </w:r>
            <w:r w:rsidRPr="002E5310"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br/>
              <w:t xml:space="preserve">                 </w:t>
            </w:r>
            <w:r w:rsidR="00CC24A2"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E5310"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เปลี่ยนประเภทใบอนุญาต)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2E5310" w:rsidRDefault="00F82BAF" w:rsidP="0078569E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88</w:t>
            </w:r>
            <w:r w:rsidR="0078569E"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0</w:t>
            </w: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E5310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(2)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พิโกไฟแนนซ์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ประเภทพิโกพลัส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E5310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 xml:space="preserve">           (2.1) ผู้ได้รับอนุญาตทั้งหมด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2E5310" w:rsidRDefault="00F82BAF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155</w:t>
            </w: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E5310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 xml:space="preserve">           (2.2) ผู้ได้รับอนุญาตสุทธิ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2E5310" w:rsidRDefault="00F82BAF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153</w:t>
            </w: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8A48B0">
            <w:pPr>
              <w:spacing w:line="240" w:lineRule="auto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  1.5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ผู้เปิดดำเนินการ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ราย)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8A48B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8A48B0">
              <w:rPr>
                <w:rFonts w:eastAsia="Times New Roman" w:cs="TH SarabunPSK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8A48B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8A48B0">
              <w:rPr>
                <w:rFonts w:eastAsia="Times New Roman" w:cs="TH SarabunPSK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8A48B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8A48B0">
              <w:rPr>
                <w:rFonts w:eastAsia="Times New Roman" w:cs="TH SarabunPSK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8A48B0" w:rsidRDefault="0078569E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979</w:t>
            </w: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8A48B0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(1)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พิโกไฟแนนซ์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8A48B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8A48B0">
              <w:rPr>
                <w:rFonts w:eastAsia="Times New Roman" w:cs="TH SarabunPSK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8A48B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8A48B0">
              <w:rPr>
                <w:rFonts w:eastAsia="Times New Roman" w:cs="TH SarabunPSK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8A48B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8A48B0">
              <w:rPr>
                <w:rFonts w:eastAsia="Times New Roman" w:cs="TH SarabunPSK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8A48B0" w:rsidRDefault="0078569E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841</w:t>
            </w: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8A48B0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(2)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พิโกไฟแนนซ์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ประเภทพิโกพลัส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8A48B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8A48B0">
              <w:rPr>
                <w:rFonts w:eastAsia="Times New Roman" w:cs="TH SarabunPSK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8A48B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8A48B0">
              <w:rPr>
                <w:rFonts w:eastAsia="Times New Roman" w:cs="TH SarabunPSK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8A48B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8A48B0">
              <w:rPr>
                <w:rFonts w:eastAsia="Times New Roman" w:cs="TH SarabunPSK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8A48B0" w:rsidRDefault="00F82BAF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  <w:r>
              <w:rPr>
                <w:rFonts w:eastAsia="Times New Roman" w:cs="TH SarabunPSK" w:hint="cs"/>
                <w:color w:val="000000"/>
                <w:sz w:val="24"/>
                <w:szCs w:val="24"/>
                <w:cs/>
              </w:rPr>
              <w:t>138</w:t>
            </w: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E5310">
            <w:pPr>
              <w:spacing w:line="240" w:lineRule="auto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การอนุมัติสินเชื่อ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</w:tr>
      <w:tr w:rsidR="00257151" w:rsidRPr="002E5310" w:rsidTr="00257151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E5310">
            <w:pPr>
              <w:spacing w:line="240" w:lineRule="auto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  2.1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สินเชื่ออนุมัติสะสม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</w:tcPr>
          <w:p w:rsidR="00257151" w:rsidRPr="002E5310" w:rsidRDefault="00257151" w:rsidP="00D63D82">
            <w:pPr>
              <w:spacing w:line="240" w:lineRule="auto"/>
              <w:jc w:val="right"/>
              <w:rPr>
                <w:rFonts w:eastAsia="Times New Roman" w:cs="TH SarabunPSK"/>
                <w:color w:val="000000"/>
                <w:sz w:val="24"/>
                <w:szCs w:val="24"/>
              </w:rPr>
            </w:pPr>
          </w:p>
        </w:tc>
      </w:tr>
      <w:tr w:rsidR="00257151" w:rsidRPr="002E5310" w:rsidTr="00257151">
        <w:trPr>
          <w:trHeight w:val="132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จำนวนบัญชีรวมทั้งสิ้น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487,400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508,691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529,909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257151">
        <w:trPr>
          <w:trHeight w:val="108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(% m-o-m)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3.63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4.37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4.17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จำนวนเงินรวมทั้งสิ้น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(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11,410.35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11,843.06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12,216.13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(% m-o-m)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3.31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3.79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3.15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(1)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สินเชื่อแบบมีหลักประกัน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จำนวนบัญชี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201,869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209,703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216,185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จำนวนเงิน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(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5,602.00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5,813.14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5,981.21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(2)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สินเชื่อแบบไม่มีหลักประกัน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จำนวนบัญชี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285,531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298,988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313,724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จำนวนเงิน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(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5,808.35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6,029.92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6,234.92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 2.2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ยอดคงค้างสินเชื่อ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จำนวนบัญชีรวมทั้งสิ้น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187,649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190,553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191,469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(% m-o-m)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-14.58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1.55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0.48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จำนวนเงินรวมทั้งสิ้น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(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4,170.91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4,186.83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4,131.24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(% m-o-m)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-6.73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-1.33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     (1)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หนี้สถานะปกติ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จำนวนบัญชี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127,326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132,609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133,855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จำนวนเงิน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(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2,762.74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2,837.83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2,790.11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     (2)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หนี้ค้างชำระ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1-3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เดือน (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>SM)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จำนวนบัญชี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27,972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26,612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26,404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จำนวนเงิน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(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649.51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614.54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rFonts w:cs="TH SarabunPSK"/>
                <w:sz w:val="24"/>
                <w:szCs w:val="24"/>
              </w:rPr>
            </w:pPr>
            <w:r w:rsidRPr="00257151">
              <w:rPr>
                <w:rFonts w:cs="TH SarabunPSK"/>
                <w:sz w:val="24"/>
                <w:szCs w:val="24"/>
              </w:rPr>
              <w:t>602.70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 xml:space="preserve">หนี้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SM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ต่อยอดคงค้างสินเชื่อ (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SM Ratio - 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57151">
              <w:rPr>
                <w:sz w:val="24"/>
                <w:szCs w:val="24"/>
              </w:rPr>
              <w:t>15.57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57151">
              <w:rPr>
                <w:sz w:val="24"/>
                <w:szCs w:val="24"/>
              </w:rPr>
              <w:t>14.68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57151">
              <w:rPr>
                <w:sz w:val="24"/>
                <w:szCs w:val="24"/>
              </w:rPr>
              <w:t>14.59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      (3)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หนี้ค้างชำระเกินกว่า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เดือน (</w:t>
            </w:r>
            <w:r w:rsidRPr="002E5310"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  <w:t>NPL)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จำนวนบัญชี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57151">
              <w:rPr>
                <w:sz w:val="24"/>
                <w:szCs w:val="24"/>
              </w:rPr>
              <w:t>32,351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57151">
              <w:rPr>
                <w:sz w:val="24"/>
                <w:szCs w:val="24"/>
              </w:rPr>
              <w:t>31,332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57151">
              <w:rPr>
                <w:sz w:val="24"/>
                <w:szCs w:val="24"/>
              </w:rPr>
              <w:t>31,210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nil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จำนวนเงิน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(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57151">
              <w:rPr>
                <w:sz w:val="24"/>
                <w:szCs w:val="24"/>
              </w:rPr>
              <w:t>758.66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57151">
              <w:rPr>
                <w:sz w:val="24"/>
                <w:szCs w:val="24"/>
              </w:rPr>
              <w:t>734.46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57151">
              <w:rPr>
                <w:sz w:val="24"/>
                <w:szCs w:val="24"/>
              </w:rPr>
              <w:t>738.43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  <w:tr w:rsidR="00257151" w:rsidRPr="002E5310" w:rsidTr="00501C1F">
        <w:trPr>
          <w:trHeight w:val="20"/>
        </w:trPr>
        <w:tc>
          <w:tcPr>
            <w:tcW w:w="3813" w:type="dxa"/>
            <w:tcBorders>
              <w:top w:val="nil"/>
              <w:left w:val="single" w:sz="12" w:space="0" w:color="766F6E"/>
              <w:bottom w:val="single" w:sz="12" w:space="0" w:color="766F6E"/>
              <w:right w:val="single" w:sz="12" w:space="0" w:color="766F6E"/>
            </w:tcBorders>
            <w:shd w:val="clear" w:color="auto" w:fill="auto"/>
            <w:vAlign w:val="bottom"/>
            <w:hideMark/>
          </w:tcPr>
          <w:p w:rsidR="00257151" w:rsidRPr="002E5310" w:rsidRDefault="00257151" w:rsidP="00257151">
            <w:pPr>
              <w:spacing w:line="240" w:lineRule="auto"/>
              <w:rPr>
                <w:rFonts w:eastAsia="Times New Roman" w:cs="TH SarabunPSK"/>
                <w:color w:val="000000"/>
                <w:sz w:val="24"/>
                <w:szCs w:val="24"/>
              </w:rPr>
            </w:pP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         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 xml:space="preserve">หนี้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 xml:space="preserve">NPL 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  <w:cs/>
              </w:rPr>
              <w:t>ต่อยอดคงค้างสินเชื่อ (</w:t>
            </w:r>
            <w:r w:rsidRPr="002E5310">
              <w:rPr>
                <w:rFonts w:eastAsia="Times New Roman" w:cs="TH SarabunPSK"/>
                <w:color w:val="000000"/>
                <w:sz w:val="24"/>
                <w:szCs w:val="24"/>
              </w:rPr>
              <w:t>NPL Ratio - 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766F6E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57151">
              <w:rPr>
                <w:sz w:val="24"/>
                <w:szCs w:val="24"/>
              </w:rPr>
              <w:t>18.19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766F6E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57151">
              <w:rPr>
                <w:sz w:val="24"/>
                <w:szCs w:val="24"/>
              </w:rPr>
              <w:t>17.54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766F6E"/>
              <w:right w:val="single" w:sz="12" w:space="0" w:color="766F6E"/>
            </w:tcBorders>
            <w:shd w:val="clear" w:color="auto" w:fill="auto"/>
            <w:hideMark/>
          </w:tcPr>
          <w:p w:rsidR="00257151" w:rsidRPr="00257151" w:rsidRDefault="00257151" w:rsidP="0025715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57151">
              <w:rPr>
                <w:sz w:val="24"/>
                <w:szCs w:val="24"/>
              </w:rPr>
              <w:t>17.87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766F6E"/>
              <w:right w:val="single" w:sz="12" w:space="0" w:color="766F6E"/>
            </w:tcBorders>
            <w:vAlign w:val="bottom"/>
          </w:tcPr>
          <w:p w:rsidR="00257151" w:rsidRPr="00257151" w:rsidRDefault="00257151" w:rsidP="00CC24A2">
            <w:pPr>
              <w:spacing w:line="240" w:lineRule="auto"/>
              <w:jc w:val="right"/>
              <w:rPr>
                <w:rFonts w:cs="TH SarabunPSK"/>
                <w:color w:val="000000"/>
                <w:sz w:val="24"/>
                <w:szCs w:val="24"/>
              </w:rPr>
            </w:pPr>
            <w:r w:rsidRPr="00257151">
              <w:rPr>
                <w:rFonts w:cs="TH SarabunPSK"/>
                <w:color w:val="000000"/>
                <w:sz w:val="24"/>
                <w:szCs w:val="24"/>
              </w:rPr>
              <w:t>N/A</w:t>
            </w:r>
          </w:p>
        </w:tc>
      </w:tr>
    </w:tbl>
    <w:p w:rsidR="002E5310" w:rsidRPr="00035CFD" w:rsidRDefault="002E5310" w:rsidP="009C2749">
      <w:pPr>
        <w:spacing w:line="235" w:lineRule="auto"/>
        <w:rPr>
          <w:rFonts w:cs="TH SarabunPSK"/>
          <w:sz w:val="14"/>
          <w:szCs w:val="14"/>
        </w:rPr>
      </w:pPr>
    </w:p>
    <w:p w:rsidR="00975811" w:rsidRPr="00975811" w:rsidRDefault="00975811" w:rsidP="009C2749">
      <w:pPr>
        <w:spacing w:line="235" w:lineRule="auto"/>
        <w:rPr>
          <w:rFonts w:cs="TH SarabunPSK"/>
          <w:sz w:val="24"/>
          <w:szCs w:val="24"/>
          <w:cs/>
        </w:rPr>
      </w:pPr>
      <w:r w:rsidRPr="00975811">
        <w:rPr>
          <w:rFonts w:cs="TH SarabunPSK"/>
          <w:sz w:val="24"/>
          <w:szCs w:val="24"/>
          <w:cs/>
        </w:rPr>
        <w:t>ที่มา : สำนักงานเศรษฐกิจการคลัง</w:t>
      </w:r>
      <w:r w:rsidR="006F73AC">
        <w:rPr>
          <w:rFonts w:cs="TH SarabunPSK" w:hint="cs"/>
          <w:sz w:val="24"/>
          <w:szCs w:val="24"/>
          <w:cs/>
        </w:rPr>
        <w:t xml:space="preserve">  </w:t>
      </w:r>
    </w:p>
    <w:p w:rsidR="002E5310" w:rsidRDefault="00975811" w:rsidP="002E5310">
      <w:pPr>
        <w:tabs>
          <w:tab w:val="left" w:pos="851"/>
        </w:tabs>
        <w:spacing w:line="216" w:lineRule="auto"/>
        <w:rPr>
          <w:rFonts w:cs="TH SarabunPSK"/>
          <w:sz w:val="24"/>
          <w:szCs w:val="24"/>
        </w:rPr>
      </w:pPr>
      <w:r w:rsidRPr="00975811">
        <w:rPr>
          <w:rFonts w:cs="TH SarabunPSK"/>
          <w:sz w:val="24"/>
          <w:szCs w:val="24"/>
          <w:cs/>
        </w:rPr>
        <w:t>หมายเหตุ :</w:t>
      </w:r>
      <w:r w:rsidR="002E5310">
        <w:rPr>
          <w:rFonts w:cs="TH SarabunPSK"/>
          <w:sz w:val="24"/>
          <w:szCs w:val="24"/>
          <w:cs/>
        </w:rPr>
        <w:tab/>
      </w:r>
      <w:r w:rsidRPr="00975811">
        <w:rPr>
          <w:rFonts w:cs="TH SarabunPSK"/>
          <w:sz w:val="24"/>
          <w:szCs w:val="24"/>
        </w:rPr>
        <w:t xml:space="preserve">1. </w:t>
      </w:r>
      <w:r w:rsidRPr="00975811">
        <w:rPr>
          <w:rFonts w:cs="TH SarabunPSK"/>
          <w:sz w:val="24"/>
          <w:szCs w:val="24"/>
          <w:cs/>
        </w:rPr>
        <w:t>มีการปรับปรุงข้อมูล</w:t>
      </w:r>
      <w:r w:rsidR="00112563">
        <w:rPr>
          <w:rFonts w:cs="TH SarabunPSK" w:hint="cs"/>
          <w:sz w:val="24"/>
          <w:szCs w:val="24"/>
          <w:cs/>
        </w:rPr>
        <w:t>เดือนกุมภาพันธ์</w:t>
      </w:r>
      <w:r w:rsidR="00257151">
        <w:rPr>
          <w:rFonts w:cs="TH SarabunPSK" w:hint="cs"/>
          <w:sz w:val="24"/>
          <w:szCs w:val="24"/>
          <w:cs/>
        </w:rPr>
        <w:t xml:space="preserve"> 2564 และเดือนมีนาคม</w:t>
      </w:r>
      <w:r w:rsidR="00112563">
        <w:rPr>
          <w:rFonts w:cs="TH SarabunPSK" w:hint="cs"/>
          <w:sz w:val="24"/>
          <w:szCs w:val="24"/>
          <w:cs/>
        </w:rPr>
        <w:t xml:space="preserve"> 2564</w:t>
      </w:r>
      <w:r w:rsidR="00417D08">
        <w:rPr>
          <w:rFonts w:cs="TH SarabunPSK" w:hint="cs"/>
          <w:sz w:val="24"/>
          <w:szCs w:val="24"/>
          <w:cs/>
        </w:rPr>
        <w:t xml:space="preserve"> </w:t>
      </w:r>
      <w:r w:rsidRPr="00975811">
        <w:rPr>
          <w:rFonts w:cs="TH SarabunPSK"/>
          <w:sz w:val="24"/>
          <w:szCs w:val="24"/>
          <w:cs/>
        </w:rPr>
        <w:t>ให้เป็นปัจจุบัน</w:t>
      </w:r>
    </w:p>
    <w:p w:rsidR="00221DED" w:rsidRDefault="002E5310" w:rsidP="002E5310">
      <w:pPr>
        <w:tabs>
          <w:tab w:val="left" w:pos="851"/>
        </w:tabs>
        <w:spacing w:line="216" w:lineRule="auto"/>
        <w:ind w:left="993" w:hanging="273"/>
        <w:rPr>
          <w:rFonts w:cs="TH SarabunPSK"/>
          <w:sz w:val="24"/>
          <w:szCs w:val="24"/>
        </w:rPr>
      </w:pPr>
      <w:r>
        <w:rPr>
          <w:rFonts w:cs="TH SarabunPSK"/>
          <w:sz w:val="24"/>
          <w:szCs w:val="24"/>
          <w:cs/>
        </w:rPr>
        <w:tab/>
      </w:r>
      <w:r w:rsidR="00024B2D" w:rsidRPr="00264D74">
        <w:rPr>
          <w:rFonts w:cs="TH SarabunPSK"/>
          <w:sz w:val="24"/>
          <w:szCs w:val="24"/>
          <w:cs/>
        </w:rPr>
        <w:t xml:space="preserve">2. </w:t>
      </w:r>
      <w:r w:rsidR="00264D74" w:rsidRPr="00264D74">
        <w:rPr>
          <w:rFonts w:cs="TH SarabunPSK"/>
          <w:sz w:val="24"/>
          <w:szCs w:val="24"/>
          <w:cs/>
        </w:rPr>
        <w:t>หนี้</w:t>
      </w:r>
      <w:r w:rsidR="00264D74" w:rsidRPr="00264D74">
        <w:rPr>
          <w:rFonts w:cs="TH SarabunPSK"/>
          <w:sz w:val="24"/>
          <w:szCs w:val="24"/>
          <w:shd w:val="clear" w:color="auto" w:fill="FFFFFF"/>
          <w:cs/>
        </w:rPr>
        <w:t>จัดชั้นกล่าวถึง</w:t>
      </w:r>
      <w:r w:rsidR="00264D74">
        <w:rPr>
          <w:rFonts w:cs="TH SarabunPSK" w:hint="cs"/>
          <w:sz w:val="24"/>
          <w:szCs w:val="24"/>
          <w:shd w:val="clear" w:color="auto" w:fill="FFFFFF"/>
          <w:cs/>
        </w:rPr>
        <w:t>เป็น</w:t>
      </w:r>
      <w:r w:rsidR="00264D74" w:rsidRPr="00264D74">
        <w:rPr>
          <w:rFonts w:cs="TH SarabunPSK"/>
          <w:sz w:val="24"/>
          <w:szCs w:val="24"/>
          <w:shd w:val="clear" w:color="auto" w:fill="FFFFFF"/>
          <w:cs/>
        </w:rPr>
        <w:t>พิเศษ</w:t>
      </w:r>
      <w:r w:rsidR="00264D74">
        <w:rPr>
          <w:rFonts w:cs="TH SarabunPSK" w:hint="cs"/>
          <w:sz w:val="24"/>
          <w:szCs w:val="24"/>
          <w:shd w:val="clear" w:color="auto" w:fill="FFFFFF"/>
          <w:cs/>
        </w:rPr>
        <w:t xml:space="preserve"> (</w:t>
      </w:r>
      <w:r w:rsidR="00264D74">
        <w:rPr>
          <w:rFonts w:cs="TH SarabunPSK"/>
          <w:sz w:val="24"/>
          <w:szCs w:val="24"/>
        </w:rPr>
        <w:t xml:space="preserve">Special Mention Loan : SM) </w:t>
      </w:r>
      <w:r w:rsidR="001D6E4A">
        <w:rPr>
          <w:rFonts w:cs="TH SarabunPSK" w:hint="cs"/>
          <w:sz w:val="24"/>
          <w:szCs w:val="24"/>
          <w:cs/>
        </w:rPr>
        <w:t>หมายถึง หนี้ซึ่งค้างชำระระหว่าง 1 - 3 เดือน</w:t>
      </w:r>
      <w:r>
        <w:rPr>
          <w:rFonts w:cs="TH SarabunPSK" w:hint="cs"/>
          <w:sz w:val="24"/>
          <w:szCs w:val="24"/>
          <w:cs/>
        </w:rPr>
        <w:t xml:space="preserve"> </w:t>
      </w:r>
      <w:r>
        <w:rPr>
          <w:rFonts w:cs="TH SarabunPSK"/>
          <w:sz w:val="24"/>
          <w:szCs w:val="24"/>
          <w:cs/>
        </w:rPr>
        <w:br/>
      </w:r>
      <w:r w:rsidR="00CC24A2">
        <w:rPr>
          <w:rFonts w:cs="TH SarabunPSK" w:hint="cs"/>
          <w:sz w:val="24"/>
          <w:szCs w:val="24"/>
          <w:cs/>
        </w:rPr>
        <w:t xml:space="preserve"> </w:t>
      </w:r>
      <w:r w:rsidR="00264D74">
        <w:rPr>
          <w:rFonts w:cs="TH SarabunPSK" w:hint="cs"/>
          <w:sz w:val="24"/>
          <w:szCs w:val="24"/>
          <w:cs/>
        </w:rPr>
        <w:t>และหนี้ที่ไม่ก่อให้เกิดรายได้ (</w:t>
      </w:r>
      <w:r w:rsidR="00264D74">
        <w:rPr>
          <w:rFonts w:cs="TH SarabunPSK"/>
          <w:sz w:val="24"/>
          <w:szCs w:val="24"/>
        </w:rPr>
        <w:t>Non</w:t>
      </w:r>
      <w:r w:rsidR="00264D74">
        <w:rPr>
          <w:rFonts w:cs="TH SarabunPSK" w:hint="cs"/>
          <w:sz w:val="24"/>
          <w:szCs w:val="24"/>
          <w:cs/>
        </w:rPr>
        <w:t>-</w:t>
      </w:r>
      <w:r w:rsidR="00264D74">
        <w:rPr>
          <w:rFonts w:cs="TH SarabunPSK"/>
          <w:sz w:val="24"/>
          <w:szCs w:val="24"/>
        </w:rPr>
        <w:t>Performing Loan : NPL)</w:t>
      </w:r>
      <w:r w:rsidR="001D6E4A">
        <w:rPr>
          <w:rFonts w:cs="TH SarabunPSK" w:hint="cs"/>
          <w:sz w:val="24"/>
          <w:szCs w:val="24"/>
          <w:cs/>
        </w:rPr>
        <w:t xml:space="preserve"> หมายถึง หนี้ซึ่งค้างชำระเกินกว่า 3 เดือน</w:t>
      </w:r>
    </w:p>
    <w:sectPr w:rsidR="00221DED" w:rsidSect="0050052A">
      <w:headerReference w:type="default" r:id="rId12"/>
      <w:pgSz w:w="11906" w:h="16838" w:code="9"/>
      <w:pgMar w:top="567" w:right="1418" w:bottom="568" w:left="1418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40" w:rsidRDefault="00322A40" w:rsidP="00E71EFF">
      <w:pPr>
        <w:spacing w:line="240" w:lineRule="auto"/>
      </w:pPr>
      <w:r>
        <w:separator/>
      </w:r>
    </w:p>
  </w:endnote>
  <w:endnote w:type="continuationSeparator" w:id="0">
    <w:p w:rsidR="00322A40" w:rsidRDefault="00322A40" w:rsidP="00E71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40" w:rsidRDefault="00322A40" w:rsidP="00E71EFF">
      <w:pPr>
        <w:spacing w:line="240" w:lineRule="auto"/>
      </w:pPr>
      <w:r>
        <w:separator/>
      </w:r>
    </w:p>
  </w:footnote>
  <w:footnote w:type="continuationSeparator" w:id="0">
    <w:p w:rsidR="00322A40" w:rsidRDefault="00322A40" w:rsidP="00E71EFF">
      <w:pPr>
        <w:spacing w:line="240" w:lineRule="auto"/>
      </w:pPr>
      <w:r>
        <w:continuationSeparator/>
      </w:r>
    </w:p>
  </w:footnote>
  <w:footnote w:id="1">
    <w:p w:rsidR="008D2EDE" w:rsidRDefault="008D2EDE" w:rsidP="00587874">
      <w:pPr>
        <w:pStyle w:val="af2"/>
        <w:ind w:left="90" w:hanging="90"/>
        <w:jc w:val="thaiDistribute"/>
        <w:rPr>
          <w:cs/>
        </w:rPr>
      </w:pPr>
      <w:r>
        <w:rPr>
          <w:rStyle w:val="af4"/>
        </w:rPr>
        <w:footnoteRef/>
      </w:r>
      <w:r>
        <w:t xml:space="preserve"> </w:t>
      </w:r>
      <w:r w:rsidRPr="006F42E1">
        <w:rPr>
          <w:rFonts w:cs="TH SarabunPSK"/>
          <w:b/>
          <w:bCs/>
          <w:spacing w:val="-4"/>
          <w:sz w:val="24"/>
          <w:szCs w:val="24"/>
          <w:cs/>
        </w:rPr>
        <w:t xml:space="preserve">สินเชื่อประเภทพิโกไฟแนนซ์ </w:t>
      </w:r>
      <w:r w:rsidRPr="006F42E1">
        <w:rPr>
          <w:rFonts w:cs="TH SarabunPSK"/>
          <w:spacing w:val="-4"/>
          <w:sz w:val="24"/>
          <w:szCs w:val="24"/>
          <w:cs/>
        </w:rPr>
        <w:t>มีทุนจดทะเบียนชำระแล้วไม่ต่ำกว่า 5 ล้านบาท</w:t>
      </w:r>
      <w:r w:rsidRPr="006F42E1">
        <w:rPr>
          <w:rFonts w:cs="TH SarabunPSK"/>
          <w:sz w:val="24"/>
          <w:szCs w:val="24"/>
          <w:cs/>
        </w:rPr>
        <w:t xml:space="preserve"> ให้สินเชื่อแก่ประชาชนได้ไม่เกิน 50,000 บาทต่อราย และเรียกเก็บ</w:t>
      </w:r>
      <w:r w:rsidRPr="006F42E1">
        <w:rPr>
          <w:rFonts w:cs="TH SarabunPSK"/>
          <w:sz w:val="24"/>
          <w:szCs w:val="24"/>
        </w:rPr>
        <w:t xml:space="preserve">   </w:t>
      </w:r>
      <w:r w:rsidRPr="006F42E1">
        <w:rPr>
          <w:rFonts w:cs="TH SarabunPSK"/>
          <w:sz w:val="24"/>
          <w:szCs w:val="24"/>
        </w:rPr>
        <w:br/>
      </w:r>
      <w:r w:rsidRPr="006F42E1">
        <w:rPr>
          <w:rFonts w:cs="TH SarabunPSK"/>
          <w:sz w:val="24"/>
          <w:szCs w:val="24"/>
          <w:cs/>
        </w:rPr>
        <w:t>ดอกเบี้ย/กำไรจากการให้สินเชื่อ ค่าปรับ ค่าบริการ และค่าธรรมเนียมอื่นใด รวมกันได้ไม่เกินร้อยละ 36 ต่อปี (</w:t>
      </w:r>
      <w:r w:rsidRPr="006F42E1">
        <w:rPr>
          <w:rFonts w:cs="TH SarabunPSK"/>
          <w:sz w:val="24"/>
          <w:szCs w:val="24"/>
        </w:rPr>
        <w:t>Effective rate)</w:t>
      </w:r>
    </w:p>
  </w:footnote>
  <w:footnote w:id="2">
    <w:p w:rsidR="008D2EDE" w:rsidRDefault="008D2EDE" w:rsidP="00587874">
      <w:pPr>
        <w:pStyle w:val="af2"/>
        <w:ind w:left="90" w:hanging="90"/>
        <w:jc w:val="thaiDistribute"/>
        <w:rPr>
          <w:cs/>
        </w:rPr>
      </w:pPr>
      <w:r>
        <w:rPr>
          <w:rStyle w:val="af4"/>
        </w:rPr>
        <w:footnoteRef/>
      </w:r>
      <w:r>
        <w:t xml:space="preserve"> </w:t>
      </w:r>
      <w:r w:rsidRPr="006F42E1">
        <w:rPr>
          <w:rFonts w:cs="TH SarabunPSK"/>
          <w:b/>
          <w:bCs/>
          <w:spacing w:val="-10"/>
          <w:sz w:val="24"/>
          <w:szCs w:val="24"/>
          <w:cs/>
        </w:rPr>
        <w:t>สินเชื่อประเภทพิโกพลัส</w:t>
      </w:r>
      <w:r w:rsidRPr="006F42E1">
        <w:rPr>
          <w:rFonts w:cs="TH SarabunPSK"/>
          <w:spacing w:val="-10"/>
          <w:sz w:val="24"/>
          <w:szCs w:val="24"/>
          <w:cs/>
        </w:rPr>
        <w:t xml:space="preserve"> มีทุนจดทะเบียนชำระแล้วไม่ต่ำกว่า 10 ล้านบาท</w:t>
      </w:r>
      <w:r w:rsidRPr="006F42E1">
        <w:rPr>
          <w:rFonts w:cs="TH SarabunPSK"/>
          <w:sz w:val="24"/>
          <w:szCs w:val="24"/>
          <w:cs/>
        </w:rPr>
        <w:t xml:space="preserve"> ให้สินเชื่อแก่ประชาชนได้ไม่เกิน 100</w:t>
      </w:r>
      <w:r w:rsidRPr="006F42E1">
        <w:rPr>
          <w:rFonts w:cs="TH SarabunPSK"/>
          <w:sz w:val="24"/>
          <w:szCs w:val="24"/>
        </w:rPr>
        <w:t>,</w:t>
      </w:r>
      <w:r w:rsidRPr="006F42E1">
        <w:rPr>
          <w:rFonts w:cs="TH SarabunPSK"/>
          <w:sz w:val="24"/>
          <w:szCs w:val="24"/>
          <w:cs/>
        </w:rPr>
        <w:t>000 บาทต่อราย และเรียกเก็บดอกเบี้ย/กำไรจากการให้สินเชื่อ ค่าปรับ ค่าบริการ และค่าธรรมเนียมอื่นใด รวมกันได้ไม่เกิน</w:t>
      </w:r>
      <w:r w:rsidRPr="006F42E1">
        <w:rPr>
          <w:rFonts w:cs="TH SarabunPSK"/>
          <w:spacing w:val="-6"/>
          <w:sz w:val="24"/>
          <w:szCs w:val="24"/>
          <w:cs/>
        </w:rPr>
        <w:t>ร้อยละ 36 ปี (</w:t>
      </w:r>
      <w:r w:rsidRPr="006F42E1">
        <w:rPr>
          <w:rFonts w:cs="TH SarabunPSK"/>
          <w:spacing w:val="-6"/>
          <w:sz w:val="24"/>
          <w:szCs w:val="24"/>
        </w:rPr>
        <w:t xml:space="preserve">Effective rate) </w:t>
      </w:r>
      <w:r w:rsidRPr="006F42E1">
        <w:rPr>
          <w:rFonts w:cs="TH SarabunPSK"/>
          <w:spacing w:val="-6"/>
          <w:sz w:val="24"/>
          <w:szCs w:val="24"/>
          <w:cs/>
        </w:rPr>
        <w:t>สำหรับวงเงินสินเชื่อ</w:t>
      </w:r>
      <w:r w:rsidR="00894FFB">
        <w:rPr>
          <w:rFonts w:cs="TH SarabunPSK"/>
          <w:spacing w:val="-6"/>
          <w:sz w:val="24"/>
          <w:szCs w:val="24"/>
        </w:rPr>
        <w:br/>
      </w:r>
      <w:r w:rsidRPr="006F42E1">
        <w:rPr>
          <w:rFonts w:cs="TH SarabunPSK"/>
          <w:spacing w:val="-6"/>
          <w:sz w:val="24"/>
          <w:szCs w:val="24"/>
          <w:cs/>
        </w:rPr>
        <w:t>ไม่เกิน 50</w:t>
      </w:r>
      <w:r w:rsidRPr="006F42E1">
        <w:rPr>
          <w:rFonts w:cs="TH SarabunPSK"/>
          <w:spacing w:val="-6"/>
          <w:sz w:val="24"/>
          <w:szCs w:val="24"/>
        </w:rPr>
        <w:t>,</w:t>
      </w:r>
      <w:r w:rsidRPr="006F42E1">
        <w:rPr>
          <w:rFonts w:cs="TH SarabunPSK"/>
          <w:spacing w:val="-6"/>
          <w:sz w:val="24"/>
          <w:szCs w:val="24"/>
          <w:cs/>
        </w:rPr>
        <w:t>000 บาทแรก และสำหรับวงเงินสินเชื่อที่เกินกว่า</w:t>
      </w:r>
      <w:r w:rsidRPr="006F42E1">
        <w:rPr>
          <w:rFonts w:cs="TH SarabunPSK"/>
          <w:spacing w:val="-2"/>
          <w:sz w:val="24"/>
          <w:szCs w:val="24"/>
          <w:cs/>
        </w:rPr>
        <w:t xml:space="preserve"> 50</w:t>
      </w:r>
      <w:r w:rsidRPr="006F42E1">
        <w:rPr>
          <w:rFonts w:cs="TH SarabunPSK"/>
          <w:spacing w:val="-2"/>
          <w:sz w:val="24"/>
          <w:szCs w:val="24"/>
        </w:rPr>
        <w:t>,</w:t>
      </w:r>
      <w:r w:rsidRPr="006F42E1">
        <w:rPr>
          <w:rFonts w:cs="TH SarabunPSK"/>
          <w:spacing w:val="-2"/>
          <w:sz w:val="24"/>
          <w:szCs w:val="24"/>
          <w:cs/>
        </w:rPr>
        <w:t xml:space="preserve">000 บาทเป็นต้นไป </w:t>
      </w:r>
      <w:r w:rsidRPr="006F42E1">
        <w:rPr>
          <w:rFonts w:cs="TH SarabunPSK"/>
          <w:spacing w:val="-6"/>
          <w:sz w:val="24"/>
          <w:szCs w:val="24"/>
          <w:cs/>
        </w:rPr>
        <w:t>ให้เรียกเก็บได้ไม่เกินร้อยละ 28 ต่อปี (</w:t>
      </w:r>
      <w:r w:rsidRPr="006F42E1">
        <w:rPr>
          <w:rFonts w:cs="TH SarabunPSK"/>
          <w:spacing w:val="-6"/>
          <w:sz w:val="24"/>
          <w:szCs w:val="24"/>
        </w:rPr>
        <w:t>Effective rate</w:t>
      </w:r>
      <w:r w:rsidRPr="006F42E1">
        <w:rPr>
          <w:rFonts w:cs="TH SarabunPSK"/>
          <w:spacing w:val="-6"/>
          <w:sz w:val="24"/>
          <w:szCs w:val="24"/>
          <w:cs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Cs w:val="32"/>
      </w:rPr>
      <w:id w:val="579108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5FE2" w:rsidRDefault="002E5310" w:rsidP="002E5310">
        <w:pPr>
          <w:pStyle w:val="a4"/>
          <w:jc w:val="center"/>
          <w:rPr>
            <w:rFonts w:cs="TH SarabunPSK"/>
            <w:noProof/>
            <w:szCs w:val="32"/>
          </w:rPr>
        </w:pPr>
        <w:r w:rsidRPr="002E5310">
          <w:rPr>
            <w:rFonts w:cs="TH SarabunPSK"/>
            <w:szCs w:val="32"/>
            <w:cs/>
          </w:rPr>
          <w:t xml:space="preserve">- </w:t>
        </w:r>
        <w:r w:rsidRPr="002E5310">
          <w:rPr>
            <w:rFonts w:cs="TH SarabunPSK"/>
            <w:szCs w:val="32"/>
          </w:rPr>
          <w:fldChar w:fldCharType="begin"/>
        </w:r>
        <w:r w:rsidRPr="002E5310">
          <w:rPr>
            <w:rFonts w:cs="TH SarabunPSK"/>
            <w:szCs w:val="32"/>
          </w:rPr>
          <w:instrText xml:space="preserve"> PAGE   \* MERGEFORMAT </w:instrText>
        </w:r>
        <w:r w:rsidRPr="002E5310">
          <w:rPr>
            <w:rFonts w:cs="TH SarabunPSK"/>
            <w:szCs w:val="32"/>
          </w:rPr>
          <w:fldChar w:fldCharType="separate"/>
        </w:r>
        <w:r w:rsidR="00F8424C">
          <w:rPr>
            <w:rFonts w:cs="TH SarabunPSK"/>
            <w:noProof/>
            <w:szCs w:val="32"/>
          </w:rPr>
          <w:t>3</w:t>
        </w:r>
        <w:r w:rsidRPr="002E5310">
          <w:rPr>
            <w:rFonts w:cs="TH SarabunPSK"/>
            <w:noProof/>
            <w:szCs w:val="32"/>
          </w:rPr>
          <w:fldChar w:fldCharType="end"/>
        </w:r>
        <w:r w:rsidR="004A4283">
          <w:rPr>
            <w:rFonts w:cs="TH SarabunPSK"/>
            <w:noProof/>
            <w:szCs w:val="32"/>
          </w:rPr>
          <w:t xml:space="preserve"> </w:t>
        </w:r>
        <w:r w:rsidRPr="002E5310">
          <w:rPr>
            <w:rFonts w:cs="TH SarabunPSK"/>
            <w:noProof/>
            <w:szCs w:val="32"/>
            <w:cs/>
          </w:rPr>
          <w:t>-</w:t>
        </w:r>
      </w:p>
      <w:p w:rsidR="002E5310" w:rsidRPr="00112563" w:rsidRDefault="00322A40" w:rsidP="002E5310">
        <w:pPr>
          <w:pStyle w:val="a4"/>
          <w:jc w:val="center"/>
          <w:rPr>
            <w:rFonts w:cs="TH SarabunPSK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C46"/>
    <w:multiLevelType w:val="hybridMultilevel"/>
    <w:tmpl w:val="32AC5F86"/>
    <w:lvl w:ilvl="0" w:tplc="40927DEC">
      <w:numFmt w:val="bullet"/>
      <w:lvlText w:val="-"/>
      <w:lvlJc w:val="left"/>
      <w:pPr>
        <w:ind w:left="1353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4D3C2A4A"/>
    <w:multiLevelType w:val="hybridMultilevel"/>
    <w:tmpl w:val="A98C0DC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11283F"/>
    <w:multiLevelType w:val="multilevel"/>
    <w:tmpl w:val="215C08F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1680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15" w:hanging="1800"/>
      </w:pPr>
      <w:rPr>
        <w:rFonts w:hint="default"/>
      </w:rPr>
    </w:lvl>
  </w:abstractNum>
  <w:abstractNum w:abstractNumId="3">
    <w:nsid w:val="5D833A8F"/>
    <w:multiLevelType w:val="hybridMultilevel"/>
    <w:tmpl w:val="632C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15C57"/>
    <w:multiLevelType w:val="hybridMultilevel"/>
    <w:tmpl w:val="561CC372"/>
    <w:lvl w:ilvl="0" w:tplc="8572FB60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00027"/>
    <w:multiLevelType w:val="hybridMultilevel"/>
    <w:tmpl w:val="C6C4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D2"/>
    <w:rsid w:val="000009CD"/>
    <w:rsid w:val="00000B49"/>
    <w:rsid w:val="0000119E"/>
    <w:rsid w:val="0000138C"/>
    <w:rsid w:val="00001ECB"/>
    <w:rsid w:val="00002474"/>
    <w:rsid w:val="00003B0B"/>
    <w:rsid w:val="00003B9A"/>
    <w:rsid w:val="000047DA"/>
    <w:rsid w:val="0000642C"/>
    <w:rsid w:val="000065E2"/>
    <w:rsid w:val="00006FB2"/>
    <w:rsid w:val="00007D69"/>
    <w:rsid w:val="0001065D"/>
    <w:rsid w:val="000107CC"/>
    <w:rsid w:val="00012697"/>
    <w:rsid w:val="00012FC3"/>
    <w:rsid w:val="0001416F"/>
    <w:rsid w:val="00014405"/>
    <w:rsid w:val="00014430"/>
    <w:rsid w:val="00014647"/>
    <w:rsid w:val="000152A2"/>
    <w:rsid w:val="00015FA3"/>
    <w:rsid w:val="00016366"/>
    <w:rsid w:val="000171E6"/>
    <w:rsid w:val="00020A32"/>
    <w:rsid w:val="00021962"/>
    <w:rsid w:val="000222DC"/>
    <w:rsid w:val="00023157"/>
    <w:rsid w:val="00024B2D"/>
    <w:rsid w:val="000250A0"/>
    <w:rsid w:val="00025AFE"/>
    <w:rsid w:val="00027307"/>
    <w:rsid w:val="000313BD"/>
    <w:rsid w:val="00031FA0"/>
    <w:rsid w:val="0003315A"/>
    <w:rsid w:val="000353D7"/>
    <w:rsid w:val="0003584D"/>
    <w:rsid w:val="00035CFD"/>
    <w:rsid w:val="00036B82"/>
    <w:rsid w:val="00037D3A"/>
    <w:rsid w:val="000408FE"/>
    <w:rsid w:val="00042D92"/>
    <w:rsid w:val="00044AB5"/>
    <w:rsid w:val="00044F53"/>
    <w:rsid w:val="000457D1"/>
    <w:rsid w:val="00046043"/>
    <w:rsid w:val="000464FB"/>
    <w:rsid w:val="00047C62"/>
    <w:rsid w:val="0005265A"/>
    <w:rsid w:val="00052ADE"/>
    <w:rsid w:val="00052BD5"/>
    <w:rsid w:val="00053376"/>
    <w:rsid w:val="000550DE"/>
    <w:rsid w:val="0005532A"/>
    <w:rsid w:val="0005589C"/>
    <w:rsid w:val="000568FF"/>
    <w:rsid w:val="00057110"/>
    <w:rsid w:val="000573D7"/>
    <w:rsid w:val="00057D5E"/>
    <w:rsid w:val="00061372"/>
    <w:rsid w:val="00061A26"/>
    <w:rsid w:val="00063E65"/>
    <w:rsid w:val="00063F32"/>
    <w:rsid w:val="00064563"/>
    <w:rsid w:val="00065BE2"/>
    <w:rsid w:val="00070169"/>
    <w:rsid w:val="00070C3E"/>
    <w:rsid w:val="000716B1"/>
    <w:rsid w:val="000718EA"/>
    <w:rsid w:val="00071E9A"/>
    <w:rsid w:val="00072937"/>
    <w:rsid w:val="00073220"/>
    <w:rsid w:val="0007560B"/>
    <w:rsid w:val="00075814"/>
    <w:rsid w:val="00075A76"/>
    <w:rsid w:val="00075C60"/>
    <w:rsid w:val="000760F7"/>
    <w:rsid w:val="0007730E"/>
    <w:rsid w:val="00077366"/>
    <w:rsid w:val="00077BFC"/>
    <w:rsid w:val="00077F3E"/>
    <w:rsid w:val="00080E7C"/>
    <w:rsid w:val="00082144"/>
    <w:rsid w:val="00083137"/>
    <w:rsid w:val="00084199"/>
    <w:rsid w:val="000858D4"/>
    <w:rsid w:val="00087468"/>
    <w:rsid w:val="00087639"/>
    <w:rsid w:val="00091617"/>
    <w:rsid w:val="00091674"/>
    <w:rsid w:val="00092530"/>
    <w:rsid w:val="00093868"/>
    <w:rsid w:val="00094B66"/>
    <w:rsid w:val="000953BB"/>
    <w:rsid w:val="00096D04"/>
    <w:rsid w:val="00097EF3"/>
    <w:rsid w:val="000A022B"/>
    <w:rsid w:val="000A061D"/>
    <w:rsid w:val="000A1D58"/>
    <w:rsid w:val="000A1F03"/>
    <w:rsid w:val="000A22AA"/>
    <w:rsid w:val="000A31D5"/>
    <w:rsid w:val="000A34C8"/>
    <w:rsid w:val="000A59A5"/>
    <w:rsid w:val="000A7177"/>
    <w:rsid w:val="000A7BB1"/>
    <w:rsid w:val="000B17AD"/>
    <w:rsid w:val="000B194C"/>
    <w:rsid w:val="000B3FCB"/>
    <w:rsid w:val="000B66D9"/>
    <w:rsid w:val="000B7654"/>
    <w:rsid w:val="000B7882"/>
    <w:rsid w:val="000B7B5D"/>
    <w:rsid w:val="000B7DDC"/>
    <w:rsid w:val="000C1200"/>
    <w:rsid w:val="000C1351"/>
    <w:rsid w:val="000C2EE1"/>
    <w:rsid w:val="000C34F6"/>
    <w:rsid w:val="000C5B09"/>
    <w:rsid w:val="000C70B8"/>
    <w:rsid w:val="000C7509"/>
    <w:rsid w:val="000C7683"/>
    <w:rsid w:val="000C7EE4"/>
    <w:rsid w:val="000C7F77"/>
    <w:rsid w:val="000D072B"/>
    <w:rsid w:val="000D0D33"/>
    <w:rsid w:val="000D0E78"/>
    <w:rsid w:val="000D16B7"/>
    <w:rsid w:val="000D2E89"/>
    <w:rsid w:val="000D34E5"/>
    <w:rsid w:val="000D42E5"/>
    <w:rsid w:val="000D5F25"/>
    <w:rsid w:val="000D724D"/>
    <w:rsid w:val="000E049E"/>
    <w:rsid w:val="000E0C40"/>
    <w:rsid w:val="000E0EC0"/>
    <w:rsid w:val="000E1601"/>
    <w:rsid w:val="000E21C5"/>
    <w:rsid w:val="000E4006"/>
    <w:rsid w:val="000E421B"/>
    <w:rsid w:val="000E5BF0"/>
    <w:rsid w:val="000E6018"/>
    <w:rsid w:val="000E643B"/>
    <w:rsid w:val="000E708C"/>
    <w:rsid w:val="000E7489"/>
    <w:rsid w:val="000F006E"/>
    <w:rsid w:val="000F0D02"/>
    <w:rsid w:val="000F119B"/>
    <w:rsid w:val="000F11CD"/>
    <w:rsid w:val="000F2520"/>
    <w:rsid w:val="000F2D7E"/>
    <w:rsid w:val="000F39F3"/>
    <w:rsid w:val="000F4623"/>
    <w:rsid w:val="000F4D94"/>
    <w:rsid w:val="000F54B0"/>
    <w:rsid w:val="000F5F49"/>
    <w:rsid w:val="000F6FCB"/>
    <w:rsid w:val="000F7CFF"/>
    <w:rsid w:val="00100ED8"/>
    <w:rsid w:val="0010291D"/>
    <w:rsid w:val="00103A27"/>
    <w:rsid w:val="00103B4E"/>
    <w:rsid w:val="0010563E"/>
    <w:rsid w:val="00107650"/>
    <w:rsid w:val="001123EC"/>
    <w:rsid w:val="00112563"/>
    <w:rsid w:val="00112747"/>
    <w:rsid w:val="001155A0"/>
    <w:rsid w:val="001202FC"/>
    <w:rsid w:val="001209E8"/>
    <w:rsid w:val="001216B0"/>
    <w:rsid w:val="00121CEB"/>
    <w:rsid w:val="001220B6"/>
    <w:rsid w:val="00122930"/>
    <w:rsid w:val="001234E8"/>
    <w:rsid w:val="00123AC6"/>
    <w:rsid w:val="00124856"/>
    <w:rsid w:val="00125DF2"/>
    <w:rsid w:val="00125E21"/>
    <w:rsid w:val="001261A4"/>
    <w:rsid w:val="00126317"/>
    <w:rsid w:val="00126665"/>
    <w:rsid w:val="00127318"/>
    <w:rsid w:val="001274DC"/>
    <w:rsid w:val="001319CA"/>
    <w:rsid w:val="00131E54"/>
    <w:rsid w:val="00134636"/>
    <w:rsid w:val="00134941"/>
    <w:rsid w:val="0013513A"/>
    <w:rsid w:val="00135FE6"/>
    <w:rsid w:val="00137553"/>
    <w:rsid w:val="00137BC7"/>
    <w:rsid w:val="00140E89"/>
    <w:rsid w:val="00142D4E"/>
    <w:rsid w:val="00143688"/>
    <w:rsid w:val="00143C3C"/>
    <w:rsid w:val="001445C0"/>
    <w:rsid w:val="00144EE3"/>
    <w:rsid w:val="00145CCB"/>
    <w:rsid w:val="001463B4"/>
    <w:rsid w:val="00146C7A"/>
    <w:rsid w:val="00147405"/>
    <w:rsid w:val="00147764"/>
    <w:rsid w:val="001478C1"/>
    <w:rsid w:val="00147FDA"/>
    <w:rsid w:val="00150AF6"/>
    <w:rsid w:val="0015108C"/>
    <w:rsid w:val="00151974"/>
    <w:rsid w:val="00152773"/>
    <w:rsid w:val="001527FE"/>
    <w:rsid w:val="001533F9"/>
    <w:rsid w:val="00153EE0"/>
    <w:rsid w:val="00153FCE"/>
    <w:rsid w:val="001553F5"/>
    <w:rsid w:val="001568D8"/>
    <w:rsid w:val="00157938"/>
    <w:rsid w:val="00157AC7"/>
    <w:rsid w:val="00157C23"/>
    <w:rsid w:val="001602C2"/>
    <w:rsid w:val="00160A06"/>
    <w:rsid w:val="001627C9"/>
    <w:rsid w:val="00162C48"/>
    <w:rsid w:val="00163145"/>
    <w:rsid w:val="0016363D"/>
    <w:rsid w:val="00166494"/>
    <w:rsid w:val="00167C52"/>
    <w:rsid w:val="00171A9A"/>
    <w:rsid w:val="00171C60"/>
    <w:rsid w:val="0017205D"/>
    <w:rsid w:val="00172FBF"/>
    <w:rsid w:val="00173659"/>
    <w:rsid w:val="00173F05"/>
    <w:rsid w:val="0017453E"/>
    <w:rsid w:val="0017461F"/>
    <w:rsid w:val="001754F2"/>
    <w:rsid w:val="00175CCB"/>
    <w:rsid w:val="00176319"/>
    <w:rsid w:val="00180967"/>
    <w:rsid w:val="00181778"/>
    <w:rsid w:val="0018193C"/>
    <w:rsid w:val="00181A13"/>
    <w:rsid w:val="00183C08"/>
    <w:rsid w:val="0018411B"/>
    <w:rsid w:val="001851D5"/>
    <w:rsid w:val="00185E01"/>
    <w:rsid w:val="0018633F"/>
    <w:rsid w:val="00186AC6"/>
    <w:rsid w:val="0018740E"/>
    <w:rsid w:val="00187AC7"/>
    <w:rsid w:val="00187C5B"/>
    <w:rsid w:val="0019007C"/>
    <w:rsid w:val="001905EA"/>
    <w:rsid w:val="00193F12"/>
    <w:rsid w:val="00194BD6"/>
    <w:rsid w:val="001A0965"/>
    <w:rsid w:val="001A1196"/>
    <w:rsid w:val="001A3936"/>
    <w:rsid w:val="001A3CD9"/>
    <w:rsid w:val="001A4B75"/>
    <w:rsid w:val="001A563A"/>
    <w:rsid w:val="001A5D60"/>
    <w:rsid w:val="001A60AF"/>
    <w:rsid w:val="001B0DE5"/>
    <w:rsid w:val="001B0E6C"/>
    <w:rsid w:val="001B100F"/>
    <w:rsid w:val="001B12EB"/>
    <w:rsid w:val="001B1A44"/>
    <w:rsid w:val="001B2513"/>
    <w:rsid w:val="001B25BD"/>
    <w:rsid w:val="001B2977"/>
    <w:rsid w:val="001B2CBB"/>
    <w:rsid w:val="001B394C"/>
    <w:rsid w:val="001B3994"/>
    <w:rsid w:val="001B4CBE"/>
    <w:rsid w:val="001B5FAB"/>
    <w:rsid w:val="001B6994"/>
    <w:rsid w:val="001B7796"/>
    <w:rsid w:val="001B7D4A"/>
    <w:rsid w:val="001B7F8E"/>
    <w:rsid w:val="001C2F3B"/>
    <w:rsid w:val="001C31F4"/>
    <w:rsid w:val="001C3BE1"/>
    <w:rsid w:val="001C4520"/>
    <w:rsid w:val="001C4BCC"/>
    <w:rsid w:val="001C5A48"/>
    <w:rsid w:val="001C6787"/>
    <w:rsid w:val="001C68C3"/>
    <w:rsid w:val="001D11C2"/>
    <w:rsid w:val="001D370E"/>
    <w:rsid w:val="001D436D"/>
    <w:rsid w:val="001D4896"/>
    <w:rsid w:val="001D4C43"/>
    <w:rsid w:val="001D53EA"/>
    <w:rsid w:val="001D652A"/>
    <w:rsid w:val="001D6E4A"/>
    <w:rsid w:val="001D76CD"/>
    <w:rsid w:val="001E1622"/>
    <w:rsid w:val="001E213A"/>
    <w:rsid w:val="001E217A"/>
    <w:rsid w:val="001E27BD"/>
    <w:rsid w:val="001E2F81"/>
    <w:rsid w:val="001E35C0"/>
    <w:rsid w:val="001E35D5"/>
    <w:rsid w:val="001E57A6"/>
    <w:rsid w:val="001E6C99"/>
    <w:rsid w:val="001E6CD8"/>
    <w:rsid w:val="001F01D4"/>
    <w:rsid w:val="001F15F2"/>
    <w:rsid w:val="001F422F"/>
    <w:rsid w:val="001F5066"/>
    <w:rsid w:val="001F56CC"/>
    <w:rsid w:val="001F58B6"/>
    <w:rsid w:val="001F6BDB"/>
    <w:rsid w:val="001F7D98"/>
    <w:rsid w:val="00200013"/>
    <w:rsid w:val="00200DBA"/>
    <w:rsid w:val="002036BB"/>
    <w:rsid w:val="002054D6"/>
    <w:rsid w:val="00210956"/>
    <w:rsid w:val="0021273A"/>
    <w:rsid w:val="00214899"/>
    <w:rsid w:val="00215C13"/>
    <w:rsid w:val="0021703C"/>
    <w:rsid w:val="002177F0"/>
    <w:rsid w:val="002208A0"/>
    <w:rsid w:val="00221DED"/>
    <w:rsid w:val="00222403"/>
    <w:rsid w:val="002224A3"/>
    <w:rsid w:val="00222768"/>
    <w:rsid w:val="00223A10"/>
    <w:rsid w:val="00224A28"/>
    <w:rsid w:val="00224A4A"/>
    <w:rsid w:val="00226F69"/>
    <w:rsid w:val="00227E38"/>
    <w:rsid w:val="0023092B"/>
    <w:rsid w:val="00230973"/>
    <w:rsid w:val="002314BC"/>
    <w:rsid w:val="002319F2"/>
    <w:rsid w:val="00232303"/>
    <w:rsid w:val="00232FC0"/>
    <w:rsid w:val="00233FAC"/>
    <w:rsid w:val="0023448D"/>
    <w:rsid w:val="0023486F"/>
    <w:rsid w:val="002370AF"/>
    <w:rsid w:val="00240E0F"/>
    <w:rsid w:val="00242B05"/>
    <w:rsid w:val="002432C1"/>
    <w:rsid w:val="002433B2"/>
    <w:rsid w:val="00243B0B"/>
    <w:rsid w:val="00244791"/>
    <w:rsid w:val="0024598F"/>
    <w:rsid w:val="00245F51"/>
    <w:rsid w:val="00247561"/>
    <w:rsid w:val="00250A98"/>
    <w:rsid w:val="00252BD4"/>
    <w:rsid w:val="00253415"/>
    <w:rsid w:val="00255E47"/>
    <w:rsid w:val="00257151"/>
    <w:rsid w:val="00257623"/>
    <w:rsid w:val="00257669"/>
    <w:rsid w:val="00260341"/>
    <w:rsid w:val="00260CEE"/>
    <w:rsid w:val="002636AE"/>
    <w:rsid w:val="0026423B"/>
    <w:rsid w:val="00264D74"/>
    <w:rsid w:val="002656A3"/>
    <w:rsid w:val="00267F7B"/>
    <w:rsid w:val="00270CA4"/>
    <w:rsid w:val="00271903"/>
    <w:rsid w:val="0027352C"/>
    <w:rsid w:val="002738AC"/>
    <w:rsid w:val="00273D5D"/>
    <w:rsid w:val="00273D71"/>
    <w:rsid w:val="00276BAD"/>
    <w:rsid w:val="002774EF"/>
    <w:rsid w:val="00280B36"/>
    <w:rsid w:val="00281273"/>
    <w:rsid w:val="00281429"/>
    <w:rsid w:val="00281632"/>
    <w:rsid w:val="00282A6E"/>
    <w:rsid w:val="002856CA"/>
    <w:rsid w:val="00285B48"/>
    <w:rsid w:val="002865CA"/>
    <w:rsid w:val="002917FF"/>
    <w:rsid w:val="002937D8"/>
    <w:rsid w:val="002A08F8"/>
    <w:rsid w:val="002A09F0"/>
    <w:rsid w:val="002A1602"/>
    <w:rsid w:val="002A1DBF"/>
    <w:rsid w:val="002A3C4F"/>
    <w:rsid w:val="002A4DEB"/>
    <w:rsid w:val="002A5579"/>
    <w:rsid w:val="002A67EA"/>
    <w:rsid w:val="002A7D87"/>
    <w:rsid w:val="002B045B"/>
    <w:rsid w:val="002B0522"/>
    <w:rsid w:val="002B16D4"/>
    <w:rsid w:val="002B1961"/>
    <w:rsid w:val="002B39C1"/>
    <w:rsid w:val="002B4133"/>
    <w:rsid w:val="002B51A3"/>
    <w:rsid w:val="002B54B9"/>
    <w:rsid w:val="002B5EB5"/>
    <w:rsid w:val="002B6E43"/>
    <w:rsid w:val="002B729C"/>
    <w:rsid w:val="002C3699"/>
    <w:rsid w:val="002C3963"/>
    <w:rsid w:val="002C47F0"/>
    <w:rsid w:val="002C5167"/>
    <w:rsid w:val="002C5658"/>
    <w:rsid w:val="002C5B38"/>
    <w:rsid w:val="002C5CD5"/>
    <w:rsid w:val="002C6241"/>
    <w:rsid w:val="002D11C0"/>
    <w:rsid w:val="002D231A"/>
    <w:rsid w:val="002D2D99"/>
    <w:rsid w:val="002D443E"/>
    <w:rsid w:val="002D522E"/>
    <w:rsid w:val="002D5D7E"/>
    <w:rsid w:val="002E1C62"/>
    <w:rsid w:val="002E2059"/>
    <w:rsid w:val="002E2419"/>
    <w:rsid w:val="002E2FE2"/>
    <w:rsid w:val="002E5310"/>
    <w:rsid w:val="002E69F3"/>
    <w:rsid w:val="002E6EB1"/>
    <w:rsid w:val="002E7C7C"/>
    <w:rsid w:val="002F002A"/>
    <w:rsid w:val="002F0B14"/>
    <w:rsid w:val="002F3D97"/>
    <w:rsid w:val="002F450B"/>
    <w:rsid w:val="002F4E01"/>
    <w:rsid w:val="002F4F75"/>
    <w:rsid w:val="002F7A6E"/>
    <w:rsid w:val="00300016"/>
    <w:rsid w:val="0030241A"/>
    <w:rsid w:val="00303586"/>
    <w:rsid w:val="00306B61"/>
    <w:rsid w:val="00307C37"/>
    <w:rsid w:val="00310FD9"/>
    <w:rsid w:val="00311690"/>
    <w:rsid w:val="00311FC7"/>
    <w:rsid w:val="00312184"/>
    <w:rsid w:val="00312330"/>
    <w:rsid w:val="003126F9"/>
    <w:rsid w:val="00312EBD"/>
    <w:rsid w:val="00313052"/>
    <w:rsid w:val="00313843"/>
    <w:rsid w:val="00317E3D"/>
    <w:rsid w:val="00320539"/>
    <w:rsid w:val="003207B6"/>
    <w:rsid w:val="00320CCF"/>
    <w:rsid w:val="003218BE"/>
    <w:rsid w:val="0032219C"/>
    <w:rsid w:val="0032266F"/>
    <w:rsid w:val="00322A40"/>
    <w:rsid w:val="003234C0"/>
    <w:rsid w:val="0032488D"/>
    <w:rsid w:val="00326644"/>
    <w:rsid w:val="00327161"/>
    <w:rsid w:val="00327715"/>
    <w:rsid w:val="00327F9D"/>
    <w:rsid w:val="00332BA0"/>
    <w:rsid w:val="00332FF0"/>
    <w:rsid w:val="00333748"/>
    <w:rsid w:val="00334EB3"/>
    <w:rsid w:val="0033520B"/>
    <w:rsid w:val="00335863"/>
    <w:rsid w:val="00336CB4"/>
    <w:rsid w:val="00337050"/>
    <w:rsid w:val="00337EE7"/>
    <w:rsid w:val="003406AF"/>
    <w:rsid w:val="00341DAD"/>
    <w:rsid w:val="003437A5"/>
    <w:rsid w:val="00343A18"/>
    <w:rsid w:val="00343EE4"/>
    <w:rsid w:val="00345E3C"/>
    <w:rsid w:val="003462F6"/>
    <w:rsid w:val="0034644E"/>
    <w:rsid w:val="0034678D"/>
    <w:rsid w:val="00346958"/>
    <w:rsid w:val="00346F5A"/>
    <w:rsid w:val="0034753E"/>
    <w:rsid w:val="00347AB3"/>
    <w:rsid w:val="00347E71"/>
    <w:rsid w:val="00347FF0"/>
    <w:rsid w:val="00351642"/>
    <w:rsid w:val="00353E82"/>
    <w:rsid w:val="00354775"/>
    <w:rsid w:val="00356409"/>
    <w:rsid w:val="00357AF7"/>
    <w:rsid w:val="0036023B"/>
    <w:rsid w:val="00361630"/>
    <w:rsid w:val="00362E61"/>
    <w:rsid w:val="00365EB3"/>
    <w:rsid w:val="003665C6"/>
    <w:rsid w:val="00367112"/>
    <w:rsid w:val="00367D67"/>
    <w:rsid w:val="00370082"/>
    <w:rsid w:val="003721BA"/>
    <w:rsid w:val="00375919"/>
    <w:rsid w:val="003763B3"/>
    <w:rsid w:val="00376DC9"/>
    <w:rsid w:val="0038068A"/>
    <w:rsid w:val="003810C6"/>
    <w:rsid w:val="00382A06"/>
    <w:rsid w:val="00382BA3"/>
    <w:rsid w:val="00382ED9"/>
    <w:rsid w:val="003834BE"/>
    <w:rsid w:val="003835E4"/>
    <w:rsid w:val="00383C0A"/>
    <w:rsid w:val="00386F0B"/>
    <w:rsid w:val="0038794B"/>
    <w:rsid w:val="00387998"/>
    <w:rsid w:val="00387DE1"/>
    <w:rsid w:val="00387E70"/>
    <w:rsid w:val="003905CA"/>
    <w:rsid w:val="0039119A"/>
    <w:rsid w:val="00391389"/>
    <w:rsid w:val="003917C0"/>
    <w:rsid w:val="00391DC1"/>
    <w:rsid w:val="00393C44"/>
    <w:rsid w:val="00393C4A"/>
    <w:rsid w:val="003949F2"/>
    <w:rsid w:val="0039585F"/>
    <w:rsid w:val="003959D5"/>
    <w:rsid w:val="00396AA1"/>
    <w:rsid w:val="00397824"/>
    <w:rsid w:val="003A03EA"/>
    <w:rsid w:val="003A0C19"/>
    <w:rsid w:val="003A3127"/>
    <w:rsid w:val="003A331D"/>
    <w:rsid w:val="003A3561"/>
    <w:rsid w:val="003A3EC5"/>
    <w:rsid w:val="003A5EB9"/>
    <w:rsid w:val="003A6544"/>
    <w:rsid w:val="003A7157"/>
    <w:rsid w:val="003A7EF3"/>
    <w:rsid w:val="003B0D06"/>
    <w:rsid w:val="003B1057"/>
    <w:rsid w:val="003B1EBD"/>
    <w:rsid w:val="003B283D"/>
    <w:rsid w:val="003B40E2"/>
    <w:rsid w:val="003B517F"/>
    <w:rsid w:val="003B5B58"/>
    <w:rsid w:val="003B62A3"/>
    <w:rsid w:val="003B7AC6"/>
    <w:rsid w:val="003B7CB5"/>
    <w:rsid w:val="003C0185"/>
    <w:rsid w:val="003C03AD"/>
    <w:rsid w:val="003C111F"/>
    <w:rsid w:val="003C2866"/>
    <w:rsid w:val="003C42C8"/>
    <w:rsid w:val="003C48A2"/>
    <w:rsid w:val="003C53AC"/>
    <w:rsid w:val="003C5857"/>
    <w:rsid w:val="003C5EAD"/>
    <w:rsid w:val="003C626C"/>
    <w:rsid w:val="003D0711"/>
    <w:rsid w:val="003D1A94"/>
    <w:rsid w:val="003D3643"/>
    <w:rsid w:val="003D38E9"/>
    <w:rsid w:val="003D5017"/>
    <w:rsid w:val="003D535F"/>
    <w:rsid w:val="003D5EBD"/>
    <w:rsid w:val="003D5FE2"/>
    <w:rsid w:val="003D66A9"/>
    <w:rsid w:val="003E0B89"/>
    <w:rsid w:val="003E0EDA"/>
    <w:rsid w:val="003E1D63"/>
    <w:rsid w:val="003E24C3"/>
    <w:rsid w:val="003E31B0"/>
    <w:rsid w:val="003E3E51"/>
    <w:rsid w:val="003E3F91"/>
    <w:rsid w:val="003E476C"/>
    <w:rsid w:val="003E5B76"/>
    <w:rsid w:val="003E68BE"/>
    <w:rsid w:val="003E7BDF"/>
    <w:rsid w:val="003F0324"/>
    <w:rsid w:val="003F1FFB"/>
    <w:rsid w:val="003F2D4A"/>
    <w:rsid w:val="003F34C2"/>
    <w:rsid w:val="003F4306"/>
    <w:rsid w:val="003F4AA0"/>
    <w:rsid w:val="003F50AC"/>
    <w:rsid w:val="003F55B9"/>
    <w:rsid w:val="003F5C21"/>
    <w:rsid w:val="003F6AF4"/>
    <w:rsid w:val="003F7AE6"/>
    <w:rsid w:val="00400158"/>
    <w:rsid w:val="00402296"/>
    <w:rsid w:val="00402AB4"/>
    <w:rsid w:val="0040316E"/>
    <w:rsid w:val="00405087"/>
    <w:rsid w:val="00406876"/>
    <w:rsid w:val="00407CB0"/>
    <w:rsid w:val="00410093"/>
    <w:rsid w:val="00411054"/>
    <w:rsid w:val="00411B01"/>
    <w:rsid w:val="00413163"/>
    <w:rsid w:val="00413606"/>
    <w:rsid w:val="004138E5"/>
    <w:rsid w:val="00414725"/>
    <w:rsid w:val="004168D7"/>
    <w:rsid w:val="00416BE5"/>
    <w:rsid w:val="00417BF0"/>
    <w:rsid w:val="00417D08"/>
    <w:rsid w:val="0042045B"/>
    <w:rsid w:val="00420DEC"/>
    <w:rsid w:val="00421809"/>
    <w:rsid w:val="0042331A"/>
    <w:rsid w:val="004243E4"/>
    <w:rsid w:val="0042542B"/>
    <w:rsid w:val="00425758"/>
    <w:rsid w:val="004302A7"/>
    <w:rsid w:val="004306B6"/>
    <w:rsid w:val="0043098F"/>
    <w:rsid w:val="00433237"/>
    <w:rsid w:val="0043515F"/>
    <w:rsid w:val="004357E4"/>
    <w:rsid w:val="00435BB5"/>
    <w:rsid w:val="00435CFC"/>
    <w:rsid w:val="0043753E"/>
    <w:rsid w:val="0044298B"/>
    <w:rsid w:val="00445F92"/>
    <w:rsid w:val="004467A8"/>
    <w:rsid w:val="00446B10"/>
    <w:rsid w:val="00446B3C"/>
    <w:rsid w:val="004479FA"/>
    <w:rsid w:val="00447FF7"/>
    <w:rsid w:val="0045002F"/>
    <w:rsid w:val="00450D71"/>
    <w:rsid w:val="00450F60"/>
    <w:rsid w:val="0045127F"/>
    <w:rsid w:val="0045194D"/>
    <w:rsid w:val="00451DFE"/>
    <w:rsid w:val="004528E3"/>
    <w:rsid w:val="004529E4"/>
    <w:rsid w:val="00452C12"/>
    <w:rsid w:val="0045326D"/>
    <w:rsid w:val="004534C0"/>
    <w:rsid w:val="004541C4"/>
    <w:rsid w:val="004544BC"/>
    <w:rsid w:val="00454CB6"/>
    <w:rsid w:val="00454D60"/>
    <w:rsid w:val="00454DC1"/>
    <w:rsid w:val="004553F1"/>
    <w:rsid w:val="004569EF"/>
    <w:rsid w:val="00456C09"/>
    <w:rsid w:val="00457DE3"/>
    <w:rsid w:val="004601C7"/>
    <w:rsid w:val="00462984"/>
    <w:rsid w:val="00462A61"/>
    <w:rsid w:val="004638DD"/>
    <w:rsid w:val="00467018"/>
    <w:rsid w:val="00467E96"/>
    <w:rsid w:val="00470404"/>
    <w:rsid w:val="00471C9D"/>
    <w:rsid w:val="00473831"/>
    <w:rsid w:val="00473F4E"/>
    <w:rsid w:val="00474CF6"/>
    <w:rsid w:val="004767CE"/>
    <w:rsid w:val="00476895"/>
    <w:rsid w:val="004769DE"/>
    <w:rsid w:val="00477915"/>
    <w:rsid w:val="00480D8E"/>
    <w:rsid w:val="0048190A"/>
    <w:rsid w:val="00481AF9"/>
    <w:rsid w:val="00482134"/>
    <w:rsid w:val="00482985"/>
    <w:rsid w:val="00483681"/>
    <w:rsid w:val="00484EA6"/>
    <w:rsid w:val="0048512D"/>
    <w:rsid w:val="00485D3A"/>
    <w:rsid w:val="0048622A"/>
    <w:rsid w:val="00487FA4"/>
    <w:rsid w:val="00490934"/>
    <w:rsid w:val="00492DE5"/>
    <w:rsid w:val="00494165"/>
    <w:rsid w:val="004949C2"/>
    <w:rsid w:val="004961BE"/>
    <w:rsid w:val="004962CC"/>
    <w:rsid w:val="004966B9"/>
    <w:rsid w:val="00496F1F"/>
    <w:rsid w:val="00497E50"/>
    <w:rsid w:val="004A0717"/>
    <w:rsid w:val="004A1942"/>
    <w:rsid w:val="004A1C0A"/>
    <w:rsid w:val="004A2362"/>
    <w:rsid w:val="004A2B26"/>
    <w:rsid w:val="004A2DD1"/>
    <w:rsid w:val="004A4230"/>
    <w:rsid w:val="004A4283"/>
    <w:rsid w:val="004A61EC"/>
    <w:rsid w:val="004B04F0"/>
    <w:rsid w:val="004B0DBA"/>
    <w:rsid w:val="004B0EEC"/>
    <w:rsid w:val="004B1220"/>
    <w:rsid w:val="004B1935"/>
    <w:rsid w:val="004B227F"/>
    <w:rsid w:val="004B2444"/>
    <w:rsid w:val="004B25BA"/>
    <w:rsid w:val="004B43BA"/>
    <w:rsid w:val="004B451E"/>
    <w:rsid w:val="004B51D5"/>
    <w:rsid w:val="004B6453"/>
    <w:rsid w:val="004B67CA"/>
    <w:rsid w:val="004B7A3B"/>
    <w:rsid w:val="004C11E5"/>
    <w:rsid w:val="004C124E"/>
    <w:rsid w:val="004C1D87"/>
    <w:rsid w:val="004C204A"/>
    <w:rsid w:val="004C233D"/>
    <w:rsid w:val="004C2A36"/>
    <w:rsid w:val="004C3031"/>
    <w:rsid w:val="004C30B9"/>
    <w:rsid w:val="004C3778"/>
    <w:rsid w:val="004C3FB9"/>
    <w:rsid w:val="004C5436"/>
    <w:rsid w:val="004C5E16"/>
    <w:rsid w:val="004C5FB7"/>
    <w:rsid w:val="004C6062"/>
    <w:rsid w:val="004C75BD"/>
    <w:rsid w:val="004C7DC8"/>
    <w:rsid w:val="004D3C58"/>
    <w:rsid w:val="004D4BD7"/>
    <w:rsid w:val="004D6B28"/>
    <w:rsid w:val="004D773A"/>
    <w:rsid w:val="004D79A2"/>
    <w:rsid w:val="004E4649"/>
    <w:rsid w:val="004E4700"/>
    <w:rsid w:val="004E47F6"/>
    <w:rsid w:val="004E5355"/>
    <w:rsid w:val="004E5373"/>
    <w:rsid w:val="004E5F7F"/>
    <w:rsid w:val="004E6473"/>
    <w:rsid w:val="004E7508"/>
    <w:rsid w:val="004F1331"/>
    <w:rsid w:val="004F14EC"/>
    <w:rsid w:val="004F1538"/>
    <w:rsid w:val="004F1AAA"/>
    <w:rsid w:val="004F42E6"/>
    <w:rsid w:val="004F6942"/>
    <w:rsid w:val="004F7B65"/>
    <w:rsid w:val="004F7DC6"/>
    <w:rsid w:val="0050052A"/>
    <w:rsid w:val="005009A5"/>
    <w:rsid w:val="00500F2A"/>
    <w:rsid w:val="00502033"/>
    <w:rsid w:val="005033C2"/>
    <w:rsid w:val="005036DF"/>
    <w:rsid w:val="00504507"/>
    <w:rsid w:val="005050B6"/>
    <w:rsid w:val="00505DAA"/>
    <w:rsid w:val="00505F25"/>
    <w:rsid w:val="0051438E"/>
    <w:rsid w:val="00514C13"/>
    <w:rsid w:val="00515AE1"/>
    <w:rsid w:val="00517AC6"/>
    <w:rsid w:val="005213A8"/>
    <w:rsid w:val="005216D8"/>
    <w:rsid w:val="005232AD"/>
    <w:rsid w:val="0052374D"/>
    <w:rsid w:val="00523956"/>
    <w:rsid w:val="00523C9C"/>
    <w:rsid w:val="0052594A"/>
    <w:rsid w:val="00532562"/>
    <w:rsid w:val="00532BBA"/>
    <w:rsid w:val="00533235"/>
    <w:rsid w:val="005347D3"/>
    <w:rsid w:val="00535BC0"/>
    <w:rsid w:val="00535CC5"/>
    <w:rsid w:val="0053728B"/>
    <w:rsid w:val="00537C33"/>
    <w:rsid w:val="00540316"/>
    <w:rsid w:val="00540443"/>
    <w:rsid w:val="0054108E"/>
    <w:rsid w:val="005412F7"/>
    <w:rsid w:val="005416F2"/>
    <w:rsid w:val="00542234"/>
    <w:rsid w:val="00542EDD"/>
    <w:rsid w:val="0054355C"/>
    <w:rsid w:val="00544662"/>
    <w:rsid w:val="00544927"/>
    <w:rsid w:val="00545A57"/>
    <w:rsid w:val="00547387"/>
    <w:rsid w:val="00550231"/>
    <w:rsid w:val="00553082"/>
    <w:rsid w:val="00553BB4"/>
    <w:rsid w:val="00553FCA"/>
    <w:rsid w:val="005555DB"/>
    <w:rsid w:val="00555921"/>
    <w:rsid w:val="00556AAE"/>
    <w:rsid w:val="005572FF"/>
    <w:rsid w:val="005610F3"/>
    <w:rsid w:val="00561C36"/>
    <w:rsid w:val="0056273C"/>
    <w:rsid w:val="00562869"/>
    <w:rsid w:val="00563564"/>
    <w:rsid w:val="00563652"/>
    <w:rsid w:val="00565DD1"/>
    <w:rsid w:val="0056654C"/>
    <w:rsid w:val="0056740E"/>
    <w:rsid w:val="005700B9"/>
    <w:rsid w:val="00570775"/>
    <w:rsid w:val="00574AEE"/>
    <w:rsid w:val="00575056"/>
    <w:rsid w:val="00576037"/>
    <w:rsid w:val="0058073D"/>
    <w:rsid w:val="00580C4C"/>
    <w:rsid w:val="005819E5"/>
    <w:rsid w:val="00581A52"/>
    <w:rsid w:val="00581ED6"/>
    <w:rsid w:val="00581FF7"/>
    <w:rsid w:val="005841EC"/>
    <w:rsid w:val="0058559B"/>
    <w:rsid w:val="0058683C"/>
    <w:rsid w:val="005868D1"/>
    <w:rsid w:val="00587874"/>
    <w:rsid w:val="0059004F"/>
    <w:rsid w:val="0059148F"/>
    <w:rsid w:val="00591BAA"/>
    <w:rsid w:val="005925D3"/>
    <w:rsid w:val="00593E3A"/>
    <w:rsid w:val="005941FE"/>
    <w:rsid w:val="0059461B"/>
    <w:rsid w:val="00594BD6"/>
    <w:rsid w:val="00595856"/>
    <w:rsid w:val="005964B9"/>
    <w:rsid w:val="005A029F"/>
    <w:rsid w:val="005A0CB4"/>
    <w:rsid w:val="005A104E"/>
    <w:rsid w:val="005A136F"/>
    <w:rsid w:val="005A2EEA"/>
    <w:rsid w:val="005A3DF7"/>
    <w:rsid w:val="005A5E72"/>
    <w:rsid w:val="005A6FA2"/>
    <w:rsid w:val="005A736A"/>
    <w:rsid w:val="005A7460"/>
    <w:rsid w:val="005B0FD0"/>
    <w:rsid w:val="005B1247"/>
    <w:rsid w:val="005B1A60"/>
    <w:rsid w:val="005B1DB8"/>
    <w:rsid w:val="005B1FAD"/>
    <w:rsid w:val="005B3009"/>
    <w:rsid w:val="005B3280"/>
    <w:rsid w:val="005B345F"/>
    <w:rsid w:val="005B34E2"/>
    <w:rsid w:val="005B39F0"/>
    <w:rsid w:val="005B42A2"/>
    <w:rsid w:val="005B4CA5"/>
    <w:rsid w:val="005B4DB6"/>
    <w:rsid w:val="005B529E"/>
    <w:rsid w:val="005B5A09"/>
    <w:rsid w:val="005B69FB"/>
    <w:rsid w:val="005B6BC4"/>
    <w:rsid w:val="005B7EB1"/>
    <w:rsid w:val="005C0C60"/>
    <w:rsid w:val="005C19ED"/>
    <w:rsid w:val="005C27ED"/>
    <w:rsid w:val="005C2C05"/>
    <w:rsid w:val="005C46E2"/>
    <w:rsid w:val="005C66BF"/>
    <w:rsid w:val="005D2147"/>
    <w:rsid w:val="005D3D23"/>
    <w:rsid w:val="005D4B5C"/>
    <w:rsid w:val="005E07BF"/>
    <w:rsid w:val="005E122B"/>
    <w:rsid w:val="005E2339"/>
    <w:rsid w:val="005E305E"/>
    <w:rsid w:val="005E4FBB"/>
    <w:rsid w:val="005E55D6"/>
    <w:rsid w:val="005F144E"/>
    <w:rsid w:val="005F57A4"/>
    <w:rsid w:val="005F65FE"/>
    <w:rsid w:val="005F7416"/>
    <w:rsid w:val="005F759B"/>
    <w:rsid w:val="00600220"/>
    <w:rsid w:val="006015C8"/>
    <w:rsid w:val="00605751"/>
    <w:rsid w:val="00605DAA"/>
    <w:rsid w:val="00607860"/>
    <w:rsid w:val="00607AAA"/>
    <w:rsid w:val="00610892"/>
    <w:rsid w:val="00610BA8"/>
    <w:rsid w:val="00611056"/>
    <w:rsid w:val="00612E36"/>
    <w:rsid w:val="00620784"/>
    <w:rsid w:val="00621DB8"/>
    <w:rsid w:val="006235C1"/>
    <w:rsid w:val="00624881"/>
    <w:rsid w:val="006267EB"/>
    <w:rsid w:val="00627893"/>
    <w:rsid w:val="006341AA"/>
    <w:rsid w:val="006348FD"/>
    <w:rsid w:val="00643620"/>
    <w:rsid w:val="006436D8"/>
    <w:rsid w:val="00645A45"/>
    <w:rsid w:val="00646FE3"/>
    <w:rsid w:val="00647069"/>
    <w:rsid w:val="00652D18"/>
    <w:rsid w:val="00653269"/>
    <w:rsid w:val="00653516"/>
    <w:rsid w:val="00653687"/>
    <w:rsid w:val="00653BC8"/>
    <w:rsid w:val="006546F8"/>
    <w:rsid w:val="00655B15"/>
    <w:rsid w:val="00656863"/>
    <w:rsid w:val="00656FFB"/>
    <w:rsid w:val="006573F3"/>
    <w:rsid w:val="0065745D"/>
    <w:rsid w:val="00657644"/>
    <w:rsid w:val="00660610"/>
    <w:rsid w:val="006617F2"/>
    <w:rsid w:val="00662958"/>
    <w:rsid w:val="00662F0D"/>
    <w:rsid w:val="00663776"/>
    <w:rsid w:val="006638F3"/>
    <w:rsid w:val="00663E4F"/>
    <w:rsid w:val="0066473E"/>
    <w:rsid w:val="0066577C"/>
    <w:rsid w:val="0066577D"/>
    <w:rsid w:val="00665A1E"/>
    <w:rsid w:val="006664FB"/>
    <w:rsid w:val="0066723C"/>
    <w:rsid w:val="00670D3F"/>
    <w:rsid w:val="00670DE5"/>
    <w:rsid w:val="00671C40"/>
    <w:rsid w:val="00671F04"/>
    <w:rsid w:val="0067393C"/>
    <w:rsid w:val="006744EF"/>
    <w:rsid w:val="00675771"/>
    <w:rsid w:val="00676D6E"/>
    <w:rsid w:val="00682012"/>
    <w:rsid w:val="0068310D"/>
    <w:rsid w:val="00687DD3"/>
    <w:rsid w:val="006945C4"/>
    <w:rsid w:val="0069542D"/>
    <w:rsid w:val="006974C5"/>
    <w:rsid w:val="006978B0"/>
    <w:rsid w:val="006A078F"/>
    <w:rsid w:val="006A0B98"/>
    <w:rsid w:val="006A0C4A"/>
    <w:rsid w:val="006A1CD1"/>
    <w:rsid w:val="006A373F"/>
    <w:rsid w:val="006A4D42"/>
    <w:rsid w:val="006A6632"/>
    <w:rsid w:val="006B1B37"/>
    <w:rsid w:val="006B1FA7"/>
    <w:rsid w:val="006B31B6"/>
    <w:rsid w:val="006B3641"/>
    <w:rsid w:val="006B48AF"/>
    <w:rsid w:val="006B58ED"/>
    <w:rsid w:val="006B58FF"/>
    <w:rsid w:val="006B5E41"/>
    <w:rsid w:val="006B7157"/>
    <w:rsid w:val="006B7C58"/>
    <w:rsid w:val="006C038C"/>
    <w:rsid w:val="006C1F63"/>
    <w:rsid w:val="006C4928"/>
    <w:rsid w:val="006C5AD9"/>
    <w:rsid w:val="006D09A5"/>
    <w:rsid w:val="006D0D98"/>
    <w:rsid w:val="006D2E82"/>
    <w:rsid w:val="006D2F50"/>
    <w:rsid w:val="006D3FD5"/>
    <w:rsid w:val="006D4042"/>
    <w:rsid w:val="006D4F2F"/>
    <w:rsid w:val="006D5A8C"/>
    <w:rsid w:val="006D6F74"/>
    <w:rsid w:val="006D719A"/>
    <w:rsid w:val="006E4953"/>
    <w:rsid w:val="006E5239"/>
    <w:rsid w:val="006E52F7"/>
    <w:rsid w:val="006E5A0C"/>
    <w:rsid w:val="006E61DF"/>
    <w:rsid w:val="006E6301"/>
    <w:rsid w:val="006E71B0"/>
    <w:rsid w:val="006E7385"/>
    <w:rsid w:val="006F27C6"/>
    <w:rsid w:val="006F2DBE"/>
    <w:rsid w:val="006F3566"/>
    <w:rsid w:val="006F3DBC"/>
    <w:rsid w:val="006F42E1"/>
    <w:rsid w:val="006F45EA"/>
    <w:rsid w:val="006F5931"/>
    <w:rsid w:val="006F6F78"/>
    <w:rsid w:val="006F73AC"/>
    <w:rsid w:val="006F7F35"/>
    <w:rsid w:val="006F7FAC"/>
    <w:rsid w:val="00700AD9"/>
    <w:rsid w:val="00701990"/>
    <w:rsid w:val="00703B61"/>
    <w:rsid w:val="00704DFA"/>
    <w:rsid w:val="00705925"/>
    <w:rsid w:val="00705B80"/>
    <w:rsid w:val="00705FFD"/>
    <w:rsid w:val="007063DE"/>
    <w:rsid w:val="00707224"/>
    <w:rsid w:val="007103A9"/>
    <w:rsid w:val="007104EB"/>
    <w:rsid w:val="00710A7C"/>
    <w:rsid w:val="007128F1"/>
    <w:rsid w:val="0071712E"/>
    <w:rsid w:val="0071774E"/>
    <w:rsid w:val="00720CF3"/>
    <w:rsid w:val="0072293C"/>
    <w:rsid w:val="00723217"/>
    <w:rsid w:val="00724A66"/>
    <w:rsid w:val="007250FB"/>
    <w:rsid w:val="0072511B"/>
    <w:rsid w:val="0072561C"/>
    <w:rsid w:val="00725B41"/>
    <w:rsid w:val="0072691F"/>
    <w:rsid w:val="00726D85"/>
    <w:rsid w:val="00727468"/>
    <w:rsid w:val="007276F2"/>
    <w:rsid w:val="00727AAE"/>
    <w:rsid w:val="00730932"/>
    <w:rsid w:val="007327F4"/>
    <w:rsid w:val="00734618"/>
    <w:rsid w:val="00734A44"/>
    <w:rsid w:val="00734A8B"/>
    <w:rsid w:val="007359E9"/>
    <w:rsid w:val="007364FA"/>
    <w:rsid w:val="007379B3"/>
    <w:rsid w:val="00741745"/>
    <w:rsid w:val="007430B7"/>
    <w:rsid w:val="00743401"/>
    <w:rsid w:val="0074481A"/>
    <w:rsid w:val="0074585E"/>
    <w:rsid w:val="00745AB0"/>
    <w:rsid w:val="00745B9D"/>
    <w:rsid w:val="00745D9E"/>
    <w:rsid w:val="00746DDD"/>
    <w:rsid w:val="007507AE"/>
    <w:rsid w:val="00751861"/>
    <w:rsid w:val="00751BE7"/>
    <w:rsid w:val="00751BFF"/>
    <w:rsid w:val="00752E6C"/>
    <w:rsid w:val="007547F8"/>
    <w:rsid w:val="0075707F"/>
    <w:rsid w:val="00757329"/>
    <w:rsid w:val="00760A9C"/>
    <w:rsid w:val="007621DA"/>
    <w:rsid w:val="00762B12"/>
    <w:rsid w:val="007642E6"/>
    <w:rsid w:val="00764B16"/>
    <w:rsid w:val="00765288"/>
    <w:rsid w:val="007659AF"/>
    <w:rsid w:val="00766201"/>
    <w:rsid w:val="00766A88"/>
    <w:rsid w:val="00767033"/>
    <w:rsid w:val="0076793C"/>
    <w:rsid w:val="0077022E"/>
    <w:rsid w:val="00770F9C"/>
    <w:rsid w:val="00772807"/>
    <w:rsid w:val="00772D08"/>
    <w:rsid w:val="00772E1D"/>
    <w:rsid w:val="00774341"/>
    <w:rsid w:val="00774394"/>
    <w:rsid w:val="0077520E"/>
    <w:rsid w:val="00777B99"/>
    <w:rsid w:val="00777D02"/>
    <w:rsid w:val="007804D3"/>
    <w:rsid w:val="00782165"/>
    <w:rsid w:val="007835D1"/>
    <w:rsid w:val="0078569E"/>
    <w:rsid w:val="00785D63"/>
    <w:rsid w:val="00787365"/>
    <w:rsid w:val="0078754F"/>
    <w:rsid w:val="0078770E"/>
    <w:rsid w:val="00790641"/>
    <w:rsid w:val="007947EC"/>
    <w:rsid w:val="00794C30"/>
    <w:rsid w:val="00795BB7"/>
    <w:rsid w:val="00796765"/>
    <w:rsid w:val="007969F0"/>
    <w:rsid w:val="00797429"/>
    <w:rsid w:val="007976CA"/>
    <w:rsid w:val="00797837"/>
    <w:rsid w:val="0079787E"/>
    <w:rsid w:val="007A0631"/>
    <w:rsid w:val="007A212D"/>
    <w:rsid w:val="007A2912"/>
    <w:rsid w:val="007A477E"/>
    <w:rsid w:val="007A6EAC"/>
    <w:rsid w:val="007A7043"/>
    <w:rsid w:val="007B04E3"/>
    <w:rsid w:val="007B05C7"/>
    <w:rsid w:val="007B0603"/>
    <w:rsid w:val="007B0B44"/>
    <w:rsid w:val="007B3F26"/>
    <w:rsid w:val="007B4822"/>
    <w:rsid w:val="007B5F9D"/>
    <w:rsid w:val="007B6075"/>
    <w:rsid w:val="007B61A6"/>
    <w:rsid w:val="007B72CD"/>
    <w:rsid w:val="007C079D"/>
    <w:rsid w:val="007C0A71"/>
    <w:rsid w:val="007C1124"/>
    <w:rsid w:val="007C1A10"/>
    <w:rsid w:val="007C1CDB"/>
    <w:rsid w:val="007C28AA"/>
    <w:rsid w:val="007C2AA9"/>
    <w:rsid w:val="007C30C0"/>
    <w:rsid w:val="007C597F"/>
    <w:rsid w:val="007C6D48"/>
    <w:rsid w:val="007D0AB0"/>
    <w:rsid w:val="007D0B10"/>
    <w:rsid w:val="007D1352"/>
    <w:rsid w:val="007D15C4"/>
    <w:rsid w:val="007D1693"/>
    <w:rsid w:val="007D1ACE"/>
    <w:rsid w:val="007D308A"/>
    <w:rsid w:val="007D3DBD"/>
    <w:rsid w:val="007D5928"/>
    <w:rsid w:val="007D690D"/>
    <w:rsid w:val="007D6FFA"/>
    <w:rsid w:val="007D7C7F"/>
    <w:rsid w:val="007E05DB"/>
    <w:rsid w:val="007E0E15"/>
    <w:rsid w:val="007E2D36"/>
    <w:rsid w:val="007E461E"/>
    <w:rsid w:val="007E4E85"/>
    <w:rsid w:val="007E5265"/>
    <w:rsid w:val="007F2C1C"/>
    <w:rsid w:val="007F30D4"/>
    <w:rsid w:val="007F325B"/>
    <w:rsid w:val="007F3805"/>
    <w:rsid w:val="007F382C"/>
    <w:rsid w:val="007F3CFC"/>
    <w:rsid w:val="007F3DA6"/>
    <w:rsid w:val="007F4CBC"/>
    <w:rsid w:val="007F5BE0"/>
    <w:rsid w:val="007F6423"/>
    <w:rsid w:val="007F736A"/>
    <w:rsid w:val="00801136"/>
    <w:rsid w:val="00801271"/>
    <w:rsid w:val="0080300A"/>
    <w:rsid w:val="00803213"/>
    <w:rsid w:val="008039AD"/>
    <w:rsid w:val="00804585"/>
    <w:rsid w:val="00804FC9"/>
    <w:rsid w:val="0080575C"/>
    <w:rsid w:val="0080684C"/>
    <w:rsid w:val="00807560"/>
    <w:rsid w:val="0081066F"/>
    <w:rsid w:val="00810B52"/>
    <w:rsid w:val="008113EF"/>
    <w:rsid w:val="008120E7"/>
    <w:rsid w:val="00812650"/>
    <w:rsid w:val="0081273E"/>
    <w:rsid w:val="0081394A"/>
    <w:rsid w:val="00813CC8"/>
    <w:rsid w:val="00813E85"/>
    <w:rsid w:val="008144FA"/>
    <w:rsid w:val="00814A63"/>
    <w:rsid w:val="0081503F"/>
    <w:rsid w:val="00816724"/>
    <w:rsid w:val="0082233C"/>
    <w:rsid w:val="00826923"/>
    <w:rsid w:val="00826960"/>
    <w:rsid w:val="0082783E"/>
    <w:rsid w:val="008310C6"/>
    <w:rsid w:val="0083196E"/>
    <w:rsid w:val="008320D5"/>
    <w:rsid w:val="00832767"/>
    <w:rsid w:val="008348D4"/>
    <w:rsid w:val="00834CC7"/>
    <w:rsid w:val="00836D68"/>
    <w:rsid w:val="00836E1E"/>
    <w:rsid w:val="008407B5"/>
    <w:rsid w:val="008411AF"/>
    <w:rsid w:val="00841B16"/>
    <w:rsid w:val="008423B8"/>
    <w:rsid w:val="008443B7"/>
    <w:rsid w:val="0084663C"/>
    <w:rsid w:val="00847646"/>
    <w:rsid w:val="00847658"/>
    <w:rsid w:val="008476EB"/>
    <w:rsid w:val="0085064E"/>
    <w:rsid w:val="00850E0B"/>
    <w:rsid w:val="0085155D"/>
    <w:rsid w:val="00853088"/>
    <w:rsid w:val="00853330"/>
    <w:rsid w:val="008559B3"/>
    <w:rsid w:val="00855D91"/>
    <w:rsid w:val="0086049E"/>
    <w:rsid w:val="00861BD1"/>
    <w:rsid w:val="008625D3"/>
    <w:rsid w:val="008644B1"/>
    <w:rsid w:val="00864BEE"/>
    <w:rsid w:val="00867003"/>
    <w:rsid w:val="008716F3"/>
    <w:rsid w:val="00877021"/>
    <w:rsid w:val="00877FD3"/>
    <w:rsid w:val="0088046C"/>
    <w:rsid w:val="00881740"/>
    <w:rsid w:val="00881C4C"/>
    <w:rsid w:val="008828AB"/>
    <w:rsid w:val="00883069"/>
    <w:rsid w:val="008830B4"/>
    <w:rsid w:val="00883652"/>
    <w:rsid w:val="00884083"/>
    <w:rsid w:val="00884BE0"/>
    <w:rsid w:val="00884C23"/>
    <w:rsid w:val="00885080"/>
    <w:rsid w:val="008864AE"/>
    <w:rsid w:val="0088734F"/>
    <w:rsid w:val="0088749C"/>
    <w:rsid w:val="008913AA"/>
    <w:rsid w:val="0089184A"/>
    <w:rsid w:val="0089239A"/>
    <w:rsid w:val="00892F0F"/>
    <w:rsid w:val="008938D3"/>
    <w:rsid w:val="00894523"/>
    <w:rsid w:val="00894FFB"/>
    <w:rsid w:val="00895D5E"/>
    <w:rsid w:val="00895ECC"/>
    <w:rsid w:val="00897C6F"/>
    <w:rsid w:val="008A00E9"/>
    <w:rsid w:val="008A0A42"/>
    <w:rsid w:val="008A2642"/>
    <w:rsid w:val="008A48B0"/>
    <w:rsid w:val="008A4B56"/>
    <w:rsid w:val="008A4E89"/>
    <w:rsid w:val="008A6405"/>
    <w:rsid w:val="008A7EAB"/>
    <w:rsid w:val="008B04C7"/>
    <w:rsid w:val="008B0ED6"/>
    <w:rsid w:val="008B1222"/>
    <w:rsid w:val="008B1DAC"/>
    <w:rsid w:val="008B5696"/>
    <w:rsid w:val="008B5C08"/>
    <w:rsid w:val="008B6E4F"/>
    <w:rsid w:val="008B7EB1"/>
    <w:rsid w:val="008C250D"/>
    <w:rsid w:val="008C2BC1"/>
    <w:rsid w:val="008C439E"/>
    <w:rsid w:val="008C49F4"/>
    <w:rsid w:val="008C4FC6"/>
    <w:rsid w:val="008C655B"/>
    <w:rsid w:val="008C6877"/>
    <w:rsid w:val="008C7506"/>
    <w:rsid w:val="008D09AB"/>
    <w:rsid w:val="008D0B07"/>
    <w:rsid w:val="008D0CB6"/>
    <w:rsid w:val="008D2EDE"/>
    <w:rsid w:val="008D4C48"/>
    <w:rsid w:val="008D5254"/>
    <w:rsid w:val="008D6D3F"/>
    <w:rsid w:val="008D6D8D"/>
    <w:rsid w:val="008D6EFB"/>
    <w:rsid w:val="008D777A"/>
    <w:rsid w:val="008E319F"/>
    <w:rsid w:val="008E3450"/>
    <w:rsid w:val="008E3D54"/>
    <w:rsid w:val="008E63B9"/>
    <w:rsid w:val="008E6CDE"/>
    <w:rsid w:val="008E6D1F"/>
    <w:rsid w:val="008F00CC"/>
    <w:rsid w:val="008F113D"/>
    <w:rsid w:val="008F1F84"/>
    <w:rsid w:val="008F21EB"/>
    <w:rsid w:val="008F2BEF"/>
    <w:rsid w:val="008F3F61"/>
    <w:rsid w:val="008F64FA"/>
    <w:rsid w:val="008F6DD8"/>
    <w:rsid w:val="008F74AB"/>
    <w:rsid w:val="008F7EE8"/>
    <w:rsid w:val="009004BE"/>
    <w:rsid w:val="00900E45"/>
    <w:rsid w:val="00900F2F"/>
    <w:rsid w:val="00900F31"/>
    <w:rsid w:val="00902EA3"/>
    <w:rsid w:val="00906811"/>
    <w:rsid w:val="00906B1A"/>
    <w:rsid w:val="0090736B"/>
    <w:rsid w:val="009103CE"/>
    <w:rsid w:val="009107E5"/>
    <w:rsid w:val="00910FC2"/>
    <w:rsid w:val="009112BD"/>
    <w:rsid w:val="009113D7"/>
    <w:rsid w:val="009116B6"/>
    <w:rsid w:val="0091462E"/>
    <w:rsid w:val="009157E9"/>
    <w:rsid w:val="00916217"/>
    <w:rsid w:val="00920792"/>
    <w:rsid w:val="00920D9F"/>
    <w:rsid w:val="00922CAB"/>
    <w:rsid w:val="00926461"/>
    <w:rsid w:val="00926E1A"/>
    <w:rsid w:val="00927C3D"/>
    <w:rsid w:val="00930D51"/>
    <w:rsid w:val="009324A8"/>
    <w:rsid w:val="00932F8E"/>
    <w:rsid w:val="009356A4"/>
    <w:rsid w:val="00935C04"/>
    <w:rsid w:val="00936D01"/>
    <w:rsid w:val="00937E88"/>
    <w:rsid w:val="00943000"/>
    <w:rsid w:val="00945E2D"/>
    <w:rsid w:val="009462E0"/>
    <w:rsid w:val="00946B8A"/>
    <w:rsid w:val="00946EE1"/>
    <w:rsid w:val="00947F57"/>
    <w:rsid w:val="00950287"/>
    <w:rsid w:val="00951517"/>
    <w:rsid w:val="00951ED2"/>
    <w:rsid w:val="00952D43"/>
    <w:rsid w:val="00953466"/>
    <w:rsid w:val="00953F26"/>
    <w:rsid w:val="009543FF"/>
    <w:rsid w:val="00955313"/>
    <w:rsid w:val="009572CC"/>
    <w:rsid w:val="00957C28"/>
    <w:rsid w:val="009616B3"/>
    <w:rsid w:val="00963186"/>
    <w:rsid w:val="0096337B"/>
    <w:rsid w:val="009640D1"/>
    <w:rsid w:val="00965835"/>
    <w:rsid w:val="00965EA8"/>
    <w:rsid w:val="00966945"/>
    <w:rsid w:val="00970229"/>
    <w:rsid w:val="00973455"/>
    <w:rsid w:val="009734ED"/>
    <w:rsid w:val="00973B89"/>
    <w:rsid w:val="00973BA3"/>
    <w:rsid w:val="00975811"/>
    <w:rsid w:val="00977123"/>
    <w:rsid w:val="00981687"/>
    <w:rsid w:val="009817EF"/>
    <w:rsid w:val="00982B8A"/>
    <w:rsid w:val="009835A5"/>
    <w:rsid w:val="00984EE9"/>
    <w:rsid w:val="009853B3"/>
    <w:rsid w:val="00986189"/>
    <w:rsid w:val="00986C0B"/>
    <w:rsid w:val="009870B2"/>
    <w:rsid w:val="009907C9"/>
    <w:rsid w:val="00991FCF"/>
    <w:rsid w:val="009942F7"/>
    <w:rsid w:val="009953E2"/>
    <w:rsid w:val="009A0421"/>
    <w:rsid w:val="009A1D02"/>
    <w:rsid w:val="009A335D"/>
    <w:rsid w:val="009A3C30"/>
    <w:rsid w:val="009A3D0D"/>
    <w:rsid w:val="009A4376"/>
    <w:rsid w:val="009A471D"/>
    <w:rsid w:val="009A5355"/>
    <w:rsid w:val="009A556F"/>
    <w:rsid w:val="009A5CEF"/>
    <w:rsid w:val="009A61D5"/>
    <w:rsid w:val="009A7459"/>
    <w:rsid w:val="009B122C"/>
    <w:rsid w:val="009B16DA"/>
    <w:rsid w:val="009B1E4E"/>
    <w:rsid w:val="009B3B13"/>
    <w:rsid w:val="009B3B9C"/>
    <w:rsid w:val="009B3D9B"/>
    <w:rsid w:val="009B4EDF"/>
    <w:rsid w:val="009B6905"/>
    <w:rsid w:val="009B7BA0"/>
    <w:rsid w:val="009B7E02"/>
    <w:rsid w:val="009B7E95"/>
    <w:rsid w:val="009C1AEE"/>
    <w:rsid w:val="009C2749"/>
    <w:rsid w:val="009C35CF"/>
    <w:rsid w:val="009C4B6F"/>
    <w:rsid w:val="009C73ED"/>
    <w:rsid w:val="009D0D7F"/>
    <w:rsid w:val="009D0FF0"/>
    <w:rsid w:val="009D2317"/>
    <w:rsid w:val="009D2A68"/>
    <w:rsid w:val="009D3BF4"/>
    <w:rsid w:val="009D4B75"/>
    <w:rsid w:val="009D50FD"/>
    <w:rsid w:val="009D54EF"/>
    <w:rsid w:val="009D61A5"/>
    <w:rsid w:val="009D67F7"/>
    <w:rsid w:val="009D73EB"/>
    <w:rsid w:val="009E0060"/>
    <w:rsid w:val="009E08B6"/>
    <w:rsid w:val="009E1F5D"/>
    <w:rsid w:val="009E22A8"/>
    <w:rsid w:val="009E33F0"/>
    <w:rsid w:val="009E391C"/>
    <w:rsid w:val="009E51A0"/>
    <w:rsid w:val="009E59C1"/>
    <w:rsid w:val="009E5B6E"/>
    <w:rsid w:val="009E6081"/>
    <w:rsid w:val="009E641B"/>
    <w:rsid w:val="009E7494"/>
    <w:rsid w:val="009F0018"/>
    <w:rsid w:val="009F001C"/>
    <w:rsid w:val="009F0AAB"/>
    <w:rsid w:val="009F0D84"/>
    <w:rsid w:val="009F16A3"/>
    <w:rsid w:val="009F2381"/>
    <w:rsid w:val="009F2BB1"/>
    <w:rsid w:val="009F38DD"/>
    <w:rsid w:val="009F3C89"/>
    <w:rsid w:val="009F5D52"/>
    <w:rsid w:val="009F7D34"/>
    <w:rsid w:val="009F7D9D"/>
    <w:rsid w:val="00A00DE0"/>
    <w:rsid w:val="00A010B9"/>
    <w:rsid w:val="00A03207"/>
    <w:rsid w:val="00A042D2"/>
    <w:rsid w:val="00A04EA8"/>
    <w:rsid w:val="00A0525C"/>
    <w:rsid w:val="00A07785"/>
    <w:rsid w:val="00A124A3"/>
    <w:rsid w:val="00A13675"/>
    <w:rsid w:val="00A13F35"/>
    <w:rsid w:val="00A13FB6"/>
    <w:rsid w:val="00A14614"/>
    <w:rsid w:val="00A146DB"/>
    <w:rsid w:val="00A1650B"/>
    <w:rsid w:val="00A179D4"/>
    <w:rsid w:val="00A17A4D"/>
    <w:rsid w:val="00A20140"/>
    <w:rsid w:val="00A20534"/>
    <w:rsid w:val="00A206F4"/>
    <w:rsid w:val="00A20E01"/>
    <w:rsid w:val="00A22EFE"/>
    <w:rsid w:val="00A230EE"/>
    <w:rsid w:val="00A233D0"/>
    <w:rsid w:val="00A23887"/>
    <w:rsid w:val="00A23E2B"/>
    <w:rsid w:val="00A24EE2"/>
    <w:rsid w:val="00A25ABE"/>
    <w:rsid w:val="00A30846"/>
    <w:rsid w:val="00A310EB"/>
    <w:rsid w:val="00A31DCA"/>
    <w:rsid w:val="00A3256D"/>
    <w:rsid w:val="00A33178"/>
    <w:rsid w:val="00A334F2"/>
    <w:rsid w:val="00A33E10"/>
    <w:rsid w:val="00A35FBE"/>
    <w:rsid w:val="00A37231"/>
    <w:rsid w:val="00A4145A"/>
    <w:rsid w:val="00A4179F"/>
    <w:rsid w:val="00A4182D"/>
    <w:rsid w:val="00A41E3E"/>
    <w:rsid w:val="00A425AD"/>
    <w:rsid w:val="00A43973"/>
    <w:rsid w:val="00A44D00"/>
    <w:rsid w:val="00A450E0"/>
    <w:rsid w:val="00A45160"/>
    <w:rsid w:val="00A453E8"/>
    <w:rsid w:val="00A47A06"/>
    <w:rsid w:val="00A47EA2"/>
    <w:rsid w:val="00A52A51"/>
    <w:rsid w:val="00A53334"/>
    <w:rsid w:val="00A5466C"/>
    <w:rsid w:val="00A55F6D"/>
    <w:rsid w:val="00A5652A"/>
    <w:rsid w:val="00A56B19"/>
    <w:rsid w:val="00A605A7"/>
    <w:rsid w:val="00A632BD"/>
    <w:rsid w:val="00A65B2F"/>
    <w:rsid w:val="00A65C8E"/>
    <w:rsid w:val="00A6721D"/>
    <w:rsid w:val="00A710DD"/>
    <w:rsid w:val="00A71B92"/>
    <w:rsid w:val="00A72ACF"/>
    <w:rsid w:val="00A73799"/>
    <w:rsid w:val="00A7421C"/>
    <w:rsid w:val="00A74AFA"/>
    <w:rsid w:val="00A76864"/>
    <w:rsid w:val="00A76F14"/>
    <w:rsid w:val="00A77020"/>
    <w:rsid w:val="00A77E33"/>
    <w:rsid w:val="00A80B5A"/>
    <w:rsid w:val="00A80DB9"/>
    <w:rsid w:val="00A80EE1"/>
    <w:rsid w:val="00A81031"/>
    <w:rsid w:val="00A836E7"/>
    <w:rsid w:val="00A86812"/>
    <w:rsid w:val="00A86D3E"/>
    <w:rsid w:val="00A874F8"/>
    <w:rsid w:val="00A900F2"/>
    <w:rsid w:val="00A91CBB"/>
    <w:rsid w:val="00A922CE"/>
    <w:rsid w:val="00A92ACE"/>
    <w:rsid w:val="00A93EA8"/>
    <w:rsid w:val="00A958E5"/>
    <w:rsid w:val="00A9720F"/>
    <w:rsid w:val="00A9733C"/>
    <w:rsid w:val="00AA32F4"/>
    <w:rsid w:val="00AA4BBB"/>
    <w:rsid w:val="00AA5C21"/>
    <w:rsid w:val="00AA5DB1"/>
    <w:rsid w:val="00AA6AEF"/>
    <w:rsid w:val="00AA7E1C"/>
    <w:rsid w:val="00AB03E8"/>
    <w:rsid w:val="00AB187A"/>
    <w:rsid w:val="00AB3B7B"/>
    <w:rsid w:val="00AB5738"/>
    <w:rsid w:val="00AB780C"/>
    <w:rsid w:val="00AB7EFF"/>
    <w:rsid w:val="00AC0927"/>
    <w:rsid w:val="00AC46E8"/>
    <w:rsid w:val="00AC514D"/>
    <w:rsid w:val="00AC554E"/>
    <w:rsid w:val="00AC6577"/>
    <w:rsid w:val="00AC7E31"/>
    <w:rsid w:val="00AD1DEC"/>
    <w:rsid w:val="00AD2F54"/>
    <w:rsid w:val="00AD3329"/>
    <w:rsid w:val="00AD4F5D"/>
    <w:rsid w:val="00AD6CF7"/>
    <w:rsid w:val="00AD7E63"/>
    <w:rsid w:val="00AE0712"/>
    <w:rsid w:val="00AE0F93"/>
    <w:rsid w:val="00AE1AAF"/>
    <w:rsid w:val="00AE2D43"/>
    <w:rsid w:val="00AE49AF"/>
    <w:rsid w:val="00AE5011"/>
    <w:rsid w:val="00AF0EA1"/>
    <w:rsid w:val="00AF108B"/>
    <w:rsid w:val="00AF2ABB"/>
    <w:rsid w:val="00AF3228"/>
    <w:rsid w:val="00AF33CB"/>
    <w:rsid w:val="00AF3873"/>
    <w:rsid w:val="00AF38F7"/>
    <w:rsid w:val="00AF3953"/>
    <w:rsid w:val="00AF3D44"/>
    <w:rsid w:val="00AF4F3D"/>
    <w:rsid w:val="00AF5843"/>
    <w:rsid w:val="00AF5964"/>
    <w:rsid w:val="00AF61B8"/>
    <w:rsid w:val="00AF67BD"/>
    <w:rsid w:val="00AF7940"/>
    <w:rsid w:val="00B015F8"/>
    <w:rsid w:val="00B01D88"/>
    <w:rsid w:val="00B0340F"/>
    <w:rsid w:val="00B03D7C"/>
    <w:rsid w:val="00B03DCF"/>
    <w:rsid w:val="00B0739B"/>
    <w:rsid w:val="00B076CE"/>
    <w:rsid w:val="00B1103C"/>
    <w:rsid w:val="00B12B13"/>
    <w:rsid w:val="00B13092"/>
    <w:rsid w:val="00B145D8"/>
    <w:rsid w:val="00B14A08"/>
    <w:rsid w:val="00B14E4C"/>
    <w:rsid w:val="00B156A1"/>
    <w:rsid w:val="00B173D8"/>
    <w:rsid w:val="00B17E92"/>
    <w:rsid w:val="00B2072F"/>
    <w:rsid w:val="00B20AB7"/>
    <w:rsid w:val="00B20D9B"/>
    <w:rsid w:val="00B21B39"/>
    <w:rsid w:val="00B21D6F"/>
    <w:rsid w:val="00B22104"/>
    <w:rsid w:val="00B22253"/>
    <w:rsid w:val="00B22AC5"/>
    <w:rsid w:val="00B24042"/>
    <w:rsid w:val="00B25C55"/>
    <w:rsid w:val="00B26469"/>
    <w:rsid w:val="00B267C6"/>
    <w:rsid w:val="00B2701B"/>
    <w:rsid w:val="00B274DA"/>
    <w:rsid w:val="00B3078D"/>
    <w:rsid w:val="00B316F7"/>
    <w:rsid w:val="00B31D9B"/>
    <w:rsid w:val="00B34936"/>
    <w:rsid w:val="00B358CD"/>
    <w:rsid w:val="00B35A94"/>
    <w:rsid w:val="00B35D96"/>
    <w:rsid w:val="00B366B4"/>
    <w:rsid w:val="00B36A0C"/>
    <w:rsid w:val="00B3756F"/>
    <w:rsid w:val="00B40CEC"/>
    <w:rsid w:val="00B40E25"/>
    <w:rsid w:val="00B428E2"/>
    <w:rsid w:val="00B42BF8"/>
    <w:rsid w:val="00B42EE4"/>
    <w:rsid w:val="00B430AE"/>
    <w:rsid w:val="00B44D85"/>
    <w:rsid w:val="00B4672C"/>
    <w:rsid w:val="00B46CD1"/>
    <w:rsid w:val="00B46D53"/>
    <w:rsid w:val="00B47693"/>
    <w:rsid w:val="00B506FF"/>
    <w:rsid w:val="00B50AB3"/>
    <w:rsid w:val="00B527EB"/>
    <w:rsid w:val="00B554E2"/>
    <w:rsid w:val="00B559E8"/>
    <w:rsid w:val="00B569C2"/>
    <w:rsid w:val="00B57CE6"/>
    <w:rsid w:val="00B6078B"/>
    <w:rsid w:val="00B607E9"/>
    <w:rsid w:val="00B6176F"/>
    <w:rsid w:val="00B631B5"/>
    <w:rsid w:val="00B63828"/>
    <w:rsid w:val="00B63AF2"/>
    <w:rsid w:val="00B64DB8"/>
    <w:rsid w:val="00B64DF4"/>
    <w:rsid w:val="00B6534B"/>
    <w:rsid w:val="00B674C3"/>
    <w:rsid w:val="00B72A69"/>
    <w:rsid w:val="00B73BE6"/>
    <w:rsid w:val="00B741AF"/>
    <w:rsid w:val="00B7453F"/>
    <w:rsid w:val="00B7470C"/>
    <w:rsid w:val="00B754FF"/>
    <w:rsid w:val="00B763F1"/>
    <w:rsid w:val="00B76DA7"/>
    <w:rsid w:val="00B804E0"/>
    <w:rsid w:val="00B8069F"/>
    <w:rsid w:val="00B817E0"/>
    <w:rsid w:val="00B81CF5"/>
    <w:rsid w:val="00B81D6D"/>
    <w:rsid w:val="00B8211E"/>
    <w:rsid w:val="00B831E8"/>
    <w:rsid w:val="00B84758"/>
    <w:rsid w:val="00B847CE"/>
    <w:rsid w:val="00B855C6"/>
    <w:rsid w:val="00B857D4"/>
    <w:rsid w:val="00B860B0"/>
    <w:rsid w:val="00B86E67"/>
    <w:rsid w:val="00B9114D"/>
    <w:rsid w:val="00B91DCA"/>
    <w:rsid w:val="00B9429C"/>
    <w:rsid w:val="00BA1DB7"/>
    <w:rsid w:val="00BA2D0D"/>
    <w:rsid w:val="00BA43B4"/>
    <w:rsid w:val="00BA499F"/>
    <w:rsid w:val="00BA521A"/>
    <w:rsid w:val="00BA720B"/>
    <w:rsid w:val="00BA742B"/>
    <w:rsid w:val="00BA7FCA"/>
    <w:rsid w:val="00BB072A"/>
    <w:rsid w:val="00BB09A7"/>
    <w:rsid w:val="00BB21A1"/>
    <w:rsid w:val="00BB4B5C"/>
    <w:rsid w:val="00BB53EF"/>
    <w:rsid w:val="00BB7549"/>
    <w:rsid w:val="00BC06C9"/>
    <w:rsid w:val="00BC2B60"/>
    <w:rsid w:val="00BC3442"/>
    <w:rsid w:val="00BC34F2"/>
    <w:rsid w:val="00BC3562"/>
    <w:rsid w:val="00BC5D24"/>
    <w:rsid w:val="00BC65B4"/>
    <w:rsid w:val="00BC6CB9"/>
    <w:rsid w:val="00BC6D81"/>
    <w:rsid w:val="00BD2B56"/>
    <w:rsid w:val="00BD2D08"/>
    <w:rsid w:val="00BD30DF"/>
    <w:rsid w:val="00BD335E"/>
    <w:rsid w:val="00BD3894"/>
    <w:rsid w:val="00BD4077"/>
    <w:rsid w:val="00BD4840"/>
    <w:rsid w:val="00BD5597"/>
    <w:rsid w:val="00BD69FD"/>
    <w:rsid w:val="00BD6F12"/>
    <w:rsid w:val="00BE01D4"/>
    <w:rsid w:val="00BE02E4"/>
    <w:rsid w:val="00BE044F"/>
    <w:rsid w:val="00BE0B86"/>
    <w:rsid w:val="00BE44AF"/>
    <w:rsid w:val="00BE7C86"/>
    <w:rsid w:val="00BF0B4D"/>
    <w:rsid w:val="00BF3529"/>
    <w:rsid w:val="00BF3C38"/>
    <w:rsid w:val="00BF566C"/>
    <w:rsid w:val="00BF5C60"/>
    <w:rsid w:val="00BF5E55"/>
    <w:rsid w:val="00BF5F6C"/>
    <w:rsid w:val="00BF711C"/>
    <w:rsid w:val="00BF7542"/>
    <w:rsid w:val="00C0090E"/>
    <w:rsid w:val="00C02C94"/>
    <w:rsid w:val="00C03AB9"/>
    <w:rsid w:val="00C04254"/>
    <w:rsid w:val="00C04541"/>
    <w:rsid w:val="00C04719"/>
    <w:rsid w:val="00C04752"/>
    <w:rsid w:val="00C04AD8"/>
    <w:rsid w:val="00C04C44"/>
    <w:rsid w:val="00C04D46"/>
    <w:rsid w:val="00C055A5"/>
    <w:rsid w:val="00C05EB8"/>
    <w:rsid w:val="00C06D7E"/>
    <w:rsid w:val="00C10293"/>
    <w:rsid w:val="00C1133B"/>
    <w:rsid w:val="00C12292"/>
    <w:rsid w:val="00C1545E"/>
    <w:rsid w:val="00C165CF"/>
    <w:rsid w:val="00C1710A"/>
    <w:rsid w:val="00C176E5"/>
    <w:rsid w:val="00C2002F"/>
    <w:rsid w:val="00C20630"/>
    <w:rsid w:val="00C2095A"/>
    <w:rsid w:val="00C20973"/>
    <w:rsid w:val="00C2197C"/>
    <w:rsid w:val="00C22820"/>
    <w:rsid w:val="00C2299E"/>
    <w:rsid w:val="00C233AD"/>
    <w:rsid w:val="00C24254"/>
    <w:rsid w:val="00C24858"/>
    <w:rsid w:val="00C259A2"/>
    <w:rsid w:val="00C259A8"/>
    <w:rsid w:val="00C25CC6"/>
    <w:rsid w:val="00C25FA4"/>
    <w:rsid w:val="00C27611"/>
    <w:rsid w:val="00C278FC"/>
    <w:rsid w:val="00C31A35"/>
    <w:rsid w:val="00C32A3F"/>
    <w:rsid w:val="00C34013"/>
    <w:rsid w:val="00C3483E"/>
    <w:rsid w:val="00C36E01"/>
    <w:rsid w:val="00C37C7D"/>
    <w:rsid w:val="00C37E15"/>
    <w:rsid w:val="00C4048E"/>
    <w:rsid w:val="00C40C85"/>
    <w:rsid w:val="00C41328"/>
    <w:rsid w:val="00C42755"/>
    <w:rsid w:val="00C43C43"/>
    <w:rsid w:val="00C440CD"/>
    <w:rsid w:val="00C500C7"/>
    <w:rsid w:val="00C50B7D"/>
    <w:rsid w:val="00C5108A"/>
    <w:rsid w:val="00C51336"/>
    <w:rsid w:val="00C51A78"/>
    <w:rsid w:val="00C54A31"/>
    <w:rsid w:val="00C54E95"/>
    <w:rsid w:val="00C61289"/>
    <w:rsid w:val="00C61E6C"/>
    <w:rsid w:val="00C62FC3"/>
    <w:rsid w:val="00C638C6"/>
    <w:rsid w:val="00C640EB"/>
    <w:rsid w:val="00C64EC7"/>
    <w:rsid w:val="00C64FE0"/>
    <w:rsid w:val="00C651AB"/>
    <w:rsid w:val="00C65217"/>
    <w:rsid w:val="00C65C83"/>
    <w:rsid w:val="00C712CF"/>
    <w:rsid w:val="00C715E5"/>
    <w:rsid w:val="00C71CAD"/>
    <w:rsid w:val="00C73031"/>
    <w:rsid w:val="00C732D1"/>
    <w:rsid w:val="00C766EE"/>
    <w:rsid w:val="00C76EB6"/>
    <w:rsid w:val="00C7743D"/>
    <w:rsid w:val="00C77440"/>
    <w:rsid w:val="00C7770A"/>
    <w:rsid w:val="00C81D07"/>
    <w:rsid w:val="00C831B3"/>
    <w:rsid w:val="00C83C46"/>
    <w:rsid w:val="00C84595"/>
    <w:rsid w:val="00C8495A"/>
    <w:rsid w:val="00C84989"/>
    <w:rsid w:val="00C84A1E"/>
    <w:rsid w:val="00C84E52"/>
    <w:rsid w:val="00C85C23"/>
    <w:rsid w:val="00C902AF"/>
    <w:rsid w:val="00C9221A"/>
    <w:rsid w:val="00C93B10"/>
    <w:rsid w:val="00C93D69"/>
    <w:rsid w:val="00C9524B"/>
    <w:rsid w:val="00CA0E62"/>
    <w:rsid w:val="00CA1725"/>
    <w:rsid w:val="00CA274D"/>
    <w:rsid w:val="00CA366F"/>
    <w:rsid w:val="00CA39F9"/>
    <w:rsid w:val="00CA555A"/>
    <w:rsid w:val="00CA5CDB"/>
    <w:rsid w:val="00CB04DD"/>
    <w:rsid w:val="00CB0DF5"/>
    <w:rsid w:val="00CB10EB"/>
    <w:rsid w:val="00CB1CA6"/>
    <w:rsid w:val="00CB587D"/>
    <w:rsid w:val="00CB61BB"/>
    <w:rsid w:val="00CB6554"/>
    <w:rsid w:val="00CB6F0B"/>
    <w:rsid w:val="00CC02C4"/>
    <w:rsid w:val="00CC1440"/>
    <w:rsid w:val="00CC1BBC"/>
    <w:rsid w:val="00CC24A2"/>
    <w:rsid w:val="00CC403D"/>
    <w:rsid w:val="00CC4D95"/>
    <w:rsid w:val="00CC6A2B"/>
    <w:rsid w:val="00CC7E11"/>
    <w:rsid w:val="00CC7F73"/>
    <w:rsid w:val="00CD000A"/>
    <w:rsid w:val="00CD036C"/>
    <w:rsid w:val="00CD0A4D"/>
    <w:rsid w:val="00CD1DAA"/>
    <w:rsid w:val="00CD2A3D"/>
    <w:rsid w:val="00CD69B8"/>
    <w:rsid w:val="00CD6C69"/>
    <w:rsid w:val="00CE05DC"/>
    <w:rsid w:val="00CE09B3"/>
    <w:rsid w:val="00CE1C92"/>
    <w:rsid w:val="00CE2F85"/>
    <w:rsid w:val="00CE3FD4"/>
    <w:rsid w:val="00CE40CB"/>
    <w:rsid w:val="00CE4D74"/>
    <w:rsid w:val="00CE4FC0"/>
    <w:rsid w:val="00CE7829"/>
    <w:rsid w:val="00CF1326"/>
    <w:rsid w:val="00CF1672"/>
    <w:rsid w:val="00CF25E5"/>
    <w:rsid w:val="00CF4E0F"/>
    <w:rsid w:val="00CF6DF2"/>
    <w:rsid w:val="00CF708D"/>
    <w:rsid w:val="00D00146"/>
    <w:rsid w:val="00D02646"/>
    <w:rsid w:val="00D03146"/>
    <w:rsid w:val="00D03B64"/>
    <w:rsid w:val="00D03C9A"/>
    <w:rsid w:val="00D054C6"/>
    <w:rsid w:val="00D0636F"/>
    <w:rsid w:val="00D0644D"/>
    <w:rsid w:val="00D0758C"/>
    <w:rsid w:val="00D1022B"/>
    <w:rsid w:val="00D12933"/>
    <w:rsid w:val="00D140EF"/>
    <w:rsid w:val="00D14DF8"/>
    <w:rsid w:val="00D1645C"/>
    <w:rsid w:val="00D16ED7"/>
    <w:rsid w:val="00D178F9"/>
    <w:rsid w:val="00D17FED"/>
    <w:rsid w:val="00D20BC6"/>
    <w:rsid w:val="00D20E13"/>
    <w:rsid w:val="00D21876"/>
    <w:rsid w:val="00D22273"/>
    <w:rsid w:val="00D22B0D"/>
    <w:rsid w:val="00D2359D"/>
    <w:rsid w:val="00D24440"/>
    <w:rsid w:val="00D250F6"/>
    <w:rsid w:val="00D25403"/>
    <w:rsid w:val="00D2560D"/>
    <w:rsid w:val="00D25DAF"/>
    <w:rsid w:val="00D25F54"/>
    <w:rsid w:val="00D26512"/>
    <w:rsid w:val="00D27AF9"/>
    <w:rsid w:val="00D30550"/>
    <w:rsid w:val="00D31938"/>
    <w:rsid w:val="00D34B52"/>
    <w:rsid w:val="00D35F8B"/>
    <w:rsid w:val="00D36B3D"/>
    <w:rsid w:val="00D36F02"/>
    <w:rsid w:val="00D37F60"/>
    <w:rsid w:val="00D37FA4"/>
    <w:rsid w:val="00D408C9"/>
    <w:rsid w:val="00D4273C"/>
    <w:rsid w:val="00D432F5"/>
    <w:rsid w:val="00D43C65"/>
    <w:rsid w:val="00D43F4D"/>
    <w:rsid w:val="00D4546F"/>
    <w:rsid w:val="00D47499"/>
    <w:rsid w:val="00D4757D"/>
    <w:rsid w:val="00D52372"/>
    <w:rsid w:val="00D5282A"/>
    <w:rsid w:val="00D5313D"/>
    <w:rsid w:val="00D53DE1"/>
    <w:rsid w:val="00D540DE"/>
    <w:rsid w:val="00D54243"/>
    <w:rsid w:val="00D544EF"/>
    <w:rsid w:val="00D549FB"/>
    <w:rsid w:val="00D56DFC"/>
    <w:rsid w:val="00D606D2"/>
    <w:rsid w:val="00D6095A"/>
    <w:rsid w:val="00D613DB"/>
    <w:rsid w:val="00D63C46"/>
    <w:rsid w:val="00D63D82"/>
    <w:rsid w:val="00D6493D"/>
    <w:rsid w:val="00D64CBB"/>
    <w:rsid w:val="00D65E63"/>
    <w:rsid w:val="00D66853"/>
    <w:rsid w:val="00D70DA9"/>
    <w:rsid w:val="00D71B4B"/>
    <w:rsid w:val="00D71D39"/>
    <w:rsid w:val="00D738A2"/>
    <w:rsid w:val="00D75152"/>
    <w:rsid w:val="00D751A5"/>
    <w:rsid w:val="00D75C91"/>
    <w:rsid w:val="00D77131"/>
    <w:rsid w:val="00D771A7"/>
    <w:rsid w:val="00D8263C"/>
    <w:rsid w:val="00D83BFB"/>
    <w:rsid w:val="00D83C49"/>
    <w:rsid w:val="00D84739"/>
    <w:rsid w:val="00D8475B"/>
    <w:rsid w:val="00D84BA5"/>
    <w:rsid w:val="00D85577"/>
    <w:rsid w:val="00D85B00"/>
    <w:rsid w:val="00D862AA"/>
    <w:rsid w:val="00D86B62"/>
    <w:rsid w:val="00D87937"/>
    <w:rsid w:val="00D9105A"/>
    <w:rsid w:val="00D92A8F"/>
    <w:rsid w:val="00D92BE6"/>
    <w:rsid w:val="00D93D07"/>
    <w:rsid w:val="00D96CA2"/>
    <w:rsid w:val="00D96D80"/>
    <w:rsid w:val="00D97571"/>
    <w:rsid w:val="00DA03A3"/>
    <w:rsid w:val="00DA53E5"/>
    <w:rsid w:val="00DA7249"/>
    <w:rsid w:val="00DA79D8"/>
    <w:rsid w:val="00DB03DB"/>
    <w:rsid w:val="00DB0E72"/>
    <w:rsid w:val="00DB2592"/>
    <w:rsid w:val="00DB2BA8"/>
    <w:rsid w:val="00DB4005"/>
    <w:rsid w:val="00DB5EE7"/>
    <w:rsid w:val="00DB6201"/>
    <w:rsid w:val="00DB63FE"/>
    <w:rsid w:val="00DB64FC"/>
    <w:rsid w:val="00DC1414"/>
    <w:rsid w:val="00DC20D8"/>
    <w:rsid w:val="00DC20F7"/>
    <w:rsid w:val="00DC2EB1"/>
    <w:rsid w:val="00DC2EEB"/>
    <w:rsid w:val="00DC2F71"/>
    <w:rsid w:val="00DC4DA5"/>
    <w:rsid w:val="00DC7A6A"/>
    <w:rsid w:val="00DD0148"/>
    <w:rsid w:val="00DD072E"/>
    <w:rsid w:val="00DD0FDE"/>
    <w:rsid w:val="00DD18EA"/>
    <w:rsid w:val="00DD2827"/>
    <w:rsid w:val="00DD3269"/>
    <w:rsid w:val="00DD4B2A"/>
    <w:rsid w:val="00DD5ADF"/>
    <w:rsid w:val="00DD60BB"/>
    <w:rsid w:val="00DD6733"/>
    <w:rsid w:val="00DD6DC2"/>
    <w:rsid w:val="00DD712B"/>
    <w:rsid w:val="00DE21F5"/>
    <w:rsid w:val="00DE2AB2"/>
    <w:rsid w:val="00DE30BE"/>
    <w:rsid w:val="00DE34BE"/>
    <w:rsid w:val="00DE355A"/>
    <w:rsid w:val="00DE49FF"/>
    <w:rsid w:val="00DE54F6"/>
    <w:rsid w:val="00DE5B7E"/>
    <w:rsid w:val="00DE5C03"/>
    <w:rsid w:val="00DE6AB0"/>
    <w:rsid w:val="00DE729B"/>
    <w:rsid w:val="00DE77D2"/>
    <w:rsid w:val="00DF1160"/>
    <w:rsid w:val="00DF58EE"/>
    <w:rsid w:val="00DF687D"/>
    <w:rsid w:val="00DF7900"/>
    <w:rsid w:val="00E01EB1"/>
    <w:rsid w:val="00E02020"/>
    <w:rsid w:val="00E02F60"/>
    <w:rsid w:val="00E03D66"/>
    <w:rsid w:val="00E03FF9"/>
    <w:rsid w:val="00E04557"/>
    <w:rsid w:val="00E052CD"/>
    <w:rsid w:val="00E05448"/>
    <w:rsid w:val="00E055E4"/>
    <w:rsid w:val="00E05BDC"/>
    <w:rsid w:val="00E109BC"/>
    <w:rsid w:val="00E121E7"/>
    <w:rsid w:val="00E13B50"/>
    <w:rsid w:val="00E13CA4"/>
    <w:rsid w:val="00E148CD"/>
    <w:rsid w:val="00E1579B"/>
    <w:rsid w:val="00E15FD6"/>
    <w:rsid w:val="00E165B4"/>
    <w:rsid w:val="00E1691C"/>
    <w:rsid w:val="00E22257"/>
    <w:rsid w:val="00E243C3"/>
    <w:rsid w:val="00E255ED"/>
    <w:rsid w:val="00E301FF"/>
    <w:rsid w:val="00E3022F"/>
    <w:rsid w:val="00E30399"/>
    <w:rsid w:val="00E304D0"/>
    <w:rsid w:val="00E3394E"/>
    <w:rsid w:val="00E33B44"/>
    <w:rsid w:val="00E35F1F"/>
    <w:rsid w:val="00E40441"/>
    <w:rsid w:val="00E42FC4"/>
    <w:rsid w:val="00E438A2"/>
    <w:rsid w:val="00E453FD"/>
    <w:rsid w:val="00E478A4"/>
    <w:rsid w:val="00E5138F"/>
    <w:rsid w:val="00E5299B"/>
    <w:rsid w:val="00E5394D"/>
    <w:rsid w:val="00E53E52"/>
    <w:rsid w:val="00E55CB9"/>
    <w:rsid w:val="00E578A2"/>
    <w:rsid w:val="00E60CB8"/>
    <w:rsid w:val="00E637E9"/>
    <w:rsid w:val="00E64785"/>
    <w:rsid w:val="00E64DD7"/>
    <w:rsid w:val="00E65963"/>
    <w:rsid w:val="00E661F1"/>
    <w:rsid w:val="00E7145D"/>
    <w:rsid w:val="00E71EFF"/>
    <w:rsid w:val="00E7419D"/>
    <w:rsid w:val="00E74BB0"/>
    <w:rsid w:val="00E80C5F"/>
    <w:rsid w:val="00E816FA"/>
    <w:rsid w:val="00E81F37"/>
    <w:rsid w:val="00E83FA4"/>
    <w:rsid w:val="00E846DC"/>
    <w:rsid w:val="00E91DE9"/>
    <w:rsid w:val="00E92FD0"/>
    <w:rsid w:val="00E9324A"/>
    <w:rsid w:val="00E93FA7"/>
    <w:rsid w:val="00E9492C"/>
    <w:rsid w:val="00E95EB0"/>
    <w:rsid w:val="00E96D5D"/>
    <w:rsid w:val="00E97E0F"/>
    <w:rsid w:val="00EA030D"/>
    <w:rsid w:val="00EA0632"/>
    <w:rsid w:val="00EA0EF8"/>
    <w:rsid w:val="00EA1CC7"/>
    <w:rsid w:val="00EA22D7"/>
    <w:rsid w:val="00EA3280"/>
    <w:rsid w:val="00EA3937"/>
    <w:rsid w:val="00EA395B"/>
    <w:rsid w:val="00EA46CB"/>
    <w:rsid w:val="00EA4A34"/>
    <w:rsid w:val="00EA5698"/>
    <w:rsid w:val="00EA6CFA"/>
    <w:rsid w:val="00EA7F25"/>
    <w:rsid w:val="00EB059D"/>
    <w:rsid w:val="00EB2901"/>
    <w:rsid w:val="00EB353B"/>
    <w:rsid w:val="00EB3A1D"/>
    <w:rsid w:val="00EB525D"/>
    <w:rsid w:val="00EB60C6"/>
    <w:rsid w:val="00EB6324"/>
    <w:rsid w:val="00EC0102"/>
    <w:rsid w:val="00EC3AFC"/>
    <w:rsid w:val="00EC6ADC"/>
    <w:rsid w:val="00ED1583"/>
    <w:rsid w:val="00ED1D88"/>
    <w:rsid w:val="00ED34CE"/>
    <w:rsid w:val="00ED42B2"/>
    <w:rsid w:val="00ED4302"/>
    <w:rsid w:val="00ED653C"/>
    <w:rsid w:val="00ED666C"/>
    <w:rsid w:val="00ED6EAC"/>
    <w:rsid w:val="00EE1463"/>
    <w:rsid w:val="00EE14C8"/>
    <w:rsid w:val="00EE15D0"/>
    <w:rsid w:val="00EE1B81"/>
    <w:rsid w:val="00EE200D"/>
    <w:rsid w:val="00EE36CA"/>
    <w:rsid w:val="00EE478D"/>
    <w:rsid w:val="00EE47BF"/>
    <w:rsid w:val="00EE5446"/>
    <w:rsid w:val="00EE6465"/>
    <w:rsid w:val="00EE717C"/>
    <w:rsid w:val="00EE7D50"/>
    <w:rsid w:val="00EE7FED"/>
    <w:rsid w:val="00EF01BD"/>
    <w:rsid w:val="00EF1347"/>
    <w:rsid w:val="00EF291C"/>
    <w:rsid w:val="00EF5C71"/>
    <w:rsid w:val="00EF5CF8"/>
    <w:rsid w:val="00EF6022"/>
    <w:rsid w:val="00F00AEB"/>
    <w:rsid w:val="00F01FDC"/>
    <w:rsid w:val="00F02ED2"/>
    <w:rsid w:val="00F03F79"/>
    <w:rsid w:val="00F0445F"/>
    <w:rsid w:val="00F045C5"/>
    <w:rsid w:val="00F0624B"/>
    <w:rsid w:val="00F06A24"/>
    <w:rsid w:val="00F06BD0"/>
    <w:rsid w:val="00F06CA0"/>
    <w:rsid w:val="00F073CE"/>
    <w:rsid w:val="00F07D12"/>
    <w:rsid w:val="00F10016"/>
    <w:rsid w:val="00F1094B"/>
    <w:rsid w:val="00F118C0"/>
    <w:rsid w:val="00F11D69"/>
    <w:rsid w:val="00F138E6"/>
    <w:rsid w:val="00F13BAF"/>
    <w:rsid w:val="00F16151"/>
    <w:rsid w:val="00F16EAA"/>
    <w:rsid w:val="00F173F1"/>
    <w:rsid w:val="00F17400"/>
    <w:rsid w:val="00F210D9"/>
    <w:rsid w:val="00F2253C"/>
    <w:rsid w:val="00F22ACE"/>
    <w:rsid w:val="00F235C5"/>
    <w:rsid w:val="00F2462D"/>
    <w:rsid w:val="00F25C86"/>
    <w:rsid w:val="00F268E5"/>
    <w:rsid w:val="00F2735C"/>
    <w:rsid w:val="00F3180A"/>
    <w:rsid w:val="00F32014"/>
    <w:rsid w:val="00F3232A"/>
    <w:rsid w:val="00F40778"/>
    <w:rsid w:val="00F43054"/>
    <w:rsid w:val="00F43AFA"/>
    <w:rsid w:val="00F45CF4"/>
    <w:rsid w:val="00F46415"/>
    <w:rsid w:val="00F46AAC"/>
    <w:rsid w:val="00F46C7F"/>
    <w:rsid w:val="00F47522"/>
    <w:rsid w:val="00F47727"/>
    <w:rsid w:val="00F47A05"/>
    <w:rsid w:val="00F50141"/>
    <w:rsid w:val="00F5069A"/>
    <w:rsid w:val="00F51C58"/>
    <w:rsid w:val="00F52778"/>
    <w:rsid w:val="00F5448C"/>
    <w:rsid w:val="00F545C8"/>
    <w:rsid w:val="00F55617"/>
    <w:rsid w:val="00F56C0D"/>
    <w:rsid w:val="00F57BED"/>
    <w:rsid w:val="00F603D9"/>
    <w:rsid w:val="00F60D2E"/>
    <w:rsid w:val="00F610FC"/>
    <w:rsid w:val="00F61BFD"/>
    <w:rsid w:val="00F62183"/>
    <w:rsid w:val="00F63861"/>
    <w:rsid w:val="00F64FC2"/>
    <w:rsid w:val="00F6794D"/>
    <w:rsid w:val="00F67F7B"/>
    <w:rsid w:val="00F7052A"/>
    <w:rsid w:val="00F712B4"/>
    <w:rsid w:val="00F71368"/>
    <w:rsid w:val="00F71D26"/>
    <w:rsid w:val="00F71F36"/>
    <w:rsid w:val="00F72275"/>
    <w:rsid w:val="00F72EC4"/>
    <w:rsid w:val="00F731CC"/>
    <w:rsid w:val="00F7379B"/>
    <w:rsid w:val="00F73A48"/>
    <w:rsid w:val="00F740F5"/>
    <w:rsid w:val="00F760A4"/>
    <w:rsid w:val="00F76E1F"/>
    <w:rsid w:val="00F77D81"/>
    <w:rsid w:val="00F82BAF"/>
    <w:rsid w:val="00F8424C"/>
    <w:rsid w:val="00F84970"/>
    <w:rsid w:val="00F851D2"/>
    <w:rsid w:val="00F869B9"/>
    <w:rsid w:val="00F879EA"/>
    <w:rsid w:val="00F90419"/>
    <w:rsid w:val="00F90871"/>
    <w:rsid w:val="00F90B12"/>
    <w:rsid w:val="00F911E2"/>
    <w:rsid w:val="00F92389"/>
    <w:rsid w:val="00F923CF"/>
    <w:rsid w:val="00F94AE7"/>
    <w:rsid w:val="00F950A5"/>
    <w:rsid w:val="00F95407"/>
    <w:rsid w:val="00F95AF2"/>
    <w:rsid w:val="00F97456"/>
    <w:rsid w:val="00F97C39"/>
    <w:rsid w:val="00F97E18"/>
    <w:rsid w:val="00FA1733"/>
    <w:rsid w:val="00FA184B"/>
    <w:rsid w:val="00FA1B98"/>
    <w:rsid w:val="00FA21D6"/>
    <w:rsid w:val="00FA59B6"/>
    <w:rsid w:val="00FB003B"/>
    <w:rsid w:val="00FB0A9B"/>
    <w:rsid w:val="00FB2A5E"/>
    <w:rsid w:val="00FB2E3E"/>
    <w:rsid w:val="00FB302E"/>
    <w:rsid w:val="00FB4FDF"/>
    <w:rsid w:val="00FB6AD8"/>
    <w:rsid w:val="00FB73C8"/>
    <w:rsid w:val="00FC1766"/>
    <w:rsid w:val="00FC2090"/>
    <w:rsid w:val="00FC4E6E"/>
    <w:rsid w:val="00FC54E6"/>
    <w:rsid w:val="00FC5818"/>
    <w:rsid w:val="00FC5D4A"/>
    <w:rsid w:val="00FC6861"/>
    <w:rsid w:val="00FD0D56"/>
    <w:rsid w:val="00FD1075"/>
    <w:rsid w:val="00FD1709"/>
    <w:rsid w:val="00FD3191"/>
    <w:rsid w:val="00FD4ADA"/>
    <w:rsid w:val="00FD5BC8"/>
    <w:rsid w:val="00FD70ED"/>
    <w:rsid w:val="00FD767D"/>
    <w:rsid w:val="00FE182B"/>
    <w:rsid w:val="00FE1B72"/>
    <w:rsid w:val="00FE1E78"/>
    <w:rsid w:val="00FE23D4"/>
    <w:rsid w:val="00FE2528"/>
    <w:rsid w:val="00FE3B63"/>
    <w:rsid w:val="00FE3EAA"/>
    <w:rsid w:val="00FE3EFD"/>
    <w:rsid w:val="00FE477F"/>
    <w:rsid w:val="00FE4D8B"/>
    <w:rsid w:val="00FE5667"/>
    <w:rsid w:val="00FE583D"/>
    <w:rsid w:val="00FE594A"/>
    <w:rsid w:val="00FE5D45"/>
    <w:rsid w:val="00FE6A9A"/>
    <w:rsid w:val="00FE6B3F"/>
    <w:rsid w:val="00FE7E86"/>
    <w:rsid w:val="00FE7EB8"/>
    <w:rsid w:val="00FF0419"/>
    <w:rsid w:val="00FF293E"/>
    <w:rsid w:val="00FF33E1"/>
    <w:rsid w:val="00FF4720"/>
    <w:rsid w:val="00FF5D13"/>
    <w:rsid w:val="00FF6C8F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E4"/>
    <w:pPr>
      <w:spacing w:line="276" w:lineRule="auto"/>
    </w:pPr>
    <w:rPr>
      <w:rFonts w:ascii="TH SarabunPSK" w:hAnsi="TH SarabunPSK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1EFF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link w:val="a4"/>
    <w:uiPriority w:val="99"/>
    <w:rsid w:val="00E71EFF"/>
    <w:rPr>
      <w:rFonts w:ascii="TH SarabunPSK" w:hAnsi="TH SarabunPSK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E71EFF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E71EFF"/>
    <w:rPr>
      <w:rFonts w:ascii="TH SarabunPSK" w:hAnsi="TH SarabunPSK" w:cs="Angsana New"/>
      <w:sz w:val="32"/>
      <w:szCs w:val="40"/>
    </w:rPr>
  </w:style>
  <w:style w:type="paragraph" w:styleId="a8">
    <w:name w:val="No Spacing"/>
    <w:uiPriority w:val="1"/>
    <w:qFormat/>
    <w:rsid w:val="00E71EFF"/>
    <w:rPr>
      <w:rFonts w:ascii="TH SarabunPSK" w:hAnsi="TH SarabunPSK" w:cs="TH SarabunIT๙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4644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34644E"/>
    <w:rPr>
      <w:rFonts w:ascii="Tahoma" w:hAnsi="Tahoma" w:cs="Angsana New"/>
      <w:sz w:val="16"/>
      <w:szCs w:val="20"/>
    </w:rPr>
  </w:style>
  <w:style w:type="paragraph" w:styleId="ab">
    <w:name w:val="List Paragraph"/>
    <w:aliases w:val="Footnote,Table Heading,Cell bullets,Noise heading,RUS List,Text,En tête 1,List Number #1,ย่อหน้าขีด,En tête"/>
    <w:basedOn w:val="a"/>
    <w:link w:val="ac"/>
    <w:uiPriority w:val="34"/>
    <w:qFormat/>
    <w:rsid w:val="00BF5E55"/>
    <w:pPr>
      <w:spacing w:line="240" w:lineRule="auto"/>
      <w:ind w:left="720"/>
      <w:contextualSpacing/>
    </w:pPr>
    <w:rPr>
      <w:rFonts w:ascii="Angsana New" w:eastAsia="Times New Roman" w:hAnsi="Times New Roman" w:cs="Angsana New"/>
      <w:szCs w:val="40"/>
    </w:rPr>
  </w:style>
  <w:style w:type="paragraph" w:styleId="3">
    <w:name w:val="Body Text Indent 3"/>
    <w:basedOn w:val="a"/>
    <w:link w:val="30"/>
    <w:rsid w:val="00B631B5"/>
    <w:pPr>
      <w:spacing w:line="240" w:lineRule="auto"/>
      <w:ind w:firstLine="1440"/>
      <w:jc w:val="both"/>
    </w:pPr>
    <w:rPr>
      <w:rFonts w:ascii="Browallia New" w:eastAsia="MS Mincho" w:hAnsi="Cordia New" w:cs="Wingdings"/>
      <w:lang w:val="th-TH"/>
    </w:rPr>
  </w:style>
  <w:style w:type="character" w:customStyle="1" w:styleId="30">
    <w:name w:val="การเยื้องเนื้อความ 3 อักขระ"/>
    <w:link w:val="3"/>
    <w:rsid w:val="00B631B5"/>
    <w:rPr>
      <w:rFonts w:ascii="Browallia New" w:eastAsia="MS Mincho" w:hAnsi="Cordia New" w:cs="Wingdings"/>
      <w:sz w:val="32"/>
      <w:szCs w:val="32"/>
      <w:lang w:val="th-TH"/>
    </w:rPr>
  </w:style>
  <w:style w:type="character" w:styleId="ad">
    <w:name w:val="Hyperlink"/>
    <w:uiPriority w:val="99"/>
    <w:unhideWhenUsed/>
    <w:rsid w:val="005E4FBB"/>
    <w:rPr>
      <w:color w:val="0563C1"/>
      <w:u w:val="single"/>
    </w:rPr>
  </w:style>
  <w:style w:type="character" w:customStyle="1" w:styleId="ac">
    <w:name w:val="รายการย่อหน้า อักขระ"/>
    <w:aliases w:val="Footnote อักขระ,Table Heading อักขระ,Cell bullets อักขระ,Noise heading อักขระ,RUS List อักขระ,Text อักขระ,En tête 1 อักขระ,List Number #1 อักขระ,ย่อหน้าขีด อักขระ,En tête อักขระ"/>
    <w:link w:val="ab"/>
    <w:uiPriority w:val="34"/>
    <w:rsid w:val="00663E4F"/>
    <w:rPr>
      <w:rFonts w:ascii="Angsana New" w:eastAsia="Times New Roman" w:hAnsi="Times New Roman" w:cs="Angsana New"/>
      <w:sz w:val="32"/>
      <w:szCs w:val="40"/>
    </w:rPr>
  </w:style>
  <w:style w:type="table" w:styleId="ae">
    <w:name w:val="Table Grid"/>
    <w:basedOn w:val="a1"/>
    <w:uiPriority w:val="59"/>
    <w:rsid w:val="0055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1E217A"/>
    <w:rPr>
      <w:rFonts w:cs="Angsana New"/>
      <w:sz w:val="20"/>
      <w:szCs w:val="25"/>
    </w:rPr>
  </w:style>
  <w:style w:type="character" w:customStyle="1" w:styleId="af0">
    <w:name w:val="ข้อความอ้างอิงท้ายเรื่อง อักขระ"/>
    <w:link w:val="af"/>
    <w:uiPriority w:val="99"/>
    <w:semiHidden/>
    <w:rsid w:val="001E217A"/>
    <w:rPr>
      <w:rFonts w:ascii="TH SarabunPSK" w:hAnsi="TH SarabunPSK" w:cs="Angsana New"/>
      <w:szCs w:val="25"/>
    </w:rPr>
  </w:style>
  <w:style w:type="character" w:styleId="af1">
    <w:name w:val="endnote reference"/>
    <w:uiPriority w:val="99"/>
    <w:semiHidden/>
    <w:unhideWhenUsed/>
    <w:rsid w:val="001E217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1E217A"/>
    <w:rPr>
      <w:rFonts w:cs="Angsana New"/>
      <w:sz w:val="20"/>
      <w:szCs w:val="25"/>
    </w:rPr>
  </w:style>
  <w:style w:type="character" w:customStyle="1" w:styleId="af3">
    <w:name w:val="ข้อความเชิงอรรถ อักขระ"/>
    <w:link w:val="af2"/>
    <w:uiPriority w:val="99"/>
    <w:semiHidden/>
    <w:rsid w:val="001E217A"/>
    <w:rPr>
      <w:rFonts w:ascii="TH SarabunPSK" w:hAnsi="TH SarabunPSK" w:cs="Angsana New"/>
      <w:szCs w:val="25"/>
    </w:rPr>
  </w:style>
  <w:style w:type="character" w:styleId="af4">
    <w:name w:val="footnote reference"/>
    <w:uiPriority w:val="99"/>
    <w:semiHidden/>
    <w:unhideWhenUsed/>
    <w:rsid w:val="001E21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E4"/>
    <w:pPr>
      <w:spacing w:line="276" w:lineRule="auto"/>
    </w:pPr>
    <w:rPr>
      <w:rFonts w:ascii="TH SarabunPSK" w:hAnsi="TH SarabunPSK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1EFF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link w:val="a4"/>
    <w:uiPriority w:val="99"/>
    <w:rsid w:val="00E71EFF"/>
    <w:rPr>
      <w:rFonts w:ascii="TH SarabunPSK" w:hAnsi="TH SarabunPSK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E71EFF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E71EFF"/>
    <w:rPr>
      <w:rFonts w:ascii="TH SarabunPSK" w:hAnsi="TH SarabunPSK" w:cs="Angsana New"/>
      <w:sz w:val="32"/>
      <w:szCs w:val="40"/>
    </w:rPr>
  </w:style>
  <w:style w:type="paragraph" w:styleId="a8">
    <w:name w:val="No Spacing"/>
    <w:uiPriority w:val="1"/>
    <w:qFormat/>
    <w:rsid w:val="00E71EFF"/>
    <w:rPr>
      <w:rFonts w:ascii="TH SarabunPSK" w:hAnsi="TH SarabunPSK" w:cs="TH SarabunIT๙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4644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34644E"/>
    <w:rPr>
      <w:rFonts w:ascii="Tahoma" w:hAnsi="Tahoma" w:cs="Angsana New"/>
      <w:sz w:val="16"/>
      <w:szCs w:val="20"/>
    </w:rPr>
  </w:style>
  <w:style w:type="paragraph" w:styleId="ab">
    <w:name w:val="List Paragraph"/>
    <w:aliases w:val="Footnote,Table Heading,Cell bullets,Noise heading,RUS List,Text,En tête 1,List Number #1,ย่อหน้าขีด,En tête"/>
    <w:basedOn w:val="a"/>
    <w:link w:val="ac"/>
    <w:uiPriority w:val="34"/>
    <w:qFormat/>
    <w:rsid w:val="00BF5E55"/>
    <w:pPr>
      <w:spacing w:line="240" w:lineRule="auto"/>
      <w:ind w:left="720"/>
      <w:contextualSpacing/>
    </w:pPr>
    <w:rPr>
      <w:rFonts w:ascii="Angsana New" w:eastAsia="Times New Roman" w:hAnsi="Times New Roman" w:cs="Angsana New"/>
      <w:szCs w:val="40"/>
    </w:rPr>
  </w:style>
  <w:style w:type="paragraph" w:styleId="3">
    <w:name w:val="Body Text Indent 3"/>
    <w:basedOn w:val="a"/>
    <w:link w:val="30"/>
    <w:rsid w:val="00B631B5"/>
    <w:pPr>
      <w:spacing w:line="240" w:lineRule="auto"/>
      <w:ind w:firstLine="1440"/>
      <w:jc w:val="both"/>
    </w:pPr>
    <w:rPr>
      <w:rFonts w:ascii="Browallia New" w:eastAsia="MS Mincho" w:hAnsi="Cordia New" w:cs="Wingdings"/>
      <w:lang w:val="th-TH"/>
    </w:rPr>
  </w:style>
  <w:style w:type="character" w:customStyle="1" w:styleId="30">
    <w:name w:val="การเยื้องเนื้อความ 3 อักขระ"/>
    <w:link w:val="3"/>
    <w:rsid w:val="00B631B5"/>
    <w:rPr>
      <w:rFonts w:ascii="Browallia New" w:eastAsia="MS Mincho" w:hAnsi="Cordia New" w:cs="Wingdings"/>
      <w:sz w:val="32"/>
      <w:szCs w:val="32"/>
      <w:lang w:val="th-TH"/>
    </w:rPr>
  </w:style>
  <w:style w:type="character" w:styleId="ad">
    <w:name w:val="Hyperlink"/>
    <w:uiPriority w:val="99"/>
    <w:unhideWhenUsed/>
    <w:rsid w:val="005E4FBB"/>
    <w:rPr>
      <w:color w:val="0563C1"/>
      <w:u w:val="single"/>
    </w:rPr>
  </w:style>
  <w:style w:type="character" w:customStyle="1" w:styleId="ac">
    <w:name w:val="รายการย่อหน้า อักขระ"/>
    <w:aliases w:val="Footnote อักขระ,Table Heading อักขระ,Cell bullets อักขระ,Noise heading อักขระ,RUS List อักขระ,Text อักขระ,En tête 1 อักขระ,List Number #1 อักขระ,ย่อหน้าขีด อักขระ,En tête อักขระ"/>
    <w:link w:val="ab"/>
    <w:uiPriority w:val="34"/>
    <w:rsid w:val="00663E4F"/>
    <w:rPr>
      <w:rFonts w:ascii="Angsana New" w:eastAsia="Times New Roman" w:hAnsi="Times New Roman" w:cs="Angsana New"/>
      <w:sz w:val="32"/>
      <w:szCs w:val="40"/>
    </w:rPr>
  </w:style>
  <w:style w:type="table" w:styleId="ae">
    <w:name w:val="Table Grid"/>
    <w:basedOn w:val="a1"/>
    <w:uiPriority w:val="59"/>
    <w:rsid w:val="0055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1E217A"/>
    <w:rPr>
      <w:rFonts w:cs="Angsana New"/>
      <w:sz w:val="20"/>
      <w:szCs w:val="25"/>
    </w:rPr>
  </w:style>
  <w:style w:type="character" w:customStyle="1" w:styleId="af0">
    <w:name w:val="ข้อความอ้างอิงท้ายเรื่อง อักขระ"/>
    <w:link w:val="af"/>
    <w:uiPriority w:val="99"/>
    <w:semiHidden/>
    <w:rsid w:val="001E217A"/>
    <w:rPr>
      <w:rFonts w:ascii="TH SarabunPSK" w:hAnsi="TH SarabunPSK" w:cs="Angsana New"/>
      <w:szCs w:val="25"/>
    </w:rPr>
  </w:style>
  <w:style w:type="character" w:styleId="af1">
    <w:name w:val="endnote reference"/>
    <w:uiPriority w:val="99"/>
    <w:semiHidden/>
    <w:unhideWhenUsed/>
    <w:rsid w:val="001E217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1E217A"/>
    <w:rPr>
      <w:rFonts w:cs="Angsana New"/>
      <w:sz w:val="20"/>
      <w:szCs w:val="25"/>
    </w:rPr>
  </w:style>
  <w:style w:type="character" w:customStyle="1" w:styleId="af3">
    <w:name w:val="ข้อความเชิงอรรถ อักขระ"/>
    <w:link w:val="af2"/>
    <w:uiPriority w:val="99"/>
    <w:semiHidden/>
    <w:rsid w:val="001E217A"/>
    <w:rPr>
      <w:rFonts w:ascii="TH SarabunPSK" w:hAnsi="TH SarabunPSK" w:cs="Angsana New"/>
      <w:szCs w:val="25"/>
    </w:rPr>
  </w:style>
  <w:style w:type="character" w:styleId="af4">
    <w:name w:val="footnote reference"/>
    <w:uiPriority w:val="99"/>
    <w:semiHidden/>
    <w:unhideWhenUsed/>
    <w:rsid w:val="001E2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6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8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387F-6231-48AE-A303-463E1CA0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2021-05-21T07:29:00Z</cp:lastPrinted>
  <dcterms:created xsi:type="dcterms:W3CDTF">2021-06-23T06:48:00Z</dcterms:created>
  <dcterms:modified xsi:type="dcterms:W3CDTF">2021-06-29T07:50:00Z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-88171563</vt:i4>
  </property>
</Properties>
</file>