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74E" w:rsidRDefault="0021174E" w:rsidP="0021174E">
      <w:pPr>
        <w:tabs>
          <w:tab w:val="left" w:pos="5860"/>
          <w:tab w:val="right" w:pos="10204"/>
        </w:tabs>
        <w:spacing w:after="0" w:line="240" w:lineRule="auto"/>
        <w:rPr>
          <w:rFonts w:asciiTheme="minorBidi" w:hAnsiTheme="minorBidi" w:cstheme="minorBidi"/>
          <w:noProof/>
          <w:sz w:val="28"/>
        </w:rPr>
      </w:pPr>
    </w:p>
    <w:p w:rsidR="008333FF" w:rsidRPr="008333FF" w:rsidRDefault="00870A80" w:rsidP="008333FF">
      <w:pPr>
        <w:ind w:left="7920"/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sz w:val="28"/>
        </w:rPr>
        <w:t>28</w:t>
      </w:r>
      <w:r w:rsidR="0036178C">
        <w:rPr>
          <w:rFonts w:ascii="Cordia New" w:hAnsi="Cordia New" w:cs="Cordia New"/>
          <w:sz w:val="28"/>
        </w:rPr>
        <w:t xml:space="preserve"> </w:t>
      </w:r>
      <w:r w:rsidR="008333FF" w:rsidRPr="008333FF">
        <w:rPr>
          <w:rFonts w:ascii="Cordia New" w:hAnsi="Cordia New" w:cs="Cordia New" w:hint="cs"/>
          <w:sz w:val="28"/>
          <w:cs/>
        </w:rPr>
        <w:t xml:space="preserve">พฤษภาคม </w:t>
      </w:r>
      <w:r w:rsidR="008333FF" w:rsidRPr="008333FF">
        <w:rPr>
          <w:rFonts w:ascii="Cordia New" w:hAnsi="Cordia New" w:cs="Cordia New"/>
          <w:sz w:val="28"/>
        </w:rPr>
        <w:t>2564</w:t>
      </w:r>
    </w:p>
    <w:p w:rsidR="008333FF" w:rsidRPr="00563148" w:rsidRDefault="008333FF" w:rsidP="008333FF">
      <w:pPr>
        <w:ind w:firstLine="720"/>
        <w:jc w:val="both"/>
        <w:rPr>
          <w:rFonts w:cs="Cordia New"/>
          <w:sz w:val="32"/>
          <w:szCs w:val="32"/>
        </w:rPr>
      </w:pPr>
    </w:p>
    <w:p w:rsidR="008333FF" w:rsidRPr="006A4C96" w:rsidRDefault="008333FF" w:rsidP="008333FF">
      <w:pPr>
        <w:spacing w:after="0" w:line="240" w:lineRule="auto"/>
        <w:jc w:val="center"/>
        <w:rPr>
          <w:rFonts w:cs="Cordia New"/>
          <w:b/>
          <w:bCs/>
          <w:sz w:val="32"/>
          <w:szCs w:val="32"/>
        </w:rPr>
      </w:pPr>
      <w:r w:rsidRPr="00470D3E">
        <w:rPr>
          <w:rFonts w:cs="Cordia New" w:hint="cs"/>
          <w:b/>
          <w:bCs/>
          <w:sz w:val="32"/>
          <w:szCs w:val="32"/>
          <w:cs/>
        </w:rPr>
        <w:t xml:space="preserve">วิเคราะห์ตลาดที่อยู่อาศัยภาคตะวันออก </w:t>
      </w:r>
      <w:r w:rsidRPr="00470D3E">
        <w:rPr>
          <w:rFonts w:cs="Cordia New" w:hint="cs"/>
          <w:b/>
          <w:bCs/>
          <w:sz w:val="32"/>
          <w:szCs w:val="32"/>
        </w:rPr>
        <w:t xml:space="preserve">3 </w:t>
      </w:r>
      <w:r w:rsidRPr="00470D3E">
        <w:rPr>
          <w:rFonts w:cs="Cordia New" w:hint="cs"/>
          <w:b/>
          <w:bCs/>
          <w:sz w:val="32"/>
          <w:szCs w:val="32"/>
          <w:cs/>
        </w:rPr>
        <w:t xml:space="preserve">จังหวัด </w:t>
      </w:r>
      <w:r w:rsidRPr="006A4C96">
        <w:rPr>
          <w:rFonts w:cs="Cordia New"/>
          <w:b/>
          <w:bCs/>
          <w:sz w:val="32"/>
          <w:szCs w:val="32"/>
        </w:rPr>
        <w:t>EEC</w:t>
      </w:r>
    </w:p>
    <w:p w:rsidR="008333FF" w:rsidRDefault="008333FF" w:rsidP="008333FF">
      <w:pPr>
        <w:spacing w:after="0"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470D3E">
        <w:rPr>
          <w:rFonts w:cs="Cordia New" w:hint="cs"/>
          <w:b/>
          <w:bCs/>
          <w:sz w:val="32"/>
          <w:szCs w:val="32"/>
          <w:cs/>
        </w:rPr>
        <w:t>อัตราดูดซับต่ำ ตลาดรวมชะลอตั</w:t>
      </w:r>
      <w:r w:rsidRPr="00242691">
        <w:rPr>
          <w:rFonts w:cs="Cordia New" w:hint="cs"/>
          <w:b/>
          <w:bCs/>
          <w:sz w:val="32"/>
          <w:szCs w:val="32"/>
          <w:cs/>
        </w:rPr>
        <w:t xml:space="preserve">ว </w:t>
      </w:r>
      <w:r w:rsidRPr="00391F0A">
        <w:rPr>
          <w:rFonts w:cs="Cordia New" w:hint="cs"/>
          <w:b/>
          <w:bCs/>
          <w:sz w:val="32"/>
          <w:szCs w:val="32"/>
          <w:cs/>
        </w:rPr>
        <w:t>หน่วย</w:t>
      </w:r>
      <w:r w:rsidRPr="00242691">
        <w:rPr>
          <w:rFonts w:cs="Cordia New" w:hint="cs"/>
          <w:b/>
          <w:bCs/>
          <w:sz w:val="32"/>
          <w:szCs w:val="32"/>
          <w:cs/>
        </w:rPr>
        <w:t>เหลือ</w:t>
      </w:r>
      <w:r w:rsidRPr="00470D3E">
        <w:rPr>
          <w:rFonts w:cs="Cordia New" w:hint="cs"/>
          <w:b/>
          <w:bCs/>
          <w:sz w:val="32"/>
          <w:szCs w:val="32"/>
          <w:cs/>
        </w:rPr>
        <w:t xml:space="preserve">ขายพุ่งกว่า </w:t>
      </w:r>
      <w:r w:rsidRPr="006A4C96">
        <w:rPr>
          <w:rFonts w:cs="Cordia New"/>
          <w:b/>
          <w:bCs/>
          <w:sz w:val="32"/>
          <w:szCs w:val="32"/>
        </w:rPr>
        <w:t xml:space="preserve">4.2 </w:t>
      </w:r>
      <w:r w:rsidRPr="00470D3E">
        <w:rPr>
          <w:rFonts w:cs="Cordia New" w:hint="cs"/>
          <w:b/>
          <w:bCs/>
          <w:sz w:val="32"/>
          <w:szCs w:val="32"/>
          <w:cs/>
        </w:rPr>
        <w:t xml:space="preserve">หน่วย </w:t>
      </w:r>
    </w:p>
    <w:p w:rsidR="008333FF" w:rsidRPr="00563148" w:rsidRDefault="008333FF" w:rsidP="008333FF">
      <w:pPr>
        <w:spacing w:after="0"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:rsidR="008333FF" w:rsidRPr="00470D3E" w:rsidRDefault="008333FF" w:rsidP="008333FF">
      <w:pPr>
        <w:spacing w:after="0" w:line="240" w:lineRule="auto"/>
        <w:ind w:left="426" w:firstLine="720"/>
        <w:jc w:val="thaiDistribute"/>
        <w:rPr>
          <w:rFonts w:ascii="Cordia New" w:hAnsi="Cordia New" w:cs="Cordia New"/>
          <w:sz w:val="32"/>
          <w:szCs w:val="32"/>
          <w:cs/>
        </w:rPr>
      </w:pPr>
      <w:r w:rsidRPr="00470D3E">
        <w:rPr>
          <w:rFonts w:ascii="Cordia New" w:hAnsi="Cordia New" w:cs="Cordia New"/>
          <w:sz w:val="32"/>
          <w:szCs w:val="32"/>
          <w:cs/>
        </w:rPr>
        <w:t>ศูนย์ข้อมูลอสังหาริมทรัพย์ รายงานสรุปผลการส</w:t>
      </w:r>
      <w:r w:rsidRPr="00470D3E">
        <w:rPr>
          <w:rFonts w:ascii="Cordia New" w:hAnsi="Cordia New" w:cs="Cordia New" w:hint="cs"/>
          <w:sz w:val="32"/>
          <w:szCs w:val="32"/>
          <w:cs/>
        </w:rPr>
        <w:t>ำรวจ</w:t>
      </w:r>
      <w:r w:rsidRPr="00470D3E">
        <w:rPr>
          <w:rFonts w:ascii="Cordia New" w:hAnsi="Cordia New" w:cs="Cordia New"/>
          <w:sz w:val="32"/>
          <w:szCs w:val="32"/>
          <w:cs/>
        </w:rPr>
        <w:t>อุปทานและอุปสงค์ของโครงการที่อยู่อาศัยที่อยู่ระหว่างการขายในช่วงครึ่ง</w:t>
      </w:r>
      <w:r w:rsidRPr="00470D3E">
        <w:rPr>
          <w:rFonts w:ascii="Cordia New" w:hAnsi="Cordia New" w:cs="Cordia New" w:hint="cs"/>
          <w:sz w:val="32"/>
          <w:szCs w:val="32"/>
          <w:cs/>
        </w:rPr>
        <w:t>หลัง</w:t>
      </w:r>
      <w:r w:rsidRPr="00470D3E">
        <w:rPr>
          <w:rFonts w:ascii="Cordia New" w:hAnsi="Cordia New" w:cs="Cordia New"/>
          <w:sz w:val="32"/>
          <w:szCs w:val="32"/>
          <w:cs/>
        </w:rPr>
        <w:t xml:space="preserve">ปี </w:t>
      </w:r>
      <w:r w:rsidR="00F739A2">
        <w:rPr>
          <w:rFonts w:ascii="Cordia New" w:hAnsi="Cordia New" w:cs="Cordia New"/>
          <w:sz w:val="32"/>
          <w:szCs w:val="32"/>
        </w:rPr>
        <w:t>2563</w:t>
      </w:r>
      <w:r>
        <w:rPr>
          <w:rFonts w:ascii="Cordia New" w:hAnsi="Cordia New" w:cs="Cordia New"/>
          <w:sz w:val="32"/>
          <w:szCs w:val="32"/>
        </w:rPr>
        <w:t xml:space="preserve"> </w:t>
      </w:r>
      <w:r w:rsidRPr="00470D3E">
        <w:rPr>
          <w:rFonts w:ascii="Cordia New" w:hAnsi="Cordia New" w:cs="Cordia New"/>
          <w:sz w:val="32"/>
          <w:szCs w:val="32"/>
          <w:cs/>
        </w:rPr>
        <w:t>พื</w:t>
      </w:r>
      <w:r w:rsidRPr="00470D3E">
        <w:rPr>
          <w:rFonts w:ascii="Cordia New" w:hAnsi="Cordia New" w:cs="Cordia New" w:hint="cs"/>
          <w:sz w:val="32"/>
          <w:szCs w:val="32"/>
          <w:cs/>
        </w:rPr>
        <w:t>้น</w:t>
      </w:r>
      <w:r w:rsidRPr="00470D3E">
        <w:rPr>
          <w:rFonts w:ascii="Cordia New" w:hAnsi="Cordia New" w:cs="Cordia New"/>
          <w:sz w:val="32"/>
          <w:szCs w:val="32"/>
          <w:cs/>
        </w:rPr>
        <w:t>ที่ภาคตะวันออก ได้แก่จังหวัดชลบุรี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 จังหวัด</w:t>
      </w:r>
      <w:r w:rsidRPr="00470D3E">
        <w:rPr>
          <w:rFonts w:ascii="Cordia New" w:hAnsi="Cordia New" w:cs="Cordia New"/>
          <w:sz w:val="32"/>
          <w:szCs w:val="32"/>
          <w:cs/>
        </w:rPr>
        <w:t>ระยองและ</w:t>
      </w:r>
      <w:r w:rsidRPr="00470D3E">
        <w:rPr>
          <w:rFonts w:ascii="Cordia New" w:hAnsi="Cordia New" w:cs="Cordia New" w:hint="cs"/>
          <w:sz w:val="32"/>
          <w:szCs w:val="32"/>
          <w:cs/>
        </w:rPr>
        <w:t>จังหวัด</w:t>
      </w:r>
      <w:r w:rsidRPr="00470D3E">
        <w:rPr>
          <w:rFonts w:ascii="Cordia New" w:hAnsi="Cordia New" w:cs="Cordia New"/>
          <w:sz w:val="32"/>
          <w:szCs w:val="32"/>
          <w:cs/>
        </w:rPr>
        <w:t>ฉะเชิงเทรา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 หรือพื้นที่</w:t>
      </w:r>
      <w:r w:rsidRPr="00470D3E">
        <w:rPr>
          <w:rFonts w:ascii="Cordia New" w:hAnsi="Cordia New" w:cs="Cordia New"/>
          <w:sz w:val="32"/>
          <w:szCs w:val="32"/>
          <w:cs/>
        </w:rPr>
        <w:t>โครงการพัฒนาระเบียงเศรษฐกิจพิเศษภาคตะวันออก</w:t>
      </w:r>
      <w:r w:rsidRPr="00470D3E">
        <w:rPr>
          <w:rFonts w:ascii="Cordia New" w:hAnsi="Cordia New" w:cs="Cordia New" w:hint="cs"/>
          <w:sz w:val="32"/>
          <w:szCs w:val="32"/>
        </w:rPr>
        <w:t>(</w:t>
      </w:r>
      <w:r w:rsidRPr="00563148">
        <w:rPr>
          <w:rFonts w:ascii="Cordia New" w:hAnsi="Cordia New" w:cs="Cordia New"/>
          <w:sz w:val="32"/>
          <w:szCs w:val="32"/>
        </w:rPr>
        <w:t>EEC</w:t>
      </w:r>
      <w:r w:rsidRPr="00470D3E">
        <w:rPr>
          <w:rFonts w:ascii="Cordia New" w:hAnsi="Cordia New" w:cs="Cordia New" w:hint="cs"/>
          <w:sz w:val="32"/>
          <w:szCs w:val="32"/>
        </w:rPr>
        <w:t xml:space="preserve">) </w:t>
      </w:r>
      <w:r w:rsidRPr="00470D3E">
        <w:rPr>
          <w:rFonts w:ascii="Cordia New" w:hAnsi="Cordia New" w:cs="Cordia New"/>
          <w:sz w:val="32"/>
          <w:szCs w:val="32"/>
          <w:cs/>
        </w:rPr>
        <w:t>โดยนับเฉพาะโครงการที่มีหน่วยเหลือขายไม่ต</w:t>
      </w:r>
      <w:r w:rsidRPr="00470D3E">
        <w:rPr>
          <w:rFonts w:ascii="Cordia New" w:hAnsi="Cordia New" w:cs="Cordia New" w:hint="cs"/>
          <w:sz w:val="32"/>
          <w:szCs w:val="32"/>
          <w:cs/>
        </w:rPr>
        <w:t>่ำ</w:t>
      </w:r>
      <w:r w:rsidRPr="00470D3E">
        <w:rPr>
          <w:rFonts w:ascii="Cordia New" w:hAnsi="Cordia New" w:cs="Cordia New"/>
          <w:sz w:val="32"/>
          <w:szCs w:val="32"/>
          <w:cs/>
        </w:rPr>
        <w:t xml:space="preserve">กว่า </w:t>
      </w:r>
      <w:r w:rsidRPr="00563148">
        <w:rPr>
          <w:rFonts w:ascii="Cordia New" w:hAnsi="Cordia New" w:cs="Cordia New"/>
          <w:sz w:val="32"/>
          <w:szCs w:val="32"/>
        </w:rPr>
        <w:t xml:space="preserve">6 </w:t>
      </w:r>
      <w:r w:rsidRPr="00470D3E">
        <w:rPr>
          <w:rFonts w:ascii="Cordia New" w:hAnsi="Cordia New" w:cs="Cordia New"/>
          <w:sz w:val="32"/>
          <w:szCs w:val="32"/>
          <w:cs/>
        </w:rPr>
        <w:t>หน่วยจากการส</w:t>
      </w:r>
      <w:r w:rsidRPr="00470D3E">
        <w:rPr>
          <w:rFonts w:ascii="Cordia New" w:hAnsi="Cordia New" w:cs="Cordia New" w:hint="cs"/>
          <w:sz w:val="32"/>
          <w:szCs w:val="32"/>
          <w:cs/>
        </w:rPr>
        <w:t>ำ</w:t>
      </w:r>
      <w:r w:rsidRPr="00470D3E">
        <w:rPr>
          <w:rFonts w:ascii="Cordia New" w:hAnsi="Cordia New" w:cs="Cordia New"/>
          <w:sz w:val="32"/>
          <w:szCs w:val="32"/>
          <w:cs/>
        </w:rPr>
        <w:t>รวจ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ตลาดที่อยู่อาศัยในพื้นที่ </w:t>
      </w:r>
      <w:r>
        <w:rPr>
          <w:rFonts w:ascii="Cordia New" w:hAnsi="Cordia New" w:cs="Cordia New"/>
          <w:sz w:val="32"/>
          <w:szCs w:val="32"/>
        </w:rPr>
        <w:t xml:space="preserve">3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จังหวัด พบว่า ณ สิ้นปี </w:t>
      </w:r>
      <w:r w:rsidRPr="00563148">
        <w:rPr>
          <w:rFonts w:ascii="Cordia New" w:hAnsi="Cordia New" w:cs="Cordia New"/>
          <w:sz w:val="32"/>
          <w:szCs w:val="32"/>
        </w:rPr>
        <w:t>256</w:t>
      </w:r>
      <w:r>
        <w:rPr>
          <w:rFonts w:ascii="Cordia New" w:hAnsi="Cordia New" w:cs="Cordia New"/>
          <w:sz w:val="32"/>
          <w:szCs w:val="32"/>
        </w:rPr>
        <w:t>3</w:t>
      </w:r>
      <w:r w:rsidR="00F739A2">
        <w:rPr>
          <w:rFonts w:ascii="Cordia New" w:hAnsi="Cordia New" w:cs="Cordia New"/>
          <w:sz w:val="32"/>
          <w:szCs w:val="32"/>
        </w:rPr>
        <w:t xml:space="preserve">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มีจำนวนที่อยู่อาศัยที่อยู่ระหว่างเสนอขายจำนวนทั้งสิ้น </w:t>
      </w:r>
      <w:r w:rsidRPr="00470D3E">
        <w:rPr>
          <w:rFonts w:ascii="Cordia New" w:hAnsi="Cordia New" w:cs="Cordia New"/>
          <w:sz w:val="32"/>
          <w:szCs w:val="32"/>
        </w:rPr>
        <w:t xml:space="preserve">979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โครงการ จำนวน </w:t>
      </w:r>
      <w:r>
        <w:rPr>
          <w:rFonts w:ascii="Cordia New" w:hAnsi="Cordia New" w:cs="Cordia New"/>
          <w:sz w:val="32"/>
          <w:szCs w:val="32"/>
        </w:rPr>
        <w:t>75,362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หน่วย </w:t>
      </w:r>
      <w:r w:rsidRPr="00470D3E">
        <w:rPr>
          <w:rFonts w:ascii="Cordia New" w:hAnsi="Cordia New" w:cs="Cordia New"/>
          <w:sz w:val="32"/>
          <w:szCs w:val="32"/>
          <w:cs/>
        </w:rPr>
        <w:t>คิดเป็นมูลค่า</w:t>
      </w:r>
      <w:r w:rsidRPr="00470D3E">
        <w:rPr>
          <w:rFonts w:ascii="Cordia New" w:hAnsi="Cordia New" w:cs="Cordia New"/>
          <w:sz w:val="32"/>
          <w:szCs w:val="32"/>
        </w:rPr>
        <w:t>254</w:t>
      </w:r>
      <w:r w:rsidRPr="000E7C0E">
        <w:rPr>
          <w:rFonts w:ascii="Cordia New" w:hAnsi="Cordia New" w:cs="Cordia New"/>
          <w:sz w:val="32"/>
          <w:szCs w:val="32"/>
        </w:rPr>
        <w:t>,</w:t>
      </w:r>
      <w:r w:rsidRPr="00470D3E">
        <w:rPr>
          <w:rFonts w:ascii="Cordia New" w:hAnsi="Cordia New" w:cs="Cordia New"/>
          <w:sz w:val="32"/>
          <w:szCs w:val="32"/>
        </w:rPr>
        <w:t xml:space="preserve">832 </w:t>
      </w:r>
      <w:r w:rsidRPr="00470D3E">
        <w:rPr>
          <w:rFonts w:ascii="Cordia New" w:hAnsi="Cordia New" w:cs="Cordia New" w:hint="cs"/>
          <w:sz w:val="32"/>
          <w:szCs w:val="32"/>
          <w:cs/>
        </w:rPr>
        <w:t>ล้านบาทลดลงจากช่วงครึ่งปีแรก</w:t>
      </w:r>
      <w:r w:rsidRPr="000E7C0E">
        <w:rPr>
          <w:rFonts w:ascii="Cordia New" w:hAnsi="Cordia New" w:cs="Cordia New"/>
          <w:sz w:val="32"/>
          <w:szCs w:val="32"/>
        </w:rPr>
        <w:t>-3.3%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มีโครงการที่เปิดขายใหม่ในช่วงครึ่งปีหลังเพียง </w:t>
      </w:r>
      <w:r>
        <w:rPr>
          <w:rFonts w:ascii="Cordia New" w:hAnsi="Cordia New" w:cs="Cordia New"/>
          <w:sz w:val="32"/>
          <w:szCs w:val="32"/>
        </w:rPr>
        <w:t xml:space="preserve">8,586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หน่วย แบ่งเป็นอาคารชุด </w:t>
      </w:r>
      <w:r w:rsidRPr="001D0A38">
        <w:rPr>
          <w:rFonts w:ascii="Cordia New" w:hAnsi="Cordia New" w:cs="Cordia New"/>
          <w:sz w:val="32"/>
          <w:szCs w:val="32"/>
        </w:rPr>
        <w:t>3,7</w:t>
      </w:r>
      <w:r>
        <w:rPr>
          <w:rFonts w:ascii="Cordia New" w:hAnsi="Cordia New" w:cs="Cordia New"/>
          <w:sz w:val="32"/>
          <w:szCs w:val="32"/>
        </w:rPr>
        <w:t>2</w:t>
      </w:r>
      <w:r w:rsidRPr="001D0A38">
        <w:rPr>
          <w:rFonts w:ascii="Cordia New" w:hAnsi="Cordia New" w:cs="Cordia New"/>
          <w:sz w:val="32"/>
          <w:szCs w:val="32"/>
        </w:rPr>
        <w:t>0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หน่วย และบ้านจัดสรร </w:t>
      </w:r>
      <w:r>
        <w:rPr>
          <w:rFonts w:ascii="Cordia New" w:hAnsi="Cordia New" w:cs="Cordia New"/>
          <w:sz w:val="32"/>
          <w:szCs w:val="32"/>
        </w:rPr>
        <w:t xml:space="preserve">4,866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หน่วยรวมมีหน่วยเหลือขายทั้งสิ้น </w:t>
      </w:r>
      <w:r w:rsidRPr="000E7C0E">
        <w:rPr>
          <w:rFonts w:ascii="Cordia New" w:hAnsi="Cordia New" w:cs="Cordia New"/>
          <w:sz w:val="32"/>
          <w:szCs w:val="32"/>
        </w:rPr>
        <w:t xml:space="preserve">64,575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หน่วย มูลค่า </w:t>
      </w:r>
      <w:r w:rsidRPr="00470D3E">
        <w:rPr>
          <w:rFonts w:ascii="Cordia New" w:hAnsi="Cordia New" w:cs="Cordia New"/>
          <w:sz w:val="32"/>
          <w:szCs w:val="32"/>
        </w:rPr>
        <w:t>221</w:t>
      </w:r>
      <w:r w:rsidRPr="000E7C0E">
        <w:rPr>
          <w:rFonts w:ascii="Cordia New" w:hAnsi="Cordia New" w:cs="Cordia New"/>
          <w:sz w:val="32"/>
          <w:szCs w:val="32"/>
        </w:rPr>
        <w:t>,</w:t>
      </w:r>
      <w:r w:rsidRPr="00470D3E">
        <w:rPr>
          <w:rFonts w:ascii="Cordia New" w:hAnsi="Cordia New" w:cs="Cordia New"/>
          <w:sz w:val="32"/>
          <w:szCs w:val="32"/>
        </w:rPr>
        <w:t>579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ล้านบาทลดลง </w:t>
      </w:r>
      <w:r w:rsidRPr="00470D3E">
        <w:rPr>
          <w:rFonts w:ascii="Cordia New" w:hAnsi="Cordia New" w:cs="Cordia New"/>
          <w:sz w:val="32"/>
          <w:szCs w:val="32"/>
          <w:cs/>
        </w:rPr>
        <w:t>-</w:t>
      </w:r>
      <w:r w:rsidRPr="00470D3E">
        <w:rPr>
          <w:rFonts w:ascii="Cordia New" w:hAnsi="Cordia New" w:cs="Cordia New"/>
          <w:sz w:val="32"/>
          <w:szCs w:val="32"/>
        </w:rPr>
        <w:t>5.2%</w:t>
      </w:r>
    </w:p>
    <w:p w:rsidR="008333FF" w:rsidRPr="00470D3E" w:rsidRDefault="008333FF" w:rsidP="008333FF">
      <w:pPr>
        <w:spacing w:after="0" w:line="240" w:lineRule="auto"/>
        <w:ind w:left="426" w:firstLine="720"/>
        <w:jc w:val="thaiDistribute"/>
        <w:rPr>
          <w:rFonts w:ascii="Cordia New" w:hAnsi="Cordia New" w:cs="Cordia New"/>
          <w:sz w:val="32"/>
          <w:szCs w:val="32"/>
          <w:cs/>
        </w:rPr>
      </w:pPr>
      <w:r w:rsidRPr="00470D3E">
        <w:rPr>
          <w:rFonts w:ascii="Cordia New" w:hAnsi="Cordia New" w:cs="Cordia New" w:hint="cs"/>
          <w:sz w:val="32"/>
          <w:szCs w:val="32"/>
          <w:cs/>
        </w:rPr>
        <w:t xml:space="preserve">ทั้งนี้ ในด้านการเคลื่อนไหวด้านการขายพบว่ามีหน่วยที่ขายได้ใหม่จำนวน </w:t>
      </w:r>
      <w:r>
        <w:rPr>
          <w:rFonts w:ascii="Cordia New" w:hAnsi="Cordia New" w:cs="Cordia New"/>
          <w:sz w:val="32"/>
          <w:szCs w:val="32"/>
        </w:rPr>
        <w:t xml:space="preserve">10,787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หน่วย โดยในส่วนของโครงการคอนโดมิเนียมมีจำนวนหน่วยขายได้ใหม่ประมาณ </w:t>
      </w:r>
      <w:r>
        <w:rPr>
          <w:rFonts w:ascii="Cordia New" w:hAnsi="Cordia New" w:cs="Cordia New"/>
          <w:sz w:val="32"/>
          <w:szCs w:val="32"/>
        </w:rPr>
        <w:t xml:space="preserve">2,794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หน่วย ในขณะที่โครงการบ้านจัดสรรขายได้ใหม่จำนวน </w:t>
      </w:r>
      <w:r>
        <w:rPr>
          <w:rFonts w:ascii="Cordia New" w:hAnsi="Cordia New" w:cs="Cordia New"/>
          <w:sz w:val="32"/>
          <w:szCs w:val="32"/>
        </w:rPr>
        <w:t xml:space="preserve">7,993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หน่วย แต่จำนวนการเปิดขายโครงการใหม่ทั้งในส่วนของโครงการคอนโดมิเนียม </w:t>
      </w:r>
      <w:r w:rsidRPr="00991B9A">
        <w:rPr>
          <w:rFonts w:ascii="Cordia New" w:hAnsi="Cordia New" w:cs="Cordia New" w:hint="cs"/>
          <w:sz w:val="32"/>
          <w:szCs w:val="32"/>
          <w:cs/>
        </w:rPr>
        <w:t>กับโครงการบ้าน</w:t>
      </w:r>
      <w:r w:rsidRPr="00470D3E">
        <w:rPr>
          <w:rFonts w:ascii="Cordia New" w:hAnsi="Cordia New" w:cs="Cordia New" w:hint="cs"/>
          <w:sz w:val="32"/>
          <w:szCs w:val="32"/>
          <w:cs/>
        </w:rPr>
        <w:t>จัดสรร หน่วยการเปิดตัวโครงการมีจำนวนต่างกันไม่มาก โดยคอนโดมิเนียมมีการเปิดตัวโครงการใหม่จำนวน</w:t>
      </w:r>
      <w:r>
        <w:rPr>
          <w:rFonts w:ascii="Cordia New" w:hAnsi="Cordia New" w:cs="Cordia New"/>
          <w:sz w:val="32"/>
          <w:szCs w:val="32"/>
        </w:rPr>
        <w:t xml:space="preserve"> 3,720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หน่วย ส่วนโครงการบ้านจัดสรรมีการเปิดขายโครงการใหม่ประมาณ </w:t>
      </w:r>
      <w:r>
        <w:rPr>
          <w:rFonts w:ascii="Cordia New" w:hAnsi="Cordia New" w:cs="Cordia New"/>
          <w:sz w:val="32"/>
          <w:szCs w:val="32"/>
        </w:rPr>
        <w:t xml:space="preserve">4,866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หน่วย </w:t>
      </w:r>
    </w:p>
    <w:p w:rsidR="008333FF" w:rsidRDefault="008333FF" w:rsidP="008333FF">
      <w:pPr>
        <w:spacing w:after="0" w:line="240" w:lineRule="auto"/>
        <w:ind w:left="426" w:firstLine="720"/>
        <w:jc w:val="thaiDistribute"/>
        <w:rPr>
          <w:rFonts w:ascii="Cordia New" w:hAnsi="Cordia New" w:cs="Cordia New"/>
          <w:sz w:val="32"/>
          <w:szCs w:val="32"/>
        </w:rPr>
      </w:pPr>
    </w:p>
    <w:p w:rsidR="008333FF" w:rsidRDefault="008333FF" w:rsidP="008333FF">
      <w:pPr>
        <w:spacing w:after="0" w:line="240" w:lineRule="auto"/>
        <w:ind w:left="426" w:firstLine="992"/>
        <w:jc w:val="thaiDistribute"/>
        <w:rPr>
          <w:rFonts w:ascii="Cordia New" w:hAnsi="Cordia New" w:cs="Cordia New"/>
          <w:sz w:val="32"/>
          <w:szCs w:val="32"/>
        </w:rPr>
      </w:pPr>
      <w:r w:rsidRPr="00470D3E">
        <w:rPr>
          <w:rFonts w:ascii="Cordia New" w:hAnsi="Cordia New" w:cs="Cordia New"/>
          <w:b/>
          <w:bCs/>
          <w:sz w:val="32"/>
          <w:szCs w:val="32"/>
          <w:cs/>
        </w:rPr>
        <w:t>ดร.วิชัย วิรัตกพันธ์ผ</w:t>
      </w:r>
      <w:r w:rsidRPr="00470D3E">
        <w:rPr>
          <w:rFonts w:ascii="Cordia New" w:hAnsi="Cordia New" w:cs="Cordia New" w:hint="cs"/>
          <w:b/>
          <w:bCs/>
          <w:sz w:val="32"/>
          <w:szCs w:val="32"/>
          <w:cs/>
        </w:rPr>
        <w:t>ู้</w:t>
      </w:r>
      <w:r w:rsidRPr="00470D3E">
        <w:rPr>
          <w:rFonts w:ascii="Cordia New" w:hAnsi="Cordia New" w:cs="Cordia New"/>
          <w:b/>
          <w:bCs/>
          <w:sz w:val="32"/>
          <w:szCs w:val="32"/>
          <w:cs/>
        </w:rPr>
        <w:t>ตรวจการธนาคารอาคารสงเคราะห์และรักษาการ</w:t>
      </w:r>
      <w:r w:rsidRPr="00470D3E">
        <w:rPr>
          <w:rFonts w:ascii="Cordia New" w:hAnsi="Cordia New" w:cs="Cordia New" w:hint="cs"/>
          <w:b/>
          <w:bCs/>
          <w:sz w:val="32"/>
          <w:szCs w:val="32"/>
          <w:cs/>
        </w:rPr>
        <w:t>ผู้อำนวย</w:t>
      </w:r>
      <w:r w:rsidRPr="00470D3E">
        <w:rPr>
          <w:rFonts w:ascii="Cordia New" w:hAnsi="Cordia New" w:cs="Cordia New"/>
          <w:b/>
          <w:bCs/>
          <w:sz w:val="32"/>
          <w:szCs w:val="32"/>
          <w:cs/>
        </w:rPr>
        <w:t>การศูนย์ข้อมูลอสังหาริมทรัพย์</w:t>
      </w:r>
      <w:r w:rsidRPr="00470D3E">
        <w:rPr>
          <w:rFonts w:ascii="Cordia New" w:hAnsi="Cordia New" w:cs="Cordia New"/>
          <w:sz w:val="32"/>
          <w:szCs w:val="32"/>
          <w:cs/>
        </w:rPr>
        <w:t>กล่าวว่า</w:t>
      </w:r>
      <w:r w:rsidRPr="00470D3E">
        <w:rPr>
          <w:rFonts w:ascii="Cordia New" w:hAnsi="Cordia New" w:cs="Cordia New" w:hint="cs"/>
          <w:sz w:val="32"/>
          <w:szCs w:val="32"/>
          <w:cs/>
        </w:rPr>
        <w:t>พื้นที่</w:t>
      </w:r>
      <w:r w:rsidRPr="00563148">
        <w:rPr>
          <w:rFonts w:ascii="Cordia New" w:hAnsi="Cordia New" w:cs="Cordia New"/>
          <w:sz w:val="32"/>
          <w:szCs w:val="32"/>
        </w:rPr>
        <w:t xml:space="preserve"> EEC </w:t>
      </w:r>
      <w:r w:rsidRPr="00470D3E">
        <w:rPr>
          <w:rFonts w:ascii="Cordia New" w:hAnsi="Cordia New" w:cs="Cordia New" w:hint="cs"/>
          <w:sz w:val="32"/>
          <w:szCs w:val="32"/>
          <w:cs/>
        </w:rPr>
        <w:t>เข้ามามีบทบาทความสำคัญต่อการพัฒนาเศรษฐกิจของประเทศอย่างมากในช่วงเวลาที่ผ่านมา โดยเฉพาะจังหวัดชลบุรีถือว่ามีบทบาทความสำคัญอย่างยิ่งเนื่องจากหากพิจารณาจากการขอใบอนุญาตจัดสรรพบว่ามีจำนวนโครงการคิดเป็น</w:t>
      </w:r>
      <w:r w:rsidRPr="00470D3E">
        <w:rPr>
          <w:rFonts w:ascii="Cordia New" w:hAnsi="Cordia New" w:cs="Cordia New"/>
          <w:sz w:val="32"/>
          <w:szCs w:val="32"/>
        </w:rPr>
        <w:t xml:space="preserve">8.3% </w:t>
      </w:r>
      <w:r w:rsidRPr="00470D3E">
        <w:rPr>
          <w:rFonts w:ascii="Cordia New" w:hAnsi="Cordia New" w:cs="Cordia New" w:hint="cs"/>
          <w:sz w:val="32"/>
          <w:szCs w:val="32"/>
          <w:cs/>
        </w:rPr>
        <w:t>ของประเทศมีจำนวนหน่วยประมาณ</w:t>
      </w:r>
      <w:r w:rsidRPr="00470D3E">
        <w:rPr>
          <w:rFonts w:ascii="Cordia New" w:hAnsi="Cordia New" w:cs="Cordia New"/>
          <w:sz w:val="32"/>
          <w:szCs w:val="32"/>
        </w:rPr>
        <w:t xml:space="preserve">6.8% </w:t>
      </w:r>
      <w:r w:rsidRPr="00470D3E">
        <w:rPr>
          <w:rFonts w:ascii="Cordia New" w:hAnsi="Cordia New" w:cs="Cordia New" w:hint="cs"/>
          <w:sz w:val="32"/>
          <w:szCs w:val="32"/>
          <w:cs/>
        </w:rPr>
        <w:t>ของประเทศมีการขอใบอนุญาตปลูกสร้างแนวราบพื้นที่เท่ากับ</w:t>
      </w:r>
      <w:r w:rsidRPr="00470D3E">
        <w:rPr>
          <w:rFonts w:ascii="Cordia New" w:hAnsi="Cordia New" w:cs="Cordia New"/>
          <w:sz w:val="32"/>
          <w:szCs w:val="32"/>
        </w:rPr>
        <w:t xml:space="preserve">5.3% </w:t>
      </w:r>
      <w:r w:rsidRPr="00470D3E">
        <w:rPr>
          <w:rFonts w:ascii="Cordia New" w:hAnsi="Cordia New" w:cs="Cordia New" w:hint="cs"/>
          <w:sz w:val="32"/>
          <w:szCs w:val="32"/>
          <w:cs/>
        </w:rPr>
        <w:t>ของประเทศมีจำนวนหน่วยประมาณ</w:t>
      </w:r>
      <w:r w:rsidRPr="00470D3E">
        <w:rPr>
          <w:rFonts w:ascii="Cordia New" w:hAnsi="Cordia New" w:cs="Cordia New"/>
          <w:sz w:val="32"/>
          <w:szCs w:val="32"/>
        </w:rPr>
        <w:t xml:space="preserve">5.7% </w:t>
      </w:r>
      <w:r w:rsidRPr="00470D3E">
        <w:rPr>
          <w:rFonts w:ascii="Cordia New" w:hAnsi="Cordia New" w:cs="Cordia New" w:hint="cs"/>
          <w:sz w:val="32"/>
          <w:szCs w:val="32"/>
          <w:cs/>
        </w:rPr>
        <w:t>ของประเทศ มีจำนวนการขอใบอนุญาตปลูกสร้างอาคารชุดพื้นที่เท่ากับ</w:t>
      </w:r>
      <w:r w:rsidRPr="00470D3E">
        <w:rPr>
          <w:rFonts w:ascii="Cordia New" w:hAnsi="Cordia New" w:cs="Cordia New"/>
          <w:sz w:val="32"/>
          <w:szCs w:val="32"/>
        </w:rPr>
        <w:t xml:space="preserve">7.1% </w:t>
      </w:r>
      <w:r w:rsidRPr="00470D3E">
        <w:rPr>
          <w:rFonts w:ascii="Cordia New" w:hAnsi="Cordia New" w:cs="Cordia New" w:hint="cs"/>
          <w:sz w:val="32"/>
          <w:szCs w:val="32"/>
          <w:cs/>
        </w:rPr>
        <w:t>ของประเทศและมีจำนวนหน่วยเท่ากับ</w:t>
      </w:r>
      <w:r w:rsidRPr="00470D3E">
        <w:rPr>
          <w:rFonts w:ascii="Cordia New" w:hAnsi="Cordia New" w:cs="Cordia New"/>
          <w:sz w:val="32"/>
          <w:szCs w:val="32"/>
        </w:rPr>
        <w:t xml:space="preserve">7.1% </w:t>
      </w:r>
      <w:r w:rsidRPr="00470D3E">
        <w:rPr>
          <w:rFonts w:ascii="Cordia New" w:hAnsi="Cordia New" w:cs="Cordia New" w:hint="cs"/>
          <w:sz w:val="32"/>
          <w:szCs w:val="32"/>
          <w:cs/>
        </w:rPr>
        <w:t>ของประเทศ โดยสัดส่วนการโอนกรรมสิทธิ์ในพื้นที่ชลบุรีมีจำนวนหน่วยเท่ากับ</w:t>
      </w:r>
      <w:r w:rsidRPr="00470D3E">
        <w:rPr>
          <w:rFonts w:ascii="Cordia New" w:hAnsi="Cordia New" w:cs="Cordia New"/>
          <w:sz w:val="32"/>
          <w:szCs w:val="32"/>
        </w:rPr>
        <w:t xml:space="preserve">8.2% </w:t>
      </w:r>
      <w:r w:rsidRPr="00470D3E">
        <w:rPr>
          <w:rFonts w:ascii="Cordia New" w:hAnsi="Cordia New" w:cs="Cordia New" w:hint="cs"/>
          <w:sz w:val="32"/>
          <w:szCs w:val="32"/>
          <w:cs/>
        </w:rPr>
        <w:t>ของประเทศมูลค่าเท่ากับ</w:t>
      </w:r>
      <w:r w:rsidRPr="00470D3E">
        <w:rPr>
          <w:rFonts w:ascii="Cordia New" w:hAnsi="Cordia New" w:cs="Cordia New"/>
          <w:sz w:val="32"/>
          <w:szCs w:val="32"/>
        </w:rPr>
        <w:t xml:space="preserve">7.4% </w:t>
      </w:r>
      <w:r w:rsidRPr="00470D3E">
        <w:rPr>
          <w:rFonts w:ascii="Cordia New" w:hAnsi="Cordia New" w:cs="Cordia New" w:hint="cs"/>
          <w:sz w:val="32"/>
          <w:szCs w:val="32"/>
          <w:cs/>
        </w:rPr>
        <w:t>ของประเทศ และมีหน่วยคอนโดฯซึ่งถือครองโดยคนต่างชาติหน่วยเฉลี่ย</w:t>
      </w:r>
      <w:r w:rsidRPr="00470D3E">
        <w:rPr>
          <w:rFonts w:ascii="Cordia New" w:hAnsi="Cordia New" w:cs="Cordia New"/>
          <w:sz w:val="32"/>
          <w:szCs w:val="32"/>
        </w:rPr>
        <w:t xml:space="preserve">3 </w:t>
      </w:r>
      <w:r w:rsidRPr="00470D3E">
        <w:rPr>
          <w:rFonts w:ascii="Cordia New" w:hAnsi="Cordia New" w:cs="Cordia New" w:hint="cs"/>
          <w:sz w:val="32"/>
          <w:szCs w:val="32"/>
          <w:cs/>
        </w:rPr>
        <w:t>ปีประมาณ</w:t>
      </w:r>
      <w:r w:rsidRPr="00470D3E">
        <w:rPr>
          <w:rFonts w:ascii="Cordia New" w:hAnsi="Cordia New" w:cs="Cordia New"/>
          <w:sz w:val="32"/>
          <w:szCs w:val="32"/>
        </w:rPr>
        <w:t xml:space="preserve">2.9%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ของจำนวนการถือครองทั้งหมดที่เป็นชาวต่างชาติ </w:t>
      </w:r>
    </w:p>
    <w:p w:rsidR="008333FF" w:rsidRDefault="008333FF" w:rsidP="008333FF">
      <w:pPr>
        <w:spacing w:after="0" w:line="240" w:lineRule="auto"/>
        <w:ind w:left="426" w:firstLine="992"/>
        <w:jc w:val="thaiDistribute"/>
        <w:rPr>
          <w:rFonts w:ascii="Cordia New" w:hAnsi="Cordia New" w:cs="Cordia New"/>
          <w:sz w:val="32"/>
          <w:szCs w:val="32"/>
        </w:rPr>
      </w:pPr>
    </w:p>
    <w:p w:rsidR="008333FF" w:rsidRPr="00470D3E" w:rsidRDefault="008333FF" w:rsidP="008333FF">
      <w:pPr>
        <w:spacing w:after="0" w:line="240" w:lineRule="auto"/>
        <w:jc w:val="thaiDistribute"/>
        <w:rPr>
          <w:rFonts w:ascii="Cordia New" w:hAnsi="Cordia New" w:cs="Cordia New"/>
          <w:sz w:val="32"/>
          <w:szCs w:val="32"/>
          <w:cs/>
        </w:rPr>
      </w:pPr>
    </w:p>
    <w:p w:rsidR="008333FF" w:rsidRDefault="008333FF" w:rsidP="008333FF">
      <w:pPr>
        <w:spacing w:after="0" w:line="240" w:lineRule="auto"/>
        <w:ind w:left="426"/>
        <w:jc w:val="thaiDistribute"/>
        <w:rPr>
          <w:rFonts w:ascii="Cordia New" w:hAnsi="Cordia New" w:cs="Cordia New"/>
          <w:b/>
          <w:bCs/>
          <w:sz w:val="32"/>
          <w:szCs w:val="32"/>
        </w:rPr>
      </w:pPr>
      <w:bookmarkStart w:id="0" w:name="_Hlk72881978"/>
    </w:p>
    <w:p w:rsidR="008333FF" w:rsidRPr="006A4C96" w:rsidRDefault="008333FF" w:rsidP="008333FF">
      <w:pPr>
        <w:spacing w:after="0" w:line="240" w:lineRule="auto"/>
        <w:ind w:left="426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620DFB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ภาพรวมตลาดที่อยู่อาศัยจังหวัดชลบุรี ปี </w:t>
      </w:r>
      <w:r w:rsidRPr="00620DFB">
        <w:rPr>
          <w:rFonts w:ascii="Cordia New" w:hAnsi="Cordia New" w:cs="Cordia New"/>
          <w:b/>
          <w:bCs/>
          <w:sz w:val="32"/>
          <w:szCs w:val="32"/>
        </w:rPr>
        <w:t>2563</w:t>
      </w:r>
    </w:p>
    <w:bookmarkEnd w:id="0"/>
    <w:p w:rsidR="008333FF" w:rsidRDefault="008333FF" w:rsidP="008333FF">
      <w:pPr>
        <w:spacing w:after="0" w:line="240" w:lineRule="auto"/>
        <w:ind w:left="426" w:firstLine="992"/>
        <w:jc w:val="thaiDistribute"/>
        <w:rPr>
          <w:rFonts w:ascii="Cordia New" w:hAnsi="Cordia New" w:cs="Cordia New"/>
          <w:sz w:val="32"/>
          <w:szCs w:val="32"/>
        </w:rPr>
      </w:pPr>
      <w:r w:rsidRPr="00470D3E">
        <w:rPr>
          <w:rFonts w:ascii="Cordia New" w:hAnsi="Cordia New" w:cs="Cordia New" w:hint="cs"/>
          <w:sz w:val="32"/>
          <w:szCs w:val="32"/>
          <w:cs/>
        </w:rPr>
        <w:t>จากผลสำรวจณครึ่งหลังปี</w:t>
      </w:r>
      <w:r w:rsidRPr="005E3AB1">
        <w:rPr>
          <w:rFonts w:ascii="Cordia New" w:hAnsi="Cordia New" w:cs="Cordia New"/>
          <w:sz w:val="32"/>
          <w:szCs w:val="32"/>
        </w:rPr>
        <w:t xml:space="preserve">2563 </w:t>
      </w:r>
      <w:r w:rsidRPr="00470D3E">
        <w:rPr>
          <w:rFonts w:ascii="Cordia New" w:hAnsi="Cordia New" w:cs="Cordia New" w:hint="cs"/>
          <w:sz w:val="32"/>
          <w:szCs w:val="32"/>
          <w:cs/>
        </w:rPr>
        <w:t>พบว่ามีโครงการเปิดขายใหม่จำนวน</w:t>
      </w:r>
      <w:r w:rsidRPr="00F149B8">
        <w:rPr>
          <w:rFonts w:ascii="Cordia New" w:hAnsi="Cordia New" w:cs="Cordia New"/>
          <w:sz w:val="32"/>
          <w:szCs w:val="32"/>
        </w:rPr>
        <w:t xml:space="preserve">6,392  </w:t>
      </w:r>
      <w:r w:rsidRPr="00470D3E">
        <w:rPr>
          <w:rFonts w:ascii="Cordia New" w:hAnsi="Cordia New" w:cs="Cordia New" w:hint="cs"/>
          <w:sz w:val="32"/>
          <w:szCs w:val="32"/>
          <w:cs/>
        </w:rPr>
        <w:t>หน่วย คิดเป็น</w:t>
      </w:r>
      <w:r w:rsidRPr="00470D3E">
        <w:rPr>
          <w:rFonts w:ascii="Cordia New" w:hAnsi="Cordia New" w:cs="Cordia New"/>
          <w:sz w:val="32"/>
          <w:szCs w:val="32"/>
        </w:rPr>
        <w:t xml:space="preserve">12.3%  </w:t>
      </w:r>
      <w:r w:rsidRPr="00470D3E">
        <w:rPr>
          <w:rFonts w:ascii="Cordia New" w:hAnsi="Cordia New" w:cs="Cordia New" w:hint="cs"/>
          <w:sz w:val="32"/>
          <w:szCs w:val="32"/>
          <w:cs/>
        </w:rPr>
        <w:t>ของประเทศส่งผลให้ยอดรวมเพิ่มขึ้นเป็น</w:t>
      </w:r>
      <w:r w:rsidRPr="005E3AB1">
        <w:rPr>
          <w:rFonts w:ascii="Cordia New" w:hAnsi="Cordia New" w:cs="Cordia New"/>
          <w:sz w:val="32"/>
          <w:szCs w:val="32"/>
        </w:rPr>
        <w:t>49,336</w:t>
      </w:r>
      <w:r w:rsidRPr="00470D3E">
        <w:rPr>
          <w:rFonts w:ascii="Cordia New" w:hAnsi="Cordia New" w:cs="Cordia New" w:hint="cs"/>
          <w:sz w:val="32"/>
          <w:szCs w:val="32"/>
          <w:cs/>
        </w:rPr>
        <w:t>หน่วยหรือคิดเป็น</w:t>
      </w:r>
      <w:r w:rsidRPr="005E3AB1">
        <w:rPr>
          <w:rFonts w:ascii="Cordia New" w:hAnsi="Cordia New" w:cs="Cordia New"/>
          <w:sz w:val="32"/>
          <w:szCs w:val="32"/>
        </w:rPr>
        <w:t xml:space="preserve"> 14.1%</w:t>
      </w:r>
      <w:r w:rsidRPr="00470D3E">
        <w:rPr>
          <w:rFonts w:ascii="Cordia New" w:hAnsi="Cordia New" w:cs="Cordia New" w:hint="cs"/>
          <w:sz w:val="32"/>
          <w:szCs w:val="32"/>
          <w:cs/>
        </w:rPr>
        <w:t>ของประเทศมีหน่วยขายได้ใหม่</w:t>
      </w:r>
      <w:r w:rsidRPr="005E3AB1">
        <w:rPr>
          <w:rFonts w:ascii="Cordia New" w:hAnsi="Cordia New" w:cs="Cordia New"/>
          <w:sz w:val="32"/>
          <w:szCs w:val="32"/>
        </w:rPr>
        <w:t>6,883</w:t>
      </w:r>
      <w:r w:rsidRPr="00470D3E">
        <w:rPr>
          <w:rFonts w:ascii="Cordia New" w:hAnsi="Cordia New" w:cs="Cordia New" w:hint="cs"/>
          <w:sz w:val="32"/>
          <w:szCs w:val="32"/>
          <w:cs/>
        </w:rPr>
        <w:t>หน่วยหน่วยคิดเป็น</w:t>
      </w:r>
      <w:r w:rsidRPr="005E3AB1">
        <w:rPr>
          <w:rFonts w:ascii="Cordia New" w:hAnsi="Cordia New" w:cs="Cordia New"/>
          <w:sz w:val="32"/>
          <w:szCs w:val="32"/>
        </w:rPr>
        <w:t>13.3%</w:t>
      </w:r>
      <w:r w:rsidRPr="00470D3E">
        <w:rPr>
          <w:rFonts w:ascii="Cordia New" w:hAnsi="Cordia New" w:cs="Cordia New" w:hint="cs"/>
          <w:sz w:val="32"/>
          <w:szCs w:val="32"/>
          <w:cs/>
        </w:rPr>
        <w:t>ของประเทศมีที่อยู่อาศัยรอการขายจำนวน</w:t>
      </w:r>
      <w:r w:rsidRPr="005E3AB1">
        <w:rPr>
          <w:rFonts w:ascii="Cordia New" w:hAnsi="Cordia New" w:cs="Cordia New"/>
          <w:sz w:val="32"/>
          <w:szCs w:val="32"/>
        </w:rPr>
        <w:t>42,453</w:t>
      </w:r>
      <w:r w:rsidRPr="00470D3E">
        <w:rPr>
          <w:rFonts w:ascii="Cordia New" w:hAnsi="Cordia New" w:cs="Cordia New" w:hint="cs"/>
          <w:sz w:val="32"/>
          <w:szCs w:val="32"/>
          <w:cs/>
        </w:rPr>
        <w:t>หน่วยคิดเป็น</w:t>
      </w:r>
      <w:r w:rsidRPr="005E3AB1">
        <w:rPr>
          <w:rFonts w:ascii="Cordia New" w:hAnsi="Cordia New" w:cs="Cordia New"/>
          <w:sz w:val="32"/>
          <w:szCs w:val="32"/>
        </w:rPr>
        <w:t>14.2%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ของประเทศมีอัตราดูดซับ </w:t>
      </w:r>
      <w:r>
        <w:rPr>
          <w:rFonts w:ascii="Cordia New" w:hAnsi="Cordia New" w:cs="Cordia New"/>
          <w:sz w:val="32"/>
          <w:szCs w:val="32"/>
        </w:rPr>
        <w:t xml:space="preserve">2.3 % </w:t>
      </w:r>
      <w:r w:rsidRPr="00470D3E">
        <w:rPr>
          <w:rFonts w:ascii="Cordia New" w:hAnsi="Cordia New" w:cs="Cordia New" w:hint="cs"/>
          <w:sz w:val="32"/>
          <w:szCs w:val="32"/>
          <w:cs/>
        </w:rPr>
        <w:t>และมีการโอนกรรมสิทธิ์จำนวนทั้งสิ้น</w:t>
      </w:r>
      <w:r w:rsidRPr="005E3AB1">
        <w:rPr>
          <w:rFonts w:ascii="Cordia New" w:hAnsi="Cordia New" w:cs="Cordia New"/>
          <w:sz w:val="32"/>
          <w:szCs w:val="32"/>
        </w:rPr>
        <w:t>13,124</w:t>
      </w:r>
      <w:r w:rsidRPr="00470D3E">
        <w:rPr>
          <w:rFonts w:ascii="Cordia New" w:hAnsi="Cordia New" w:cs="Cordia New" w:hint="cs"/>
          <w:sz w:val="32"/>
          <w:szCs w:val="32"/>
          <w:cs/>
        </w:rPr>
        <w:t>หน่วยคิดเป็น</w:t>
      </w:r>
      <w:r w:rsidRPr="005E3AB1">
        <w:rPr>
          <w:rFonts w:ascii="Cordia New" w:hAnsi="Cordia New" w:cs="Cordia New"/>
          <w:sz w:val="32"/>
          <w:szCs w:val="32"/>
        </w:rPr>
        <w:t>7.5%</w:t>
      </w:r>
      <w:r w:rsidRPr="00470D3E">
        <w:rPr>
          <w:rFonts w:ascii="Cordia New" w:hAnsi="Cordia New" w:cs="Cordia New" w:hint="cs"/>
          <w:sz w:val="32"/>
          <w:szCs w:val="32"/>
          <w:cs/>
        </w:rPr>
        <w:t>ของประเทศ</w:t>
      </w:r>
    </w:p>
    <w:p w:rsidR="008333FF" w:rsidRPr="00155DE3" w:rsidRDefault="008333FF" w:rsidP="008333FF">
      <w:pPr>
        <w:spacing w:after="0" w:line="240" w:lineRule="auto"/>
        <w:ind w:left="426" w:firstLine="992"/>
        <w:jc w:val="thaiDistribute"/>
        <w:rPr>
          <w:rFonts w:ascii="Cordia New" w:hAnsi="Cordia New" w:cs="Cordia New"/>
          <w:sz w:val="32"/>
          <w:szCs w:val="32"/>
        </w:rPr>
      </w:pPr>
      <w:r w:rsidRPr="00470D3E">
        <w:rPr>
          <w:rFonts w:ascii="Cordia New" w:hAnsi="Cordia New" w:cs="Cordia New" w:hint="cs"/>
          <w:sz w:val="32"/>
          <w:szCs w:val="32"/>
          <w:cs/>
        </w:rPr>
        <w:t xml:space="preserve">โดยในจำนวนดังกล่าวแบ่งเป็นโครงการคอนโดมิเนียมทั้งสิ้น </w:t>
      </w:r>
      <w:r w:rsidRPr="00470D3E">
        <w:rPr>
          <w:rFonts w:ascii="Cordia New" w:hAnsi="Cordia New" w:cs="Cordia New"/>
          <w:sz w:val="32"/>
          <w:szCs w:val="32"/>
        </w:rPr>
        <w:t xml:space="preserve">23,535  </w:t>
      </w:r>
      <w:r w:rsidRPr="00470D3E">
        <w:rPr>
          <w:rFonts w:ascii="Cordia New" w:hAnsi="Cordia New" w:cs="Cordia New" w:hint="cs"/>
          <w:sz w:val="32"/>
          <w:szCs w:val="32"/>
          <w:cs/>
        </w:rPr>
        <w:t>หน่วยมูลค่าประมาณ</w:t>
      </w:r>
      <w:r w:rsidRPr="00470D3E">
        <w:rPr>
          <w:rFonts w:ascii="Cordia New" w:hAnsi="Cordia New" w:cs="Cordia New"/>
          <w:sz w:val="32"/>
          <w:szCs w:val="32"/>
        </w:rPr>
        <w:t xml:space="preserve">110,898  </w:t>
      </w:r>
      <w:r w:rsidRPr="00470D3E">
        <w:rPr>
          <w:rFonts w:ascii="Cordia New" w:hAnsi="Cordia New" w:cs="Cordia New" w:hint="cs"/>
          <w:sz w:val="32"/>
          <w:szCs w:val="32"/>
          <w:cs/>
        </w:rPr>
        <w:t>ล้านบาท โดยมีโครงการเปิดขายใหม่ในพื้นที่จังหวัดชลบุรี มีจำนวน</w:t>
      </w:r>
      <w:r w:rsidRPr="00470D3E">
        <w:rPr>
          <w:rFonts w:ascii="Cordia New" w:hAnsi="Cordia New" w:cs="Cordia New"/>
          <w:sz w:val="32"/>
          <w:szCs w:val="32"/>
        </w:rPr>
        <w:t xml:space="preserve">3,720 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หน่วย มูลค่า </w:t>
      </w:r>
      <w:r w:rsidRPr="00470D3E">
        <w:rPr>
          <w:rFonts w:ascii="Cordia New" w:hAnsi="Cordia New" w:cs="Cordia New"/>
          <w:sz w:val="32"/>
          <w:szCs w:val="32"/>
        </w:rPr>
        <w:t xml:space="preserve">15,743 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ล้านบาท </w:t>
      </w:r>
      <w:r>
        <w:rPr>
          <w:rFonts w:ascii="Cordia New" w:hAnsi="Cordia New" w:cs="Cordia New"/>
          <w:sz w:val="32"/>
          <w:szCs w:val="32"/>
        </w:rPr>
        <w:br/>
      </w:r>
      <w:r w:rsidRPr="00470D3E">
        <w:rPr>
          <w:rFonts w:ascii="Cordia New" w:hAnsi="Cordia New" w:cs="Cordia New" w:hint="cs"/>
          <w:sz w:val="32"/>
          <w:szCs w:val="32"/>
          <w:cs/>
        </w:rPr>
        <w:t>มีหน่วยขายได้</w:t>
      </w:r>
      <w:r w:rsidRPr="00470D3E">
        <w:rPr>
          <w:rFonts w:ascii="Cordia New" w:hAnsi="Cordia New" w:cs="Cordia New"/>
          <w:sz w:val="32"/>
          <w:szCs w:val="32"/>
        </w:rPr>
        <w:t xml:space="preserve">2,531 </w:t>
      </w:r>
      <w:r w:rsidRPr="00470D3E">
        <w:rPr>
          <w:rFonts w:ascii="Cordia New" w:hAnsi="Cordia New" w:cs="Cordia New" w:hint="cs"/>
          <w:sz w:val="32"/>
          <w:szCs w:val="32"/>
          <w:cs/>
        </w:rPr>
        <w:t>หน่วย มูลค่า</w:t>
      </w:r>
      <w:r w:rsidRPr="00470D3E">
        <w:rPr>
          <w:rFonts w:ascii="Cordia New" w:hAnsi="Cordia New" w:cs="Cordia New"/>
          <w:sz w:val="32"/>
          <w:szCs w:val="32"/>
        </w:rPr>
        <w:t xml:space="preserve">10,984 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ล้านบาทขณะที่มีจำนวนหน่วยคงเหลือ </w:t>
      </w:r>
      <w:r w:rsidRPr="00470D3E">
        <w:rPr>
          <w:rFonts w:ascii="Cordia New" w:hAnsi="Cordia New" w:cs="Cordia New"/>
          <w:sz w:val="32"/>
          <w:szCs w:val="32"/>
        </w:rPr>
        <w:t xml:space="preserve">21,004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หน่วย มูลค่า </w:t>
      </w:r>
      <w:r w:rsidRPr="00470D3E">
        <w:rPr>
          <w:rFonts w:ascii="Cordia New" w:hAnsi="Cordia New" w:cs="Cordia New"/>
          <w:sz w:val="32"/>
          <w:szCs w:val="32"/>
        </w:rPr>
        <w:t xml:space="preserve">99,914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ล้านบาท มีหน่วยงานที่อยู่ระหว่างการก่อสร้าง </w:t>
      </w:r>
      <w:r w:rsidRPr="00470D3E">
        <w:rPr>
          <w:rFonts w:ascii="Cordia New" w:hAnsi="Cordia New" w:cs="Cordia New"/>
          <w:sz w:val="32"/>
          <w:szCs w:val="32"/>
        </w:rPr>
        <w:t xml:space="preserve">10,856 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หน่วย และมีหน่วยสร้างเสร็จเหลือขาย </w:t>
      </w:r>
      <w:r w:rsidRPr="00470D3E">
        <w:rPr>
          <w:rFonts w:ascii="Cordia New" w:hAnsi="Cordia New" w:cs="Cordia New"/>
          <w:sz w:val="32"/>
          <w:szCs w:val="32"/>
        </w:rPr>
        <w:t xml:space="preserve">4,680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หน่วย ขณะที่อัตราดูดซับในกลุ่มคอนโดมิเนียมอยู่ที่ </w:t>
      </w:r>
      <w:r w:rsidRPr="00470D3E">
        <w:rPr>
          <w:rFonts w:ascii="Cordia New" w:hAnsi="Cordia New" w:cs="Cordia New"/>
          <w:sz w:val="32"/>
          <w:szCs w:val="32"/>
        </w:rPr>
        <w:t>1.8%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โดยมี </w:t>
      </w:r>
      <w:r>
        <w:rPr>
          <w:rFonts w:ascii="Cordia New" w:hAnsi="Cordia New" w:cs="Cordia New"/>
          <w:sz w:val="32"/>
          <w:szCs w:val="32"/>
        </w:rPr>
        <w:t xml:space="preserve">3 </w:t>
      </w:r>
      <w:r w:rsidRPr="00470D3E">
        <w:rPr>
          <w:rFonts w:ascii="Cordia New" w:hAnsi="Cordia New" w:cs="Cordia New" w:hint="cs"/>
          <w:sz w:val="32"/>
          <w:szCs w:val="32"/>
          <w:cs/>
        </w:rPr>
        <w:t>ทำเลเด่นที่น่าจับตามองในด้านการขาย  ประกอบด้วย ทำเลหาดจอมเทียนทำเลพัทยา</w:t>
      </w:r>
      <w:r w:rsidRPr="00470D3E">
        <w:rPr>
          <w:rFonts w:ascii="Cordia New" w:hAnsi="Cordia New" w:cs="Cordia New"/>
          <w:sz w:val="32"/>
          <w:szCs w:val="32"/>
          <w:cs/>
        </w:rPr>
        <w:t>-</w:t>
      </w:r>
      <w:r w:rsidRPr="00470D3E">
        <w:rPr>
          <w:rFonts w:ascii="Cordia New" w:hAnsi="Cordia New" w:cs="Cordia New" w:hint="cs"/>
          <w:sz w:val="32"/>
          <w:szCs w:val="32"/>
          <w:cs/>
        </w:rPr>
        <w:t>เขาพระตำหนักและทำเลนิคมฯอมตะนคร</w:t>
      </w:r>
      <w:r w:rsidRPr="00470D3E">
        <w:rPr>
          <w:rFonts w:ascii="Cordia New" w:hAnsi="Cordia New" w:cs="Cordia New"/>
          <w:sz w:val="32"/>
          <w:szCs w:val="32"/>
          <w:cs/>
        </w:rPr>
        <w:t>-</w:t>
      </w:r>
      <w:r w:rsidRPr="00470D3E">
        <w:rPr>
          <w:rFonts w:ascii="Cordia New" w:hAnsi="Cordia New" w:cs="Cordia New" w:hint="cs"/>
          <w:sz w:val="32"/>
          <w:szCs w:val="32"/>
          <w:cs/>
        </w:rPr>
        <w:t>บายพาส</w:t>
      </w:r>
    </w:p>
    <w:p w:rsidR="008333FF" w:rsidRPr="00155DE3" w:rsidRDefault="008333FF" w:rsidP="008333FF">
      <w:pPr>
        <w:spacing w:after="0" w:line="240" w:lineRule="auto"/>
        <w:ind w:left="426" w:firstLine="992"/>
        <w:jc w:val="thaiDistribute"/>
        <w:rPr>
          <w:rFonts w:ascii="Cordia New" w:hAnsi="Cordia New" w:cs="Cordia New"/>
          <w:sz w:val="32"/>
          <w:szCs w:val="32"/>
        </w:rPr>
      </w:pPr>
      <w:r w:rsidRPr="00470D3E">
        <w:rPr>
          <w:rFonts w:ascii="Cordia New" w:hAnsi="Cordia New" w:cs="Cordia New" w:hint="cs"/>
          <w:sz w:val="32"/>
          <w:szCs w:val="32"/>
          <w:cs/>
        </w:rPr>
        <w:t>ส่วนโครงการบ้านเดี่ยว มีจำนวนหน่วยเสนอขายทั้งสิ้น</w:t>
      </w:r>
      <w:r w:rsidRPr="00470D3E">
        <w:rPr>
          <w:rFonts w:ascii="Cordia New" w:hAnsi="Cordia New" w:cs="Cordia New"/>
          <w:sz w:val="32"/>
          <w:szCs w:val="32"/>
        </w:rPr>
        <w:t xml:space="preserve">6,256 </w:t>
      </w:r>
      <w:r w:rsidRPr="00470D3E">
        <w:rPr>
          <w:rFonts w:ascii="Cordia New" w:hAnsi="Cordia New" w:cs="Cordia New" w:hint="cs"/>
          <w:sz w:val="32"/>
          <w:szCs w:val="32"/>
          <w:cs/>
        </w:rPr>
        <w:t>หน่วย มูลค่</w:t>
      </w:r>
      <w:r w:rsidRPr="009335A9">
        <w:rPr>
          <w:rFonts w:ascii="Cordia New" w:hAnsi="Cordia New" w:cs="Cordia New" w:hint="cs"/>
          <w:sz w:val="32"/>
          <w:szCs w:val="32"/>
          <w:cs/>
        </w:rPr>
        <w:t>า</w:t>
      </w:r>
      <w:r w:rsidRPr="00470D3E">
        <w:rPr>
          <w:rFonts w:ascii="Cordia New" w:hAnsi="Cordia New" w:cs="Cordia New"/>
          <w:sz w:val="32"/>
          <w:szCs w:val="32"/>
        </w:rPr>
        <w:t xml:space="preserve">29,306 </w:t>
      </w:r>
      <w:r w:rsidRPr="00470D3E">
        <w:rPr>
          <w:rFonts w:ascii="Cordia New" w:hAnsi="Cordia New" w:cs="Cordia New" w:hint="cs"/>
          <w:sz w:val="32"/>
          <w:szCs w:val="32"/>
          <w:cs/>
        </w:rPr>
        <w:t>ล้านบาทโดยมีโครงการเปิดขายใหม่ในพื้นที่จังหวัดชลบุรีมีจำนวนหน่วยเพียง</w:t>
      </w:r>
      <w:r w:rsidRPr="00470D3E">
        <w:rPr>
          <w:rFonts w:ascii="Cordia New" w:hAnsi="Cordia New" w:cs="Cordia New"/>
          <w:sz w:val="32"/>
          <w:szCs w:val="32"/>
        </w:rPr>
        <w:t xml:space="preserve">983 </w:t>
      </w:r>
      <w:r w:rsidRPr="00470D3E">
        <w:rPr>
          <w:rFonts w:ascii="Cordia New" w:hAnsi="Cordia New" w:cs="Cordia New" w:hint="cs"/>
          <w:sz w:val="32"/>
          <w:szCs w:val="32"/>
          <w:cs/>
        </w:rPr>
        <w:t>หน่วย มูลค่า</w:t>
      </w:r>
      <w:r w:rsidRPr="00470D3E">
        <w:rPr>
          <w:rFonts w:ascii="Cordia New" w:hAnsi="Cordia New" w:cs="Cordia New"/>
          <w:sz w:val="32"/>
          <w:szCs w:val="32"/>
        </w:rPr>
        <w:t xml:space="preserve">4,611 </w:t>
      </w:r>
      <w:r w:rsidRPr="00470D3E">
        <w:rPr>
          <w:rFonts w:ascii="Cordia New" w:hAnsi="Cordia New" w:cs="Cordia New" w:hint="cs"/>
          <w:sz w:val="32"/>
          <w:szCs w:val="32"/>
          <w:cs/>
        </w:rPr>
        <w:t>ล้านบาทมีหน่วยขายได้</w:t>
      </w:r>
      <w:r w:rsidRPr="00470D3E">
        <w:rPr>
          <w:rFonts w:ascii="Cordia New" w:hAnsi="Cordia New" w:cs="Cordia New"/>
          <w:sz w:val="32"/>
          <w:szCs w:val="32"/>
        </w:rPr>
        <w:t>898</w:t>
      </w:r>
      <w:r w:rsidRPr="00470D3E">
        <w:rPr>
          <w:rFonts w:ascii="Cordia New" w:hAnsi="Cordia New" w:cs="Cordia New" w:hint="cs"/>
          <w:sz w:val="32"/>
          <w:szCs w:val="32"/>
          <w:cs/>
        </w:rPr>
        <w:t>หน่วยมูลค่า</w:t>
      </w:r>
      <w:r w:rsidRPr="00470D3E">
        <w:rPr>
          <w:rFonts w:ascii="Cordia New" w:hAnsi="Cordia New" w:cs="Cordia New"/>
          <w:sz w:val="32"/>
          <w:szCs w:val="32"/>
        </w:rPr>
        <w:t xml:space="preserve">4,032 </w:t>
      </w:r>
      <w:r w:rsidRPr="00470D3E">
        <w:rPr>
          <w:rFonts w:ascii="Cordia New" w:hAnsi="Cordia New" w:cs="Cordia New" w:hint="cs"/>
          <w:sz w:val="32"/>
          <w:szCs w:val="32"/>
          <w:cs/>
        </w:rPr>
        <w:t>ล้านบาทขณะที่มีจำนวนหน่วยรอการขายจำนวน</w:t>
      </w:r>
      <w:r w:rsidRPr="00470D3E">
        <w:rPr>
          <w:rFonts w:ascii="Cordia New" w:hAnsi="Cordia New" w:cs="Cordia New"/>
          <w:sz w:val="32"/>
          <w:szCs w:val="32"/>
        </w:rPr>
        <w:t xml:space="preserve">5,358 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หน่วยมูลค่า </w:t>
      </w:r>
      <w:r w:rsidRPr="00470D3E">
        <w:rPr>
          <w:rFonts w:ascii="Cordia New" w:hAnsi="Cordia New" w:cs="Cordia New"/>
          <w:sz w:val="32"/>
          <w:szCs w:val="32"/>
        </w:rPr>
        <w:t xml:space="preserve">25,275 </w:t>
      </w:r>
      <w:r w:rsidRPr="00470D3E">
        <w:rPr>
          <w:rFonts w:ascii="Cordia New" w:hAnsi="Cordia New" w:cs="Cordia New" w:hint="cs"/>
          <w:sz w:val="32"/>
          <w:szCs w:val="32"/>
          <w:cs/>
        </w:rPr>
        <w:t>ล้านบาทโดยมี</w:t>
      </w:r>
      <w:r w:rsidRPr="00D84C01">
        <w:rPr>
          <w:rFonts w:ascii="Cordia New" w:hAnsi="Cordia New" w:cs="Cordia New"/>
          <w:sz w:val="32"/>
          <w:szCs w:val="32"/>
        </w:rPr>
        <w:t xml:space="preserve">3 </w:t>
      </w:r>
      <w:r w:rsidRPr="00470D3E">
        <w:rPr>
          <w:rFonts w:ascii="Cordia New" w:hAnsi="Cordia New" w:cs="Cordia New" w:hint="cs"/>
          <w:sz w:val="32"/>
          <w:szCs w:val="32"/>
          <w:cs/>
        </w:rPr>
        <w:t>ทำเลเด่นที่น่าจับตามองในด้านการขายประกอบด้วย ทำเลสัตหีบ</w:t>
      </w:r>
      <w:r w:rsidRPr="00470D3E">
        <w:rPr>
          <w:rFonts w:ascii="Cordia New" w:hAnsi="Cordia New" w:cs="Cordia New"/>
          <w:sz w:val="32"/>
          <w:szCs w:val="32"/>
          <w:cs/>
        </w:rPr>
        <w:t>-</w:t>
      </w:r>
      <w:r w:rsidRPr="00470D3E">
        <w:rPr>
          <w:rFonts w:ascii="Cordia New" w:hAnsi="Cordia New" w:cs="Cordia New" w:hint="cs"/>
          <w:sz w:val="32"/>
          <w:szCs w:val="32"/>
          <w:cs/>
        </w:rPr>
        <w:t>อู่ตะเภาทำเลนิคมฯอมตะนคร</w:t>
      </w:r>
      <w:r w:rsidRPr="00470D3E">
        <w:rPr>
          <w:rFonts w:ascii="Cordia New" w:hAnsi="Cordia New" w:cs="Cordia New"/>
          <w:sz w:val="32"/>
          <w:szCs w:val="32"/>
          <w:cs/>
        </w:rPr>
        <w:t>-</w:t>
      </w:r>
      <w:r w:rsidRPr="00470D3E">
        <w:rPr>
          <w:rFonts w:ascii="Cordia New" w:hAnsi="Cordia New" w:cs="Cordia New" w:hint="cs"/>
          <w:sz w:val="32"/>
          <w:szCs w:val="32"/>
          <w:cs/>
        </w:rPr>
        <w:t>บายพาสและทำเลนิคมฯสหพัฒน์</w:t>
      </w:r>
      <w:r w:rsidRPr="00470D3E">
        <w:rPr>
          <w:rFonts w:ascii="Cordia New" w:hAnsi="Cordia New" w:cs="Cordia New"/>
          <w:sz w:val="32"/>
          <w:szCs w:val="32"/>
          <w:cs/>
        </w:rPr>
        <w:t>-</w:t>
      </w:r>
      <w:r w:rsidRPr="00470D3E">
        <w:rPr>
          <w:rFonts w:ascii="Cordia New" w:hAnsi="Cordia New" w:cs="Cordia New" w:hint="cs"/>
          <w:sz w:val="32"/>
          <w:szCs w:val="32"/>
          <w:cs/>
        </w:rPr>
        <w:t>ปิ่นทอง</w:t>
      </w:r>
    </w:p>
    <w:p w:rsidR="008333FF" w:rsidRDefault="008333FF" w:rsidP="008333FF">
      <w:pPr>
        <w:spacing w:after="0" w:line="240" w:lineRule="auto"/>
        <w:ind w:left="426" w:firstLine="1134"/>
        <w:jc w:val="thaiDistribute"/>
        <w:rPr>
          <w:rFonts w:ascii="Cordia New" w:hAnsi="Cordia New" w:cs="Cordia New"/>
          <w:sz w:val="32"/>
          <w:szCs w:val="32"/>
        </w:rPr>
      </w:pPr>
      <w:r w:rsidRPr="00470D3E">
        <w:rPr>
          <w:rFonts w:ascii="Cordia New" w:hAnsi="Cordia New" w:cs="Cordia New" w:hint="cs"/>
          <w:sz w:val="32"/>
          <w:szCs w:val="32"/>
          <w:cs/>
        </w:rPr>
        <w:t>ด้านตลาดบ้านแฝดมีหน่วยเสนอขายทั้งสิ้น</w:t>
      </w:r>
      <w:r w:rsidRPr="00470D3E">
        <w:rPr>
          <w:rFonts w:ascii="Cordia New" w:hAnsi="Cordia New" w:cs="Cordia New"/>
          <w:sz w:val="32"/>
          <w:szCs w:val="32"/>
        </w:rPr>
        <w:t xml:space="preserve">5,100 </w:t>
      </w:r>
      <w:r w:rsidRPr="00470D3E">
        <w:rPr>
          <w:rFonts w:ascii="Cordia New" w:hAnsi="Cordia New" w:cs="Cordia New" w:hint="cs"/>
          <w:sz w:val="32"/>
          <w:szCs w:val="32"/>
          <w:cs/>
        </w:rPr>
        <w:t>หน่วย มูลค่า</w:t>
      </w:r>
      <w:r w:rsidRPr="00470D3E">
        <w:rPr>
          <w:rFonts w:ascii="Cordia New" w:hAnsi="Cordia New" w:cs="Cordia New"/>
          <w:sz w:val="32"/>
          <w:szCs w:val="32"/>
        </w:rPr>
        <w:t xml:space="preserve">15,463 </w:t>
      </w:r>
      <w:r w:rsidRPr="00470D3E">
        <w:rPr>
          <w:rFonts w:ascii="Cordia New" w:hAnsi="Cordia New" w:cs="Cordia New" w:hint="cs"/>
          <w:sz w:val="32"/>
          <w:szCs w:val="32"/>
          <w:cs/>
        </w:rPr>
        <w:t>ล้านบาท มีเป็นการเปิดตัวโครงการใหม่</w:t>
      </w:r>
      <w:r w:rsidRPr="00470D3E">
        <w:rPr>
          <w:rFonts w:ascii="Cordia New" w:hAnsi="Cordia New" w:cs="Cordia New"/>
          <w:sz w:val="32"/>
          <w:szCs w:val="32"/>
        </w:rPr>
        <w:t xml:space="preserve">466 </w:t>
      </w:r>
      <w:r w:rsidRPr="00470D3E">
        <w:rPr>
          <w:rFonts w:ascii="Cordia New" w:hAnsi="Cordia New" w:cs="Cordia New" w:hint="cs"/>
          <w:sz w:val="32"/>
          <w:szCs w:val="32"/>
          <w:cs/>
        </w:rPr>
        <w:t>หน่วยมูลค่า</w:t>
      </w:r>
      <w:r w:rsidRPr="00470D3E">
        <w:rPr>
          <w:rFonts w:ascii="Cordia New" w:hAnsi="Cordia New" w:cs="Cordia New"/>
          <w:sz w:val="32"/>
          <w:szCs w:val="32"/>
        </w:rPr>
        <w:t xml:space="preserve">1,632 </w:t>
      </w:r>
      <w:r w:rsidRPr="00470D3E">
        <w:rPr>
          <w:rFonts w:ascii="Cordia New" w:hAnsi="Cordia New" w:cs="Cordia New" w:hint="cs"/>
          <w:sz w:val="32"/>
          <w:szCs w:val="32"/>
          <w:cs/>
        </w:rPr>
        <w:t>ล้านบาทและมีหน่วยขายได้</w:t>
      </w:r>
      <w:r w:rsidRPr="00470D3E">
        <w:rPr>
          <w:rFonts w:ascii="Cordia New" w:hAnsi="Cordia New" w:cs="Cordia New"/>
          <w:sz w:val="32"/>
          <w:szCs w:val="32"/>
        </w:rPr>
        <w:t xml:space="preserve">799 </w:t>
      </w:r>
      <w:r w:rsidRPr="00470D3E">
        <w:rPr>
          <w:rFonts w:ascii="Cordia New" w:hAnsi="Cordia New" w:cs="Cordia New" w:hint="cs"/>
          <w:sz w:val="32"/>
          <w:szCs w:val="32"/>
          <w:cs/>
        </w:rPr>
        <w:t>หน่วย มูลค่า</w:t>
      </w:r>
      <w:r w:rsidRPr="00470D3E">
        <w:rPr>
          <w:rFonts w:ascii="Cordia New" w:hAnsi="Cordia New" w:cs="Cordia New"/>
          <w:sz w:val="32"/>
          <w:szCs w:val="32"/>
        </w:rPr>
        <w:t xml:space="preserve">2,487 </w:t>
      </w:r>
      <w:r w:rsidRPr="00470D3E">
        <w:rPr>
          <w:rFonts w:ascii="Cordia New" w:hAnsi="Cordia New" w:cs="Cordia New" w:hint="cs"/>
          <w:sz w:val="32"/>
          <w:szCs w:val="32"/>
          <w:cs/>
        </w:rPr>
        <w:t>ล้านบาท ในขณะที่มีอัตราดูดซับ</w:t>
      </w:r>
      <w:r w:rsidRPr="00470D3E">
        <w:rPr>
          <w:rFonts w:ascii="Cordia New" w:hAnsi="Cordia New" w:cs="Cordia New"/>
          <w:sz w:val="32"/>
          <w:szCs w:val="32"/>
        </w:rPr>
        <w:t xml:space="preserve">2.6%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ส่งผลให้มีหน่วยเหลือขายทั้งสิ้น จำนวนประมาณ </w:t>
      </w:r>
      <w:r w:rsidRPr="00470D3E">
        <w:rPr>
          <w:rFonts w:ascii="Cordia New" w:hAnsi="Cordia New" w:cs="Cordia New"/>
          <w:sz w:val="32"/>
          <w:szCs w:val="32"/>
        </w:rPr>
        <w:t xml:space="preserve">4,301 </w:t>
      </w:r>
      <w:r w:rsidRPr="00470D3E">
        <w:rPr>
          <w:rFonts w:ascii="Cordia New" w:hAnsi="Cordia New" w:cs="Cordia New" w:hint="cs"/>
          <w:sz w:val="32"/>
          <w:szCs w:val="32"/>
          <w:cs/>
        </w:rPr>
        <w:t>หน่วย มูลค่า</w:t>
      </w:r>
      <w:r w:rsidRPr="00470D3E">
        <w:rPr>
          <w:rFonts w:ascii="Cordia New" w:hAnsi="Cordia New" w:cs="Cordia New"/>
          <w:sz w:val="32"/>
          <w:szCs w:val="32"/>
        </w:rPr>
        <w:t>12,976</w:t>
      </w:r>
      <w:r w:rsidRPr="00470D3E">
        <w:rPr>
          <w:rFonts w:ascii="Cordia New" w:hAnsi="Cordia New" w:cs="Cordia New" w:hint="cs"/>
          <w:sz w:val="32"/>
          <w:szCs w:val="32"/>
          <w:cs/>
        </w:rPr>
        <w:t>ล้านบาทด้านทำเลเด่น ที่น่าจับตามองประกอบด้วย ทำเลนิคมฯพาน</w:t>
      </w:r>
      <w:r w:rsidRPr="00991B9A">
        <w:rPr>
          <w:rFonts w:ascii="Cordia New" w:hAnsi="Cordia New" w:cs="Cordia New" w:hint="cs"/>
          <w:sz w:val="32"/>
          <w:szCs w:val="32"/>
          <w:cs/>
        </w:rPr>
        <w:t>ทอง</w:t>
      </w:r>
      <w:r w:rsidRPr="00991B9A">
        <w:rPr>
          <w:rFonts w:ascii="Cordia New" w:hAnsi="Cordia New" w:cs="Cordia New"/>
          <w:sz w:val="32"/>
          <w:szCs w:val="32"/>
          <w:cs/>
        </w:rPr>
        <w:t>-</w:t>
      </w:r>
      <w:r w:rsidRPr="00991B9A">
        <w:rPr>
          <w:rFonts w:ascii="Cordia New" w:hAnsi="Cordia New" w:cs="Cordia New" w:hint="cs"/>
          <w:sz w:val="32"/>
          <w:szCs w:val="32"/>
          <w:cs/>
        </w:rPr>
        <w:t>พนัสนิคม</w:t>
      </w:r>
      <w:r w:rsidRPr="00470D3E">
        <w:rPr>
          <w:rFonts w:ascii="Cordia New" w:hAnsi="Cordia New" w:cs="Cordia New" w:hint="cs"/>
          <w:sz w:val="32"/>
          <w:szCs w:val="32"/>
          <w:cs/>
        </w:rPr>
        <w:t>ทำเลบางแสน</w:t>
      </w:r>
      <w:r w:rsidRPr="00470D3E">
        <w:rPr>
          <w:rFonts w:ascii="Cordia New" w:hAnsi="Cordia New" w:cs="Cordia New"/>
          <w:sz w:val="32"/>
          <w:szCs w:val="32"/>
          <w:cs/>
        </w:rPr>
        <w:t>-</w:t>
      </w:r>
      <w:r w:rsidRPr="00470D3E">
        <w:rPr>
          <w:rFonts w:ascii="Cordia New" w:hAnsi="Cordia New" w:cs="Cordia New" w:hint="cs"/>
          <w:sz w:val="32"/>
          <w:szCs w:val="32"/>
          <w:cs/>
        </w:rPr>
        <w:t>หนองมน</w:t>
      </w:r>
      <w:r w:rsidRPr="00470D3E">
        <w:rPr>
          <w:rFonts w:ascii="Cordia New" w:hAnsi="Cordia New" w:cs="Cordia New"/>
          <w:sz w:val="32"/>
          <w:szCs w:val="32"/>
          <w:cs/>
        </w:rPr>
        <w:t>-</w:t>
      </w:r>
      <w:r w:rsidRPr="00470D3E">
        <w:rPr>
          <w:rFonts w:ascii="Cordia New" w:hAnsi="Cordia New" w:cs="Cordia New" w:hint="cs"/>
          <w:sz w:val="32"/>
          <w:szCs w:val="32"/>
          <w:cs/>
        </w:rPr>
        <w:t>บางพระและทำเลนิคมฯ อมตะนคร</w:t>
      </w:r>
      <w:r w:rsidRPr="00470D3E">
        <w:rPr>
          <w:rFonts w:ascii="Cordia New" w:hAnsi="Cordia New" w:cs="Cordia New"/>
          <w:sz w:val="32"/>
          <w:szCs w:val="32"/>
          <w:cs/>
        </w:rPr>
        <w:t>-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บายพาส  ส่วนทาวน์เฮ้าส์มีจำนวนหน่วยเสนอขายทั้งสิ้น </w:t>
      </w:r>
      <w:r w:rsidRPr="00470D3E">
        <w:rPr>
          <w:rFonts w:ascii="Cordia New" w:hAnsi="Cordia New" w:cs="Cordia New"/>
          <w:sz w:val="32"/>
          <w:szCs w:val="32"/>
        </w:rPr>
        <w:t xml:space="preserve">13,493  </w:t>
      </w:r>
      <w:r w:rsidRPr="00470D3E">
        <w:rPr>
          <w:rFonts w:ascii="Cordia New" w:hAnsi="Cordia New" w:cs="Cordia New" w:hint="cs"/>
          <w:sz w:val="32"/>
          <w:szCs w:val="32"/>
          <w:cs/>
        </w:rPr>
        <w:t>หน่วย มูลค่า</w:t>
      </w:r>
      <w:r w:rsidRPr="00470D3E">
        <w:rPr>
          <w:rFonts w:ascii="Cordia New" w:hAnsi="Cordia New" w:cs="Cordia New"/>
          <w:sz w:val="32"/>
          <w:szCs w:val="32"/>
        </w:rPr>
        <w:t xml:space="preserve">27,622 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ล้านบาท เป็นโครงการเปิดขายใหม่ </w:t>
      </w:r>
      <w:r w:rsidRPr="00470D3E">
        <w:rPr>
          <w:rFonts w:ascii="Cordia New" w:hAnsi="Cordia New" w:cs="Cordia New"/>
          <w:sz w:val="32"/>
          <w:szCs w:val="32"/>
        </w:rPr>
        <w:t xml:space="preserve">1,199 </w:t>
      </w:r>
      <w:r w:rsidRPr="00470D3E">
        <w:rPr>
          <w:rFonts w:ascii="Cordia New" w:hAnsi="Cordia New" w:cs="Cordia New" w:hint="cs"/>
          <w:sz w:val="32"/>
          <w:szCs w:val="32"/>
          <w:cs/>
        </w:rPr>
        <w:t>หน่วย มูลค่า</w:t>
      </w:r>
      <w:r w:rsidRPr="00470D3E">
        <w:rPr>
          <w:rFonts w:ascii="Cordia New" w:hAnsi="Cordia New" w:cs="Cordia New"/>
          <w:sz w:val="32"/>
          <w:szCs w:val="32"/>
        </w:rPr>
        <w:t xml:space="preserve">2,264 </w:t>
      </w:r>
      <w:r w:rsidRPr="00470D3E">
        <w:rPr>
          <w:rFonts w:ascii="Cordia New" w:hAnsi="Cordia New" w:cs="Cordia New" w:hint="cs"/>
          <w:sz w:val="32"/>
          <w:szCs w:val="32"/>
          <w:cs/>
        </w:rPr>
        <w:t>ล้านบาท มีหน่วยขายได้ใหม่</w:t>
      </w:r>
      <w:r w:rsidRPr="00470D3E">
        <w:rPr>
          <w:rFonts w:ascii="Cordia New" w:hAnsi="Cordia New" w:cs="Cordia New"/>
          <w:sz w:val="32"/>
          <w:szCs w:val="32"/>
        </w:rPr>
        <w:t xml:space="preserve">2,490 </w:t>
      </w:r>
      <w:r w:rsidRPr="00470D3E">
        <w:rPr>
          <w:rFonts w:ascii="Cordia New" w:hAnsi="Cordia New" w:cs="Cordia New" w:hint="cs"/>
          <w:sz w:val="32"/>
          <w:szCs w:val="32"/>
          <w:cs/>
        </w:rPr>
        <w:t>หน่วย มูลค่า</w:t>
      </w:r>
      <w:r w:rsidRPr="00470D3E">
        <w:rPr>
          <w:rFonts w:ascii="Cordia New" w:hAnsi="Cordia New" w:cs="Cordia New"/>
          <w:sz w:val="32"/>
          <w:szCs w:val="32"/>
        </w:rPr>
        <w:t xml:space="preserve">5,131 </w:t>
      </w:r>
      <w:r w:rsidRPr="00470D3E">
        <w:rPr>
          <w:rFonts w:ascii="Cordia New" w:hAnsi="Cordia New" w:cs="Cordia New" w:hint="cs"/>
          <w:sz w:val="32"/>
          <w:szCs w:val="32"/>
          <w:cs/>
        </w:rPr>
        <w:t>ล้านบาท และมีอัตราดูดซับ</w:t>
      </w:r>
      <w:r w:rsidRPr="00470D3E">
        <w:rPr>
          <w:rFonts w:ascii="Cordia New" w:hAnsi="Cordia New" w:cs="Cordia New"/>
          <w:sz w:val="32"/>
          <w:szCs w:val="32"/>
        </w:rPr>
        <w:t xml:space="preserve">3.1% </w:t>
      </w:r>
      <w:r w:rsidRPr="00470D3E">
        <w:rPr>
          <w:rFonts w:ascii="Cordia New" w:hAnsi="Cordia New" w:cs="Cordia New" w:hint="cs"/>
          <w:sz w:val="32"/>
          <w:szCs w:val="32"/>
          <w:cs/>
        </w:rPr>
        <w:t>ส่งผลให้มีหน่วยเหลือขายจำนวนถึง</w:t>
      </w:r>
      <w:r w:rsidRPr="00470D3E">
        <w:rPr>
          <w:rFonts w:ascii="Cordia New" w:hAnsi="Cordia New" w:cs="Cordia New"/>
          <w:sz w:val="32"/>
          <w:szCs w:val="32"/>
        </w:rPr>
        <w:t xml:space="preserve">11,003 </w:t>
      </w:r>
      <w:r w:rsidRPr="00470D3E">
        <w:rPr>
          <w:rFonts w:ascii="Cordia New" w:hAnsi="Cordia New" w:cs="Cordia New" w:hint="cs"/>
          <w:sz w:val="32"/>
          <w:szCs w:val="32"/>
          <w:cs/>
        </w:rPr>
        <w:t>หน่วย มูลค่า</w:t>
      </w:r>
      <w:r w:rsidRPr="00470D3E">
        <w:rPr>
          <w:rFonts w:ascii="Cordia New" w:hAnsi="Cordia New" w:cs="Cordia New"/>
          <w:sz w:val="32"/>
          <w:szCs w:val="32"/>
        </w:rPr>
        <w:t>22,490</w:t>
      </w:r>
      <w:r w:rsidRPr="00470D3E">
        <w:rPr>
          <w:rFonts w:ascii="Cordia New" w:hAnsi="Cordia New" w:cs="Cordia New" w:hint="cs"/>
          <w:sz w:val="32"/>
          <w:szCs w:val="32"/>
          <w:cs/>
        </w:rPr>
        <w:t>ล้านบาท ด้านทำเลเด่นสำหรับที่อยู่อาศัยในกลุ่มนี้คือทำเลนิคมฯบ่อวินทำเลนิคมฯอมตะนคร</w:t>
      </w:r>
      <w:r w:rsidRPr="00470D3E">
        <w:rPr>
          <w:rFonts w:ascii="Cordia New" w:hAnsi="Cordia New" w:cs="Cordia New"/>
          <w:sz w:val="32"/>
          <w:szCs w:val="32"/>
          <w:cs/>
        </w:rPr>
        <w:t>-</w:t>
      </w:r>
      <w:r w:rsidRPr="00470D3E">
        <w:rPr>
          <w:rFonts w:ascii="Cordia New" w:hAnsi="Cordia New" w:cs="Cordia New" w:hint="cs"/>
          <w:sz w:val="32"/>
          <w:szCs w:val="32"/>
          <w:cs/>
        </w:rPr>
        <w:t>บายพาสและทำเลนิคมฯสหพัฒน์</w:t>
      </w:r>
      <w:r w:rsidRPr="00470D3E">
        <w:rPr>
          <w:rFonts w:ascii="Cordia New" w:hAnsi="Cordia New" w:cs="Cordia New"/>
          <w:sz w:val="32"/>
          <w:szCs w:val="32"/>
          <w:cs/>
        </w:rPr>
        <w:t>-</w:t>
      </w:r>
      <w:r w:rsidRPr="00470D3E">
        <w:rPr>
          <w:rFonts w:ascii="Cordia New" w:hAnsi="Cordia New" w:cs="Cordia New" w:hint="cs"/>
          <w:sz w:val="32"/>
          <w:szCs w:val="32"/>
          <w:cs/>
        </w:rPr>
        <w:t>ปิ่นทอง</w:t>
      </w:r>
    </w:p>
    <w:p w:rsidR="008333FF" w:rsidRDefault="008333FF" w:rsidP="008333FF">
      <w:pPr>
        <w:spacing w:after="0" w:line="240" w:lineRule="auto"/>
        <w:ind w:left="426"/>
        <w:jc w:val="thaiDistribute"/>
        <w:rPr>
          <w:rFonts w:ascii="Cordia New" w:hAnsi="Cordia New" w:cs="Cordia New"/>
          <w:b/>
          <w:bCs/>
          <w:sz w:val="32"/>
          <w:szCs w:val="32"/>
        </w:rPr>
      </w:pPr>
    </w:p>
    <w:p w:rsidR="008333FF" w:rsidRPr="006A4C96" w:rsidRDefault="008333FF" w:rsidP="008333FF">
      <w:pPr>
        <w:spacing w:after="0" w:line="240" w:lineRule="auto"/>
        <w:ind w:left="426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470D3E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ทิศทางตลาดปี </w:t>
      </w:r>
      <w:r w:rsidRPr="006A4C96">
        <w:rPr>
          <w:rFonts w:ascii="Cordia New" w:hAnsi="Cordia New" w:cs="Cordia New"/>
          <w:b/>
          <w:bCs/>
          <w:sz w:val="32"/>
          <w:szCs w:val="32"/>
        </w:rPr>
        <w:t>2564</w:t>
      </w:r>
    </w:p>
    <w:p w:rsidR="008333FF" w:rsidRDefault="008333FF" w:rsidP="008333FF">
      <w:pPr>
        <w:spacing w:after="0" w:line="240" w:lineRule="auto"/>
        <w:ind w:left="426" w:firstLine="1134"/>
        <w:jc w:val="thaiDistribute"/>
        <w:rPr>
          <w:rFonts w:ascii="Cordia New" w:hAnsi="Cordia New" w:cs="Cordia New"/>
          <w:sz w:val="32"/>
          <w:szCs w:val="32"/>
        </w:rPr>
      </w:pPr>
      <w:r w:rsidRPr="00470D3E">
        <w:rPr>
          <w:rFonts w:ascii="Cordia New" w:hAnsi="Cordia New" w:cs="Cordia New" w:hint="cs"/>
          <w:sz w:val="32"/>
          <w:szCs w:val="32"/>
          <w:cs/>
        </w:rPr>
        <w:t xml:space="preserve">สำหรับทิศทางปี </w:t>
      </w:r>
      <w:r w:rsidRPr="00470D3E">
        <w:rPr>
          <w:rFonts w:ascii="Cordia New" w:hAnsi="Cordia New" w:cs="Cordia New"/>
          <w:sz w:val="32"/>
          <w:szCs w:val="32"/>
        </w:rPr>
        <w:t xml:space="preserve">2564 </w:t>
      </w:r>
      <w:r w:rsidRPr="00470D3E">
        <w:rPr>
          <w:rFonts w:ascii="Cordia New" w:hAnsi="Cordia New" w:cs="Cordia New" w:hint="cs"/>
          <w:sz w:val="32"/>
          <w:szCs w:val="32"/>
          <w:cs/>
        </w:rPr>
        <w:t>ดร.วิชัย คาดการณ์ตลาดที่อยู่อาศัยในจังหวัดชลบุรียังคงมีภาวะชะลอตัวต่อเนื่องจากปี</w:t>
      </w:r>
      <w:r w:rsidRPr="00470D3E">
        <w:rPr>
          <w:rFonts w:ascii="Cordia New" w:hAnsi="Cordia New" w:cs="Cordia New"/>
          <w:sz w:val="32"/>
          <w:szCs w:val="32"/>
        </w:rPr>
        <w:t xml:space="preserve">2563 </w:t>
      </w:r>
      <w:r w:rsidRPr="00470D3E">
        <w:rPr>
          <w:rFonts w:ascii="Cordia New" w:hAnsi="Cordia New" w:cs="Cordia New" w:hint="cs"/>
          <w:sz w:val="32"/>
          <w:szCs w:val="32"/>
          <w:cs/>
        </w:rPr>
        <w:t>ผลจาก</w:t>
      </w:r>
      <w:r w:rsidRPr="00320EC8">
        <w:rPr>
          <w:rFonts w:ascii="Cordia New" w:hAnsi="Cordia New" w:cs="Cordia New"/>
          <w:sz w:val="32"/>
          <w:szCs w:val="32"/>
        </w:rPr>
        <w:t>COVID-</w:t>
      </w:r>
      <w:r w:rsidRPr="00470D3E">
        <w:rPr>
          <w:rFonts w:ascii="Cordia New" w:hAnsi="Cordia New" w:cs="Cordia New"/>
          <w:sz w:val="32"/>
          <w:szCs w:val="32"/>
        </w:rPr>
        <w:t xml:space="preserve">19 </w:t>
      </w:r>
      <w:r w:rsidRPr="00470D3E">
        <w:rPr>
          <w:rFonts w:ascii="Cordia New" w:hAnsi="Cordia New" w:cs="Cordia New" w:hint="cs"/>
          <w:sz w:val="32"/>
          <w:szCs w:val="32"/>
          <w:cs/>
        </w:rPr>
        <w:t>ช่วงครึ่งแรกของปี</w:t>
      </w:r>
      <w:r w:rsidRPr="00470D3E">
        <w:rPr>
          <w:rFonts w:ascii="Cordia New" w:hAnsi="Cordia New" w:cs="Cordia New"/>
          <w:sz w:val="32"/>
          <w:szCs w:val="32"/>
        </w:rPr>
        <w:t xml:space="preserve">2564 </w:t>
      </w:r>
      <w:r w:rsidRPr="00470D3E">
        <w:rPr>
          <w:rFonts w:ascii="Cordia New" w:hAnsi="Cordia New" w:cs="Cordia New" w:hint="cs"/>
          <w:sz w:val="32"/>
          <w:szCs w:val="32"/>
          <w:cs/>
        </w:rPr>
        <w:t>ได้ทำให้ตลาดทั้งปี</w:t>
      </w:r>
      <w:r w:rsidRPr="00470D3E">
        <w:rPr>
          <w:rFonts w:ascii="Cordia New" w:hAnsi="Cordia New" w:cs="Cordia New"/>
          <w:sz w:val="32"/>
          <w:szCs w:val="32"/>
        </w:rPr>
        <w:t xml:space="preserve">2564 </w:t>
      </w:r>
      <w:r w:rsidRPr="00470D3E">
        <w:rPr>
          <w:rFonts w:ascii="Cordia New" w:hAnsi="Cordia New" w:cs="Cordia New" w:hint="cs"/>
          <w:sz w:val="32"/>
          <w:szCs w:val="32"/>
          <w:cs/>
        </w:rPr>
        <w:t>มีภาวะชะลอตัวเช่นเดียวกับปี</w:t>
      </w:r>
      <w:r w:rsidRPr="00470D3E">
        <w:rPr>
          <w:rFonts w:ascii="Cordia New" w:hAnsi="Cordia New" w:cs="Cordia New"/>
          <w:sz w:val="32"/>
          <w:szCs w:val="32"/>
        </w:rPr>
        <w:t>2563</w:t>
      </w:r>
      <w:r w:rsidRPr="00470D3E">
        <w:rPr>
          <w:rFonts w:ascii="Cordia New" w:hAnsi="Cordia New" w:cs="Cordia New" w:hint="cs"/>
          <w:sz w:val="32"/>
          <w:szCs w:val="32"/>
          <w:cs/>
        </w:rPr>
        <w:t>ประมาณการหน่วยเปิดขายใหม่</w:t>
      </w:r>
      <w:r w:rsidRPr="00470D3E">
        <w:rPr>
          <w:rFonts w:cs="Cordia New" w:hint="cs"/>
          <w:cs/>
        </w:rPr>
        <w:t>ในช่วง</w:t>
      </w:r>
      <w:r w:rsidRPr="00320EC8">
        <w:rPr>
          <w:rFonts w:ascii="Cordia New" w:hAnsi="Cordia New" w:cs="Cordia New"/>
          <w:sz w:val="32"/>
          <w:szCs w:val="32"/>
        </w:rPr>
        <w:t>H</w:t>
      </w:r>
      <w:r w:rsidRPr="00470D3E">
        <w:rPr>
          <w:rFonts w:ascii="Cordia New" w:hAnsi="Cordia New" w:cs="Cordia New"/>
          <w:sz w:val="32"/>
          <w:szCs w:val="32"/>
        </w:rPr>
        <w:t xml:space="preserve">1/64 </w:t>
      </w:r>
      <w:r w:rsidRPr="00470D3E">
        <w:rPr>
          <w:rFonts w:ascii="Cordia New" w:hAnsi="Cordia New" w:cs="Cordia New" w:hint="cs"/>
          <w:sz w:val="32"/>
          <w:szCs w:val="32"/>
          <w:cs/>
        </w:rPr>
        <w:t>จะสูงกว่า</w:t>
      </w:r>
      <w:r w:rsidRPr="00320EC8">
        <w:rPr>
          <w:rFonts w:ascii="Cordia New" w:hAnsi="Cordia New" w:cs="Cordia New"/>
          <w:sz w:val="32"/>
          <w:szCs w:val="32"/>
        </w:rPr>
        <w:t>H</w:t>
      </w:r>
      <w:r w:rsidRPr="00470D3E">
        <w:rPr>
          <w:rFonts w:ascii="Cordia New" w:hAnsi="Cordia New" w:cs="Cordia New"/>
          <w:sz w:val="32"/>
          <w:szCs w:val="32"/>
        </w:rPr>
        <w:t xml:space="preserve">1/63 </w:t>
      </w:r>
      <w:r w:rsidRPr="00470D3E">
        <w:rPr>
          <w:rFonts w:ascii="Cordia New" w:hAnsi="Cordia New" w:cs="Cordia New" w:hint="cs"/>
          <w:sz w:val="32"/>
          <w:szCs w:val="32"/>
          <w:cs/>
        </w:rPr>
        <w:t>ประมาณ</w:t>
      </w:r>
      <w:r w:rsidRPr="00470D3E">
        <w:rPr>
          <w:rFonts w:ascii="Cordia New" w:hAnsi="Cordia New" w:cs="Cordia New"/>
          <w:sz w:val="32"/>
          <w:szCs w:val="32"/>
        </w:rPr>
        <w:t>15.0%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ส่วน </w:t>
      </w:r>
      <w:r w:rsidRPr="00320EC8">
        <w:rPr>
          <w:rFonts w:ascii="Cordia New" w:hAnsi="Cordia New" w:cs="Cordia New"/>
          <w:sz w:val="32"/>
          <w:szCs w:val="32"/>
        </w:rPr>
        <w:t>H</w:t>
      </w:r>
      <w:r w:rsidRPr="00470D3E">
        <w:rPr>
          <w:rFonts w:ascii="Cordia New" w:hAnsi="Cordia New" w:cs="Cordia New"/>
          <w:sz w:val="32"/>
          <w:szCs w:val="32"/>
        </w:rPr>
        <w:t xml:space="preserve">2/64 </w:t>
      </w:r>
      <w:r w:rsidRPr="00470D3E">
        <w:rPr>
          <w:rFonts w:ascii="Cordia New" w:hAnsi="Cordia New" w:cs="Cordia New" w:hint="cs"/>
          <w:sz w:val="32"/>
          <w:szCs w:val="32"/>
          <w:cs/>
        </w:rPr>
        <w:t>คาดว่าหน่วยขายได้ใหม่จะลดลง</w:t>
      </w:r>
      <w:r w:rsidRPr="00470D3E">
        <w:rPr>
          <w:rFonts w:ascii="Cordia New" w:hAnsi="Cordia New" w:cs="Cordia New"/>
          <w:sz w:val="32"/>
          <w:szCs w:val="32"/>
          <w:cs/>
        </w:rPr>
        <w:t xml:space="preserve"> -</w:t>
      </w:r>
      <w:r w:rsidRPr="00470D3E">
        <w:rPr>
          <w:rFonts w:ascii="Cordia New" w:hAnsi="Cordia New" w:cs="Cordia New"/>
          <w:sz w:val="32"/>
          <w:szCs w:val="32"/>
        </w:rPr>
        <w:t xml:space="preserve">20.4% </w:t>
      </w:r>
      <w:r w:rsidRPr="00470D3E">
        <w:rPr>
          <w:rFonts w:ascii="Cordia New" w:hAnsi="Cordia New" w:cs="Cordia New" w:hint="cs"/>
          <w:sz w:val="32"/>
          <w:szCs w:val="32"/>
          <w:cs/>
        </w:rPr>
        <w:t>จาก</w:t>
      </w:r>
      <w:r w:rsidRPr="00320EC8">
        <w:rPr>
          <w:rFonts w:ascii="Cordia New" w:hAnsi="Cordia New" w:cs="Cordia New"/>
          <w:sz w:val="32"/>
          <w:szCs w:val="32"/>
        </w:rPr>
        <w:t>H</w:t>
      </w:r>
      <w:r w:rsidRPr="00470D3E">
        <w:rPr>
          <w:rFonts w:ascii="Cordia New" w:hAnsi="Cordia New" w:cs="Cordia New"/>
          <w:sz w:val="32"/>
          <w:szCs w:val="32"/>
        </w:rPr>
        <w:t>2/63</w:t>
      </w:r>
      <w:r w:rsidRPr="00470D3E">
        <w:rPr>
          <w:rFonts w:ascii="Cordia New" w:hAnsi="Cordia New" w:cs="Cordia New" w:hint="cs"/>
          <w:sz w:val="32"/>
          <w:szCs w:val="32"/>
          <w:cs/>
        </w:rPr>
        <w:t>โดย</w:t>
      </w:r>
      <w:r w:rsidRPr="00470D3E">
        <w:rPr>
          <w:rFonts w:ascii="Cordia New" w:hAnsi="Cordia New" w:cs="Cordia New"/>
          <w:sz w:val="32"/>
          <w:szCs w:val="32"/>
        </w:rPr>
        <w:t xml:space="preserve">2564 </w:t>
      </w:r>
      <w:r w:rsidRPr="00470D3E">
        <w:rPr>
          <w:rFonts w:ascii="Cordia New" w:hAnsi="Cordia New" w:cs="Cordia New" w:hint="cs"/>
          <w:sz w:val="32"/>
          <w:szCs w:val="32"/>
          <w:cs/>
        </w:rPr>
        <w:t>จะมีหน่วยเปิดขายใหม่ จำนวน</w:t>
      </w:r>
      <w:r w:rsidRPr="00470D3E">
        <w:rPr>
          <w:rFonts w:ascii="Cordia New" w:hAnsi="Cordia New" w:cs="Cordia New"/>
          <w:sz w:val="32"/>
          <w:szCs w:val="32"/>
        </w:rPr>
        <w:t>9,348</w:t>
      </w:r>
      <w:r w:rsidRPr="00470D3E">
        <w:rPr>
          <w:rFonts w:ascii="Cordia New" w:hAnsi="Cordia New" w:cs="Cordia New" w:hint="cs"/>
          <w:sz w:val="32"/>
          <w:szCs w:val="32"/>
          <w:cs/>
        </w:rPr>
        <w:t>หน่วยมูลค่า</w:t>
      </w:r>
      <w:r w:rsidRPr="00470D3E">
        <w:rPr>
          <w:rFonts w:ascii="Cordia New" w:hAnsi="Cordia New" w:cs="Cordia New"/>
          <w:sz w:val="32"/>
          <w:szCs w:val="32"/>
        </w:rPr>
        <w:t xml:space="preserve">36,037 </w:t>
      </w:r>
      <w:r w:rsidRPr="00470D3E">
        <w:rPr>
          <w:rFonts w:ascii="Cordia New" w:hAnsi="Cordia New" w:cs="Cordia New" w:hint="cs"/>
          <w:sz w:val="32"/>
          <w:szCs w:val="32"/>
          <w:cs/>
        </w:rPr>
        <w:t>ล้านบาท</w:t>
      </w:r>
    </w:p>
    <w:p w:rsidR="008333FF" w:rsidRDefault="008333FF" w:rsidP="008333FF">
      <w:pPr>
        <w:spacing w:after="0" w:line="240" w:lineRule="auto"/>
        <w:ind w:left="426" w:firstLine="1134"/>
        <w:jc w:val="thaiDistribute"/>
        <w:rPr>
          <w:rFonts w:ascii="Cordia New" w:hAnsi="Cordia New" w:cs="Cordia New"/>
          <w:sz w:val="32"/>
          <w:szCs w:val="32"/>
        </w:rPr>
      </w:pPr>
      <w:r w:rsidRPr="00470D3E">
        <w:rPr>
          <w:rFonts w:ascii="Cordia New" w:hAnsi="Cordia New" w:cs="Cordia New" w:hint="cs"/>
          <w:sz w:val="32"/>
          <w:szCs w:val="32"/>
          <w:cs/>
        </w:rPr>
        <w:lastRenderedPageBreak/>
        <w:t>ด้านหน่วยขายได้ใหม่</w:t>
      </w:r>
      <w:r w:rsidRPr="00320EC8">
        <w:rPr>
          <w:rFonts w:ascii="Cordia New" w:hAnsi="Cordia New" w:cs="Cordia New"/>
          <w:sz w:val="32"/>
          <w:szCs w:val="32"/>
        </w:rPr>
        <w:t>H</w:t>
      </w:r>
      <w:r w:rsidRPr="00470D3E">
        <w:rPr>
          <w:rFonts w:ascii="Cordia New" w:hAnsi="Cordia New" w:cs="Cordia New"/>
          <w:sz w:val="32"/>
          <w:szCs w:val="32"/>
        </w:rPr>
        <w:t xml:space="preserve">1/64 </w:t>
      </w:r>
      <w:r w:rsidRPr="00470D3E">
        <w:rPr>
          <w:rFonts w:ascii="Cordia New" w:hAnsi="Cordia New" w:cs="Cordia New" w:hint="cs"/>
          <w:sz w:val="32"/>
          <w:szCs w:val="32"/>
          <w:cs/>
        </w:rPr>
        <w:t>คาดว่าจะต่ำกว่า</w:t>
      </w:r>
      <w:r w:rsidRPr="00320EC8">
        <w:rPr>
          <w:rFonts w:ascii="Cordia New" w:hAnsi="Cordia New" w:cs="Cordia New"/>
          <w:sz w:val="32"/>
          <w:szCs w:val="32"/>
        </w:rPr>
        <w:t>H</w:t>
      </w:r>
      <w:r w:rsidRPr="00470D3E">
        <w:rPr>
          <w:rFonts w:ascii="Cordia New" w:hAnsi="Cordia New" w:cs="Cordia New"/>
          <w:sz w:val="32"/>
          <w:szCs w:val="32"/>
        </w:rPr>
        <w:t>1/63</w:t>
      </w:r>
      <w:r w:rsidRPr="00470D3E">
        <w:rPr>
          <w:rFonts w:ascii="Cordia New" w:hAnsi="Cordia New" w:cs="Cordia New"/>
          <w:sz w:val="32"/>
          <w:szCs w:val="32"/>
          <w:cs/>
        </w:rPr>
        <w:t xml:space="preserve"> -</w:t>
      </w:r>
      <w:r w:rsidRPr="00470D3E">
        <w:rPr>
          <w:rFonts w:ascii="Cordia New" w:hAnsi="Cordia New" w:cs="Cordia New"/>
          <w:sz w:val="32"/>
          <w:szCs w:val="32"/>
        </w:rPr>
        <w:t xml:space="preserve">18.7% </w:t>
      </w:r>
      <w:r w:rsidRPr="00470D3E">
        <w:rPr>
          <w:rFonts w:ascii="Cordia New" w:hAnsi="Cordia New" w:cs="Cordia New" w:hint="cs"/>
          <w:sz w:val="32"/>
          <w:szCs w:val="32"/>
          <w:cs/>
        </w:rPr>
        <w:t>ขณะที่</w:t>
      </w:r>
      <w:r w:rsidRPr="00320EC8">
        <w:rPr>
          <w:rFonts w:ascii="Cordia New" w:hAnsi="Cordia New" w:cs="Cordia New"/>
          <w:sz w:val="32"/>
          <w:szCs w:val="32"/>
        </w:rPr>
        <w:t>H</w:t>
      </w:r>
      <w:r w:rsidRPr="00470D3E">
        <w:rPr>
          <w:rFonts w:ascii="Cordia New" w:hAnsi="Cordia New" w:cs="Cordia New"/>
          <w:sz w:val="32"/>
          <w:szCs w:val="32"/>
        </w:rPr>
        <w:t xml:space="preserve">2/64 </w:t>
      </w:r>
      <w:r w:rsidRPr="00470D3E">
        <w:rPr>
          <w:rFonts w:ascii="Cordia New" w:hAnsi="Cordia New" w:cs="Cordia New" w:hint="cs"/>
          <w:sz w:val="32"/>
          <w:szCs w:val="32"/>
          <w:cs/>
        </w:rPr>
        <w:t>ยังคงลดลงต่อเนื่องจาก</w:t>
      </w:r>
      <w:r w:rsidRPr="00320EC8">
        <w:rPr>
          <w:rFonts w:ascii="Cordia New" w:hAnsi="Cordia New" w:cs="Cordia New"/>
          <w:sz w:val="32"/>
          <w:szCs w:val="32"/>
        </w:rPr>
        <w:t>H</w:t>
      </w:r>
      <w:r w:rsidRPr="00470D3E">
        <w:rPr>
          <w:rFonts w:ascii="Cordia New" w:hAnsi="Cordia New" w:cs="Cordia New"/>
          <w:sz w:val="32"/>
          <w:szCs w:val="32"/>
        </w:rPr>
        <w:t xml:space="preserve">2/63 </w:t>
      </w:r>
      <w:r w:rsidRPr="00470D3E">
        <w:rPr>
          <w:rFonts w:ascii="Cordia New" w:hAnsi="Cordia New" w:cs="Cordia New" w:hint="cs"/>
          <w:sz w:val="32"/>
          <w:szCs w:val="32"/>
          <w:cs/>
        </w:rPr>
        <w:t>หรือลดลงประมาณ</w:t>
      </w:r>
      <w:r w:rsidRPr="00470D3E">
        <w:rPr>
          <w:rFonts w:ascii="Cordia New" w:hAnsi="Cordia New" w:cs="Cordia New"/>
          <w:sz w:val="32"/>
          <w:szCs w:val="32"/>
          <w:cs/>
        </w:rPr>
        <w:t xml:space="preserve"> -</w:t>
      </w:r>
      <w:r w:rsidRPr="00470D3E">
        <w:rPr>
          <w:rFonts w:ascii="Cordia New" w:hAnsi="Cordia New" w:cs="Cordia New"/>
          <w:sz w:val="32"/>
          <w:szCs w:val="32"/>
        </w:rPr>
        <w:t>4.2%</w:t>
      </w:r>
      <w:r w:rsidRPr="00470D3E">
        <w:rPr>
          <w:rFonts w:ascii="Cordia New" w:hAnsi="Cordia New" w:cs="Cordia New" w:hint="cs"/>
          <w:sz w:val="32"/>
          <w:szCs w:val="32"/>
          <w:cs/>
        </w:rPr>
        <w:t>โดยภาพรามปี</w:t>
      </w:r>
      <w:r w:rsidRPr="00470D3E">
        <w:rPr>
          <w:rFonts w:ascii="Cordia New" w:hAnsi="Cordia New" w:cs="Cordia New"/>
          <w:sz w:val="32"/>
          <w:szCs w:val="32"/>
        </w:rPr>
        <w:t xml:space="preserve">2564 </w:t>
      </w:r>
      <w:r w:rsidRPr="00470D3E">
        <w:rPr>
          <w:rFonts w:ascii="Cordia New" w:hAnsi="Cordia New" w:cs="Cordia New" w:hint="cs"/>
          <w:sz w:val="32"/>
          <w:szCs w:val="32"/>
          <w:cs/>
        </w:rPr>
        <w:t>คาดดว่าจะมีหน่วยขายได้ใหม่ประมาณ</w:t>
      </w:r>
      <w:r>
        <w:rPr>
          <w:rFonts w:ascii="Cordia New" w:hAnsi="Cordia New" w:cs="Cordia New"/>
          <w:sz w:val="32"/>
          <w:szCs w:val="32"/>
        </w:rPr>
        <w:t xml:space="preserve">12,494 </w:t>
      </w:r>
      <w:r w:rsidRPr="00470D3E">
        <w:rPr>
          <w:rFonts w:ascii="Cordia New" w:hAnsi="Cordia New" w:cs="Cordia New" w:hint="cs"/>
          <w:sz w:val="32"/>
          <w:szCs w:val="32"/>
          <w:cs/>
        </w:rPr>
        <w:t>หน่วยมูลค่า</w:t>
      </w:r>
      <w:r w:rsidRPr="00470D3E">
        <w:rPr>
          <w:rFonts w:ascii="Cordia New" w:hAnsi="Cordia New" w:cs="Cordia New"/>
          <w:sz w:val="32"/>
          <w:szCs w:val="32"/>
        </w:rPr>
        <w:t>140</w:t>
      </w:r>
      <w:r w:rsidRPr="00320EC8">
        <w:rPr>
          <w:rFonts w:ascii="Cordia New" w:hAnsi="Cordia New" w:cs="Cordia New"/>
          <w:sz w:val="32"/>
          <w:szCs w:val="32"/>
        </w:rPr>
        <w:t>,</w:t>
      </w:r>
      <w:r w:rsidRPr="00470D3E">
        <w:rPr>
          <w:rFonts w:ascii="Cordia New" w:hAnsi="Cordia New" w:cs="Cordia New"/>
          <w:sz w:val="32"/>
          <w:szCs w:val="32"/>
        </w:rPr>
        <w:t xml:space="preserve">348 </w:t>
      </w:r>
      <w:r w:rsidRPr="00470D3E">
        <w:rPr>
          <w:rFonts w:ascii="Cordia New" w:hAnsi="Cordia New" w:cs="Cordia New" w:hint="cs"/>
          <w:sz w:val="32"/>
          <w:szCs w:val="32"/>
          <w:cs/>
        </w:rPr>
        <w:t>ล้านบาท ขณะที่หน่วยเหลือขายในช่วง</w:t>
      </w:r>
      <w:r w:rsidRPr="00320EC8">
        <w:rPr>
          <w:rFonts w:ascii="Cordia New" w:hAnsi="Cordia New" w:cs="Cordia New"/>
          <w:sz w:val="32"/>
          <w:szCs w:val="32"/>
        </w:rPr>
        <w:t>H</w:t>
      </w:r>
      <w:r w:rsidRPr="00470D3E">
        <w:rPr>
          <w:rFonts w:ascii="Cordia New" w:hAnsi="Cordia New" w:cs="Cordia New"/>
          <w:sz w:val="32"/>
          <w:szCs w:val="32"/>
        </w:rPr>
        <w:t xml:space="preserve">1/64 </w:t>
      </w:r>
      <w:r w:rsidRPr="00470D3E">
        <w:rPr>
          <w:rFonts w:ascii="Cordia New" w:hAnsi="Cordia New" w:cs="Cordia New" w:hint="cs"/>
          <w:sz w:val="32"/>
          <w:szCs w:val="32"/>
          <w:cs/>
        </w:rPr>
        <w:t>คาดว่าเพิ่มจาก</w:t>
      </w:r>
      <w:r w:rsidRPr="00320EC8">
        <w:rPr>
          <w:rFonts w:ascii="Cordia New" w:hAnsi="Cordia New" w:cs="Cordia New"/>
          <w:sz w:val="32"/>
          <w:szCs w:val="32"/>
        </w:rPr>
        <w:t>H</w:t>
      </w:r>
      <w:r w:rsidRPr="00470D3E">
        <w:rPr>
          <w:rFonts w:ascii="Cordia New" w:hAnsi="Cordia New" w:cs="Cordia New"/>
          <w:sz w:val="32"/>
          <w:szCs w:val="32"/>
        </w:rPr>
        <w:t xml:space="preserve">1/634.6%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เมื่อเข้าสู่ </w:t>
      </w:r>
      <w:r w:rsidRPr="00320EC8">
        <w:rPr>
          <w:rFonts w:ascii="Cordia New" w:hAnsi="Cordia New" w:cs="Cordia New"/>
          <w:sz w:val="32"/>
          <w:szCs w:val="32"/>
        </w:rPr>
        <w:t>H</w:t>
      </w:r>
      <w:r w:rsidRPr="00470D3E">
        <w:rPr>
          <w:rFonts w:ascii="Cordia New" w:hAnsi="Cordia New" w:cs="Cordia New"/>
          <w:sz w:val="32"/>
          <w:szCs w:val="32"/>
        </w:rPr>
        <w:t xml:space="preserve">2/64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คาดว่าหน่วยเหลือขายจะยังคงพิ่มขึ้นอีก </w:t>
      </w:r>
      <w:r w:rsidRPr="00470D3E">
        <w:rPr>
          <w:rFonts w:ascii="Cordia New" w:hAnsi="Cordia New" w:cs="Cordia New"/>
          <w:sz w:val="32"/>
          <w:szCs w:val="32"/>
        </w:rPr>
        <w:t xml:space="preserve">6.6% </w:t>
      </w:r>
      <w:r w:rsidRPr="00470D3E">
        <w:rPr>
          <w:rFonts w:ascii="Cordia New" w:hAnsi="Cordia New" w:cs="Cordia New" w:hint="cs"/>
          <w:sz w:val="32"/>
          <w:szCs w:val="32"/>
          <w:cs/>
        </w:rPr>
        <w:t>เมื่อเทียบกับ</w:t>
      </w:r>
      <w:r w:rsidRPr="00320EC8">
        <w:rPr>
          <w:rFonts w:ascii="Cordia New" w:hAnsi="Cordia New" w:cs="Cordia New"/>
          <w:sz w:val="32"/>
          <w:szCs w:val="32"/>
        </w:rPr>
        <w:t>H</w:t>
      </w:r>
      <w:r w:rsidRPr="00470D3E">
        <w:rPr>
          <w:rFonts w:ascii="Cordia New" w:hAnsi="Cordia New" w:cs="Cordia New"/>
          <w:sz w:val="32"/>
          <w:szCs w:val="32"/>
        </w:rPr>
        <w:t>2/63</w:t>
      </w:r>
      <w:r w:rsidRPr="00470D3E">
        <w:rPr>
          <w:rFonts w:ascii="Cordia New" w:hAnsi="Cordia New" w:cs="Cordia New" w:hint="cs"/>
          <w:sz w:val="32"/>
          <w:szCs w:val="32"/>
          <w:cs/>
        </w:rPr>
        <w:t>ส่งผลให้หน่วยเหลือขาย ณสิ้นปี</w:t>
      </w:r>
      <w:r w:rsidRPr="00470D3E">
        <w:rPr>
          <w:rFonts w:ascii="Cordia New" w:hAnsi="Cordia New" w:cs="Cordia New"/>
          <w:sz w:val="32"/>
          <w:szCs w:val="32"/>
        </w:rPr>
        <w:t xml:space="preserve">2564 </w:t>
      </w:r>
      <w:r w:rsidRPr="00470D3E">
        <w:rPr>
          <w:rFonts w:ascii="Cordia New" w:hAnsi="Cordia New" w:cs="Cordia New" w:hint="cs"/>
          <w:sz w:val="32"/>
          <w:szCs w:val="32"/>
          <w:cs/>
        </w:rPr>
        <w:t>จะมีประมาณ</w:t>
      </w:r>
      <w:r w:rsidRPr="00470D3E">
        <w:rPr>
          <w:rFonts w:ascii="Cordia New" w:hAnsi="Cordia New" w:cs="Cordia New"/>
          <w:sz w:val="32"/>
          <w:szCs w:val="32"/>
        </w:rPr>
        <w:t>45</w:t>
      </w:r>
      <w:r w:rsidRPr="00320EC8">
        <w:rPr>
          <w:rFonts w:ascii="Cordia New" w:hAnsi="Cordia New" w:cs="Cordia New"/>
          <w:sz w:val="32"/>
          <w:szCs w:val="32"/>
        </w:rPr>
        <w:t>,</w:t>
      </w:r>
      <w:r w:rsidRPr="00470D3E">
        <w:rPr>
          <w:rFonts w:ascii="Cordia New" w:hAnsi="Cordia New" w:cs="Cordia New"/>
          <w:sz w:val="32"/>
          <w:szCs w:val="32"/>
        </w:rPr>
        <w:t xml:space="preserve">245 </w:t>
      </w:r>
      <w:r w:rsidRPr="00470D3E">
        <w:rPr>
          <w:rFonts w:ascii="Cordia New" w:hAnsi="Cordia New" w:cs="Cordia New" w:hint="cs"/>
          <w:sz w:val="32"/>
          <w:szCs w:val="32"/>
          <w:cs/>
        </w:rPr>
        <w:t>หน่วยมูลค่า</w:t>
      </w:r>
      <w:r w:rsidRPr="00470D3E">
        <w:rPr>
          <w:rFonts w:ascii="Cordia New" w:hAnsi="Cordia New" w:cs="Cordia New"/>
          <w:sz w:val="32"/>
          <w:szCs w:val="32"/>
        </w:rPr>
        <w:t>163</w:t>
      </w:r>
      <w:r w:rsidRPr="00320EC8">
        <w:rPr>
          <w:rFonts w:ascii="Cordia New" w:hAnsi="Cordia New" w:cs="Cordia New"/>
          <w:sz w:val="32"/>
          <w:szCs w:val="32"/>
        </w:rPr>
        <w:t>,</w:t>
      </w:r>
      <w:r w:rsidRPr="00470D3E">
        <w:rPr>
          <w:rFonts w:ascii="Cordia New" w:hAnsi="Cordia New" w:cs="Cordia New"/>
          <w:sz w:val="32"/>
          <w:szCs w:val="32"/>
        </w:rPr>
        <w:t xml:space="preserve">559 </w:t>
      </w:r>
      <w:r w:rsidRPr="00470D3E">
        <w:rPr>
          <w:rFonts w:ascii="Cordia New" w:hAnsi="Cordia New" w:cs="Cordia New" w:hint="cs"/>
          <w:sz w:val="32"/>
          <w:szCs w:val="32"/>
          <w:cs/>
        </w:rPr>
        <w:t>ล้านบาท</w:t>
      </w:r>
    </w:p>
    <w:p w:rsidR="008333FF" w:rsidRDefault="008333FF" w:rsidP="008333FF">
      <w:pPr>
        <w:spacing w:after="0" w:line="240" w:lineRule="auto"/>
        <w:ind w:left="426" w:firstLine="1134"/>
        <w:jc w:val="thaiDistribute"/>
        <w:rPr>
          <w:rFonts w:ascii="Cordia New" w:hAnsi="Cordia New" w:cs="Cordia New"/>
          <w:sz w:val="32"/>
          <w:szCs w:val="32"/>
        </w:rPr>
      </w:pPr>
      <w:r w:rsidRPr="00470D3E">
        <w:rPr>
          <w:rFonts w:ascii="Cordia New" w:hAnsi="Cordia New" w:cs="Cordia New" w:hint="cs"/>
          <w:sz w:val="32"/>
          <w:szCs w:val="32"/>
          <w:cs/>
        </w:rPr>
        <w:t xml:space="preserve">ส่วนในด้านอุปสงค์ในตลาดประมาณการ </w:t>
      </w:r>
      <w:r w:rsidRPr="00320EC8">
        <w:rPr>
          <w:rFonts w:ascii="Cordia New" w:hAnsi="Cordia New" w:cs="Cordia New"/>
          <w:sz w:val="32"/>
          <w:szCs w:val="32"/>
        </w:rPr>
        <w:t>H1/64</w:t>
      </w:r>
      <w:r w:rsidRPr="00470D3E">
        <w:rPr>
          <w:rFonts w:ascii="Cordia New" w:hAnsi="Cordia New" w:cs="Cordia New" w:hint="cs"/>
          <w:sz w:val="32"/>
          <w:szCs w:val="32"/>
          <w:cs/>
        </w:rPr>
        <w:t>หน่วยโอนกรรมสิทธิ์จะเพิ่มขึ้นจาก</w:t>
      </w:r>
      <w:r w:rsidRPr="00320EC8">
        <w:rPr>
          <w:rFonts w:ascii="Cordia New" w:hAnsi="Cordia New" w:cs="Cordia New"/>
          <w:sz w:val="32"/>
          <w:szCs w:val="32"/>
        </w:rPr>
        <w:t>H1/63</w:t>
      </w:r>
      <w:r w:rsidRPr="00320EC8">
        <w:rPr>
          <w:rFonts w:ascii="Cordia New" w:hAnsi="Cordia New" w:cs="Cordia New"/>
          <w:sz w:val="32"/>
          <w:szCs w:val="32"/>
        </w:rPr>
        <w:br/>
        <w:t>29.3%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และมูลค่าโอนกรรมสิทธิ์จะเพิ่มประมาณ </w:t>
      </w:r>
      <w:r w:rsidRPr="00320EC8">
        <w:rPr>
          <w:rFonts w:ascii="Cordia New" w:hAnsi="Cordia New" w:cs="Cordia New"/>
          <w:sz w:val="32"/>
          <w:szCs w:val="32"/>
        </w:rPr>
        <w:t>16.9%</w:t>
      </w:r>
      <w:r w:rsidRPr="00470D3E">
        <w:rPr>
          <w:rFonts w:ascii="Cordia New" w:hAnsi="Cordia New" w:cs="Cordia New" w:hint="cs"/>
          <w:sz w:val="32"/>
          <w:szCs w:val="32"/>
          <w:cs/>
        </w:rPr>
        <w:t>เมื่อเข้าสู่วง</w:t>
      </w:r>
      <w:r w:rsidRPr="00320EC8">
        <w:rPr>
          <w:rFonts w:ascii="Cordia New" w:hAnsi="Cordia New" w:cs="Cordia New"/>
          <w:sz w:val="32"/>
          <w:szCs w:val="32"/>
        </w:rPr>
        <w:t xml:space="preserve"> H2/64</w:t>
      </w:r>
      <w:r w:rsidRPr="00470D3E">
        <w:rPr>
          <w:rFonts w:ascii="Cordia New" w:hAnsi="Cordia New" w:cs="Cordia New" w:hint="cs"/>
          <w:sz w:val="32"/>
          <w:szCs w:val="32"/>
          <w:cs/>
        </w:rPr>
        <w:t>มีแนวโน้มว่าหน่วยโอนกรรมสิทธิ์จะ</w:t>
      </w:r>
    </w:p>
    <w:p w:rsidR="008333FF" w:rsidRPr="00470D3E" w:rsidRDefault="008333FF" w:rsidP="008333FF">
      <w:pPr>
        <w:spacing w:after="0" w:line="240" w:lineRule="auto"/>
        <w:ind w:left="426"/>
        <w:jc w:val="thaiDistribute"/>
        <w:rPr>
          <w:rFonts w:ascii="Cordia New" w:hAnsi="Cordia New" w:cs="Cordia New"/>
          <w:sz w:val="32"/>
          <w:szCs w:val="32"/>
          <w:cs/>
        </w:rPr>
      </w:pPr>
      <w:r w:rsidRPr="00470D3E">
        <w:rPr>
          <w:rFonts w:ascii="Cordia New" w:hAnsi="Cordia New" w:cs="Cordia New" w:hint="cs"/>
          <w:sz w:val="32"/>
          <w:szCs w:val="32"/>
          <w:cs/>
        </w:rPr>
        <w:t xml:space="preserve">เพิ่มขึ้นจาก </w:t>
      </w:r>
      <w:r w:rsidRPr="00320EC8">
        <w:rPr>
          <w:rFonts w:ascii="Cordia New" w:hAnsi="Cordia New" w:cs="Cordia New"/>
          <w:sz w:val="32"/>
          <w:szCs w:val="32"/>
        </w:rPr>
        <w:t xml:space="preserve">H2/63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ประมาณ </w:t>
      </w:r>
      <w:r w:rsidRPr="00320EC8">
        <w:rPr>
          <w:rFonts w:ascii="Cordia New" w:hAnsi="Cordia New" w:cs="Cordia New"/>
          <w:sz w:val="32"/>
          <w:szCs w:val="32"/>
        </w:rPr>
        <w:t>9.4%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มูลค่าโอนกรรมสิทธิ์จะเพิ่มขึ้นเล็กน้อย หรือประมาณ </w:t>
      </w:r>
      <w:r w:rsidRPr="00320EC8">
        <w:rPr>
          <w:rFonts w:ascii="Cordia New" w:hAnsi="Cordia New" w:cs="Cordia New"/>
          <w:sz w:val="32"/>
          <w:szCs w:val="32"/>
        </w:rPr>
        <w:t>0.8%</w:t>
      </w:r>
      <w:r w:rsidRPr="00470D3E">
        <w:rPr>
          <w:rFonts w:ascii="Cordia New" w:hAnsi="Cordia New" w:cs="Cordia New" w:hint="cs"/>
          <w:sz w:val="32"/>
          <w:szCs w:val="32"/>
          <w:cs/>
        </w:rPr>
        <w:t>เมื่อเทียบกับ</w:t>
      </w:r>
      <w:r w:rsidRPr="00320EC8">
        <w:rPr>
          <w:rFonts w:ascii="Cordia New" w:hAnsi="Cordia New" w:cs="Cordia New"/>
          <w:sz w:val="32"/>
          <w:szCs w:val="32"/>
        </w:rPr>
        <w:t>H2/63</w:t>
      </w:r>
      <w:r w:rsidRPr="00470D3E">
        <w:rPr>
          <w:rFonts w:ascii="Cordia New" w:hAnsi="Cordia New" w:cs="Cordia New" w:hint="cs"/>
          <w:sz w:val="32"/>
          <w:szCs w:val="32"/>
          <w:cs/>
        </w:rPr>
        <w:t>โดยภาพรวมหน่วยและมูลค่าการโอนกรรมสิทธิ์ปี</w:t>
      </w:r>
      <w:r w:rsidRPr="00320EC8">
        <w:rPr>
          <w:rFonts w:ascii="Cordia New" w:hAnsi="Cordia New" w:cs="Cordia New"/>
          <w:sz w:val="32"/>
          <w:szCs w:val="32"/>
        </w:rPr>
        <w:t xml:space="preserve">2564 </w:t>
      </w:r>
      <w:r w:rsidRPr="00470D3E">
        <w:rPr>
          <w:rFonts w:ascii="Cordia New" w:hAnsi="Cordia New" w:cs="Cordia New" w:hint="cs"/>
          <w:sz w:val="32"/>
          <w:szCs w:val="32"/>
          <w:cs/>
        </w:rPr>
        <w:t>คาดการณ์ว่าจะมีประมาณ</w:t>
      </w:r>
      <w:r w:rsidRPr="00320EC8">
        <w:rPr>
          <w:rFonts w:ascii="Cordia New" w:hAnsi="Cordia New" w:cs="Cordia New"/>
          <w:sz w:val="32"/>
          <w:szCs w:val="32"/>
        </w:rPr>
        <w:t xml:space="preserve">34,642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หน่วย เพิ่มขึ้น </w:t>
      </w:r>
      <w:r w:rsidRPr="00320EC8">
        <w:rPr>
          <w:rFonts w:ascii="Cordia New" w:hAnsi="Cordia New" w:cs="Cordia New"/>
          <w:sz w:val="32"/>
          <w:szCs w:val="32"/>
        </w:rPr>
        <w:t xml:space="preserve">18.3% </w:t>
      </w:r>
      <w:r w:rsidRPr="00470D3E">
        <w:rPr>
          <w:rFonts w:ascii="Cordia New" w:hAnsi="Cordia New" w:cs="Cordia New" w:hint="cs"/>
          <w:sz w:val="32"/>
          <w:szCs w:val="32"/>
          <w:cs/>
        </w:rPr>
        <w:t>มูลค่า</w:t>
      </w:r>
      <w:r w:rsidRPr="00320EC8">
        <w:rPr>
          <w:rFonts w:ascii="Cordia New" w:hAnsi="Cordia New" w:cs="Cordia New"/>
          <w:sz w:val="32"/>
          <w:szCs w:val="32"/>
        </w:rPr>
        <w:t xml:space="preserve">74,699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ล้านบาท เพิ่มขึ้น </w:t>
      </w:r>
      <w:r w:rsidRPr="00320EC8">
        <w:rPr>
          <w:rFonts w:ascii="Cordia New" w:hAnsi="Cordia New" w:cs="Cordia New"/>
          <w:sz w:val="32"/>
          <w:szCs w:val="32"/>
        </w:rPr>
        <w:t>8.1%</w:t>
      </w:r>
    </w:p>
    <w:p w:rsidR="008333FF" w:rsidRDefault="008333FF" w:rsidP="008333FF">
      <w:pPr>
        <w:spacing w:after="0" w:line="240" w:lineRule="auto"/>
        <w:ind w:left="426" w:firstLine="1134"/>
        <w:jc w:val="thaiDistribute"/>
        <w:rPr>
          <w:rFonts w:ascii="Cordia New" w:hAnsi="Cordia New" w:cs="Cordia New"/>
          <w:sz w:val="32"/>
          <w:szCs w:val="32"/>
        </w:rPr>
      </w:pPr>
      <w:r w:rsidRPr="00470D3E">
        <w:rPr>
          <w:rFonts w:ascii="Cordia New" w:hAnsi="Cordia New" w:cs="Cordia New" w:hint="cs"/>
          <w:sz w:val="32"/>
          <w:szCs w:val="32"/>
          <w:cs/>
        </w:rPr>
        <w:t xml:space="preserve">เมื่อพิจารณาตามประเภทของที่อยู่อาศัย ประเภทที่โครงการจัดสรร บ้านเดี่ยวและทาวน์เฮ้าส์ ยังสามารถขายได้อยู่ โดยเฉพาะในส่วนของ </w:t>
      </w:r>
      <w:r>
        <w:rPr>
          <w:rFonts w:ascii="Cordia New" w:hAnsi="Cordia New" w:cs="Cordia New"/>
          <w:sz w:val="32"/>
          <w:szCs w:val="32"/>
        </w:rPr>
        <w:t xml:space="preserve">3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ทำเลเด่น โดยเฉพาะในระดับราคา คือ </w:t>
      </w:r>
      <w:r>
        <w:rPr>
          <w:rFonts w:ascii="Cordia New" w:hAnsi="Cordia New" w:cs="Cordia New"/>
          <w:sz w:val="32"/>
          <w:szCs w:val="32"/>
        </w:rPr>
        <w:t xml:space="preserve">2-3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ล้านบาท และ </w:t>
      </w:r>
      <w:r>
        <w:rPr>
          <w:rFonts w:ascii="Cordia New" w:hAnsi="Cordia New" w:cs="Cordia New"/>
          <w:sz w:val="32"/>
          <w:szCs w:val="32"/>
        </w:rPr>
        <w:t xml:space="preserve">3-5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ล้านบาท </w:t>
      </w:r>
      <w:r w:rsidRPr="00EF5A47">
        <w:rPr>
          <w:rFonts w:ascii="Cordia New" w:hAnsi="Cordia New" w:cs="Cordia New" w:hint="cs"/>
          <w:sz w:val="32"/>
          <w:szCs w:val="32"/>
          <w:cs/>
        </w:rPr>
        <w:t>ในส่วนของยอดขาย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ที่สะท้อนให้เห็นจากอัตราดูดซับ ซึ่งคาดการณ์อัตราดูดซับต่อเดือนในกลุ่มคอนโดมิเนียมจะอยู่ที่ </w:t>
      </w:r>
      <w:r>
        <w:rPr>
          <w:rFonts w:ascii="Cordia New" w:hAnsi="Cordia New" w:cs="Cordia New"/>
          <w:sz w:val="32"/>
          <w:szCs w:val="32"/>
        </w:rPr>
        <w:t xml:space="preserve">1.9%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และบ้านจัดสรรจะอยู่ที่ </w:t>
      </w:r>
      <w:r>
        <w:rPr>
          <w:rFonts w:ascii="Cordia New" w:hAnsi="Cordia New" w:cs="Cordia New"/>
          <w:sz w:val="32"/>
          <w:szCs w:val="32"/>
        </w:rPr>
        <w:t xml:space="preserve">2.3%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แต่ยังต่ำกว่าอัตราเฉลี่ย </w:t>
      </w:r>
      <w:r>
        <w:rPr>
          <w:rFonts w:ascii="Cordia New" w:hAnsi="Cordia New" w:cs="Cordia New"/>
          <w:sz w:val="32"/>
          <w:szCs w:val="32"/>
        </w:rPr>
        <w:t xml:space="preserve">5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ปี </w:t>
      </w:r>
    </w:p>
    <w:p w:rsidR="008333FF" w:rsidRDefault="008333FF" w:rsidP="008333FF">
      <w:pPr>
        <w:spacing w:after="0" w:line="240" w:lineRule="auto"/>
        <w:ind w:left="426"/>
        <w:jc w:val="thaiDistribute"/>
        <w:rPr>
          <w:rFonts w:ascii="Cordia New" w:hAnsi="Cordia New" w:cs="Cordia New"/>
          <w:b/>
          <w:bCs/>
          <w:sz w:val="32"/>
          <w:szCs w:val="32"/>
        </w:rPr>
      </w:pPr>
    </w:p>
    <w:p w:rsidR="008333FF" w:rsidRPr="006A4C96" w:rsidRDefault="008333FF" w:rsidP="008333FF">
      <w:pPr>
        <w:spacing w:after="0" w:line="240" w:lineRule="auto"/>
        <w:ind w:left="426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E803E3">
        <w:rPr>
          <w:rFonts w:ascii="Cordia New" w:hAnsi="Cordia New" w:cs="Cordia New" w:hint="cs"/>
          <w:b/>
          <w:bCs/>
          <w:sz w:val="32"/>
          <w:szCs w:val="32"/>
          <w:cs/>
        </w:rPr>
        <w:t>ภาพรวมตลาดที่อยู่อาศัยจังหวัดระยอง ปี</w:t>
      </w:r>
      <w:r w:rsidRPr="00E803E3">
        <w:rPr>
          <w:rFonts w:ascii="Cordia New" w:hAnsi="Cordia New" w:cs="Cordia New"/>
          <w:b/>
          <w:bCs/>
          <w:sz w:val="32"/>
          <w:szCs w:val="32"/>
        </w:rPr>
        <w:t>2563</w:t>
      </w:r>
    </w:p>
    <w:p w:rsidR="008333FF" w:rsidRPr="00133B34" w:rsidRDefault="008333FF" w:rsidP="008333FF">
      <w:pPr>
        <w:spacing w:after="0" w:line="240" w:lineRule="auto"/>
        <w:ind w:left="426" w:firstLine="1134"/>
        <w:jc w:val="thaiDistribute"/>
        <w:rPr>
          <w:rFonts w:ascii="Cordia New" w:hAnsi="Cordia New" w:cs="Cordia New"/>
          <w:sz w:val="32"/>
          <w:szCs w:val="32"/>
        </w:rPr>
      </w:pPr>
      <w:r w:rsidRPr="00470D3E">
        <w:rPr>
          <w:rFonts w:ascii="Cordia New" w:hAnsi="Cordia New" w:cs="Cordia New" w:hint="cs"/>
          <w:sz w:val="32"/>
          <w:szCs w:val="32"/>
          <w:cs/>
        </w:rPr>
        <w:t xml:space="preserve">ด้านสถานการณ์ตลาดที่อยู่อาศัยในจังหวัดระยอง จากผลสำรวจ ณ ครึ่งหลังปี </w:t>
      </w:r>
      <w:r>
        <w:rPr>
          <w:rFonts w:ascii="Cordia New" w:hAnsi="Cordia New" w:cs="Cordia New"/>
          <w:sz w:val="32"/>
          <w:szCs w:val="32"/>
        </w:rPr>
        <w:t xml:space="preserve">2563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มีโครงการเปิดขายใหม่จำนวน </w:t>
      </w:r>
      <w:r w:rsidRPr="00470D3E">
        <w:rPr>
          <w:rFonts w:ascii="Cordia New" w:hAnsi="Cordia New" w:cs="Cordia New"/>
          <w:sz w:val="32"/>
          <w:szCs w:val="32"/>
        </w:rPr>
        <w:t>1</w:t>
      </w:r>
      <w:r w:rsidRPr="003F7E93">
        <w:rPr>
          <w:rFonts w:ascii="Cordia New" w:hAnsi="Cordia New" w:cs="Cordia New"/>
          <w:sz w:val="32"/>
          <w:szCs w:val="32"/>
        </w:rPr>
        <w:t>,</w:t>
      </w:r>
      <w:r w:rsidRPr="00470D3E">
        <w:rPr>
          <w:rFonts w:ascii="Cordia New" w:hAnsi="Cordia New" w:cs="Cordia New"/>
          <w:sz w:val="32"/>
          <w:szCs w:val="32"/>
        </w:rPr>
        <w:t xml:space="preserve">459 </w:t>
      </w:r>
      <w:r w:rsidRPr="00470D3E">
        <w:rPr>
          <w:rFonts w:ascii="Cordia New" w:hAnsi="Cordia New" w:cs="Cordia New" w:hint="cs"/>
          <w:sz w:val="32"/>
          <w:szCs w:val="32"/>
          <w:cs/>
        </w:rPr>
        <w:t>หน่วยคิดเป็น</w:t>
      </w:r>
      <w:r w:rsidRPr="00470D3E">
        <w:rPr>
          <w:rFonts w:ascii="Cordia New" w:hAnsi="Cordia New" w:cs="Cordia New"/>
          <w:sz w:val="32"/>
          <w:szCs w:val="32"/>
        </w:rPr>
        <w:t xml:space="preserve">2.8% 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ของประเทศส่งผลให้ยอดรวมเพิ่มขึ้นเป็น </w:t>
      </w:r>
      <w:r w:rsidRPr="00470D3E">
        <w:rPr>
          <w:rFonts w:ascii="Cordia New" w:hAnsi="Cordia New" w:cs="Cordia New"/>
          <w:sz w:val="32"/>
          <w:szCs w:val="32"/>
        </w:rPr>
        <w:t xml:space="preserve">19,862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หน่วย หรือคิดเป็น </w:t>
      </w:r>
      <w:r w:rsidRPr="00470D3E">
        <w:rPr>
          <w:rFonts w:ascii="Cordia New" w:hAnsi="Cordia New" w:cs="Cordia New"/>
          <w:sz w:val="32"/>
          <w:szCs w:val="32"/>
        </w:rPr>
        <w:t xml:space="preserve">5.7%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ของประเทศมีหน่วยขายได้ใหม่ </w:t>
      </w:r>
      <w:r w:rsidRPr="00470D3E">
        <w:rPr>
          <w:rFonts w:ascii="Cordia New" w:hAnsi="Cordia New" w:cs="Cordia New"/>
          <w:sz w:val="32"/>
          <w:szCs w:val="32"/>
        </w:rPr>
        <w:t xml:space="preserve">3,102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หน่วยคิดเป็น </w:t>
      </w:r>
      <w:r w:rsidRPr="00470D3E">
        <w:rPr>
          <w:rFonts w:ascii="Cordia New" w:hAnsi="Cordia New" w:cs="Cordia New"/>
          <w:sz w:val="32"/>
          <w:szCs w:val="32"/>
        </w:rPr>
        <w:t xml:space="preserve">6.0 %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ของประเทศมีที่อยู่อาศัยรอการขายจำนวน </w:t>
      </w:r>
      <w:r w:rsidRPr="00470D3E">
        <w:rPr>
          <w:rFonts w:ascii="Cordia New" w:hAnsi="Cordia New" w:cs="Cordia New"/>
          <w:sz w:val="32"/>
          <w:szCs w:val="32"/>
        </w:rPr>
        <w:t xml:space="preserve">16,760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หน่วย คิดเป็น </w:t>
      </w:r>
      <w:r w:rsidRPr="00470D3E">
        <w:rPr>
          <w:rFonts w:ascii="Cordia New" w:hAnsi="Cordia New" w:cs="Cordia New"/>
          <w:sz w:val="32"/>
          <w:szCs w:val="32"/>
        </w:rPr>
        <w:t xml:space="preserve">5.6%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ของประเทศและมีการโอนกรรมสิทธิ์จำนวนทั้งสิ้น </w:t>
      </w:r>
      <w:r w:rsidRPr="00470D3E">
        <w:rPr>
          <w:rFonts w:ascii="Cordia New" w:hAnsi="Cordia New" w:cs="Cordia New"/>
          <w:sz w:val="32"/>
          <w:szCs w:val="32"/>
        </w:rPr>
        <w:t xml:space="preserve">6,703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หน่วย คิดเป็น </w:t>
      </w:r>
      <w:r w:rsidRPr="00470D3E">
        <w:rPr>
          <w:rFonts w:ascii="Cordia New" w:hAnsi="Cordia New" w:cs="Cordia New"/>
          <w:sz w:val="32"/>
          <w:szCs w:val="32"/>
        </w:rPr>
        <w:t xml:space="preserve">3.5% </w:t>
      </w:r>
      <w:r w:rsidRPr="00470D3E">
        <w:rPr>
          <w:rFonts w:ascii="Cordia New" w:hAnsi="Cordia New" w:cs="Cordia New" w:hint="cs"/>
          <w:sz w:val="32"/>
          <w:szCs w:val="32"/>
          <w:cs/>
        </w:rPr>
        <w:t>ของประเทศ</w:t>
      </w:r>
    </w:p>
    <w:p w:rsidR="008333FF" w:rsidRPr="00133B34" w:rsidRDefault="008333FF" w:rsidP="008333FF">
      <w:pPr>
        <w:spacing w:after="0" w:line="240" w:lineRule="auto"/>
        <w:ind w:left="426" w:firstLine="1134"/>
        <w:jc w:val="thaiDistribute"/>
        <w:rPr>
          <w:rFonts w:ascii="Cordia New" w:hAnsi="Cordia New" w:cs="Cordia New"/>
          <w:sz w:val="32"/>
          <w:szCs w:val="32"/>
        </w:rPr>
      </w:pPr>
      <w:r w:rsidRPr="00470D3E">
        <w:rPr>
          <w:rFonts w:ascii="Cordia New" w:hAnsi="Cordia New" w:cs="Cordia New" w:hint="cs"/>
          <w:sz w:val="32"/>
          <w:szCs w:val="32"/>
          <w:cs/>
        </w:rPr>
        <w:t xml:space="preserve">เป็นที่น่าสังเกตว่าในช่วงครึ่งหลังปี </w:t>
      </w:r>
      <w:r>
        <w:rPr>
          <w:rFonts w:ascii="Cordia New" w:hAnsi="Cordia New" w:cs="Cordia New"/>
          <w:sz w:val="32"/>
          <w:szCs w:val="32"/>
        </w:rPr>
        <w:t xml:space="preserve">2563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ไม่มีการเปิดขายโครงการคอนโดมิเนียมส่งผลให้จำนวนหน่วยรวมเหลือเพียง </w:t>
      </w:r>
      <w:r w:rsidRPr="00470D3E">
        <w:rPr>
          <w:rFonts w:ascii="Cordia New" w:hAnsi="Cordia New" w:cs="Cordia New"/>
          <w:sz w:val="32"/>
          <w:szCs w:val="32"/>
        </w:rPr>
        <w:t xml:space="preserve">895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หน่วย ลดลง </w:t>
      </w:r>
      <w:r w:rsidRPr="00470D3E">
        <w:rPr>
          <w:rFonts w:ascii="Cordia New" w:hAnsi="Cordia New" w:cs="Cordia New"/>
          <w:sz w:val="32"/>
          <w:szCs w:val="32"/>
          <w:cs/>
        </w:rPr>
        <w:t>-</w:t>
      </w:r>
      <w:r w:rsidRPr="00470D3E">
        <w:rPr>
          <w:rFonts w:ascii="Cordia New" w:hAnsi="Cordia New" w:cs="Cordia New"/>
          <w:sz w:val="32"/>
          <w:szCs w:val="32"/>
        </w:rPr>
        <w:t>48.0%</w:t>
      </w:r>
      <w:r w:rsidRPr="00470D3E">
        <w:rPr>
          <w:rFonts w:ascii="Cordia New" w:hAnsi="Cordia New" w:cs="Cordia New" w:hint="cs"/>
          <w:sz w:val="32"/>
          <w:szCs w:val="32"/>
          <w:cs/>
        </w:rPr>
        <w:t>มูลค่า</w:t>
      </w:r>
      <w:r w:rsidRPr="00470D3E">
        <w:rPr>
          <w:rFonts w:ascii="Cordia New" w:hAnsi="Cordia New" w:cs="Cordia New"/>
          <w:sz w:val="32"/>
          <w:szCs w:val="32"/>
        </w:rPr>
        <w:t>2,097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ล้านบาทลดลง </w:t>
      </w:r>
      <w:r w:rsidRPr="00470D3E">
        <w:rPr>
          <w:rFonts w:ascii="Cordia New" w:hAnsi="Cordia New" w:cs="Cordia New"/>
          <w:sz w:val="32"/>
          <w:szCs w:val="32"/>
          <w:cs/>
        </w:rPr>
        <w:t>-</w:t>
      </w:r>
      <w:r w:rsidRPr="00470D3E">
        <w:rPr>
          <w:rFonts w:ascii="Cordia New" w:hAnsi="Cordia New" w:cs="Cordia New"/>
          <w:sz w:val="32"/>
          <w:szCs w:val="32"/>
        </w:rPr>
        <w:t>46.7%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และมีหน่วยเหลือขายประมาณ </w:t>
      </w:r>
      <w:r w:rsidRPr="00470D3E">
        <w:rPr>
          <w:rFonts w:ascii="Cordia New" w:hAnsi="Cordia New" w:cs="Cordia New"/>
          <w:sz w:val="32"/>
          <w:szCs w:val="32"/>
        </w:rPr>
        <w:t xml:space="preserve">256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หน่วยหรือ </w:t>
      </w:r>
      <w:r w:rsidRPr="00470D3E">
        <w:rPr>
          <w:rFonts w:ascii="Cordia New" w:hAnsi="Cordia New" w:cs="Cordia New"/>
          <w:sz w:val="32"/>
          <w:szCs w:val="32"/>
        </w:rPr>
        <w:t>22.2%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โดยทำเลเด่นอยู่ในนิคมอุตสาหกรรมถึง  </w:t>
      </w:r>
      <w:r>
        <w:rPr>
          <w:rFonts w:ascii="Cordia New" w:hAnsi="Cordia New" w:cs="Cordia New"/>
          <w:sz w:val="32"/>
          <w:szCs w:val="32"/>
        </w:rPr>
        <w:t xml:space="preserve">2 </w:t>
      </w:r>
      <w:r w:rsidRPr="00470D3E">
        <w:rPr>
          <w:rFonts w:ascii="Cordia New" w:hAnsi="Cordia New" w:cs="Cordia New" w:hint="cs"/>
          <w:sz w:val="32"/>
          <w:szCs w:val="32"/>
          <w:cs/>
        </w:rPr>
        <w:t>ทำเล คือทำเลนิคมฯมาบตาพุดและทำเลนิคมฯอมตะซิตี้</w:t>
      </w:r>
      <w:r w:rsidRPr="00470D3E">
        <w:rPr>
          <w:rFonts w:ascii="Cordia New" w:hAnsi="Cordia New" w:cs="Cordia New"/>
          <w:sz w:val="32"/>
          <w:szCs w:val="32"/>
          <w:cs/>
        </w:rPr>
        <w:t>-</w:t>
      </w:r>
      <w:r w:rsidRPr="00470D3E">
        <w:rPr>
          <w:rFonts w:ascii="Cordia New" w:hAnsi="Cordia New" w:cs="Cordia New" w:hint="cs"/>
          <w:sz w:val="32"/>
          <w:szCs w:val="32"/>
          <w:cs/>
        </w:rPr>
        <w:t>อีสเทิร์น และอีกทำเลคือเมืองระยอง</w:t>
      </w:r>
    </w:p>
    <w:p w:rsidR="008333FF" w:rsidRPr="00133B34" w:rsidRDefault="008333FF" w:rsidP="008333FF">
      <w:pPr>
        <w:spacing w:after="0" w:line="240" w:lineRule="auto"/>
        <w:ind w:left="426" w:firstLine="1134"/>
        <w:jc w:val="thaiDistribute"/>
        <w:rPr>
          <w:rFonts w:ascii="Cordia New" w:hAnsi="Cordia New" w:cs="Cordia New"/>
          <w:sz w:val="32"/>
          <w:szCs w:val="32"/>
        </w:rPr>
      </w:pPr>
      <w:r w:rsidRPr="00470D3E">
        <w:rPr>
          <w:rFonts w:ascii="Cordia New" w:hAnsi="Cordia New" w:cs="Cordia New" w:hint="cs"/>
          <w:sz w:val="32"/>
          <w:szCs w:val="32"/>
          <w:cs/>
        </w:rPr>
        <w:t xml:space="preserve">ส่วนบ้านเดี่ยวมีโครงการใหม่เปิดขายจำนวน </w:t>
      </w:r>
      <w:r w:rsidRPr="00470D3E">
        <w:rPr>
          <w:rFonts w:ascii="Cordia New" w:hAnsi="Cordia New" w:cs="Cordia New"/>
          <w:sz w:val="32"/>
          <w:szCs w:val="32"/>
        </w:rPr>
        <w:t xml:space="preserve">758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หน่วย ลดลง </w:t>
      </w:r>
      <w:r w:rsidRPr="00470D3E">
        <w:rPr>
          <w:rFonts w:ascii="Cordia New" w:hAnsi="Cordia New" w:cs="Cordia New"/>
          <w:sz w:val="32"/>
          <w:szCs w:val="32"/>
          <w:cs/>
        </w:rPr>
        <w:t>-</w:t>
      </w:r>
      <w:r w:rsidRPr="00470D3E">
        <w:rPr>
          <w:rFonts w:ascii="Cordia New" w:hAnsi="Cordia New" w:cs="Cordia New"/>
          <w:sz w:val="32"/>
          <w:szCs w:val="32"/>
        </w:rPr>
        <w:t>54.6%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มูลค่า </w:t>
      </w:r>
      <w:r w:rsidRPr="00470D3E">
        <w:rPr>
          <w:rFonts w:ascii="Cordia New" w:hAnsi="Cordia New" w:cs="Cordia New"/>
          <w:sz w:val="32"/>
          <w:szCs w:val="32"/>
        </w:rPr>
        <w:t xml:space="preserve">2,339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ล้านบาท ลดลง </w:t>
      </w:r>
      <w:r w:rsidRPr="00470D3E">
        <w:rPr>
          <w:rFonts w:ascii="Cordia New" w:hAnsi="Cordia New" w:cs="Cordia New"/>
          <w:sz w:val="32"/>
          <w:szCs w:val="32"/>
          <w:cs/>
        </w:rPr>
        <w:t>-</w:t>
      </w:r>
      <w:r w:rsidRPr="00470D3E">
        <w:rPr>
          <w:rFonts w:ascii="Cordia New" w:hAnsi="Cordia New" w:cs="Cordia New"/>
          <w:sz w:val="32"/>
          <w:szCs w:val="32"/>
        </w:rPr>
        <w:t>58.6%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ส่งผลให้จำนวนหน่วยเสนอขาย มีจำนวน </w:t>
      </w:r>
      <w:r w:rsidRPr="00470D3E">
        <w:rPr>
          <w:rFonts w:ascii="Cordia New" w:hAnsi="Cordia New" w:cs="Cordia New"/>
          <w:sz w:val="32"/>
          <w:szCs w:val="32"/>
        </w:rPr>
        <w:t xml:space="preserve">5,693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หน่วย ลดลง </w:t>
      </w:r>
      <w:r w:rsidRPr="00470D3E">
        <w:rPr>
          <w:rFonts w:ascii="Cordia New" w:hAnsi="Cordia New" w:cs="Cordia New"/>
          <w:sz w:val="32"/>
          <w:szCs w:val="32"/>
          <w:cs/>
        </w:rPr>
        <w:t>-</w:t>
      </w:r>
      <w:r w:rsidRPr="00470D3E">
        <w:rPr>
          <w:rFonts w:ascii="Cordia New" w:hAnsi="Cordia New" w:cs="Cordia New"/>
          <w:sz w:val="32"/>
          <w:szCs w:val="32"/>
        </w:rPr>
        <w:t>7.7%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มูลค่า </w:t>
      </w:r>
      <w:r w:rsidRPr="00470D3E">
        <w:rPr>
          <w:rFonts w:ascii="Cordia New" w:hAnsi="Cordia New" w:cs="Cordia New"/>
          <w:sz w:val="32"/>
          <w:szCs w:val="32"/>
        </w:rPr>
        <w:t xml:space="preserve">20,367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ล้านบาท เพิ่มขึ้น </w:t>
      </w:r>
      <w:r w:rsidRPr="00470D3E">
        <w:rPr>
          <w:rFonts w:ascii="Cordia New" w:hAnsi="Cordia New" w:cs="Cordia New"/>
          <w:sz w:val="32"/>
          <w:szCs w:val="32"/>
        </w:rPr>
        <w:t>3.4%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มีจำนวนหน่วยขายได้ </w:t>
      </w:r>
      <w:r w:rsidRPr="00470D3E">
        <w:rPr>
          <w:rFonts w:ascii="Cordia New" w:hAnsi="Cordia New" w:cs="Cordia New"/>
          <w:sz w:val="32"/>
          <w:szCs w:val="32"/>
        </w:rPr>
        <w:t>919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หน่วย ลดลง </w:t>
      </w:r>
      <w:r w:rsidRPr="00470D3E">
        <w:rPr>
          <w:rFonts w:ascii="Cordia New" w:hAnsi="Cordia New" w:cs="Cordia New"/>
          <w:sz w:val="32"/>
          <w:szCs w:val="32"/>
          <w:cs/>
        </w:rPr>
        <w:t>-</w:t>
      </w:r>
      <w:r w:rsidRPr="00470D3E">
        <w:rPr>
          <w:rFonts w:ascii="Cordia New" w:hAnsi="Cordia New" w:cs="Cordia New"/>
          <w:sz w:val="32"/>
          <w:szCs w:val="32"/>
        </w:rPr>
        <w:t>11.3%</w:t>
      </w:r>
      <w:r w:rsidRPr="00470D3E">
        <w:rPr>
          <w:rFonts w:ascii="Cordia New" w:hAnsi="Cordia New" w:cs="Cordia New" w:hint="cs"/>
          <w:sz w:val="32"/>
          <w:szCs w:val="32"/>
          <w:cs/>
        </w:rPr>
        <w:t>มูลค่า</w:t>
      </w:r>
      <w:r w:rsidRPr="00470D3E">
        <w:rPr>
          <w:rFonts w:ascii="Cordia New" w:hAnsi="Cordia New" w:cs="Cordia New"/>
          <w:sz w:val="32"/>
          <w:szCs w:val="32"/>
        </w:rPr>
        <w:t>3,179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ล้านบาท เพิ่มขึ้น </w:t>
      </w:r>
      <w:r w:rsidRPr="00470D3E">
        <w:rPr>
          <w:rFonts w:ascii="Cordia New" w:hAnsi="Cordia New" w:cs="Cordia New"/>
          <w:sz w:val="32"/>
          <w:szCs w:val="32"/>
        </w:rPr>
        <w:t xml:space="preserve">7.5%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ในขณะที่อัตราดูดซับสูงถึง </w:t>
      </w:r>
      <w:r w:rsidRPr="00470D3E">
        <w:rPr>
          <w:rFonts w:ascii="Cordia New" w:hAnsi="Cordia New" w:cs="Cordia New"/>
          <w:sz w:val="32"/>
          <w:szCs w:val="32"/>
        </w:rPr>
        <w:t>2.7%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และมีจำนวนหน่วยเหลือขาย </w:t>
      </w:r>
      <w:r w:rsidRPr="00470D3E">
        <w:rPr>
          <w:rFonts w:ascii="Cordia New" w:hAnsi="Cordia New" w:cs="Cordia New"/>
          <w:sz w:val="32"/>
          <w:szCs w:val="32"/>
        </w:rPr>
        <w:t xml:space="preserve">4,774 </w:t>
      </w:r>
      <w:r w:rsidRPr="00470D3E">
        <w:rPr>
          <w:rFonts w:ascii="Cordia New" w:hAnsi="Cordia New" w:cs="Cordia New" w:hint="cs"/>
          <w:sz w:val="32"/>
          <w:szCs w:val="32"/>
          <w:cs/>
        </w:rPr>
        <w:t>หน่วย ลดลง</w:t>
      </w:r>
      <w:r w:rsidRPr="00470D3E">
        <w:rPr>
          <w:rFonts w:ascii="Cordia New" w:hAnsi="Cordia New" w:cs="Cordia New"/>
          <w:sz w:val="32"/>
          <w:szCs w:val="32"/>
          <w:cs/>
        </w:rPr>
        <w:t>-</w:t>
      </w:r>
      <w:r w:rsidRPr="00470D3E">
        <w:rPr>
          <w:rFonts w:ascii="Cordia New" w:hAnsi="Cordia New" w:cs="Cordia New"/>
          <w:sz w:val="32"/>
          <w:szCs w:val="32"/>
        </w:rPr>
        <w:t>6.9%</w:t>
      </w:r>
      <w:r w:rsidRPr="00470D3E">
        <w:rPr>
          <w:rFonts w:ascii="Cordia New" w:hAnsi="Cordia New" w:cs="Cordia New" w:hint="cs"/>
          <w:sz w:val="32"/>
          <w:szCs w:val="32"/>
          <w:cs/>
        </w:rPr>
        <w:t>มูลค่า</w:t>
      </w:r>
      <w:r w:rsidRPr="00470D3E">
        <w:rPr>
          <w:rFonts w:ascii="Cordia New" w:hAnsi="Cordia New" w:cs="Cordia New"/>
          <w:sz w:val="32"/>
          <w:szCs w:val="32"/>
        </w:rPr>
        <w:t xml:space="preserve">17,187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ล้านบาท เพิ่มขึ้น </w:t>
      </w:r>
      <w:r w:rsidRPr="00470D3E">
        <w:rPr>
          <w:rFonts w:ascii="Cordia New" w:hAnsi="Cordia New" w:cs="Cordia New"/>
          <w:sz w:val="32"/>
          <w:szCs w:val="32"/>
        </w:rPr>
        <w:t>2.6%</w:t>
      </w:r>
      <w:r w:rsidRPr="00470D3E">
        <w:rPr>
          <w:rFonts w:ascii="Cordia New" w:hAnsi="Cordia New" w:cs="Cordia New" w:hint="cs"/>
          <w:sz w:val="32"/>
          <w:szCs w:val="32"/>
          <w:cs/>
        </w:rPr>
        <w:t>ทำเลเด่นคือ ทำเลนิคมฯเหมราชทำเลนิคมฯมาบตาพุดและทำเลบ้านฉาง</w:t>
      </w:r>
      <w:r w:rsidRPr="00470D3E">
        <w:rPr>
          <w:rFonts w:ascii="Cordia New" w:hAnsi="Cordia New" w:cs="Cordia New"/>
          <w:sz w:val="32"/>
          <w:szCs w:val="32"/>
          <w:cs/>
        </w:rPr>
        <w:t>-</w:t>
      </w:r>
      <w:r w:rsidRPr="00470D3E">
        <w:rPr>
          <w:rFonts w:ascii="Cordia New" w:hAnsi="Cordia New" w:cs="Cordia New" w:hint="cs"/>
          <w:sz w:val="32"/>
          <w:szCs w:val="32"/>
          <w:cs/>
        </w:rPr>
        <w:t>อู่ตะเภา</w:t>
      </w:r>
    </w:p>
    <w:p w:rsidR="008333FF" w:rsidRDefault="008333FF" w:rsidP="008333FF">
      <w:pPr>
        <w:spacing w:after="0" w:line="240" w:lineRule="auto"/>
        <w:ind w:left="426" w:firstLine="1134"/>
        <w:jc w:val="thaiDistribute"/>
        <w:rPr>
          <w:rFonts w:ascii="Cordia New" w:hAnsi="Cordia New" w:cs="Cordia New"/>
          <w:sz w:val="32"/>
          <w:szCs w:val="32"/>
        </w:rPr>
      </w:pPr>
      <w:r w:rsidRPr="00470D3E">
        <w:rPr>
          <w:rFonts w:ascii="Cordia New" w:hAnsi="Cordia New" w:cs="Cordia New" w:hint="cs"/>
          <w:sz w:val="32"/>
          <w:szCs w:val="32"/>
          <w:cs/>
        </w:rPr>
        <w:t xml:space="preserve">ขณะที่ บ้านแฝดและทาวน์เฮ้าส์ มีการเปิดขายใหม่ลดลงอย่างมากเช่นกัน โดยบ้านแฝดมีหน่วยเสนอขายรวม </w:t>
      </w:r>
      <w:r w:rsidRPr="00470D3E">
        <w:rPr>
          <w:rFonts w:ascii="Cordia New" w:hAnsi="Cordia New" w:cs="Cordia New"/>
          <w:sz w:val="32"/>
          <w:szCs w:val="32"/>
        </w:rPr>
        <w:t>3,493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หน่วย เพิ่มขึ้น </w:t>
      </w:r>
      <w:r w:rsidRPr="00470D3E">
        <w:rPr>
          <w:rFonts w:ascii="Cordia New" w:hAnsi="Cordia New" w:cs="Cordia New"/>
          <w:sz w:val="32"/>
          <w:szCs w:val="32"/>
        </w:rPr>
        <w:t>11.3%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มูลค่า </w:t>
      </w:r>
      <w:r w:rsidRPr="00470D3E">
        <w:rPr>
          <w:rFonts w:ascii="Cordia New" w:hAnsi="Cordia New" w:cs="Cordia New"/>
          <w:sz w:val="32"/>
          <w:szCs w:val="32"/>
        </w:rPr>
        <w:t xml:space="preserve">8,647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ล้านบาท เพิ่มขึ้น </w:t>
      </w:r>
      <w:r w:rsidRPr="00470D3E">
        <w:rPr>
          <w:rFonts w:ascii="Cordia New" w:hAnsi="Cordia New" w:cs="Cordia New"/>
          <w:sz w:val="32"/>
          <w:szCs w:val="32"/>
        </w:rPr>
        <w:t xml:space="preserve">7.4%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มีหน่วยรอการขาย </w:t>
      </w:r>
      <w:r w:rsidRPr="00470D3E">
        <w:rPr>
          <w:rFonts w:ascii="Cordia New" w:hAnsi="Cordia New" w:cs="Cordia New"/>
          <w:sz w:val="32"/>
          <w:szCs w:val="32"/>
        </w:rPr>
        <w:t>2,920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หน่วยเพิ่มขึ้น </w:t>
      </w:r>
      <w:r w:rsidRPr="00470D3E">
        <w:rPr>
          <w:rFonts w:ascii="Cordia New" w:hAnsi="Cordia New" w:cs="Cordia New"/>
          <w:sz w:val="32"/>
          <w:szCs w:val="32"/>
        </w:rPr>
        <w:lastRenderedPageBreak/>
        <w:t>8.9%</w:t>
      </w:r>
      <w:r w:rsidRPr="00470D3E">
        <w:rPr>
          <w:rFonts w:ascii="Cordia New" w:hAnsi="Cordia New" w:cs="Cordia New" w:hint="cs"/>
          <w:sz w:val="32"/>
          <w:szCs w:val="32"/>
          <w:cs/>
        </w:rPr>
        <w:t>มูลค่า</w:t>
      </w:r>
      <w:r w:rsidRPr="00470D3E">
        <w:rPr>
          <w:rFonts w:ascii="Cordia New" w:hAnsi="Cordia New" w:cs="Cordia New"/>
          <w:sz w:val="32"/>
          <w:szCs w:val="32"/>
        </w:rPr>
        <w:t xml:space="preserve">7,270 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เพิ่มขึ้น </w:t>
      </w:r>
      <w:r w:rsidRPr="00470D3E">
        <w:rPr>
          <w:rFonts w:ascii="Cordia New" w:hAnsi="Cordia New" w:cs="Cordia New"/>
          <w:sz w:val="32"/>
          <w:szCs w:val="32"/>
        </w:rPr>
        <w:t>4.9%</w:t>
      </w:r>
      <w:r w:rsidRPr="00470D3E">
        <w:rPr>
          <w:rFonts w:ascii="Cordia New" w:hAnsi="Cordia New" w:cs="Cordia New" w:hint="cs"/>
          <w:sz w:val="32"/>
          <w:szCs w:val="32"/>
          <w:cs/>
        </w:rPr>
        <w:t>โดยมีอัตราดูดซับ</w:t>
      </w:r>
      <w:r w:rsidRPr="00470D3E">
        <w:rPr>
          <w:rFonts w:ascii="Cordia New" w:hAnsi="Cordia New" w:cs="Cordia New"/>
          <w:sz w:val="32"/>
          <w:szCs w:val="32"/>
        </w:rPr>
        <w:t xml:space="preserve">2.7%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และทำเลเด่น </w:t>
      </w:r>
      <w:r>
        <w:rPr>
          <w:rFonts w:ascii="Cordia New" w:hAnsi="Cordia New" w:cs="Cordia New"/>
          <w:sz w:val="32"/>
          <w:szCs w:val="32"/>
        </w:rPr>
        <w:t xml:space="preserve">3 </w:t>
      </w:r>
      <w:r w:rsidRPr="00470D3E">
        <w:rPr>
          <w:rFonts w:ascii="Cordia New" w:hAnsi="Cordia New" w:cs="Cordia New" w:hint="cs"/>
          <w:sz w:val="32"/>
          <w:szCs w:val="32"/>
          <w:cs/>
        </w:rPr>
        <w:t>ทำเล คือ ทำเลนิคมฯอมตะซิตี้</w:t>
      </w:r>
      <w:r w:rsidRPr="00470D3E">
        <w:rPr>
          <w:rFonts w:ascii="Cordia New" w:hAnsi="Cordia New" w:cs="Cordia New"/>
          <w:sz w:val="32"/>
          <w:szCs w:val="32"/>
          <w:cs/>
        </w:rPr>
        <w:t>-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อีสเทิร์น ทำเลนิคมฯเหมราชและทำเลนิคมฯมาบตาพุด  ส่วนทาวน์เฮ้าส์มีหน่วยเสนอขายทั้งสิ้น </w:t>
      </w:r>
      <w:r w:rsidRPr="00470D3E">
        <w:rPr>
          <w:rFonts w:ascii="Cordia New" w:hAnsi="Cordia New" w:cs="Cordia New"/>
          <w:sz w:val="32"/>
          <w:szCs w:val="32"/>
        </w:rPr>
        <w:t xml:space="preserve">9,184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หน่วยเพิ่มขึ้น </w:t>
      </w:r>
      <w:r w:rsidRPr="00470D3E">
        <w:rPr>
          <w:rFonts w:ascii="Cordia New" w:hAnsi="Cordia New" w:cs="Cordia New"/>
          <w:sz w:val="32"/>
          <w:szCs w:val="32"/>
        </w:rPr>
        <w:t>6.4%</w:t>
      </w:r>
      <w:r w:rsidRPr="00470D3E">
        <w:rPr>
          <w:rFonts w:ascii="Cordia New" w:hAnsi="Cordia New" w:cs="Cordia New" w:hint="cs"/>
          <w:sz w:val="32"/>
          <w:szCs w:val="32"/>
          <w:cs/>
        </w:rPr>
        <w:t>มูลค่า</w:t>
      </w:r>
      <w:r w:rsidRPr="00470D3E">
        <w:rPr>
          <w:rFonts w:ascii="Cordia New" w:hAnsi="Cordia New" w:cs="Cordia New"/>
          <w:sz w:val="32"/>
          <w:szCs w:val="32"/>
        </w:rPr>
        <w:t xml:space="preserve">16,245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ล้านบาท ลดลง </w:t>
      </w:r>
      <w:r w:rsidRPr="00470D3E">
        <w:rPr>
          <w:rFonts w:ascii="Cordia New" w:hAnsi="Cordia New" w:cs="Cordia New"/>
          <w:sz w:val="32"/>
          <w:szCs w:val="32"/>
          <w:cs/>
        </w:rPr>
        <w:t>-</w:t>
      </w:r>
      <w:r w:rsidRPr="00470D3E">
        <w:rPr>
          <w:rFonts w:ascii="Cordia New" w:hAnsi="Cordia New" w:cs="Cordia New"/>
          <w:sz w:val="32"/>
          <w:szCs w:val="32"/>
        </w:rPr>
        <w:t>4.7%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โดยมีหน่วยรอการขาย </w:t>
      </w:r>
      <w:r w:rsidRPr="00470D3E">
        <w:rPr>
          <w:rFonts w:ascii="Cordia New" w:hAnsi="Cordia New" w:cs="Cordia New"/>
          <w:sz w:val="32"/>
          <w:szCs w:val="32"/>
        </w:rPr>
        <w:t xml:space="preserve">7,889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หน่วย ลดลง </w:t>
      </w:r>
      <w:r w:rsidRPr="00470D3E">
        <w:rPr>
          <w:rFonts w:ascii="Cordia New" w:hAnsi="Cordia New" w:cs="Cordia New"/>
          <w:sz w:val="32"/>
          <w:szCs w:val="32"/>
          <w:cs/>
        </w:rPr>
        <w:t>-</w:t>
      </w:r>
      <w:r w:rsidRPr="00470D3E">
        <w:rPr>
          <w:rFonts w:ascii="Cordia New" w:hAnsi="Cordia New" w:cs="Cordia New"/>
          <w:sz w:val="32"/>
          <w:szCs w:val="32"/>
        </w:rPr>
        <w:t>6.1%</w:t>
      </w:r>
      <w:r w:rsidRPr="00470D3E">
        <w:rPr>
          <w:rFonts w:ascii="Cordia New" w:hAnsi="Cordia New" w:cs="Cordia New" w:hint="cs"/>
          <w:sz w:val="32"/>
          <w:szCs w:val="32"/>
          <w:cs/>
        </w:rPr>
        <w:t>มูลค่</w:t>
      </w:r>
      <w:r w:rsidRPr="00A53843">
        <w:rPr>
          <w:rFonts w:ascii="Cordia New" w:hAnsi="Cordia New" w:cs="Cordia New" w:hint="cs"/>
          <w:sz w:val="32"/>
          <w:szCs w:val="32"/>
          <w:cs/>
        </w:rPr>
        <w:t>า</w:t>
      </w:r>
      <w:r w:rsidRPr="00470D3E">
        <w:rPr>
          <w:rFonts w:ascii="Cordia New" w:hAnsi="Cordia New" w:cs="Cordia New"/>
          <w:sz w:val="32"/>
          <w:szCs w:val="32"/>
        </w:rPr>
        <w:t>13,950</w:t>
      </w:r>
      <w:r w:rsidRPr="00470D3E">
        <w:rPr>
          <w:rFonts w:ascii="Cordia New" w:hAnsi="Cordia New" w:cs="Cordia New" w:hint="cs"/>
          <w:sz w:val="32"/>
          <w:szCs w:val="32"/>
          <w:cs/>
        </w:rPr>
        <w:t>ล้านบาท เพิ่มขึ้น</w:t>
      </w:r>
      <w:r w:rsidRPr="00470D3E">
        <w:rPr>
          <w:rFonts w:ascii="Cordia New" w:hAnsi="Cordia New" w:cs="Cordia New"/>
          <w:sz w:val="32"/>
          <w:szCs w:val="32"/>
        </w:rPr>
        <w:t xml:space="preserve">4.2%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ในขณะที่อัตราดูดซับต่ำกว่าบ้านแฝดเล็กน้อยคือ </w:t>
      </w:r>
      <w:r w:rsidRPr="00470D3E">
        <w:rPr>
          <w:rFonts w:ascii="Cordia New" w:hAnsi="Cordia New" w:cs="Cordia New"/>
          <w:sz w:val="32"/>
          <w:szCs w:val="32"/>
        </w:rPr>
        <w:t xml:space="preserve">2.4%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และ </w:t>
      </w:r>
      <w:r>
        <w:rPr>
          <w:rFonts w:ascii="Cordia New" w:hAnsi="Cordia New" w:cs="Cordia New"/>
          <w:sz w:val="32"/>
          <w:szCs w:val="32"/>
        </w:rPr>
        <w:t xml:space="preserve">3 </w:t>
      </w:r>
      <w:r w:rsidRPr="00470D3E">
        <w:rPr>
          <w:rFonts w:ascii="Cordia New" w:hAnsi="Cordia New" w:cs="Cordia New" w:hint="cs"/>
          <w:sz w:val="32"/>
          <w:szCs w:val="32"/>
          <w:cs/>
        </w:rPr>
        <w:t>ทำเลเด่น คือทำเลนิคมฯอมตะซิตี้</w:t>
      </w:r>
      <w:r w:rsidRPr="00470D3E">
        <w:rPr>
          <w:rFonts w:ascii="Cordia New" w:hAnsi="Cordia New" w:cs="Cordia New"/>
          <w:sz w:val="32"/>
          <w:szCs w:val="32"/>
          <w:cs/>
        </w:rPr>
        <w:t>-</w:t>
      </w:r>
      <w:r w:rsidRPr="00470D3E">
        <w:rPr>
          <w:rFonts w:ascii="Cordia New" w:hAnsi="Cordia New" w:cs="Cordia New" w:hint="cs"/>
          <w:sz w:val="32"/>
          <w:szCs w:val="32"/>
          <w:cs/>
        </w:rPr>
        <w:t>อีสเทิร์น ทำเลนิคมฯเหมราชและทำเลนิคมฯมาบตาพุด</w:t>
      </w:r>
    </w:p>
    <w:p w:rsidR="008333FF" w:rsidRDefault="008333FF" w:rsidP="008333FF">
      <w:pPr>
        <w:spacing w:after="0" w:line="240" w:lineRule="auto"/>
        <w:ind w:left="426"/>
        <w:jc w:val="thaiDistribute"/>
        <w:rPr>
          <w:rFonts w:ascii="Cordia New" w:hAnsi="Cordia New" w:cs="Cordia New"/>
          <w:sz w:val="32"/>
          <w:szCs w:val="32"/>
        </w:rPr>
      </w:pPr>
    </w:p>
    <w:p w:rsidR="008333FF" w:rsidRPr="006A4C96" w:rsidRDefault="008333FF" w:rsidP="008333FF">
      <w:pPr>
        <w:spacing w:after="0" w:line="240" w:lineRule="auto"/>
        <w:ind w:left="426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470D3E">
        <w:rPr>
          <w:rFonts w:ascii="Cordia New" w:hAnsi="Cordia New" w:cs="Cordia New" w:hint="cs"/>
          <w:b/>
          <w:bCs/>
          <w:sz w:val="32"/>
          <w:szCs w:val="32"/>
          <w:cs/>
        </w:rPr>
        <w:t>ทิศทางตลาดปี</w:t>
      </w:r>
      <w:r w:rsidRPr="006A4C96">
        <w:rPr>
          <w:rFonts w:ascii="Cordia New" w:hAnsi="Cordia New" w:cs="Cordia New"/>
          <w:b/>
          <w:bCs/>
          <w:sz w:val="32"/>
          <w:szCs w:val="32"/>
        </w:rPr>
        <w:t>2564</w:t>
      </w:r>
    </w:p>
    <w:p w:rsidR="008333FF" w:rsidRDefault="008333FF" w:rsidP="008333FF">
      <w:pPr>
        <w:spacing w:after="0" w:line="240" w:lineRule="auto"/>
        <w:ind w:left="426" w:firstLine="1134"/>
        <w:jc w:val="thaiDistribute"/>
        <w:rPr>
          <w:rFonts w:ascii="Cordia New" w:hAnsi="Cordia New" w:cs="Cordia New"/>
          <w:sz w:val="32"/>
          <w:szCs w:val="32"/>
        </w:rPr>
      </w:pPr>
      <w:r w:rsidRPr="00470D3E">
        <w:rPr>
          <w:rFonts w:ascii="Cordia New" w:hAnsi="Cordia New" w:cs="Cordia New" w:hint="cs"/>
          <w:sz w:val="32"/>
          <w:szCs w:val="32"/>
          <w:cs/>
        </w:rPr>
        <w:t>สำหรับทิศทางตลาดที่อยู่อาศัยใน</w:t>
      </w:r>
      <w:r w:rsidRPr="00184987">
        <w:rPr>
          <w:rFonts w:ascii="Cordia New" w:hAnsi="Cordia New" w:cs="Cordia New" w:hint="cs"/>
          <w:sz w:val="32"/>
          <w:szCs w:val="32"/>
          <w:cs/>
        </w:rPr>
        <w:t>จังหวัด</w:t>
      </w:r>
      <w:r w:rsidRPr="00470D3E">
        <w:rPr>
          <w:rFonts w:ascii="Cordia New" w:hAnsi="Cordia New" w:cs="Cordia New" w:hint="cs"/>
          <w:sz w:val="32"/>
          <w:szCs w:val="32"/>
          <w:cs/>
        </w:rPr>
        <w:t>ระยองปี</w:t>
      </w:r>
      <w:r w:rsidRPr="00470D3E">
        <w:rPr>
          <w:rFonts w:ascii="Cordia New" w:hAnsi="Cordia New" w:cs="Cordia New"/>
          <w:sz w:val="32"/>
          <w:szCs w:val="32"/>
        </w:rPr>
        <w:t>2564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คาดการว่าในช่วง </w:t>
      </w:r>
      <w:r w:rsidRPr="004547B0">
        <w:rPr>
          <w:rFonts w:ascii="Cordia New" w:hAnsi="Cordia New" w:cs="Cordia New"/>
          <w:sz w:val="32"/>
          <w:szCs w:val="32"/>
        </w:rPr>
        <w:t>H</w:t>
      </w:r>
      <w:r w:rsidRPr="00470D3E">
        <w:rPr>
          <w:rFonts w:ascii="Cordia New" w:hAnsi="Cordia New" w:cs="Cordia New"/>
          <w:sz w:val="32"/>
          <w:szCs w:val="32"/>
        </w:rPr>
        <w:t>1/64</w:t>
      </w:r>
      <w:r w:rsidRPr="00470D3E">
        <w:rPr>
          <w:rFonts w:ascii="Cordia New" w:hAnsi="Cordia New" w:cs="Cordia New" w:hint="cs"/>
          <w:sz w:val="32"/>
          <w:szCs w:val="32"/>
          <w:cs/>
        </w:rPr>
        <w:t>โครงการเปิดขายใหม่จะมีจำหน่วยต่ำกว่า</w:t>
      </w:r>
      <w:r w:rsidRPr="004547B0">
        <w:rPr>
          <w:rFonts w:ascii="Cordia New" w:hAnsi="Cordia New" w:cs="Cordia New"/>
          <w:sz w:val="32"/>
          <w:szCs w:val="32"/>
        </w:rPr>
        <w:t>H</w:t>
      </w:r>
      <w:r w:rsidRPr="00470D3E">
        <w:rPr>
          <w:rFonts w:ascii="Cordia New" w:hAnsi="Cordia New" w:cs="Cordia New"/>
          <w:sz w:val="32"/>
          <w:szCs w:val="32"/>
        </w:rPr>
        <w:t xml:space="preserve">1/63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ประมาณ </w:t>
      </w:r>
      <w:r w:rsidRPr="00470D3E">
        <w:rPr>
          <w:rFonts w:ascii="Cordia New" w:hAnsi="Cordia New" w:cs="Cordia New"/>
          <w:sz w:val="32"/>
          <w:szCs w:val="32"/>
          <w:cs/>
        </w:rPr>
        <w:t>-</w:t>
      </w:r>
      <w:r w:rsidRPr="00470D3E">
        <w:rPr>
          <w:rFonts w:ascii="Cordia New" w:hAnsi="Cordia New" w:cs="Cordia New"/>
          <w:sz w:val="32"/>
          <w:szCs w:val="32"/>
        </w:rPr>
        <w:t>12.5%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และ </w:t>
      </w:r>
      <w:r w:rsidRPr="004547B0">
        <w:rPr>
          <w:rFonts w:ascii="Cordia New" w:hAnsi="Cordia New" w:cs="Cordia New"/>
          <w:sz w:val="32"/>
          <w:szCs w:val="32"/>
        </w:rPr>
        <w:t>H</w:t>
      </w:r>
      <w:r w:rsidRPr="00470D3E">
        <w:rPr>
          <w:rFonts w:ascii="Cordia New" w:hAnsi="Cordia New" w:cs="Cordia New"/>
          <w:sz w:val="32"/>
          <w:szCs w:val="32"/>
        </w:rPr>
        <w:t xml:space="preserve">2/64 </w:t>
      </w:r>
      <w:r w:rsidRPr="00470D3E">
        <w:rPr>
          <w:rFonts w:ascii="Cordia New" w:hAnsi="Cordia New" w:cs="Cordia New" w:hint="cs"/>
          <w:sz w:val="32"/>
          <w:szCs w:val="32"/>
          <w:cs/>
        </w:rPr>
        <w:t>มีแนวโน้มจะดีกว่า</w:t>
      </w:r>
      <w:r w:rsidRPr="004547B0">
        <w:rPr>
          <w:rFonts w:ascii="Cordia New" w:hAnsi="Cordia New" w:cs="Cordia New"/>
          <w:sz w:val="32"/>
          <w:szCs w:val="32"/>
        </w:rPr>
        <w:t>H</w:t>
      </w:r>
      <w:r w:rsidRPr="00470D3E">
        <w:rPr>
          <w:rFonts w:ascii="Cordia New" w:hAnsi="Cordia New" w:cs="Cordia New"/>
          <w:sz w:val="32"/>
          <w:szCs w:val="32"/>
        </w:rPr>
        <w:t xml:space="preserve">2/63 </w:t>
      </w:r>
      <w:r w:rsidRPr="00470D3E">
        <w:rPr>
          <w:rFonts w:ascii="Cordia New" w:hAnsi="Cordia New" w:cs="Cordia New" w:hint="cs"/>
          <w:sz w:val="32"/>
          <w:szCs w:val="32"/>
          <w:cs/>
        </w:rPr>
        <w:t>โดยเพิ่มขึ้น</w:t>
      </w:r>
      <w:r w:rsidRPr="00470D3E">
        <w:rPr>
          <w:rFonts w:ascii="Cordia New" w:hAnsi="Cordia New" w:cs="Cordia New"/>
          <w:sz w:val="32"/>
          <w:szCs w:val="32"/>
        </w:rPr>
        <w:t>65.4%</w:t>
      </w:r>
      <w:r w:rsidRPr="00470D3E">
        <w:rPr>
          <w:rFonts w:ascii="Cordia New" w:hAnsi="Cordia New" w:cs="Cordia New" w:hint="cs"/>
          <w:sz w:val="32"/>
          <w:szCs w:val="32"/>
          <w:cs/>
        </w:rPr>
        <w:t>รวมคาดว่าจะมีหน่วยเปิดใหม่ปี</w:t>
      </w:r>
      <w:r w:rsidRPr="00470D3E">
        <w:rPr>
          <w:rFonts w:ascii="Cordia New" w:hAnsi="Cordia New" w:cs="Cordia New"/>
          <w:sz w:val="32"/>
          <w:szCs w:val="32"/>
        </w:rPr>
        <w:t>2564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จำนวน </w:t>
      </w:r>
      <w:r w:rsidRPr="00470D3E">
        <w:rPr>
          <w:rFonts w:ascii="Cordia New" w:hAnsi="Cordia New" w:cs="Cordia New"/>
          <w:sz w:val="32"/>
          <w:szCs w:val="32"/>
        </w:rPr>
        <w:t>4,719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หน่วยเพิ่มขึ้น </w:t>
      </w:r>
      <w:r w:rsidRPr="00470D3E">
        <w:rPr>
          <w:rFonts w:ascii="Cordia New" w:hAnsi="Cordia New" w:cs="Cordia New"/>
          <w:sz w:val="32"/>
          <w:szCs w:val="32"/>
        </w:rPr>
        <w:t xml:space="preserve">15.3% </w:t>
      </w:r>
      <w:r w:rsidRPr="00470D3E">
        <w:rPr>
          <w:rFonts w:ascii="Cordia New" w:hAnsi="Cordia New" w:cs="Cordia New" w:hint="cs"/>
          <w:sz w:val="32"/>
          <w:szCs w:val="32"/>
          <w:cs/>
        </w:rPr>
        <w:t>มูลค่า</w:t>
      </w:r>
      <w:r w:rsidRPr="00470D3E">
        <w:rPr>
          <w:rFonts w:ascii="Cordia New" w:hAnsi="Cordia New" w:cs="Cordia New"/>
          <w:sz w:val="32"/>
          <w:szCs w:val="32"/>
        </w:rPr>
        <w:t xml:space="preserve">12,272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ล้านเพิ่มขึ้น </w:t>
      </w:r>
      <w:r w:rsidRPr="00470D3E">
        <w:rPr>
          <w:rFonts w:ascii="Cordia New" w:hAnsi="Cordia New" w:cs="Cordia New"/>
          <w:sz w:val="32"/>
          <w:szCs w:val="32"/>
        </w:rPr>
        <w:t>26.7%</w:t>
      </w:r>
      <w:r w:rsidRPr="00470D3E">
        <w:rPr>
          <w:rFonts w:ascii="Cordia New" w:hAnsi="Cordia New" w:cs="Cordia New" w:hint="cs"/>
          <w:sz w:val="32"/>
          <w:szCs w:val="32"/>
          <w:cs/>
        </w:rPr>
        <w:t>ในด้านการขายคาดว่าจะมีหน่วยขายได้ใหม่ใน</w:t>
      </w:r>
      <w:r w:rsidRPr="004547B0">
        <w:rPr>
          <w:rFonts w:ascii="Cordia New" w:hAnsi="Cordia New" w:cs="Cordia New"/>
          <w:sz w:val="32"/>
          <w:szCs w:val="32"/>
        </w:rPr>
        <w:t>H</w:t>
      </w:r>
      <w:r w:rsidRPr="00470D3E">
        <w:rPr>
          <w:rFonts w:ascii="Cordia New" w:hAnsi="Cordia New" w:cs="Cordia New"/>
          <w:sz w:val="32"/>
          <w:szCs w:val="32"/>
        </w:rPr>
        <w:t xml:space="preserve">1/64 </w:t>
      </w:r>
      <w:r w:rsidRPr="00470D3E">
        <w:rPr>
          <w:rFonts w:ascii="Cordia New" w:hAnsi="Cordia New" w:cs="Cordia New" w:hint="cs"/>
          <w:sz w:val="32"/>
          <w:szCs w:val="32"/>
          <w:cs/>
        </w:rPr>
        <w:t>ต่ำกว่า</w:t>
      </w:r>
      <w:r w:rsidRPr="004547B0">
        <w:rPr>
          <w:rFonts w:ascii="Cordia New" w:hAnsi="Cordia New" w:cs="Cordia New"/>
          <w:sz w:val="32"/>
          <w:szCs w:val="32"/>
        </w:rPr>
        <w:t>H</w:t>
      </w:r>
      <w:r w:rsidRPr="00470D3E">
        <w:rPr>
          <w:rFonts w:ascii="Cordia New" w:hAnsi="Cordia New" w:cs="Cordia New"/>
          <w:sz w:val="32"/>
          <w:szCs w:val="32"/>
        </w:rPr>
        <w:t xml:space="preserve">1/63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ที่ </w:t>
      </w:r>
      <w:r w:rsidRPr="00470D3E">
        <w:rPr>
          <w:rFonts w:ascii="Cordia New" w:hAnsi="Cordia New" w:cs="Cordia New"/>
          <w:sz w:val="32"/>
          <w:szCs w:val="32"/>
          <w:cs/>
        </w:rPr>
        <w:t>-</w:t>
      </w:r>
      <w:r w:rsidRPr="00470D3E">
        <w:rPr>
          <w:rFonts w:ascii="Cordia New" w:hAnsi="Cordia New" w:cs="Cordia New"/>
          <w:sz w:val="32"/>
          <w:szCs w:val="32"/>
        </w:rPr>
        <w:t xml:space="preserve">21.6%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ส่วน </w:t>
      </w:r>
      <w:r w:rsidRPr="004547B0">
        <w:rPr>
          <w:rFonts w:ascii="Cordia New" w:hAnsi="Cordia New" w:cs="Cordia New"/>
          <w:sz w:val="32"/>
          <w:szCs w:val="32"/>
        </w:rPr>
        <w:t>H</w:t>
      </w:r>
      <w:r w:rsidRPr="00470D3E">
        <w:rPr>
          <w:rFonts w:ascii="Cordia New" w:hAnsi="Cordia New" w:cs="Cordia New"/>
          <w:sz w:val="32"/>
          <w:szCs w:val="32"/>
        </w:rPr>
        <w:t xml:space="preserve">2/64 </w:t>
      </w:r>
      <w:r w:rsidRPr="00470D3E">
        <w:rPr>
          <w:rFonts w:ascii="Cordia New" w:hAnsi="Cordia New" w:cs="Cordia New" w:hint="cs"/>
          <w:sz w:val="32"/>
          <w:szCs w:val="32"/>
          <w:cs/>
        </w:rPr>
        <w:t>ยังคงลดลงต่อเนื่องจาก</w:t>
      </w:r>
      <w:r w:rsidRPr="004547B0">
        <w:rPr>
          <w:rFonts w:ascii="Cordia New" w:hAnsi="Cordia New" w:cs="Cordia New"/>
          <w:sz w:val="32"/>
          <w:szCs w:val="32"/>
        </w:rPr>
        <w:t>H</w:t>
      </w:r>
      <w:r w:rsidRPr="00470D3E">
        <w:rPr>
          <w:rFonts w:ascii="Cordia New" w:hAnsi="Cordia New" w:cs="Cordia New"/>
          <w:sz w:val="32"/>
          <w:szCs w:val="32"/>
        </w:rPr>
        <w:t xml:space="preserve">2/63 </w:t>
      </w:r>
      <w:r w:rsidRPr="00470D3E">
        <w:rPr>
          <w:rFonts w:ascii="Cordia New" w:hAnsi="Cordia New" w:cs="Cordia New" w:hint="cs"/>
          <w:sz w:val="32"/>
          <w:szCs w:val="32"/>
          <w:cs/>
        </w:rPr>
        <w:t>ที่</w:t>
      </w:r>
      <w:r w:rsidRPr="00470D3E">
        <w:rPr>
          <w:rFonts w:ascii="Cordia New" w:hAnsi="Cordia New" w:cs="Cordia New"/>
          <w:sz w:val="32"/>
          <w:szCs w:val="32"/>
          <w:cs/>
        </w:rPr>
        <w:t xml:space="preserve"> -</w:t>
      </w:r>
      <w:r w:rsidRPr="00470D3E">
        <w:rPr>
          <w:rFonts w:ascii="Cordia New" w:hAnsi="Cordia New" w:cs="Cordia New"/>
          <w:sz w:val="32"/>
          <w:szCs w:val="32"/>
        </w:rPr>
        <w:t>9.1%</w:t>
      </w:r>
      <w:r w:rsidRPr="00470D3E">
        <w:rPr>
          <w:rFonts w:ascii="Cordia New" w:hAnsi="Cordia New" w:cs="Cordia New" w:hint="cs"/>
          <w:sz w:val="32"/>
          <w:szCs w:val="32"/>
          <w:cs/>
        </w:rPr>
        <w:t>ส่งผลให้หน่วยขายได้รวมปี</w:t>
      </w:r>
      <w:r w:rsidRPr="00470D3E">
        <w:rPr>
          <w:rFonts w:ascii="Cordia New" w:hAnsi="Cordia New" w:cs="Cordia New"/>
          <w:sz w:val="32"/>
          <w:szCs w:val="32"/>
        </w:rPr>
        <w:t xml:space="preserve">2564 </w:t>
      </w:r>
      <w:r w:rsidRPr="00470D3E">
        <w:rPr>
          <w:rFonts w:ascii="Cordia New" w:hAnsi="Cordia New" w:cs="Cordia New" w:hint="cs"/>
          <w:sz w:val="32"/>
          <w:szCs w:val="32"/>
          <w:cs/>
        </w:rPr>
        <w:t>จะมีประมาณ</w:t>
      </w:r>
      <w:r w:rsidRPr="00470D3E">
        <w:rPr>
          <w:rFonts w:ascii="Cordia New" w:hAnsi="Cordia New" w:cs="Cordia New"/>
          <w:sz w:val="32"/>
          <w:szCs w:val="32"/>
        </w:rPr>
        <w:t>5</w:t>
      </w:r>
      <w:r w:rsidRPr="004547B0">
        <w:rPr>
          <w:rFonts w:ascii="Cordia New" w:hAnsi="Cordia New" w:cs="Cordia New"/>
          <w:sz w:val="32"/>
          <w:szCs w:val="32"/>
        </w:rPr>
        <w:t>,</w:t>
      </w:r>
      <w:r w:rsidRPr="00470D3E">
        <w:rPr>
          <w:rFonts w:ascii="Cordia New" w:hAnsi="Cordia New" w:cs="Cordia New"/>
          <w:sz w:val="32"/>
          <w:szCs w:val="32"/>
        </w:rPr>
        <w:t xml:space="preserve">300 </w:t>
      </w:r>
      <w:r w:rsidRPr="00470D3E">
        <w:rPr>
          <w:rFonts w:ascii="Cordia New" w:hAnsi="Cordia New" w:cs="Cordia New" w:hint="cs"/>
          <w:sz w:val="32"/>
          <w:szCs w:val="32"/>
          <w:cs/>
        </w:rPr>
        <w:t>หน่วยมูลค่า</w:t>
      </w:r>
      <w:r w:rsidRPr="00470D3E">
        <w:rPr>
          <w:rFonts w:ascii="Cordia New" w:hAnsi="Cordia New" w:cs="Cordia New"/>
          <w:sz w:val="32"/>
          <w:szCs w:val="32"/>
        </w:rPr>
        <w:t>12</w:t>
      </w:r>
      <w:r w:rsidRPr="004547B0">
        <w:rPr>
          <w:rFonts w:ascii="Cordia New" w:hAnsi="Cordia New" w:cs="Cordia New"/>
          <w:sz w:val="32"/>
          <w:szCs w:val="32"/>
        </w:rPr>
        <w:t>,</w:t>
      </w:r>
      <w:r w:rsidRPr="00470D3E">
        <w:rPr>
          <w:rFonts w:ascii="Cordia New" w:hAnsi="Cordia New" w:cs="Cordia New"/>
          <w:sz w:val="32"/>
          <w:szCs w:val="32"/>
        </w:rPr>
        <w:t xml:space="preserve">211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ล้านบาท ลดลง </w:t>
      </w:r>
      <w:r w:rsidRPr="00470D3E">
        <w:rPr>
          <w:rFonts w:ascii="Cordia New" w:hAnsi="Cordia New" w:cs="Cordia New"/>
          <w:sz w:val="32"/>
          <w:szCs w:val="32"/>
          <w:cs/>
        </w:rPr>
        <w:t>-</w:t>
      </w:r>
      <w:r w:rsidRPr="00470D3E">
        <w:rPr>
          <w:rFonts w:ascii="Cordia New" w:hAnsi="Cordia New" w:cs="Cordia New"/>
          <w:sz w:val="32"/>
          <w:szCs w:val="32"/>
        </w:rPr>
        <w:t xml:space="preserve">15.4%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และมูลค่าลดลง </w:t>
      </w:r>
      <w:r w:rsidRPr="00470D3E">
        <w:rPr>
          <w:rFonts w:ascii="Cordia New" w:hAnsi="Cordia New" w:cs="Cordia New"/>
          <w:sz w:val="32"/>
          <w:szCs w:val="32"/>
          <w:cs/>
        </w:rPr>
        <w:t>-</w:t>
      </w:r>
      <w:r w:rsidRPr="00470D3E">
        <w:rPr>
          <w:rFonts w:ascii="Cordia New" w:hAnsi="Cordia New" w:cs="Cordia New"/>
          <w:sz w:val="32"/>
          <w:szCs w:val="32"/>
        </w:rPr>
        <w:t>22.8%</w:t>
      </w:r>
      <w:r w:rsidRPr="00470D3E">
        <w:rPr>
          <w:rFonts w:ascii="Cordia New" w:hAnsi="Cordia New" w:cs="Cordia New" w:hint="cs"/>
          <w:sz w:val="32"/>
          <w:szCs w:val="32"/>
          <w:cs/>
        </w:rPr>
        <w:t>โดยจำมีหน่วยเหลือขาย ณสิ้นปี</w:t>
      </w:r>
      <w:r w:rsidRPr="004547B0">
        <w:rPr>
          <w:rFonts w:ascii="Cordia New" w:hAnsi="Cordia New" w:cs="Cordia New"/>
          <w:sz w:val="32"/>
          <w:szCs w:val="32"/>
        </w:rPr>
        <w:t xml:space="preserve">2564 </w:t>
      </w:r>
      <w:r w:rsidRPr="00470D3E">
        <w:rPr>
          <w:rFonts w:ascii="Cordia New" w:hAnsi="Cordia New" w:cs="Cordia New" w:hint="cs"/>
          <w:sz w:val="32"/>
          <w:szCs w:val="32"/>
          <w:cs/>
        </w:rPr>
        <w:t>ประมาณ</w:t>
      </w:r>
      <w:r w:rsidRPr="004547B0">
        <w:rPr>
          <w:rFonts w:ascii="Cordia New" w:hAnsi="Cordia New" w:cs="Cordia New"/>
          <w:sz w:val="32"/>
          <w:szCs w:val="32"/>
        </w:rPr>
        <w:t xml:space="preserve">16,751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หน่วยลดลง </w:t>
      </w:r>
      <w:r w:rsidRPr="00470D3E">
        <w:rPr>
          <w:rFonts w:ascii="Cordia New" w:hAnsi="Cordia New" w:cs="Cordia New"/>
          <w:sz w:val="32"/>
          <w:szCs w:val="32"/>
          <w:cs/>
        </w:rPr>
        <w:t>-</w:t>
      </w:r>
      <w:r w:rsidRPr="004547B0">
        <w:rPr>
          <w:rFonts w:ascii="Cordia New" w:hAnsi="Cordia New" w:cs="Cordia New"/>
          <w:sz w:val="32"/>
          <w:szCs w:val="32"/>
        </w:rPr>
        <w:t xml:space="preserve">0.1% </w:t>
      </w:r>
      <w:r w:rsidRPr="00470D3E">
        <w:rPr>
          <w:rFonts w:ascii="Cordia New" w:hAnsi="Cordia New" w:cs="Cordia New" w:hint="cs"/>
          <w:sz w:val="32"/>
          <w:szCs w:val="32"/>
          <w:cs/>
        </w:rPr>
        <w:t>มูลค่า</w:t>
      </w:r>
      <w:r w:rsidRPr="004547B0">
        <w:rPr>
          <w:rFonts w:ascii="Cordia New" w:hAnsi="Cordia New" w:cs="Cordia New"/>
          <w:sz w:val="32"/>
          <w:szCs w:val="32"/>
        </w:rPr>
        <w:t xml:space="preserve">40,513 </w:t>
      </w:r>
      <w:r w:rsidRPr="00470D3E">
        <w:rPr>
          <w:rFonts w:ascii="Cordia New" w:hAnsi="Cordia New" w:cs="Cordia New" w:hint="cs"/>
          <w:sz w:val="32"/>
          <w:szCs w:val="32"/>
          <w:cs/>
        </w:rPr>
        <w:t>ล้านบาท ลดลง</w:t>
      </w:r>
      <w:r w:rsidRPr="00470D3E">
        <w:rPr>
          <w:rFonts w:ascii="Cordia New" w:hAnsi="Cordia New" w:cs="Cordia New"/>
          <w:sz w:val="32"/>
          <w:szCs w:val="32"/>
          <w:cs/>
        </w:rPr>
        <w:t xml:space="preserve"> -</w:t>
      </w:r>
      <w:r w:rsidRPr="004547B0">
        <w:rPr>
          <w:rFonts w:ascii="Cordia New" w:hAnsi="Cordia New" w:cs="Cordia New"/>
          <w:sz w:val="32"/>
          <w:szCs w:val="32"/>
        </w:rPr>
        <w:t>3.9%</w:t>
      </w:r>
    </w:p>
    <w:p w:rsidR="008333FF" w:rsidRDefault="008333FF" w:rsidP="008333FF">
      <w:pPr>
        <w:spacing w:after="0" w:line="240" w:lineRule="auto"/>
        <w:ind w:left="426" w:firstLine="1134"/>
        <w:jc w:val="thaiDistribute"/>
        <w:rPr>
          <w:rFonts w:ascii="Cordia New" w:hAnsi="Cordia New" w:cs="Cordia New"/>
          <w:sz w:val="32"/>
          <w:szCs w:val="32"/>
        </w:rPr>
      </w:pPr>
      <w:r w:rsidRPr="00470D3E">
        <w:rPr>
          <w:rFonts w:ascii="Cordia New" w:hAnsi="Cordia New" w:cs="Cordia New" w:hint="cs"/>
          <w:sz w:val="32"/>
          <w:szCs w:val="32"/>
          <w:cs/>
        </w:rPr>
        <w:t>ด้านอุปสงค์ การโอนกรรมสิทธิ์ที่อยู่อาศัยรวมปี</w:t>
      </w:r>
      <w:r w:rsidRPr="00DB196D">
        <w:rPr>
          <w:rFonts w:ascii="Cordia New" w:hAnsi="Cordia New" w:cs="Cordia New"/>
          <w:sz w:val="32"/>
          <w:szCs w:val="32"/>
        </w:rPr>
        <w:t xml:space="preserve">2564 </w:t>
      </w:r>
      <w:r w:rsidRPr="00470D3E">
        <w:rPr>
          <w:rFonts w:ascii="Cordia New" w:hAnsi="Cordia New" w:cs="Cordia New" w:hint="cs"/>
          <w:sz w:val="32"/>
          <w:szCs w:val="32"/>
          <w:cs/>
        </w:rPr>
        <w:t>จะมีประมาณ</w:t>
      </w:r>
      <w:r w:rsidRPr="00DB196D">
        <w:rPr>
          <w:rFonts w:ascii="Cordia New" w:hAnsi="Cordia New" w:cs="Cordia New"/>
          <w:sz w:val="32"/>
          <w:szCs w:val="32"/>
        </w:rPr>
        <w:t xml:space="preserve">10,429 </w:t>
      </w:r>
      <w:r w:rsidRPr="00470D3E">
        <w:rPr>
          <w:rFonts w:ascii="Cordia New" w:hAnsi="Cordia New" w:cs="Cordia New" w:hint="cs"/>
          <w:sz w:val="32"/>
          <w:szCs w:val="32"/>
          <w:cs/>
        </w:rPr>
        <w:t>หน่วย ลดลง</w:t>
      </w:r>
      <w:r w:rsidRPr="00470D3E">
        <w:rPr>
          <w:rFonts w:ascii="Cordia New" w:hAnsi="Cordia New" w:cs="Cordia New"/>
          <w:sz w:val="32"/>
          <w:szCs w:val="32"/>
          <w:cs/>
        </w:rPr>
        <w:t xml:space="preserve"> -</w:t>
      </w:r>
      <w:r w:rsidRPr="00470D3E">
        <w:rPr>
          <w:rFonts w:ascii="Cordia New" w:hAnsi="Cordia New" w:cs="Cordia New"/>
          <w:sz w:val="32"/>
          <w:szCs w:val="32"/>
        </w:rPr>
        <w:t xml:space="preserve">13.3% </w:t>
      </w:r>
      <w:r w:rsidRPr="00470D3E">
        <w:rPr>
          <w:rFonts w:ascii="Cordia New" w:hAnsi="Cordia New" w:cs="Cordia New" w:hint="cs"/>
          <w:sz w:val="32"/>
          <w:szCs w:val="32"/>
          <w:cs/>
        </w:rPr>
        <w:t>มูลค่า</w:t>
      </w:r>
      <w:r w:rsidRPr="00DB196D">
        <w:rPr>
          <w:rFonts w:ascii="Cordia New" w:hAnsi="Cordia New" w:cs="Cordia New"/>
          <w:sz w:val="32"/>
          <w:szCs w:val="32"/>
        </w:rPr>
        <w:t xml:space="preserve">20,068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ล้านบาท </w:t>
      </w:r>
      <w:bookmarkStart w:id="1" w:name="_Hlk72875986"/>
      <w:r w:rsidRPr="00470D3E">
        <w:rPr>
          <w:rFonts w:ascii="Cordia New" w:hAnsi="Cordia New" w:cs="Cordia New" w:hint="cs"/>
          <w:sz w:val="32"/>
          <w:szCs w:val="32"/>
          <w:cs/>
        </w:rPr>
        <w:t xml:space="preserve">ลดลง </w:t>
      </w:r>
      <w:bookmarkEnd w:id="1"/>
      <w:r w:rsidRPr="00470D3E">
        <w:rPr>
          <w:rFonts w:ascii="Cordia New" w:hAnsi="Cordia New" w:cs="Cordia New"/>
          <w:sz w:val="32"/>
          <w:szCs w:val="32"/>
          <w:cs/>
        </w:rPr>
        <w:t>-</w:t>
      </w:r>
      <w:r w:rsidRPr="00DB196D">
        <w:rPr>
          <w:rFonts w:ascii="Cordia New" w:hAnsi="Cordia New" w:cs="Cordia New"/>
          <w:sz w:val="32"/>
          <w:szCs w:val="32"/>
        </w:rPr>
        <w:t>17.6%</w:t>
      </w:r>
    </w:p>
    <w:p w:rsidR="008333FF" w:rsidRDefault="008333FF" w:rsidP="008333FF">
      <w:pPr>
        <w:spacing w:after="0" w:line="240" w:lineRule="auto"/>
        <w:ind w:left="426"/>
        <w:jc w:val="thaiDistribute"/>
        <w:rPr>
          <w:rFonts w:ascii="Cordia New" w:hAnsi="Cordia New" w:cs="Cordia New"/>
          <w:sz w:val="32"/>
          <w:szCs w:val="32"/>
        </w:rPr>
      </w:pPr>
    </w:p>
    <w:p w:rsidR="008333FF" w:rsidRPr="00E803E3" w:rsidRDefault="00E803E3" w:rsidP="008333FF">
      <w:pPr>
        <w:spacing w:after="0" w:line="240" w:lineRule="auto"/>
        <w:ind w:left="426"/>
        <w:jc w:val="thaiDistribute"/>
        <w:rPr>
          <w:rFonts w:ascii="Cordia New" w:hAnsi="Cordia New" w:cs="Cordia New"/>
          <w:b/>
          <w:bCs/>
          <w:sz w:val="32"/>
          <w:szCs w:val="32"/>
          <w:cs/>
        </w:rPr>
      </w:pPr>
      <w:r w:rsidRPr="00E803E3">
        <w:rPr>
          <w:rFonts w:ascii="Cordia New" w:hAnsi="Cordia New" w:cs="Cordia New" w:hint="cs"/>
          <w:b/>
          <w:bCs/>
          <w:sz w:val="32"/>
          <w:szCs w:val="32"/>
          <w:cs/>
        </w:rPr>
        <w:t>ภาพรวมตลาดที่อยู่อาศัยจังหวัด</w:t>
      </w:r>
      <w:r w:rsidR="008333FF" w:rsidRPr="00E803E3">
        <w:rPr>
          <w:rFonts w:ascii="Cordia New" w:hAnsi="Cordia New" w:cs="Cordia New" w:hint="cs"/>
          <w:b/>
          <w:bCs/>
          <w:sz w:val="32"/>
          <w:szCs w:val="32"/>
          <w:cs/>
        </w:rPr>
        <w:t>จังหวัดฉะเชิงเทรา</w:t>
      </w:r>
    </w:p>
    <w:p w:rsidR="008333FF" w:rsidRPr="00133B34" w:rsidRDefault="008333FF" w:rsidP="008333FF">
      <w:pPr>
        <w:spacing w:after="0" w:line="240" w:lineRule="auto"/>
        <w:ind w:left="426" w:firstLine="1134"/>
        <w:jc w:val="thaiDistribute"/>
        <w:rPr>
          <w:rFonts w:ascii="Cordia New" w:hAnsi="Cordia New" w:cs="Cordia New"/>
          <w:sz w:val="32"/>
          <w:szCs w:val="32"/>
        </w:rPr>
      </w:pPr>
      <w:r w:rsidRPr="00470D3E">
        <w:rPr>
          <w:rFonts w:ascii="Cordia New" w:hAnsi="Cordia New" w:cs="Cordia New" w:hint="cs"/>
          <w:sz w:val="32"/>
          <w:szCs w:val="32"/>
          <w:cs/>
        </w:rPr>
        <w:t xml:space="preserve"> สถานการณ์ตลาดที่อยู่อาศัยในจังหวัดฉะเชิงเทรา ครึ่งหลังปี </w:t>
      </w:r>
      <w:r>
        <w:rPr>
          <w:rFonts w:ascii="Cordia New" w:hAnsi="Cordia New" w:cs="Cordia New"/>
          <w:sz w:val="32"/>
          <w:szCs w:val="32"/>
        </w:rPr>
        <w:t xml:space="preserve">2563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มีจำนวนโครงการใหม่เพิ่มขึ้นเพียง </w:t>
      </w:r>
      <w:r w:rsidRPr="00470D3E">
        <w:rPr>
          <w:rFonts w:ascii="Cordia New" w:hAnsi="Cordia New" w:cs="Cordia New"/>
          <w:sz w:val="32"/>
          <w:szCs w:val="32"/>
        </w:rPr>
        <w:t xml:space="preserve">735 </w:t>
      </w:r>
      <w:r w:rsidRPr="00470D3E">
        <w:rPr>
          <w:rFonts w:ascii="Cordia New" w:hAnsi="Cordia New" w:cs="Cordia New" w:hint="cs"/>
          <w:sz w:val="32"/>
          <w:szCs w:val="32"/>
          <w:cs/>
        </w:rPr>
        <w:t>หน่วย คิดเป็น</w:t>
      </w:r>
      <w:r w:rsidRPr="00470D3E">
        <w:rPr>
          <w:rFonts w:ascii="Cordia New" w:hAnsi="Cordia New" w:cs="Cordia New"/>
          <w:sz w:val="32"/>
          <w:szCs w:val="32"/>
        </w:rPr>
        <w:t xml:space="preserve">1.4%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ของประเทศส่งผลให้หน่วยที่อยู่อาศัยเสนอขายมีจำนวนทั้งสิ้น </w:t>
      </w:r>
      <w:r w:rsidRPr="00470D3E">
        <w:rPr>
          <w:rFonts w:ascii="Cordia New" w:hAnsi="Cordia New" w:cs="Cordia New"/>
          <w:sz w:val="32"/>
          <w:szCs w:val="32"/>
        </w:rPr>
        <w:t xml:space="preserve">6,164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หน่วย คิดเป็น </w:t>
      </w:r>
      <w:r w:rsidRPr="00470D3E">
        <w:rPr>
          <w:rFonts w:ascii="Cordia New" w:hAnsi="Cordia New" w:cs="Cordia New"/>
          <w:sz w:val="32"/>
          <w:szCs w:val="32"/>
        </w:rPr>
        <w:t xml:space="preserve">1.8% </w:t>
      </w:r>
      <w:r w:rsidRPr="00470D3E">
        <w:rPr>
          <w:rFonts w:ascii="Cordia New" w:hAnsi="Cordia New" w:cs="Cordia New" w:hint="cs"/>
          <w:sz w:val="32"/>
          <w:szCs w:val="32"/>
          <w:cs/>
        </w:rPr>
        <w:t>ของประเทศรวมมีที่อยู่</w:t>
      </w:r>
      <w:r w:rsidRPr="00526C3B">
        <w:rPr>
          <w:rFonts w:ascii="Cordia New" w:hAnsi="Cordia New" w:cs="Cordia New" w:hint="cs"/>
          <w:sz w:val="32"/>
          <w:szCs w:val="32"/>
          <w:cs/>
        </w:rPr>
        <w:t>อาศัยเหลือขาย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ในตลาด </w:t>
      </w:r>
      <w:r w:rsidRPr="00470D3E">
        <w:rPr>
          <w:rFonts w:ascii="Cordia New" w:hAnsi="Cordia New" w:cs="Cordia New"/>
          <w:sz w:val="32"/>
          <w:szCs w:val="32"/>
        </w:rPr>
        <w:t xml:space="preserve">5,362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หน่วยและมีการโอนกรรมสิทธิ์ </w:t>
      </w:r>
      <w:r w:rsidRPr="00470D3E">
        <w:rPr>
          <w:rFonts w:ascii="Cordia New" w:hAnsi="Cordia New" w:cs="Cordia New"/>
          <w:sz w:val="32"/>
          <w:szCs w:val="32"/>
        </w:rPr>
        <w:t xml:space="preserve">2,014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หน่วยคิดเป็น </w:t>
      </w:r>
      <w:r w:rsidRPr="00470D3E">
        <w:rPr>
          <w:rFonts w:ascii="Cordia New" w:hAnsi="Cordia New" w:cs="Cordia New"/>
          <w:sz w:val="32"/>
          <w:szCs w:val="32"/>
        </w:rPr>
        <w:t xml:space="preserve">1.1% </w:t>
      </w:r>
      <w:r w:rsidRPr="00470D3E">
        <w:rPr>
          <w:rFonts w:ascii="Cordia New" w:hAnsi="Cordia New" w:cs="Cordia New" w:hint="cs"/>
          <w:sz w:val="32"/>
          <w:szCs w:val="32"/>
          <w:cs/>
        </w:rPr>
        <w:t>ของประเทศ</w:t>
      </w:r>
    </w:p>
    <w:p w:rsidR="008333FF" w:rsidRPr="00133B34" w:rsidRDefault="008333FF" w:rsidP="008333FF">
      <w:pPr>
        <w:spacing w:after="0" w:line="240" w:lineRule="auto"/>
        <w:ind w:left="426" w:firstLine="1134"/>
        <w:jc w:val="thaiDistribute"/>
        <w:rPr>
          <w:rFonts w:ascii="Cordia New" w:hAnsi="Cordia New" w:cs="Cordia New"/>
          <w:sz w:val="32"/>
          <w:szCs w:val="32"/>
        </w:rPr>
      </w:pPr>
      <w:r w:rsidRPr="00470D3E">
        <w:rPr>
          <w:rFonts w:ascii="Cordia New" w:hAnsi="Cordia New" w:cs="Cordia New" w:hint="cs"/>
          <w:sz w:val="32"/>
          <w:szCs w:val="32"/>
          <w:cs/>
        </w:rPr>
        <w:t xml:space="preserve">โดยไม่มีคอนโดมิเนียมเปิดขายใหม่เช่นเดียวกัน ขณะที่อัตราดูดซับสูงถึง </w:t>
      </w:r>
      <w:r w:rsidRPr="00470D3E">
        <w:rPr>
          <w:rFonts w:ascii="Cordia New" w:hAnsi="Cordia New" w:cs="Cordia New"/>
          <w:sz w:val="32"/>
          <w:szCs w:val="32"/>
        </w:rPr>
        <w:t>3.5%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มีหน่วยสร้างเสร็จเหลือขายเพียง </w:t>
      </w:r>
      <w:r w:rsidRPr="00470D3E">
        <w:rPr>
          <w:rFonts w:ascii="Cordia New" w:hAnsi="Cordia New" w:cs="Cordia New"/>
          <w:sz w:val="32"/>
          <w:szCs w:val="32"/>
        </w:rPr>
        <w:t xml:space="preserve">183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หน่วยลดลง </w:t>
      </w:r>
      <w:r w:rsidRPr="00470D3E">
        <w:rPr>
          <w:rFonts w:ascii="Cordia New" w:hAnsi="Cordia New" w:cs="Cordia New"/>
          <w:sz w:val="32"/>
          <w:szCs w:val="32"/>
          <w:cs/>
        </w:rPr>
        <w:t>-</w:t>
      </w:r>
      <w:r w:rsidRPr="00470D3E">
        <w:rPr>
          <w:rFonts w:ascii="Cordia New" w:hAnsi="Cordia New" w:cs="Cordia New"/>
          <w:sz w:val="32"/>
          <w:szCs w:val="32"/>
        </w:rPr>
        <w:t>43.9%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โดยมีทำเลเด่นคือ ทำเลในเมืองฉะเชิงเทรา และทำเลบางปะกง ในส่วนของบ้านเดี่ยวมีโครงการเปิดขายใหม่เพียง </w:t>
      </w:r>
      <w:r w:rsidRPr="00470D3E">
        <w:rPr>
          <w:rFonts w:ascii="Cordia New" w:hAnsi="Cordia New" w:cs="Cordia New"/>
          <w:sz w:val="32"/>
          <w:szCs w:val="32"/>
        </w:rPr>
        <w:t xml:space="preserve">371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หน่วย เพิ่มขึ้น </w:t>
      </w:r>
      <w:r w:rsidRPr="00470D3E">
        <w:rPr>
          <w:rFonts w:ascii="Cordia New" w:hAnsi="Cordia New" w:cs="Cordia New"/>
          <w:sz w:val="32"/>
          <w:szCs w:val="32"/>
        </w:rPr>
        <w:t>192.1%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มูลค่า </w:t>
      </w:r>
      <w:r w:rsidRPr="00470D3E">
        <w:rPr>
          <w:rFonts w:ascii="Cordia New" w:hAnsi="Cordia New" w:cs="Cordia New"/>
          <w:sz w:val="32"/>
          <w:szCs w:val="32"/>
        </w:rPr>
        <w:t xml:space="preserve">916 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ล้านบาท เพิ่มขึ้น </w:t>
      </w:r>
      <w:r w:rsidRPr="00470D3E">
        <w:rPr>
          <w:rFonts w:ascii="Cordia New" w:hAnsi="Cordia New" w:cs="Cordia New"/>
          <w:sz w:val="32"/>
          <w:szCs w:val="32"/>
        </w:rPr>
        <w:t>224.0%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และมีหน่วยเสนอชายทั้งสิ้น </w:t>
      </w:r>
      <w:r w:rsidRPr="00470D3E">
        <w:rPr>
          <w:rFonts w:ascii="Cordia New" w:hAnsi="Cordia New" w:cs="Cordia New"/>
          <w:sz w:val="32"/>
          <w:szCs w:val="32"/>
        </w:rPr>
        <w:t xml:space="preserve">2,030 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หน่วย เพิ่มขึ้น </w:t>
      </w:r>
      <w:r w:rsidRPr="00470D3E">
        <w:rPr>
          <w:rFonts w:ascii="Cordia New" w:hAnsi="Cordia New" w:cs="Cordia New"/>
          <w:sz w:val="32"/>
          <w:szCs w:val="32"/>
        </w:rPr>
        <w:t>25.5%</w:t>
      </w:r>
      <w:r w:rsidRPr="00470D3E">
        <w:rPr>
          <w:rFonts w:ascii="Cordia New" w:hAnsi="Cordia New" w:cs="Cordia New" w:hint="cs"/>
          <w:sz w:val="32"/>
          <w:szCs w:val="32"/>
          <w:cs/>
        </w:rPr>
        <w:t>มูลค่า</w:t>
      </w:r>
      <w:r w:rsidRPr="00470D3E">
        <w:rPr>
          <w:rFonts w:ascii="Cordia New" w:hAnsi="Cordia New" w:cs="Cordia New"/>
          <w:sz w:val="32"/>
          <w:szCs w:val="32"/>
        </w:rPr>
        <w:t>7,820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ล้านบาทเพิ่มขึ้น </w:t>
      </w:r>
      <w:r w:rsidRPr="00470D3E">
        <w:rPr>
          <w:rFonts w:ascii="Cordia New" w:hAnsi="Cordia New" w:cs="Cordia New"/>
          <w:sz w:val="32"/>
          <w:szCs w:val="32"/>
        </w:rPr>
        <w:t>18.5%</w:t>
      </w:r>
      <w:r w:rsidRPr="00470D3E">
        <w:rPr>
          <w:rFonts w:ascii="Cordia New" w:hAnsi="Cordia New" w:cs="Cordia New" w:hint="cs"/>
          <w:sz w:val="32"/>
          <w:szCs w:val="32"/>
          <w:cs/>
        </w:rPr>
        <w:t>อัตราดูดซับ</w:t>
      </w:r>
      <w:r w:rsidRPr="00470D3E">
        <w:rPr>
          <w:rFonts w:ascii="Cordia New" w:hAnsi="Cordia New" w:cs="Cordia New"/>
          <w:sz w:val="32"/>
          <w:szCs w:val="32"/>
        </w:rPr>
        <w:t>2.0%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โดย </w:t>
      </w:r>
      <w:r>
        <w:rPr>
          <w:rFonts w:ascii="Cordia New" w:hAnsi="Cordia New" w:cs="Cordia New"/>
          <w:sz w:val="32"/>
          <w:szCs w:val="32"/>
        </w:rPr>
        <w:t xml:space="preserve">3 </w:t>
      </w:r>
      <w:r w:rsidRPr="00470D3E">
        <w:rPr>
          <w:rFonts w:ascii="Cordia New" w:hAnsi="Cordia New" w:cs="Cordia New" w:hint="cs"/>
          <w:sz w:val="32"/>
          <w:szCs w:val="32"/>
          <w:cs/>
        </w:rPr>
        <w:t>ทำเลเด่น คือทำเลบางปะกงทำเลในเมืองฉะเชิงเทราและทำเลพนมสารคาม</w:t>
      </w:r>
    </w:p>
    <w:p w:rsidR="008333FF" w:rsidRDefault="008333FF" w:rsidP="008333FF">
      <w:pPr>
        <w:spacing w:after="0" w:line="240" w:lineRule="auto"/>
        <w:ind w:left="426" w:firstLine="1134"/>
        <w:jc w:val="thaiDistribute"/>
        <w:rPr>
          <w:rFonts w:ascii="Cordia New" w:hAnsi="Cordia New" w:cs="Cordia New"/>
          <w:sz w:val="32"/>
          <w:szCs w:val="32"/>
        </w:rPr>
      </w:pPr>
      <w:r w:rsidRPr="00470D3E">
        <w:rPr>
          <w:rFonts w:ascii="Cordia New" w:hAnsi="Cordia New" w:cs="Cordia New" w:hint="cs"/>
          <w:sz w:val="32"/>
          <w:szCs w:val="32"/>
          <w:cs/>
        </w:rPr>
        <w:t xml:space="preserve">ส่วนบ้านแฝด มีโครงการเปิดขายใหม่จำนวน </w:t>
      </w:r>
      <w:r w:rsidRPr="00470D3E">
        <w:rPr>
          <w:rFonts w:ascii="Cordia New" w:hAnsi="Cordia New" w:cs="Cordia New"/>
          <w:sz w:val="32"/>
          <w:szCs w:val="32"/>
        </w:rPr>
        <w:t xml:space="preserve">364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หน่วย เพิ่มขึ้น </w:t>
      </w:r>
      <w:r w:rsidRPr="00470D3E">
        <w:rPr>
          <w:rFonts w:ascii="Cordia New" w:hAnsi="Cordia New" w:cs="Cordia New"/>
          <w:sz w:val="32"/>
          <w:szCs w:val="32"/>
        </w:rPr>
        <w:t>102.2%</w:t>
      </w:r>
      <w:r w:rsidRPr="00470D3E">
        <w:rPr>
          <w:rFonts w:ascii="Cordia New" w:hAnsi="Cordia New" w:cs="Cordia New" w:hint="cs"/>
          <w:sz w:val="32"/>
          <w:szCs w:val="32"/>
          <w:cs/>
        </w:rPr>
        <w:t>มูล</w:t>
      </w:r>
      <w:r w:rsidRPr="00EF5A47">
        <w:rPr>
          <w:rFonts w:ascii="Cordia New" w:hAnsi="Cordia New" w:cs="Cordia New" w:hint="cs"/>
          <w:sz w:val="32"/>
          <w:szCs w:val="32"/>
          <w:cs/>
        </w:rPr>
        <w:t>ค่า</w:t>
      </w:r>
      <w:r w:rsidRPr="00470D3E">
        <w:rPr>
          <w:rFonts w:ascii="Cordia New" w:hAnsi="Cordia New" w:cs="Cordia New"/>
          <w:sz w:val="32"/>
          <w:szCs w:val="32"/>
        </w:rPr>
        <w:t xml:space="preserve">1,059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ล้านบาท เพิ่มขึ้น </w:t>
      </w:r>
      <w:r w:rsidRPr="00470D3E">
        <w:rPr>
          <w:rFonts w:ascii="Cordia New" w:hAnsi="Cordia New" w:cs="Cordia New"/>
          <w:sz w:val="32"/>
          <w:szCs w:val="32"/>
        </w:rPr>
        <w:t>165.4%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โดยมีจำนวนเสนอขายทั้งสิ้น </w:t>
      </w:r>
      <w:r w:rsidRPr="00470D3E">
        <w:rPr>
          <w:rFonts w:ascii="Cordia New" w:hAnsi="Cordia New" w:cs="Cordia New"/>
          <w:sz w:val="32"/>
          <w:szCs w:val="32"/>
        </w:rPr>
        <w:t xml:space="preserve">1,700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หน่วย เพิ่มขึ้น </w:t>
      </w:r>
      <w:r w:rsidRPr="00470D3E">
        <w:rPr>
          <w:rFonts w:ascii="Cordia New" w:hAnsi="Cordia New" w:cs="Cordia New"/>
          <w:sz w:val="32"/>
          <w:szCs w:val="32"/>
        </w:rPr>
        <w:t>10.9%</w:t>
      </w:r>
      <w:r w:rsidRPr="00470D3E">
        <w:rPr>
          <w:rFonts w:ascii="Cordia New" w:hAnsi="Cordia New" w:cs="Cordia New" w:hint="cs"/>
          <w:sz w:val="32"/>
          <w:szCs w:val="32"/>
          <w:cs/>
        </w:rPr>
        <w:t>มูลค่า</w:t>
      </w:r>
      <w:r w:rsidRPr="00470D3E">
        <w:rPr>
          <w:rFonts w:ascii="Cordia New" w:hAnsi="Cordia New" w:cs="Cordia New"/>
          <w:sz w:val="32"/>
          <w:szCs w:val="32"/>
        </w:rPr>
        <w:t xml:space="preserve">5,169 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ล้านบาท เพิ่มขึ้น </w:t>
      </w:r>
      <w:r w:rsidRPr="00470D3E">
        <w:rPr>
          <w:rFonts w:ascii="Cordia New" w:hAnsi="Cordia New" w:cs="Cordia New"/>
          <w:sz w:val="32"/>
          <w:szCs w:val="32"/>
        </w:rPr>
        <w:t>2.3%</w:t>
      </w:r>
      <w:r w:rsidRPr="00470D3E">
        <w:rPr>
          <w:rFonts w:ascii="Cordia New" w:hAnsi="Cordia New" w:cs="Cordia New" w:hint="cs"/>
          <w:sz w:val="32"/>
          <w:szCs w:val="32"/>
          <w:cs/>
        </w:rPr>
        <w:t>และมีอัตราดูดซับ</w:t>
      </w:r>
      <w:r w:rsidRPr="00470D3E">
        <w:rPr>
          <w:rFonts w:ascii="Cordia New" w:hAnsi="Cordia New" w:cs="Cordia New"/>
          <w:sz w:val="32"/>
          <w:szCs w:val="32"/>
        </w:rPr>
        <w:t xml:space="preserve">2.4%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และมีจำนวนที่อยู่อาศัยเหลือขายจำนวน </w:t>
      </w:r>
      <w:r w:rsidRPr="00470D3E">
        <w:rPr>
          <w:rFonts w:ascii="Cordia New" w:hAnsi="Cordia New" w:cs="Cordia New"/>
          <w:sz w:val="32"/>
          <w:szCs w:val="32"/>
        </w:rPr>
        <w:t xml:space="preserve">1,455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หน่วย เพิ่มขึ้น </w:t>
      </w:r>
      <w:r w:rsidRPr="00470D3E">
        <w:rPr>
          <w:rFonts w:ascii="Cordia New" w:hAnsi="Cordia New" w:cs="Cordia New"/>
          <w:sz w:val="32"/>
          <w:szCs w:val="32"/>
        </w:rPr>
        <w:t>8.0%</w:t>
      </w:r>
      <w:r w:rsidRPr="00470D3E">
        <w:rPr>
          <w:rFonts w:ascii="Cordia New" w:hAnsi="Cordia New" w:cs="Cordia New" w:hint="cs"/>
          <w:sz w:val="32"/>
          <w:szCs w:val="32"/>
          <w:cs/>
        </w:rPr>
        <w:t>มูลค่า</w:t>
      </w:r>
      <w:r w:rsidRPr="00470D3E">
        <w:rPr>
          <w:rFonts w:ascii="Cordia New" w:hAnsi="Cordia New" w:cs="Cordia New"/>
          <w:sz w:val="32"/>
          <w:szCs w:val="32"/>
        </w:rPr>
        <w:t xml:space="preserve">4,460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ล้านบาท ลดลง </w:t>
      </w:r>
      <w:r w:rsidRPr="00470D3E">
        <w:rPr>
          <w:rFonts w:ascii="Cordia New" w:hAnsi="Cordia New" w:cs="Cordia New"/>
          <w:sz w:val="32"/>
          <w:szCs w:val="32"/>
          <w:cs/>
        </w:rPr>
        <w:t>-</w:t>
      </w:r>
      <w:r w:rsidRPr="00470D3E">
        <w:rPr>
          <w:rFonts w:ascii="Cordia New" w:hAnsi="Cordia New" w:cs="Cordia New"/>
          <w:sz w:val="32"/>
          <w:szCs w:val="32"/>
        </w:rPr>
        <w:t>0.9%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โดย </w:t>
      </w:r>
      <w:r>
        <w:rPr>
          <w:rFonts w:ascii="Cordia New" w:hAnsi="Cordia New" w:cs="Cordia New"/>
          <w:sz w:val="32"/>
          <w:szCs w:val="32"/>
        </w:rPr>
        <w:t xml:space="preserve">3 </w:t>
      </w:r>
      <w:r w:rsidRPr="00470D3E">
        <w:rPr>
          <w:rFonts w:ascii="Cordia New" w:hAnsi="Cordia New" w:cs="Cordia New" w:hint="cs"/>
          <w:sz w:val="32"/>
          <w:szCs w:val="32"/>
          <w:cs/>
        </w:rPr>
        <w:t>ทำเลเด่น คือทำเลบางปะกงทำเลในเมืองฉะเชิงเทราและทำเลบ้านโพธิ์ขณะที่ทาวน์เ</w:t>
      </w:r>
      <w:r>
        <w:rPr>
          <w:rFonts w:ascii="Cordia New" w:hAnsi="Cordia New" w:cs="Cordia New" w:hint="cs"/>
          <w:sz w:val="32"/>
          <w:szCs w:val="32"/>
          <w:cs/>
        </w:rPr>
        <w:t>ฮ้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าส์ไม่มีโครงการเปิดขายใหม่ในช่วงดังกล่าว และยังคงขายได้อย่างต่อเนื่องทำให้จำนวนหน่วยเสนอขายมีจำนวนทั้งสิ้น </w:t>
      </w:r>
      <w:r w:rsidRPr="00470D3E">
        <w:rPr>
          <w:rFonts w:ascii="Cordia New" w:hAnsi="Cordia New" w:cs="Cordia New"/>
          <w:sz w:val="32"/>
          <w:szCs w:val="32"/>
        </w:rPr>
        <w:lastRenderedPageBreak/>
        <w:t>2,052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หน่วย ลดลง </w:t>
      </w:r>
      <w:r w:rsidRPr="00470D3E">
        <w:rPr>
          <w:rFonts w:ascii="Cordia New" w:hAnsi="Cordia New" w:cs="Cordia New"/>
          <w:sz w:val="32"/>
          <w:szCs w:val="32"/>
          <w:cs/>
        </w:rPr>
        <w:t>-</w:t>
      </w:r>
      <w:r w:rsidRPr="00470D3E">
        <w:rPr>
          <w:rFonts w:ascii="Cordia New" w:hAnsi="Cordia New" w:cs="Cordia New"/>
          <w:sz w:val="32"/>
          <w:szCs w:val="32"/>
        </w:rPr>
        <w:t>28.4%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มูลค่า </w:t>
      </w:r>
      <w:r w:rsidRPr="00470D3E">
        <w:rPr>
          <w:rFonts w:ascii="Cordia New" w:hAnsi="Cordia New" w:cs="Cordia New"/>
          <w:sz w:val="32"/>
          <w:szCs w:val="32"/>
        </w:rPr>
        <w:t>4,357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ล้านบาท ลดลง </w:t>
      </w:r>
      <w:r w:rsidRPr="00470D3E">
        <w:rPr>
          <w:rFonts w:ascii="Cordia New" w:hAnsi="Cordia New" w:cs="Cordia New"/>
          <w:sz w:val="32"/>
          <w:szCs w:val="32"/>
          <w:cs/>
        </w:rPr>
        <w:t>-</w:t>
      </w:r>
      <w:r w:rsidRPr="00470D3E">
        <w:rPr>
          <w:rFonts w:ascii="Cordia New" w:hAnsi="Cordia New" w:cs="Cordia New"/>
          <w:sz w:val="32"/>
          <w:szCs w:val="32"/>
        </w:rPr>
        <w:t xml:space="preserve">25.2 </w:t>
      </w:r>
      <w:r w:rsidRPr="00470D3E">
        <w:rPr>
          <w:rFonts w:ascii="Cordia New" w:hAnsi="Cordia New" w:cs="Cordia New" w:hint="cs"/>
          <w:sz w:val="32"/>
          <w:szCs w:val="32"/>
          <w:cs/>
        </w:rPr>
        <w:t>อัตราดูดซับ</w:t>
      </w:r>
      <w:r w:rsidRPr="00470D3E">
        <w:rPr>
          <w:rFonts w:ascii="Cordia New" w:hAnsi="Cordia New" w:cs="Cordia New"/>
          <w:sz w:val="32"/>
          <w:szCs w:val="32"/>
        </w:rPr>
        <w:t xml:space="preserve">2.0% </w:t>
      </w:r>
      <w:r w:rsidRPr="00470D3E">
        <w:rPr>
          <w:rFonts w:ascii="Cordia New" w:hAnsi="Cordia New" w:cs="Cordia New" w:hint="cs"/>
          <w:sz w:val="32"/>
          <w:szCs w:val="32"/>
          <w:cs/>
        </w:rPr>
        <w:t>โดยมีหน่วยรอการขายจำนวน</w:t>
      </w:r>
      <w:r w:rsidRPr="00470D3E">
        <w:rPr>
          <w:rFonts w:ascii="Cordia New" w:hAnsi="Cordia New" w:cs="Cordia New"/>
          <w:sz w:val="32"/>
          <w:szCs w:val="32"/>
        </w:rPr>
        <w:t>1,800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หน่วย ลดลง </w:t>
      </w:r>
      <w:r w:rsidRPr="00470D3E">
        <w:rPr>
          <w:rFonts w:ascii="Cordia New" w:hAnsi="Cordia New" w:cs="Cordia New"/>
          <w:sz w:val="32"/>
          <w:szCs w:val="32"/>
          <w:cs/>
        </w:rPr>
        <w:t>-</w:t>
      </w:r>
      <w:r w:rsidRPr="00470D3E">
        <w:rPr>
          <w:rFonts w:ascii="Cordia New" w:hAnsi="Cordia New" w:cs="Cordia New"/>
          <w:sz w:val="32"/>
          <w:szCs w:val="32"/>
        </w:rPr>
        <w:t>25.2%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มูลค่า </w:t>
      </w:r>
      <w:r w:rsidRPr="00470D3E">
        <w:rPr>
          <w:rFonts w:ascii="Cordia New" w:hAnsi="Cordia New" w:cs="Cordia New"/>
          <w:sz w:val="32"/>
          <w:szCs w:val="32"/>
        </w:rPr>
        <w:t xml:space="preserve">3,843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ล้านบาท ลดลง </w:t>
      </w:r>
      <w:r w:rsidRPr="00470D3E">
        <w:rPr>
          <w:rFonts w:ascii="Cordia New" w:hAnsi="Cordia New" w:cs="Cordia New"/>
          <w:sz w:val="32"/>
          <w:szCs w:val="32"/>
          <w:cs/>
        </w:rPr>
        <w:t>-</w:t>
      </w:r>
      <w:r w:rsidRPr="00470D3E">
        <w:rPr>
          <w:rFonts w:ascii="Cordia New" w:hAnsi="Cordia New" w:cs="Cordia New"/>
          <w:sz w:val="32"/>
          <w:szCs w:val="32"/>
        </w:rPr>
        <w:t xml:space="preserve">21.8 </w:t>
      </w:r>
      <w:r w:rsidRPr="00470D3E">
        <w:rPr>
          <w:rFonts w:ascii="Cordia New" w:hAnsi="Cordia New" w:cs="Cordia New" w:hint="cs"/>
          <w:sz w:val="32"/>
          <w:szCs w:val="32"/>
          <w:cs/>
        </w:rPr>
        <w:t>ส่วนทำเลเด่นคือ ทำเลบางปะกงทำเลในเมืองฉะเชิงเทราและทำเลบ้านโพธิ์</w:t>
      </w:r>
    </w:p>
    <w:p w:rsidR="008333FF" w:rsidRDefault="008333FF" w:rsidP="008333FF">
      <w:pPr>
        <w:spacing w:after="0" w:line="240" w:lineRule="auto"/>
        <w:ind w:left="426"/>
        <w:jc w:val="thaiDistribute"/>
        <w:rPr>
          <w:rFonts w:ascii="Cordia New" w:hAnsi="Cordia New" w:cs="Cordia New"/>
          <w:spacing w:val="-8"/>
          <w:sz w:val="32"/>
          <w:szCs w:val="32"/>
        </w:rPr>
      </w:pPr>
    </w:p>
    <w:p w:rsidR="008333FF" w:rsidRPr="00B97490" w:rsidRDefault="008333FF" w:rsidP="008333FF">
      <w:pPr>
        <w:spacing w:after="0" w:line="240" w:lineRule="auto"/>
        <w:ind w:left="426"/>
        <w:jc w:val="thaiDistribute"/>
        <w:rPr>
          <w:rFonts w:ascii="Cordia New" w:hAnsi="Cordia New" w:cs="Cordia New"/>
          <w:b/>
          <w:bCs/>
          <w:spacing w:val="-8"/>
          <w:sz w:val="32"/>
          <w:szCs w:val="32"/>
        </w:rPr>
      </w:pPr>
      <w:r w:rsidRPr="00470D3E">
        <w:rPr>
          <w:rFonts w:ascii="Cordia New" w:hAnsi="Cordia New" w:cs="Cordia New" w:hint="cs"/>
          <w:b/>
          <w:bCs/>
          <w:spacing w:val="-8"/>
          <w:sz w:val="32"/>
          <w:szCs w:val="32"/>
          <w:cs/>
        </w:rPr>
        <w:t xml:space="preserve">ทิศทางตลาดปี </w:t>
      </w:r>
      <w:r w:rsidRPr="00B97490">
        <w:rPr>
          <w:rFonts w:ascii="Cordia New" w:hAnsi="Cordia New" w:cs="Cordia New"/>
          <w:b/>
          <w:bCs/>
          <w:spacing w:val="-8"/>
          <w:sz w:val="32"/>
          <w:szCs w:val="32"/>
        </w:rPr>
        <w:t>2564</w:t>
      </w:r>
    </w:p>
    <w:p w:rsidR="008333FF" w:rsidRPr="00B958B1" w:rsidRDefault="008333FF" w:rsidP="00D82704">
      <w:pPr>
        <w:spacing w:after="0" w:line="240" w:lineRule="auto"/>
        <w:ind w:left="426" w:firstLine="1134"/>
        <w:jc w:val="thaiDistribute"/>
        <w:rPr>
          <w:rFonts w:ascii="Cordia New" w:hAnsi="Cordia New" w:cs="Cordia New"/>
          <w:spacing w:val="-8"/>
          <w:sz w:val="32"/>
          <w:szCs w:val="32"/>
        </w:rPr>
      </w:pPr>
      <w:r w:rsidRPr="00470D3E">
        <w:rPr>
          <w:rFonts w:ascii="Cordia New" w:hAnsi="Cordia New" w:cs="Cordia New" w:hint="cs"/>
          <w:spacing w:val="-8"/>
          <w:sz w:val="32"/>
          <w:szCs w:val="32"/>
          <w:cs/>
        </w:rPr>
        <w:t xml:space="preserve">อย่างไรก็ตามในปี </w:t>
      </w:r>
      <w:r w:rsidRPr="00B958B1">
        <w:rPr>
          <w:rFonts w:ascii="Cordia New" w:hAnsi="Cordia New" w:cs="Cordia New"/>
          <w:spacing w:val="-8"/>
          <w:sz w:val="32"/>
          <w:szCs w:val="32"/>
        </w:rPr>
        <w:t xml:space="preserve">2564 </w:t>
      </w:r>
      <w:r w:rsidRPr="00470D3E">
        <w:rPr>
          <w:rFonts w:ascii="Cordia New" w:hAnsi="Cordia New" w:cs="Cordia New" w:hint="cs"/>
          <w:spacing w:val="-8"/>
          <w:sz w:val="32"/>
          <w:szCs w:val="32"/>
          <w:cs/>
        </w:rPr>
        <w:t>ตลาดยังคงมีการปรับตัวอย่างต่อเนื่อง แต่ภาพรวมของตลาดก็ยังอยู่ในช่วงชะลอตัว โดยหน่วยเปิดขายใหม่รวมปี</w:t>
      </w:r>
      <w:r w:rsidRPr="00470D3E">
        <w:rPr>
          <w:rFonts w:ascii="Cordia New" w:hAnsi="Cordia New" w:cs="Cordia New"/>
          <w:spacing w:val="-8"/>
          <w:sz w:val="32"/>
          <w:szCs w:val="32"/>
        </w:rPr>
        <w:t xml:space="preserve">2564 </w:t>
      </w:r>
      <w:r w:rsidRPr="00470D3E">
        <w:rPr>
          <w:rFonts w:ascii="Cordia New" w:hAnsi="Cordia New" w:cs="Cordia New" w:hint="cs"/>
          <w:spacing w:val="-8"/>
          <w:sz w:val="32"/>
          <w:szCs w:val="32"/>
          <w:cs/>
        </w:rPr>
        <w:t xml:space="preserve">คาดว่าจะมีจำนวน </w:t>
      </w:r>
      <w:r w:rsidRPr="00470D3E">
        <w:rPr>
          <w:rFonts w:ascii="Cordia New" w:hAnsi="Cordia New" w:cs="Cordia New"/>
          <w:spacing w:val="-8"/>
          <w:sz w:val="32"/>
          <w:szCs w:val="32"/>
        </w:rPr>
        <w:t>1,233</w:t>
      </w:r>
      <w:r w:rsidRPr="00470D3E">
        <w:rPr>
          <w:rFonts w:ascii="Cordia New" w:hAnsi="Cordia New" w:cs="Cordia New" w:hint="cs"/>
          <w:spacing w:val="-8"/>
          <w:sz w:val="32"/>
          <w:szCs w:val="32"/>
          <w:cs/>
        </w:rPr>
        <w:t xml:space="preserve">หน่วย ลดลง </w:t>
      </w:r>
      <w:r w:rsidRPr="00B958B1">
        <w:rPr>
          <w:rFonts w:ascii="Cordia New" w:hAnsi="Cordia New" w:cs="Cordia New"/>
          <w:spacing w:val="-8"/>
          <w:sz w:val="32"/>
          <w:szCs w:val="32"/>
        </w:rPr>
        <w:t>-</w:t>
      </w:r>
      <w:r w:rsidRPr="00470D3E">
        <w:rPr>
          <w:rFonts w:ascii="Cordia New" w:hAnsi="Cordia New" w:cs="Cordia New"/>
          <w:spacing w:val="-8"/>
          <w:sz w:val="32"/>
          <w:szCs w:val="32"/>
        </w:rPr>
        <w:t xml:space="preserve">7.4%  </w:t>
      </w:r>
      <w:r w:rsidRPr="00470D3E">
        <w:rPr>
          <w:rFonts w:ascii="Cordia New" w:hAnsi="Cordia New" w:cs="Cordia New" w:hint="cs"/>
          <w:spacing w:val="-8"/>
          <w:sz w:val="32"/>
          <w:szCs w:val="32"/>
          <w:cs/>
        </w:rPr>
        <w:t>มูลค่า</w:t>
      </w:r>
      <w:r w:rsidRPr="00470D3E">
        <w:rPr>
          <w:rFonts w:ascii="Cordia New" w:hAnsi="Cordia New" w:cs="Cordia New"/>
          <w:spacing w:val="-8"/>
          <w:sz w:val="32"/>
          <w:szCs w:val="32"/>
        </w:rPr>
        <w:t>3,665</w:t>
      </w:r>
      <w:r w:rsidRPr="00470D3E">
        <w:rPr>
          <w:rFonts w:ascii="Cordia New" w:hAnsi="Cordia New" w:cs="Cordia New" w:hint="cs"/>
          <w:spacing w:val="-8"/>
          <w:sz w:val="32"/>
          <w:szCs w:val="32"/>
          <w:cs/>
        </w:rPr>
        <w:t>ล้าน</w:t>
      </w:r>
      <w:r w:rsidRPr="00D82704">
        <w:rPr>
          <w:rFonts w:ascii="Cordia New" w:hAnsi="Cordia New" w:cs="Cordia New" w:hint="cs"/>
          <w:spacing w:val="-8"/>
          <w:sz w:val="32"/>
          <w:szCs w:val="32"/>
          <w:cs/>
        </w:rPr>
        <w:t>บาท ล</w:t>
      </w:r>
      <w:r w:rsidR="00227AD5" w:rsidRPr="00D82704">
        <w:rPr>
          <w:rFonts w:ascii="Cordia New" w:hAnsi="Cordia New" w:cs="Cordia New" w:hint="cs"/>
          <w:spacing w:val="-8"/>
          <w:sz w:val="32"/>
          <w:szCs w:val="32"/>
          <w:cs/>
        </w:rPr>
        <w:t>ด</w:t>
      </w:r>
      <w:r w:rsidRPr="00D82704">
        <w:rPr>
          <w:rFonts w:ascii="Cordia New" w:hAnsi="Cordia New" w:cs="Cordia New" w:hint="cs"/>
          <w:spacing w:val="-8"/>
          <w:sz w:val="32"/>
          <w:szCs w:val="32"/>
          <w:cs/>
        </w:rPr>
        <w:t xml:space="preserve">ลง </w:t>
      </w:r>
      <w:r w:rsidRPr="00470D3E">
        <w:rPr>
          <w:rFonts w:ascii="Cordia New" w:hAnsi="Cordia New" w:cs="Cordia New"/>
          <w:spacing w:val="-8"/>
          <w:sz w:val="32"/>
          <w:szCs w:val="32"/>
          <w:cs/>
        </w:rPr>
        <w:t>-</w:t>
      </w:r>
      <w:r w:rsidRPr="00470D3E">
        <w:rPr>
          <w:rFonts w:ascii="Cordia New" w:hAnsi="Cordia New" w:cs="Cordia New"/>
          <w:spacing w:val="-8"/>
          <w:sz w:val="32"/>
          <w:szCs w:val="32"/>
        </w:rPr>
        <w:t>0.2%</w:t>
      </w:r>
      <w:r w:rsidRPr="00470D3E">
        <w:rPr>
          <w:rFonts w:ascii="Cordia New" w:hAnsi="Cordia New" w:cs="Cordia New" w:hint="cs"/>
          <w:spacing w:val="-8"/>
          <w:sz w:val="32"/>
          <w:szCs w:val="32"/>
          <w:cs/>
        </w:rPr>
        <w:t>คาดว่าหน่วยขายได้รวม ปี</w:t>
      </w:r>
      <w:r w:rsidRPr="00470D3E">
        <w:rPr>
          <w:rFonts w:ascii="Cordia New" w:hAnsi="Cordia New" w:cs="Cordia New"/>
          <w:spacing w:val="-8"/>
          <w:sz w:val="32"/>
          <w:szCs w:val="32"/>
        </w:rPr>
        <w:t xml:space="preserve">2564 </w:t>
      </w:r>
      <w:r w:rsidRPr="00470D3E">
        <w:rPr>
          <w:rFonts w:ascii="Cordia New" w:hAnsi="Cordia New" w:cs="Cordia New" w:hint="cs"/>
          <w:spacing w:val="-8"/>
          <w:sz w:val="32"/>
          <w:szCs w:val="32"/>
          <w:cs/>
        </w:rPr>
        <w:t>จะมี</w:t>
      </w:r>
      <w:r w:rsidRPr="00470D3E">
        <w:rPr>
          <w:rFonts w:ascii="Cordia New" w:hAnsi="Cordia New" w:cs="Cordia New"/>
          <w:spacing w:val="-8"/>
          <w:sz w:val="32"/>
          <w:szCs w:val="32"/>
        </w:rPr>
        <w:t xml:space="preserve">1,961 </w:t>
      </w:r>
      <w:r w:rsidRPr="00470D3E">
        <w:rPr>
          <w:rFonts w:ascii="Cordia New" w:hAnsi="Cordia New" w:cs="Cordia New" w:hint="cs"/>
          <w:spacing w:val="-8"/>
          <w:sz w:val="32"/>
          <w:szCs w:val="32"/>
          <w:cs/>
        </w:rPr>
        <w:t>หน่วย ลดลง</w:t>
      </w:r>
      <w:r w:rsidRPr="00470D3E">
        <w:rPr>
          <w:rFonts w:ascii="Cordia New" w:hAnsi="Cordia New" w:cs="Cordia New"/>
          <w:spacing w:val="-8"/>
          <w:sz w:val="32"/>
          <w:szCs w:val="32"/>
          <w:cs/>
        </w:rPr>
        <w:t xml:space="preserve"> -</w:t>
      </w:r>
      <w:r w:rsidRPr="00470D3E">
        <w:rPr>
          <w:rFonts w:ascii="Cordia New" w:hAnsi="Cordia New" w:cs="Cordia New"/>
          <w:spacing w:val="-8"/>
          <w:sz w:val="32"/>
          <w:szCs w:val="32"/>
        </w:rPr>
        <w:t xml:space="preserve">15.1% </w:t>
      </w:r>
      <w:r w:rsidRPr="00470D3E">
        <w:rPr>
          <w:rFonts w:ascii="Cordia New" w:hAnsi="Cordia New" w:cs="Cordia New" w:hint="cs"/>
          <w:spacing w:val="-8"/>
          <w:sz w:val="32"/>
          <w:szCs w:val="32"/>
          <w:cs/>
        </w:rPr>
        <w:t>มูลค่า</w:t>
      </w:r>
      <w:r w:rsidRPr="00470D3E">
        <w:rPr>
          <w:rFonts w:ascii="Cordia New" w:hAnsi="Cordia New" w:cs="Cordia New"/>
          <w:spacing w:val="-8"/>
          <w:sz w:val="32"/>
          <w:szCs w:val="32"/>
        </w:rPr>
        <w:t xml:space="preserve">5,344 </w:t>
      </w:r>
      <w:r w:rsidRPr="00470D3E">
        <w:rPr>
          <w:rFonts w:ascii="Cordia New" w:hAnsi="Cordia New" w:cs="Cordia New" w:hint="cs"/>
          <w:spacing w:val="-8"/>
          <w:sz w:val="32"/>
          <w:szCs w:val="32"/>
          <w:cs/>
        </w:rPr>
        <w:t>ล้านบาท ลดลง</w:t>
      </w:r>
      <w:r w:rsidRPr="00470D3E">
        <w:rPr>
          <w:rFonts w:ascii="Cordia New" w:hAnsi="Cordia New" w:cs="Cordia New"/>
          <w:spacing w:val="-8"/>
          <w:sz w:val="32"/>
          <w:szCs w:val="32"/>
          <w:cs/>
        </w:rPr>
        <w:t xml:space="preserve"> -</w:t>
      </w:r>
      <w:r w:rsidRPr="00470D3E">
        <w:rPr>
          <w:rFonts w:ascii="Cordia New" w:hAnsi="Cordia New" w:cs="Cordia New"/>
          <w:spacing w:val="-8"/>
          <w:sz w:val="32"/>
          <w:szCs w:val="32"/>
        </w:rPr>
        <w:t>20.3%</w:t>
      </w:r>
      <w:r w:rsidRPr="00470D3E">
        <w:rPr>
          <w:rFonts w:ascii="Cordia New" w:hAnsi="Cordia New" w:cs="Cordia New" w:hint="cs"/>
          <w:spacing w:val="-8"/>
          <w:sz w:val="32"/>
          <w:szCs w:val="32"/>
          <w:cs/>
        </w:rPr>
        <w:t>หน่วยเหลือขายณสิ้นปี</w:t>
      </w:r>
      <w:r w:rsidRPr="00470D3E">
        <w:rPr>
          <w:rFonts w:ascii="Cordia New" w:hAnsi="Cordia New" w:cs="Cordia New"/>
          <w:spacing w:val="-8"/>
          <w:sz w:val="32"/>
          <w:szCs w:val="32"/>
        </w:rPr>
        <w:t xml:space="preserve">2564 </w:t>
      </w:r>
      <w:r w:rsidRPr="00470D3E">
        <w:rPr>
          <w:rFonts w:ascii="Cordia New" w:hAnsi="Cordia New" w:cs="Cordia New" w:hint="cs"/>
          <w:spacing w:val="-8"/>
          <w:sz w:val="32"/>
          <w:szCs w:val="32"/>
          <w:cs/>
        </w:rPr>
        <w:t>จะมีประมาณ</w:t>
      </w:r>
      <w:r w:rsidRPr="00470D3E">
        <w:rPr>
          <w:rFonts w:ascii="Cordia New" w:hAnsi="Cordia New" w:cs="Cordia New"/>
          <w:spacing w:val="-8"/>
          <w:sz w:val="32"/>
          <w:szCs w:val="32"/>
        </w:rPr>
        <w:t xml:space="preserve">6,174 </w:t>
      </w:r>
      <w:r w:rsidRPr="00470D3E">
        <w:rPr>
          <w:rFonts w:ascii="Cordia New" w:hAnsi="Cordia New" w:cs="Cordia New" w:hint="cs"/>
          <w:spacing w:val="-8"/>
          <w:sz w:val="32"/>
          <w:szCs w:val="32"/>
          <w:cs/>
        </w:rPr>
        <w:t xml:space="preserve">หน่วยเพิ่มขึ้น </w:t>
      </w:r>
      <w:r w:rsidRPr="00470D3E">
        <w:rPr>
          <w:rFonts w:ascii="Cordia New" w:hAnsi="Cordia New" w:cs="Cordia New"/>
          <w:spacing w:val="-8"/>
          <w:sz w:val="32"/>
          <w:szCs w:val="32"/>
        </w:rPr>
        <w:t xml:space="preserve">15.1% </w:t>
      </w:r>
      <w:r w:rsidRPr="00470D3E">
        <w:rPr>
          <w:rFonts w:ascii="Cordia New" w:hAnsi="Cordia New" w:cs="Cordia New" w:hint="cs"/>
          <w:spacing w:val="-8"/>
          <w:sz w:val="32"/>
          <w:szCs w:val="32"/>
          <w:cs/>
        </w:rPr>
        <w:t>มูลค่า</w:t>
      </w:r>
      <w:r w:rsidRPr="00470D3E">
        <w:rPr>
          <w:rFonts w:ascii="Cordia New" w:hAnsi="Cordia New" w:cs="Cordia New"/>
          <w:spacing w:val="-8"/>
          <w:sz w:val="32"/>
          <w:szCs w:val="32"/>
        </w:rPr>
        <w:t xml:space="preserve">17,201 </w:t>
      </w:r>
      <w:r w:rsidRPr="00470D3E">
        <w:rPr>
          <w:rFonts w:ascii="Cordia New" w:hAnsi="Cordia New" w:cs="Cordia New" w:hint="cs"/>
          <w:spacing w:val="-8"/>
          <w:sz w:val="32"/>
          <w:szCs w:val="32"/>
          <w:cs/>
        </w:rPr>
        <w:t>ลบ</w:t>
      </w:r>
      <w:r w:rsidRPr="00470D3E">
        <w:rPr>
          <w:rFonts w:ascii="Cordia New" w:hAnsi="Cordia New" w:cs="Cordia New"/>
          <w:spacing w:val="-8"/>
          <w:sz w:val="32"/>
          <w:szCs w:val="32"/>
          <w:cs/>
        </w:rPr>
        <w:t xml:space="preserve">. </w:t>
      </w:r>
      <w:r w:rsidRPr="00470D3E">
        <w:rPr>
          <w:rFonts w:ascii="Cordia New" w:hAnsi="Cordia New" w:cs="Cordia New" w:hint="cs"/>
          <w:spacing w:val="-8"/>
          <w:sz w:val="32"/>
          <w:szCs w:val="32"/>
          <w:cs/>
        </w:rPr>
        <w:t xml:space="preserve">เพิ่มขึ้น </w:t>
      </w:r>
      <w:r w:rsidRPr="00470D3E">
        <w:rPr>
          <w:rFonts w:ascii="Cordia New" w:hAnsi="Cordia New" w:cs="Cordia New"/>
          <w:spacing w:val="-8"/>
          <w:sz w:val="32"/>
          <w:szCs w:val="32"/>
        </w:rPr>
        <w:t>8.7%</w:t>
      </w:r>
      <w:r w:rsidRPr="00470D3E">
        <w:rPr>
          <w:rFonts w:ascii="Cordia New" w:hAnsi="Cordia New" w:cs="Cordia New" w:hint="cs"/>
          <w:spacing w:val="-8"/>
          <w:sz w:val="32"/>
          <w:szCs w:val="32"/>
          <w:cs/>
        </w:rPr>
        <w:t>ในขณะที่การโอนกรรมสิทธิ์รวมปี</w:t>
      </w:r>
      <w:r w:rsidRPr="00470D3E">
        <w:rPr>
          <w:rFonts w:ascii="Cordia New" w:hAnsi="Cordia New" w:cs="Cordia New"/>
          <w:spacing w:val="-8"/>
          <w:sz w:val="32"/>
          <w:szCs w:val="32"/>
        </w:rPr>
        <w:t xml:space="preserve">2564 </w:t>
      </w:r>
      <w:r w:rsidRPr="00470D3E">
        <w:rPr>
          <w:rFonts w:ascii="Cordia New" w:hAnsi="Cordia New" w:cs="Cordia New" w:hint="cs"/>
          <w:spacing w:val="-8"/>
          <w:sz w:val="32"/>
          <w:szCs w:val="32"/>
          <w:cs/>
        </w:rPr>
        <w:t>มีประมาณ</w:t>
      </w:r>
      <w:r w:rsidRPr="00470D3E">
        <w:rPr>
          <w:rFonts w:ascii="Cordia New" w:hAnsi="Cordia New" w:cs="Cordia New"/>
          <w:spacing w:val="-8"/>
          <w:sz w:val="32"/>
          <w:szCs w:val="32"/>
        </w:rPr>
        <w:t>3</w:t>
      </w:r>
      <w:r w:rsidRPr="00B958B1">
        <w:rPr>
          <w:rFonts w:ascii="Cordia New" w:hAnsi="Cordia New" w:cs="Cordia New"/>
          <w:spacing w:val="-8"/>
          <w:sz w:val="32"/>
          <w:szCs w:val="32"/>
        </w:rPr>
        <w:t>,</w:t>
      </w:r>
      <w:r w:rsidRPr="00470D3E">
        <w:rPr>
          <w:rFonts w:ascii="Cordia New" w:hAnsi="Cordia New" w:cs="Cordia New"/>
          <w:spacing w:val="-8"/>
          <w:sz w:val="32"/>
          <w:szCs w:val="32"/>
        </w:rPr>
        <w:t xml:space="preserve">762 </w:t>
      </w:r>
      <w:r w:rsidRPr="00470D3E">
        <w:rPr>
          <w:rFonts w:ascii="Cordia New" w:hAnsi="Cordia New" w:cs="Cordia New" w:hint="cs"/>
          <w:spacing w:val="-8"/>
          <w:sz w:val="32"/>
          <w:szCs w:val="32"/>
          <w:cs/>
        </w:rPr>
        <w:t xml:space="preserve">หน่วยลดลง </w:t>
      </w:r>
      <w:r w:rsidRPr="00470D3E">
        <w:rPr>
          <w:rFonts w:ascii="Cordia New" w:hAnsi="Cordia New" w:cs="Cordia New"/>
          <w:spacing w:val="-8"/>
          <w:sz w:val="32"/>
          <w:szCs w:val="32"/>
          <w:cs/>
        </w:rPr>
        <w:t>-</w:t>
      </w:r>
      <w:r w:rsidRPr="00470D3E">
        <w:rPr>
          <w:rFonts w:ascii="Cordia New" w:hAnsi="Cordia New" w:cs="Cordia New"/>
          <w:spacing w:val="-8"/>
          <w:sz w:val="32"/>
          <w:szCs w:val="32"/>
        </w:rPr>
        <w:t xml:space="preserve">7.2% </w:t>
      </w:r>
      <w:r w:rsidRPr="00470D3E">
        <w:rPr>
          <w:rFonts w:ascii="Cordia New" w:hAnsi="Cordia New" w:cs="Cordia New" w:hint="cs"/>
          <w:spacing w:val="-8"/>
          <w:sz w:val="32"/>
          <w:szCs w:val="32"/>
          <w:cs/>
        </w:rPr>
        <w:t xml:space="preserve">มูลค่า </w:t>
      </w:r>
      <w:r w:rsidRPr="00470D3E">
        <w:rPr>
          <w:rFonts w:ascii="Cordia New" w:hAnsi="Cordia New" w:cs="Cordia New"/>
          <w:spacing w:val="-8"/>
          <w:sz w:val="32"/>
          <w:szCs w:val="32"/>
        </w:rPr>
        <w:t>7</w:t>
      </w:r>
      <w:r w:rsidRPr="00B958B1">
        <w:rPr>
          <w:rFonts w:ascii="Cordia New" w:hAnsi="Cordia New" w:cs="Cordia New"/>
          <w:spacing w:val="-8"/>
          <w:sz w:val="32"/>
          <w:szCs w:val="32"/>
        </w:rPr>
        <w:t>,</w:t>
      </w:r>
      <w:r w:rsidRPr="00470D3E">
        <w:rPr>
          <w:rFonts w:ascii="Cordia New" w:hAnsi="Cordia New" w:cs="Cordia New"/>
          <w:spacing w:val="-8"/>
          <w:sz w:val="32"/>
          <w:szCs w:val="32"/>
        </w:rPr>
        <w:t xml:space="preserve">838 </w:t>
      </w:r>
      <w:r w:rsidRPr="00470D3E">
        <w:rPr>
          <w:rFonts w:ascii="Cordia New" w:hAnsi="Cordia New" w:cs="Cordia New" w:hint="cs"/>
          <w:spacing w:val="-8"/>
          <w:sz w:val="32"/>
          <w:szCs w:val="32"/>
          <w:cs/>
        </w:rPr>
        <w:t xml:space="preserve">ล้านบาท ลดลง </w:t>
      </w:r>
      <w:r w:rsidRPr="00470D3E">
        <w:rPr>
          <w:rFonts w:ascii="Cordia New" w:hAnsi="Cordia New" w:cs="Cordia New"/>
          <w:spacing w:val="-8"/>
          <w:sz w:val="32"/>
          <w:szCs w:val="32"/>
          <w:cs/>
        </w:rPr>
        <w:t>-</w:t>
      </w:r>
      <w:r w:rsidRPr="00470D3E">
        <w:rPr>
          <w:rFonts w:ascii="Cordia New" w:hAnsi="Cordia New" w:cs="Cordia New"/>
          <w:spacing w:val="-8"/>
          <w:sz w:val="32"/>
          <w:szCs w:val="32"/>
        </w:rPr>
        <w:t>3.6%</w:t>
      </w:r>
    </w:p>
    <w:p w:rsidR="008333FF" w:rsidRDefault="008333FF" w:rsidP="00D82704">
      <w:pPr>
        <w:spacing w:after="0" w:line="240" w:lineRule="auto"/>
        <w:ind w:left="426" w:firstLine="1134"/>
        <w:jc w:val="thaiDistribute"/>
        <w:rPr>
          <w:rFonts w:ascii="Cordia New" w:hAnsi="Cordia New" w:cs="Cordia New"/>
          <w:sz w:val="32"/>
          <w:szCs w:val="32"/>
        </w:rPr>
      </w:pPr>
      <w:r w:rsidRPr="00470D3E">
        <w:rPr>
          <w:rFonts w:ascii="Cordia New" w:hAnsi="Cordia New" w:cs="Cordia New" w:hint="cs"/>
          <w:sz w:val="32"/>
          <w:szCs w:val="32"/>
        </w:rPr>
        <w:t>“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อย่างไรก็ตามแม้ว่าตลาดที่อยู่อาศัยในพื้นที่ </w:t>
      </w:r>
      <w:r>
        <w:rPr>
          <w:rFonts w:ascii="Cordia New" w:hAnsi="Cordia New" w:cs="Cordia New"/>
          <w:sz w:val="32"/>
          <w:szCs w:val="32"/>
        </w:rPr>
        <w:t xml:space="preserve">EEC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ในเขตพื้นที่ </w:t>
      </w:r>
      <w:r>
        <w:rPr>
          <w:rFonts w:ascii="Cordia New" w:hAnsi="Cordia New" w:cs="Cordia New"/>
          <w:sz w:val="32"/>
          <w:szCs w:val="32"/>
        </w:rPr>
        <w:t xml:space="preserve">3 </w:t>
      </w:r>
      <w:r w:rsidRPr="00470D3E">
        <w:rPr>
          <w:rFonts w:ascii="Cordia New" w:hAnsi="Cordia New" w:cs="Cordia New" w:hint="cs"/>
          <w:sz w:val="32"/>
          <w:szCs w:val="32"/>
          <w:cs/>
        </w:rPr>
        <w:t>จังหวัด มีการปรับลดลงของอุปทานอย่างต่อเนื่อง แต่ด้วยกำลังซื้อที่ลดลงอย่างมาก ส่งผลให้อัตราดูดซับโดยรวมลดลงเช่นเดียวกัน สถานการณ์โดยรวมจึงยังคงอยู่ในช่วงชะลอตัว การลงทุนพัฒนาโครงการใหม่จึงต้องใช้ข้อมูลประกอบการพิจารณาในเชิงลึก เพราะในบางประเภท บางกลุ่มราคา อัตราดูดซับยังคงดีอยู่</w:t>
      </w:r>
      <w:r w:rsidRPr="00470D3E">
        <w:rPr>
          <w:rFonts w:ascii="Cordia New" w:hAnsi="Cordia New" w:cs="Cordia New" w:hint="cs"/>
          <w:sz w:val="32"/>
          <w:szCs w:val="32"/>
        </w:rPr>
        <w:t xml:space="preserve">”  </w:t>
      </w:r>
      <w:r w:rsidRPr="00470D3E">
        <w:rPr>
          <w:rFonts w:ascii="Cordia New" w:hAnsi="Cordia New" w:cs="Cordia New" w:hint="cs"/>
          <w:sz w:val="32"/>
          <w:szCs w:val="32"/>
          <w:cs/>
        </w:rPr>
        <w:t xml:space="preserve">ดร.วิชัย กล่าวในตอนท้าย </w:t>
      </w:r>
    </w:p>
    <w:p w:rsidR="008333FF" w:rsidRDefault="008333FF" w:rsidP="00D82704">
      <w:pPr>
        <w:spacing w:after="0" w:line="240" w:lineRule="auto"/>
        <w:ind w:left="426" w:firstLine="1134"/>
        <w:jc w:val="thaiDistribute"/>
        <w:rPr>
          <w:rFonts w:ascii="Cordia New" w:hAnsi="Cordia New" w:cs="Cordia New"/>
          <w:sz w:val="32"/>
          <w:szCs w:val="32"/>
        </w:rPr>
      </w:pPr>
    </w:p>
    <w:p w:rsidR="008333FF" w:rsidRDefault="008333FF" w:rsidP="008333FF">
      <w:pPr>
        <w:spacing w:after="0" w:line="240" w:lineRule="auto"/>
        <w:ind w:left="426" w:firstLine="1134"/>
        <w:jc w:val="thaiDistribute"/>
        <w:rPr>
          <w:rFonts w:ascii="Cordia New" w:hAnsi="Cordia New" w:cs="Cordia New"/>
          <w:sz w:val="32"/>
          <w:szCs w:val="32"/>
        </w:rPr>
      </w:pPr>
    </w:p>
    <w:p w:rsidR="008333FF" w:rsidRDefault="008333FF" w:rsidP="008333FF">
      <w:pPr>
        <w:spacing w:after="0" w:line="240" w:lineRule="auto"/>
        <w:ind w:left="426" w:firstLine="1134"/>
        <w:jc w:val="center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>------------------------------------------------------------------------------------------</w:t>
      </w:r>
    </w:p>
    <w:p w:rsidR="0021174E" w:rsidRPr="00C900C2" w:rsidRDefault="0021174E" w:rsidP="000C32D8">
      <w:pPr>
        <w:spacing w:after="0" w:line="240" w:lineRule="auto"/>
        <w:ind w:right="180"/>
        <w:jc w:val="right"/>
        <w:rPr>
          <w:rFonts w:ascii="Cordia New" w:hAnsi="Cordia New" w:cs="Cordia New"/>
          <w:i/>
          <w:iCs/>
          <w:sz w:val="32"/>
          <w:szCs w:val="32"/>
        </w:rPr>
      </w:pPr>
    </w:p>
    <w:sectPr w:rsidR="0021174E" w:rsidRPr="00C900C2" w:rsidSect="00CF43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60" w:right="849" w:bottom="567" w:left="851" w:header="167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970" w:rsidRDefault="00ED4970">
      <w:pPr>
        <w:spacing w:after="0" w:line="240" w:lineRule="auto"/>
      </w:pPr>
      <w:r>
        <w:separator/>
      </w:r>
    </w:p>
  </w:endnote>
  <w:endnote w:type="continuationSeparator" w:id="1">
    <w:p w:rsidR="00ED4970" w:rsidRDefault="00ED4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604" w:rsidRDefault="001B3560" w:rsidP="00360832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3F2604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3F2604" w:rsidRDefault="003F2604" w:rsidP="0036083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604" w:rsidRPr="00374352" w:rsidRDefault="001B3560" w:rsidP="00374352">
    <w:pPr>
      <w:pStyle w:val="a4"/>
      <w:spacing w:line="216" w:lineRule="auto"/>
      <w:ind w:right="357"/>
      <w:jc w:val="center"/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</w:pPr>
    <w:r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495.4pt;margin-top:10.1pt;width:31.25pt;height:21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" stroked="f">
          <v:textbox>
            <w:txbxContent>
              <w:p w:rsidR="006B00A0" w:rsidRPr="006B00A0" w:rsidRDefault="001B3560" w:rsidP="006B00A0">
                <w:pPr>
                  <w:pStyle w:val="a7"/>
                  <w:spacing w:after="0"/>
                  <w:jc w:val="center"/>
                  <w:rPr>
                    <w:rFonts w:asciiTheme="minorBidi" w:hAnsiTheme="minorBidi" w:cstheme="minorBidi"/>
                    <w:sz w:val="28"/>
                  </w:rPr>
                </w:pPr>
                <w:r w:rsidRPr="006B00A0">
                  <w:rPr>
                    <w:rFonts w:asciiTheme="minorBidi" w:hAnsiTheme="minorBidi" w:cstheme="minorBidi"/>
                    <w:sz w:val="28"/>
                  </w:rPr>
                  <w:fldChar w:fldCharType="begin"/>
                </w:r>
                <w:r w:rsidR="006B00A0" w:rsidRPr="006B00A0">
                  <w:rPr>
                    <w:rFonts w:asciiTheme="minorBidi" w:hAnsiTheme="minorBidi" w:cstheme="minorBidi"/>
                    <w:sz w:val="28"/>
                  </w:rPr>
                  <w:instrText xml:space="preserve"> PAGE   \</w:instrText>
                </w:r>
                <w:r w:rsidR="006B00A0" w:rsidRPr="006B00A0">
                  <w:rPr>
                    <w:rFonts w:asciiTheme="minorBidi" w:hAnsiTheme="minorBidi" w:cs="Cordia New"/>
                    <w:sz w:val="28"/>
                    <w:cs/>
                  </w:rPr>
                  <w:instrText xml:space="preserve">* </w:instrText>
                </w:r>
                <w:r w:rsidR="006B00A0" w:rsidRPr="006B00A0">
                  <w:rPr>
                    <w:rFonts w:asciiTheme="minorBidi" w:hAnsiTheme="minorBidi" w:cstheme="minorBidi"/>
                    <w:sz w:val="28"/>
                  </w:rPr>
                  <w:instrText xml:space="preserve">MERGEFORMAT </w:instrText>
                </w:r>
                <w:r w:rsidRPr="006B00A0">
                  <w:rPr>
                    <w:rFonts w:asciiTheme="minorBidi" w:hAnsiTheme="minorBidi" w:cstheme="minorBidi"/>
                    <w:sz w:val="28"/>
                  </w:rPr>
                  <w:fldChar w:fldCharType="separate"/>
                </w:r>
                <w:r w:rsidR="00F739A2">
                  <w:rPr>
                    <w:rFonts w:asciiTheme="minorBidi" w:hAnsiTheme="minorBidi" w:cstheme="minorBidi"/>
                    <w:noProof/>
                    <w:sz w:val="28"/>
                  </w:rPr>
                  <w:t>1</w:t>
                </w:r>
                <w:r w:rsidRPr="006B00A0">
                  <w:rPr>
                    <w:rFonts w:asciiTheme="minorBidi" w:hAnsiTheme="minorBidi" w:cstheme="minorBidi"/>
                    <w:noProof/>
                    <w:sz w:val="28"/>
                  </w:rPr>
                  <w:fldChar w:fldCharType="end"/>
                </w:r>
              </w:p>
              <w:p w:rsidR="006B00A0" w:rsidRPr="006B00A0" w:rsidRDefault="006B00A0" w:rsidP="006B00A0">
                <w:pPr>
                  <w:spacing w:after="0"/>
                  <w:rPr>
                    <w:rFonts w:asciiTheme="minorBidi" w:hAnsiTheme="minorBidi" w:cstheme="minorBidi"/>
                    <w:sz w:val="28"/>
                  </w:rPr>
                </w:pPr>
              </w:p>
            </w:txbxContent>
          </v:textbox>
        </v:shape>
      </w:pic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สอบถามรายละเอียดเพิ่มเติม : ฝ่ายประชาสัมพันธ์และบริการข้อมูล ศูนย์ข้อมูลอสังหาริมทรัพย์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>ชั้น 18 อาคาร 2 ธนาคารอาคารสงเคราะห์ สำนักงานใหญ่ 63 ถนนพระราม 9 ห้วยขวาง กรุงเทพฯ 10310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>โทรศัพท์  0</w:t>
    </w:r>
    <w:r w:rsidR="003F2604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2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-645-967</w:t>
    </w:r>
    <w:r w:rsidR="008E5B13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5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-6 โทรสาร 0-2643-125</w:t>
    </w:r>
    <w:r w:rsidR="004C62EF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1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www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.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reic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.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or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.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th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2EF" w:rsidRDefault="004C62E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970" w:rsidRDefault="00ED4970">
      <w:pPr>
        <w:spacing w:after="0" w:line="240" w:lineRule="auto"/>
      </w:pPr>
      <w:r>
        <w:separator/>
      </w:r>
    </w:p>
  </w:footnote>
  <w:footnote w:type="continuationSeparator" w:id="1">
    <w:p w:rsidR="00ED4970" w:rsidRDefault="00ED4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2EF" w:rsidRDefault="004C62E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604" w:rsidRPr="000A51EB" w:rsidRDefault="006B00A0" w:rsidP="00581730">
    <w:pPr>
      <w:pStyle w:val="a7"/>
      <w:tabs>
        <w:tab w:val="clear" w:pos="9360"/>
      </w:tabs>
      <w:spacing w:before="120" w:line="240" w:lineRule="auto"/>
      <w:jc w:val="right"/>
      <w:rPr>
        <w:rFonts w:ascii="Arial Narrow" w:hAnsi="Arial Narrow" w:cs="Cordia New"/>
        <w:b/>
        <w:bCs/>
        <w:color w:val="AC7300"/>
        <w:spacing w:val="-10"/>
        <w:sz w:val="70"/>
        <w:szCs w:val="7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-205740</wp:posOffset>
          </wp:positionH>
          <wp:positionV relativeFrom="paragraph">
            <wp:posOffset>265430</wp:posOffset>
          </wp:positionV>
          <wp:extent cx="2919730" cy="467995"/>
          <wp:effectExtent l="0" t="0" r="0" b="0"/>
          <wp:wrapNone/>
          <wp:docPr id="2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b="17741"/>
                  <a:stretch>
                    <a:fillRect/>
                  </a:stretch>
                </pic:blipFill>
                <pic:spPr bwMode="auto">
                  <a:xfrm>
                    <a:off x="0" y="0"/>
                    <a:ext cx="291973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B3560">
      <w:rPr>
        <w:rFonts w:ascii="Arial Narrow" w:hAnsi="Arial Narrow" w:cs="Cordia New"/>
        <w:b/>
        <w:bCs/>
        <w:noProof/>
        <w:color w:val="AC7300"/>
        <w:spacing w:val="-10"/>
        <w:sz w:val="70"/>
        <w:szCs w:val="70"/>
      </w:rPr>
      <w:pict>
        <v:roundrect id="AutoShape 1" o:spid="_x0000_s4098" style="position:absolute;left:0;text-align:left;margin-left:-21.45pt;margin-top:12.7pt;width:554.9pt;height:760.75pt;z-index:-251658240;visibility:visible;mso-position-horizontal-relative:text;mso-position-vertical-relative:text" arcsize="1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" strokecolor="#960" strokeweight="2pt"/>
      </w:pict>
    </w:r>
    <w:r w:rsidRPr="006B00A0">
      <w:rPr>
        <w:rFonts w:ascii="Arial Narrow" w:hAnsi="Arial Narrow" w:cs="Cordia New"/>
        <w:b/>
        <w:bCs/>
        <w:color w:val="AC7300"/>
        <w:spacing w:val="-10"/>
        <w:sz w:val="24"/>
        <w:szCs w:val="24"/>
      </w:rPr>
      <w:br/>
    </w:r>
    <w:r w:rsidR="00E3241A" w:rsidRPr="000A51EB">
      <w:rPr>
        <w:rFonts w:ascii="Arial Narrow" w:hAnsi="Arial Narrow" w:cs="Cordia New"/>
        <w:b/>
        <w:bCs/>
        <w:color w:val="AC7300"/>
        <w:spacing w:val="-10"/>
        <w:sz w:val="70"/>
        <w:szCs w:val="70"/>
      </w:rPr>
      <w:t>Press Release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2EF" w:rsidRDefault="004C62E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76C5B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BF89E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94E5D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AC64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B92E3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8257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17059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C6A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3C82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08DF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D0B04"/>
    <w:multiLevelType w:val="hybridMultilevel"/>
    <w:tmpl w:val="861EB34C"/>
    <w:lvl w:ilvl="0" w:tplc="8CD6658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Cord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F06F7F"/>
    <w:multiLevelType w:val="hybridMultilevel"/>
    <w:tmpl w:val="D30CF538"/>
    <w:lvl w:ilvl="0" w:tplc="04090005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12">
    <w:nsid w:val="1FAB1A21"/>
    <w:multiLevelType w:val="hybridMultilevel"/>
    <w:tmpl w:val="12D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4C1437"/>
    <w:multiLevelType w:val="hybridMultilevel"/>
    <w:tmpl w:val="9B129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E119E3"/>
    <w:multiLevelType w:val="hybridMultilevel"/>
    <w:tmpl w:val="8EC0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B504AA"/>
    <w:multiLevelType w:val="multilevel"/>
    <w:tmpl w:val="F6C6C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0" w:hanging="390"/>
      </w:pPr>
      <w:rPr>
        <w:rFonts w:hint="default"/>
        <w:b/>
        <w:lang w:bidi="th-TH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  <w:b/>
      </w:rPr>
    </w:lvl>
  </w:abstractNum>
  <w:abstractNum w:abstractNumId="16">
    <w:nsid w:val="3B600AE5"/>
    <w:multiLevelType w:val="hybridMultilevel"/>
    <w:tmpl w:val="E8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E54955"/>
    <w:multiLevelType w:val="hybridMultilevel"/>
    <w:tmpl w:val="B45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1E2356"/>
    <w:multiLevelType w:val="multilevel"/>
    <w:tmpl w:val="F6C6C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0" w:hanging="390"/>
      </w:pPr>
      <w:rPr>
        <w:rFonts w:hint="default"/>
        <w:b/>
        <w:lang w:bidi="th-TH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  <w:b/>
      </w:rPr>
    </w:lvl>
  </w:abstractNum>
  <w:abstractNum w:abstractNumId="19">
    <w:nsid w:val="4B3329C8"/>
    <w:multiLevelType w:val="hybridMultilevel"/>
    <w:tmpl w:val="8F6822FA"/>
    <w:lvl w:ilvl="0" w:tplc="816686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F5B0D17"/>
    <w:multiLevelType w:val="multilevel"/>
    <w:tmpl w:val="F6C6C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0" w:hanging="390"/>
      </w:pPr>
      <w:rPr>
        <w:rFonts w:hint="default"/>
        <w:b/>
        <w:lang w:bidi="th-TH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  <w:b/>
      </w:rPr>
    </w:lvl>
  </w:abstractNum>
  <w:abstractNum w:abstractNumId="21">
    <w:nsid w:val="4F651A7B"/>
    <w:multiLevelType w:val="hybridMultilevel"/>
    <w:tmpl w:val="3B1C098A"/>
    <w:lvl w:ilvl="0" w:tplc="548016D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A7566D"/>
    <w:multiLevelType w:val="hybridMultilevel"/>
    <w:tmpl w:val="BC1CF2D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61349E"/>
    <w:multiLevelType w:val="hybridMultilevel"/>
    <w:tmpl w:val="921E2DCA"/>
    <w:lvl w:ilvl="0" w:tplc="8CD6658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Cord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3CD0144"/>
    <w:multiLevelType w:val="hybridMultilevel"/>
    <w:tmpl w:val="934C5B1A"/>
    <w:lvl w:ilvl="0" w:tplc="49D61AF4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65774B04"/>
    <w:multiLevelType w:val="hybridMultilevel"/>
    <w:tmpl w:val="145E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7070CE"/>
    <w:multiLevelType w:val="multilevel"/>
    <w:tmpl w:val="D54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14277F"/>
    <w:multiLevelType w:val="hybridMultilevel"/>
    <w:tmpl w:val="252EA03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253D3C"/>
    <w:multiLevelType w:val="hybridMultilevel"/>
    <w:tmpl w:val="22E89F60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787C0B11"/>
    <w:multiLevelType w:val="hybridMultilevel"/>
    <w:tmpl w:val="3ED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350C1C"/>
    <w:multiLevelType w:val="hybridMultilevel"/>
    <w:tmpl w:val="73B6A026"/>
    <w:lvl w:ilvl="0" w:tplc="8CD6658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Cord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12"/>
  </w:num>
  <w:num w:numId="4">
    <w:abstractNumId w:val="17"/>
  </w:num>
  <w:num w:numId="5">
    <w:abstractNumId w:val="21"/>
  </w:num>
  <w:num w:numId="6">
    <w:abstractNumId w:val="16"/>
  </w:num>
  <w:num w:numId="7">
    <w:abstractNumId w:val="29"/>
  </w:num>
  <w:num w:numId="8">
    <w:abstractNumId w:val="26"/>
  </w:num>
  <w:num w:numId="9">
    <w:abstractNumId w:val="27"/>
  </w:num>
  <w:num w:numId="10">
    <w:abstractNumId w:val="28"/>
  </w:num>
  <w:num w:numId="11">
    <w:abstractNumId w:val="19"/>
  </w:num>
  <w:num w:numId="12">
    <w:abstractNumId w:val="13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2"/>
  </w:num>
  <w:num w:numId="24">
    <w:abstractNumId w:val="23"/>
  </w:num>
  <w:num w:numId="25">
    <w:abstractNumId w:val="30"/>
  </w:num>
  <w:num w:numId="26">
    <w:abstractNumId w:val="10"/>
  </w:num>
  <w:num w:numId="27">
    <w:abstractNumId w:val="15"/>
  </w:num>
  <w:num w:numId="28">
    <w:abstractNumId w:val="18"/>
  </w:num>
  <w:num w:numId="29">
    <w:abstractNumId w:val="20"/>
  </w:num>
  <w:num w:numId="30">
    <w:abstractNumId w:val="24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030435"/>
    <w:rsid w:val="0000020A"/>
    <w:rsid w:val="00002912"/>
    <w:rsid w:val="000040F8"/>
    <w:rsid w:val="00005555"/>
    <w:rsid w:val="000055D3"/>
    <w:rsid w:val="00006850"/>
    <w:rsid w:val="00006F47"/>
    <w:rsid w:val="00011724"/>
    <w:rsid w:val="00012575"/>
    <w:rsid w:val="000144E7"/>
    <w:rsid w:val="000168A7"/>
    <w:rsid w:val="00021FF1"/>
    <w:rsid w:val="000266F3"/>
    <w:rsid w:val="00030435"/>
    <w:rsid w:val="0003069C"/>
    <w:rsid w:val="00031919"/>
    <w:rsid w:val="000323B2"/>
    <w:rsid w:val="00034D4E"/>
    <w:rsid w:val="000359F4"/>
    <w:rsid w:val="00037E13"/>
    <w:rsid w:val="00044082"/>
    <w:rsid w:val="000446AB"/>
    <w:rsid w:val="0004764D"/>
    <w:rsid w:val="00047ABD"/>
    <w:rsid w:val="0006101C"/>
    <w:rsid w:val="00062AEE"/>
    <w:rsid w:val="00066451"/>
    <w:rsid w:val="00071A41"/>
    <w:rsid w:val="00072C75"/>
    <w:rsid w:val="00073510"/>
    <w:rsid w:val="0007472B"/>
    <w:rsid w:val="00074756"/>
    <w:rsid w:val="00076555"/>
    <w:rsid w:val="000806A2"/>
    <w:rsid w:val="0009008D"/>
    <w:rsid w:val="00090BDF"/>
    <w:rsid w:val="00091846"/>
    <w:rsid w:val="00091FFB"/>
    <w:rsid w:val="000948BB"/>
    <w:rsid w:val="000A51EB"/>
    <w:rsid w:val="000A72FE"/>
    <w:rsid w:val="000B1AED"/>
    <w:rsid w:val="000B4058"/>
    <w:rsid w:val="000B5C3C"/>
    <w:rsid w:val="000B6A94"/>
    <w:rsid w:val="000B6D24"/>
    <w:rsid w:val="000B7FF3"/>
    <w:rsid w:val="000C32D8"/>
    <w:rsid w:val="000C392C"/>
    <w:rsid w:val="000C3A51"/>
    <w:rsid w:val="000C4BA4"/>
    <w:rsid w:val="000D040C"/>
    <w:rsid w:val="000D4237"/>
    <w:rsid w:val="000D5E9B"/>
    <w:rsid w:val="000D6A5F"/>
    <w:rsid w:val="000E252D"/>
    <w:rsid w:val="000E51F7"/>
    <w:rsid w:val="000E5DA1"/>
    <w:rsid w:val="000F1963"/>
    <w:rsid w:val="000F2A04"/>
    <w:rsid w:val="000F392F"/>
    <w:rsid w:val="000F41EB"/>
    <w:rsid w:val="000F665D"/>
    <w:rsid w:val="00103E4F"/>
    <w:rsid w:val="0010477F"/>
    <w:rsid w:val="00104D3F"/>
    <w:rsid w:val="00114B14"/>
    <w:rsid w:val="00116B5F"/>
    <w:rsid w:val="00117D3C"/>
    <w:rsid w:val="00121CBB"/>
    <w:rsid w:val="00121DA3"/>
    <w:rsid w:val="0012399D"/>
    <w:rsid w:val="001253D0"/>
    <w:rsid w:val="00126942"/>
    <w:rsid w:val="00130FF0"/>
    <w:rsid w:val="00131D02"/>
    <w:rsid w:val="00134A4A"/>
    <w:rsid w:val="001352B3"/>
    <w:rsid w:val="0014083C"/>
    <w:rsid w:val="00141B1D"/>
    <w:rsid w:val="00144C73"/>
    <w:rsid w:val="00151708"/>
    <w:rsid w:val="00152E19"/>
    <w:rsid w:val="00154581"/>
    <w:rsid w:val="0016132E"/>
    <w:rsid w:val="00164BCD"/>
    <w:rsid w:val="00167CE4"/>
    <w:rsid w:val="0017504B"/>
    <w:rsid w:val="001825E8"/>
    <w:rsid w:val="00184987"/>
    <w:rsid w:val="001876E6"/>
    <w:rsid w:val="0019173A"/>
    <w:rsid w:val="001935A5"/>
    <w:rsid w:val="001A4399"/>
    <w:rsid w:val="001A64A9"/>
    <w:rsid w:val="001A72E3"/>
    <w:rsid w:val="001A76D6"/>
    <w:rsid w:val="001B1419"/>
    <w:rsid w:val="001B3560"/>
    <w:rsid w:val="001B3C0F"/>
    <w:rsid w:val="001C65C3"/>
    <w:rsid w:val="001D0A98"/>
    <w:rsid w:val="001D73E7"/>
    <w:rsid w:val="001E4F97"/>
    <w:rsid w:val="001E5DDA"/>
    <w:rsid w:val="001E6989"/>
    <w:rsid w:val="00203F27"/>
    <w:rsid w:val="00204D9E"/>
    <w:rsid w:val="00205FAB"/>
    <w:rsid w:val="002079B1"/>
    <w:rsid w:val="0021174E"/>
    <w:rsid w:val="00212A60"/>
    <w:rsid w:val="0021316D"/>
    <w:rsid w:val="00222C5A"/>
    <w:rsid w:val="00224D5C"/>
    <w:rsid w:val="0022693F"/>
    <w:rsid w:val="00227AD5"/>
    <w:rsid w:val="002326C3"/>
    <w:rsid w:val="0023482D"/>
    <w:rsid w:val="00234F2E"/>
    <w:rsid w:val="002350C4"/>
    <w:rsid w:val="002353DB"/>
    <w:rsid w:val="00240463"/>
    <w:rsid w:val="00241B76"/>
    <w:rsid w:val="00242691"/>
    <w:rsid w:val="0024524A"/>
    <w:rsid w:val="002473F8"/>
    <w:rsid w:val="0025093F"/>
    <w:rsid w:val="002529D6"/>
    <w:rsid w:val="00253D62"/>
    <w:rsid w:val="00255747"/>
    <w:rsid w:val="002570C0"/>
    <w:rsid w:val="00260FF1"/>
    <w:rsid w:val="0026605F"/>
    <w:rsid w:val="002726DD"/>
    <w:rsid w:val="00276B17"/>
    <w:rsid w:val="002907E3"/>
    <w:rsid w:val="0029428A"/>
    <w:rsid w:val="002957A8"/>
    <w:rsid w:val="00296FA4"/>
    <w:rsid w:val="002B562E"/>
    <w:rsid w:val="002C0939"/>
    <w:rsid w:val="002C25EC"/>
    <w:rsid w:val="002C3520"/>
    <w:rsid w:val="002C5F4A"/>
    <w:rsid w:val="002C6466"/>
    <w:rsid w:val="002D5692"/>
    <w:rsid w:val="002D5EBE"/>
    <w:rsid w:val="002D75BC"/>
    <w:rsid w:val="002E09A7"/>
    <w:rsid w:val="002F01AB"/>
    <w:rsid w:val="002F1057"/>
    <w:rsid w:val="002F12D1"/>
    <w:rsid w:val="002F4D49"/>
    <w:rsid w:val="0030137D"/>
    <w:rsid w:val="00303CBD"/>
    <w:rsid w:val="003050F2"/>
    <w:rsid w:val="0030518A"/>
    <w:rsid w:val="0031528D"/>
    <w:rsid w:val="003166A2"/>
    <w:rsid w:val="00322EBE"/>
    <w:rsid w:val="00326479"/>
    <w:rsid w:val="00330569"/>
    <w:rsid w:val="003343D2"/>
    <w:rsid w:val="003444F8"/>
    <w:rsid w:val="00344962"/>
    <w:rsid w:val="003537EC"/>
    <w:rsid w:val="00353E09"/>
    <w:rsid w:val="003561F9"/>
    <w:rsid w:val="00360832"/>
    <w:rsid w:val="0036178C"/>
    <w:rsid w:val="00362422"/>
    <w:rsid w:val="00362848"/>
    <w:rsid w:val="0037042D"/>
    <w:rsid w:val="0037338D"/>
    <w:rsid w:val="00374352"/>
    <w:rsid w:val="00375CEE"/>
    <w:rsid w:val="00377856"/>
    <w:rsid w:val="00391F0A"/>
    <w:rsid w:val="003B00E3"/>
    <w:rsid w:val="003B4E00"/>
    <w:rsid w:val="003B6A29"/>
    <w:rsid w:val="003B6DD9"/>
    <w:rsid w:val="003C05DF"/>
    <w:rsid w:val="003C120A"/>
    <w:rsid w:val="003C689F"/>
    <w:rsid w:val="003C7A25"/>
    <w:rsid w:val="003D7ED8"/>
    <w:rsid w:val="003F1417"/>
    <w:rsid w:val="003F2604"/>
    <w:rsid w:val="003F6EEF"/>
    <w:rsid w:val="004002D0"/>
    <w:rsid w:val="004018D4"/>
    <w:rsid w:val="00401B57"/>
    <w:rsid w:val="00402D00"/>
    <w:rsid w:val="00403CF8"/>
    <w:rsid w:val="004044BC"/>
    <w:rsid w:val="0041387C"/>
    <w:rsid w:val="004162C2"/>
    <w:rsid w:val="00432601"/>
    <w:rsid w:val="004328F7"/>
    <w:rsid w:val="00436AD4"/>
    <w:rsid w:val="004371C4"/>
    <w:rsid w:val="00440E39"/>
    <w:rsid w:val="00441045"/>
    <w:rsid w:val="00444B96"/>
    <w:rsid w:val="004476D1"/>
    <w:rsid w:val="00460D4B"/>
    <w:rsid w:val="0046111A"/>
    <w:rsid w:val="004625EB"/>
    <w:rsid w:val="004647F1"/>
    <w:rsid w:val="00472163"/>
    <w:rsid w:val="00482889"/>
    <w:rsid w:val="004843B0"/>
    <w:rsid w:val="00485796"/>
    <w:rsid w:val="0048738F"/>
    <w:rsid w:val="00492024"/>
    <w:rsid w:val="004A4140"/>
    <w:rsid w:val="004B457E"/>
    <w:rsid w:val="004B70B4"/>
    <w:rsid w:val="004C3A0A"/>
    <w:rsid w:val="004C3AC1"/>
    <w:rsid w:val="004C4EA6"/>
    <w:rsid w:val="004C62EF"/>
    <w:rsid w:val="004D235A"/>
    <w:rsid w:val="004E262E"/>
    <w:rsid w:val="004E3AEB"/>
    <w:rsid w:val="004E6E2D"/>
    <w:rsid w:val="004E7583"/>
    <w:rsid w:val="004F29F7"/>
    <w:rsid w:val="004F3559"/>
    <w:rsid w:val="004F44D9"/>
    <w:rsid w:val="004F63E5"/>
    <w:rsid w:val="0050393B"/>
    <w:rsid w:val="00505A51"/>
    <w:rsid w:val="00507CCD"/>
    <w:rsid w:val="00514EA4"/>
    <w:rsid w:val="00520C90"/>
    <w:rsid w:val="0052260A"/>
    <w:rsid w:val="00522C78"/>
    <w:rsid w:val="0052379E"/>
    <w:rsid w:val="00526C3B"/>
    <w:rsid w:val="00531FB4"/>
    <w:rsid w:val="00542768"/>
    <w:rsid w:val="00545B9C"/>
    <w:rsid w:val="00547C2A"/>
    <w:rsid w:val="00553686"/>
    <w:rsid w:val="00555091"/>
    <w:rsid w:val="00560ACD"/>
    <w:rsid w:val="00563D6C"/>
    <w:rsid w:val="005655D5"/>
    <w:rsid w:val="00572E21"/>
    <w:rsid w:val="00573A18"/>
    <w:rsid w:val="00573A51"/>
    <w:rsid w:val="00577428"/>
    <w:rsid w:val="00577BA1"/>
    <w:rsid w:val="00580C9F"/>
    <w:rsid w:val="00581730"/>
    <w:rsid w:val="005846A9"/>
    <w:rsid w:val="005864F5"/>
    <w:rsid w:val="00592862"/>
    <w:rsid w:val="005942E0"/>
    <w:rsid w:val="00597638"/>
    <w:rsid w:val="005978DF"/>
    <w:rsid w:val="005A0612"/>
    <w:rsid w:val="005A1B88"/>
    <w:rsid w:val="005A309E"/>
    <w:rsid w:val="005B0644"/>
    <w:rsid w:val="005B34A4"/>
    <w:rsid w:val="005B372C"/>
    <w:rsid w:val="005B7CA3"/>
    <w:rsid w:val="005C68B9"/>
    <w:rsid w:val="005D13A1"/>
    <w:rsid w:val="005E2FEA"/>
    <w:rsid w:val="005E75F3"/>
    <w:rsid w:val="005F4928"/>
    <w:rsid w:val="005F51A4"/>
    <w:rsid w:val="00601859"/>
    <w:rsid w:val="00607167"/>
    <w:rsid w:val="0061104F"/>
    <w:rsid w:val="006116DC"/>
    <w:rsid w:val="006205C0"/>
    <w:rsid w:val="00620DFB"/>
    <w:rsid w:val="00623908"/>
    <w:rsid w:val="006239D9"/>
    <w:rsid w:val="00630990"/>
    <w:rsid w:val="00631BF7"/>
    <w:rsid w:val="00636261"/>
    <w:rsid w:val="00636546"/>
    <w:rsid w:val="006407E8"/>
    <w:rsid w:val="00643017"/>
    <w:rsid w:val="00644BEF"/>
    <w:rsid w:val="00651120"/>
    <w:rsid w:val="006514F9"/>
    <w:rsid w:val="00663B4B"/>
    <w:rsid w:val="00664297"/>
    <w:rsid w:val="0066447B"/>
    <w:rsid w:val="00664A76"/>
    <w:rsid w:val="00676141"/>
    <w:rsid w:val="0067693A"/>
    <w:rsid w:val="0068060D"/>
    <w:rsid w:val="00681DD2"/>
    <w:rsid w:val="00683F82"/>
    <w:rsid w:val="00690A32"/>
    <w:rsid w:val="006A6703"/>
    <w:rsid w:val="006B00A0"/>
    <w:rsid w:val="006B6DB7"/>
    <w:rsid w:val="006C3725"/>
    <w:rsid w:val="006C4A25"/>
    <w:rsid w:val="006C58BD"/>
    <w:rsid w:val="006C59F2"/>
    <w:rsid w:val="006C6588"/>
    <w:rsid w:val="006D2A3C"/>
    <w:rsid w:val="006D4924"/>
    <w:rsid w:val="006D60A6"/>
    <w:rsid w:val="006F2493"/>
    <w:rsid w:val="006F29D3"/>
    <w:rsid w:val="006F3E01"/>
    <w:rsid w:val="006F4D1D"/>
    <w:rsid w:val="007019C2"/>
    <w:rsid w:val="00705B4E"/>
    <w:rsid w:val="007151CA"/>
    <w:rsid w:val="00726389"/>
    <w:rsid w:val="00727C9F"/>
    <w:rsid w:val="00730C85"/>
    <w:rsid w:val="007328CA"/>
    <w:rsid w:val="00741E75"/>
    <w:rsid w:val="00742F86"/>
    <w:rsid w:val="007439F5"/>
    <w:rsid w:val="0074756C"/>
    <w:rsid w:val="007522B3"/>
    <w:rsid w:val="00754C2D"/>
    <w:rsid w:val="00755F43"/>
    <w:rsid w:val="007615D6"/>
    <w:rsid w:val="00765E38"/>
    <w:rsid w:val="00770946"/>
    <w:rsid w:val="0077175F"/>
    <w:rsid w:val="00772470"/>
    <w:rsid w:val="00774E2C"/>
    <w:rsid w:val="007764A7"/>
    <w:rsid w:val="00777E00"/>
    <w:rsid w:val="00780CD8"/>
    <w:rsid w:val="0078337B"/>
    <w:rsid w:val="0079084C"/>
    <w:rsid w:val="007963FC"/>
    <w:rsid w:val="00796B28"/>
    <w:rsid w:val="007A2386"/>
    <w:rsid w:val="007A38FB"/>
    <w:rsid w:val="007A48BF"/>
    <w:rsid w:val="007A6667"/>
    <w:rsid w:val="007A6FFE"/>
    <w:rsid w:val="007B37BB"/>
    <w:rsid w:val="007B75C3"/>
    <w:rsid w:val="007C0AB6"/>
    <w:rsid w:val="007C1EB7"/>
    <w:rsid w:val="007C1F59"/>
    <w:rsid w:val="007C60A6"/>
    <w:rsid w:val="007D5F06"/>
    <w:rsid w:val="007E05D3"/>
    <w:rsid w:val="007E289C"/>
    <w:rsid w:val="007F1E6F"/>
    <w:rsid w:val="007F55DB"/>
    <w:rsid w:val="007F5D47"/>
    <w:rsid w:val="007F7979"/>
    <w:rsid w:val="008020D0"/>
    <w:rsid w:val="008029FB"/>
    <w:rsid w:val="00803A29"/>
    <w:rsid w:val="008044EC"/>
    <w:rsid w:val="00807F77"/>
    <w:rsid w:val="00815161"/>
    <w:rsid w:val="00816CFD"/>
    <w:rsid w:val="008242E1"/>
    <w:rsid w:val="0082587C"/>
    <w:rsid w:val="00825EB2"/>
    <w:rsid w:val="0082776C"/>
    <w:rsid w:val="008333FF"/>
    <w:rsid w:val="00841A48"/>
    <w:rsid w:val="00843A93"/>
    <w:rsid w:val="0084647B"/>
    <w:rsid w:val="008475B7"/>
    <w:rsid w:val="008518DB"/>
    <w:rsid w:val="00854A2D"/>
    <w:rsid w:val="00866F1E"/>
    <w:rsid w:val="00870A80"/>
    <w:rsid w:val="00871FDD"/>
    <w:rsid w:val="00873C6F"/>
    <w:rsid w:val="00874892"/>
    <w:rsid w:val="00877096"/>
    <w:rsid w:val="00877BE9"/>
    <w:rsid w:val="00880503"/>
    <w:rsid w:val="00880FDD"/>
    <w:rsid w:val="0088154F"/>
    <w:rsid w:val="008820A6"/>
    <w:rsid w:val="0088385B"/>
    <w:rsid w:val="00883E72"/>
    <w:rsid w:val="00885146"/>
    <w:rsid w:val="00886815"/>
    <w:rsid w:val="008956A7"/>
    <w:rsid w:val="008A2958"/>
    <w:rsid w:val="008B5066"/>
    <w:rsid w:val="008B5FF1"/>
    <w:rsid w:val="008B7440"/>
    <w:rsid w:val="008C1CCC"/>
    <w:rsid w:val="008C2706"/>
    <w:rsid w:val="008C5206"/>
    <w:rsid w:val="008E2BDA"/>
    <w:rsid w:val="008E58B5"/>
    <w:rsid w:val="008E5B13"/>
    <w:rsid w:val="0090094E"/>
    <w:rsid w:val="009068E8"/>
    <w:rsid w:val="00907EE4"/>
    <w:rsid w:val="00911F0D"/>
    <w:rsid w:val="009126F7"/>
    <w:rsid w:val="009169CA"/>
    <w:rsid w:val="00922BF3"/>
    <w:rsid w:val="0092399D"/>
    <w:rsid w:val="00923BB2"/>
    <w:rsid w:val="009259BC"/>
    <w:rsid w:val="00925F65"/>
    <w:rsid w:val="009302A8"/>
    <w:rsid w:val="009307E4"/>
    <w:rsid w:val="00931B89"/>
    <w:rsid w:val="009360DB"/>
    <w:rsid w:val="00952290"/>
    <w:rsid w:val="00952AAF"/>
    <w:rsid w:val="009621EB"/>
    <w:rsid w:val="00962C92"/>
    <w:rsid w:val="00962E00"/>
    <w:rsid w:val="009773B6"/>
    <w:rsid w:val="009829AE"/>
    <w:rsid w:val="00985237"/>
    <w:rsid w:val="00987A1A"/>
    <w:rsid w:val="00991B9A"/>
    <w:rsid w:val="00991FEC"/>
    <w:rsid w:val="00994599"/>
    <w:rsid w:val="00995515"/>
    <w:rsid w:val="009A00EA"/>
    <w:rsid w:val="009A3BF5"/>
    <w:rsid w:val="009A7A0B"/>
    <w:rsid w:val="009A7BA2"/>
    <w:rsid w:val="009B3C7F"/>
    <w:rsid w:val="009C2222"/>
    <w:rsid w:val="009C2780"/>
    <w:rsid w:val="009C2D3F"/>
    <w:rsid w:val="009C2EEF"/>
    <w:rsid w:val="009C6DDF"/>
    <w:rsid w:val="009C7B32"/>
    <w:rsid w:val="009D1A00"/>
    <w:rsid w:val="009D347C"/>
    <w:rsid w:val="009D44EC"/>
    <w:rsid w:val="009D5A70"/>
    <w:rsid w:val="009E24CE"/>
    <w:rsid w:val="009E6531"/>
    <w:rsid w:val="009F166B"/>
    <w:rsid w:val="009F27B4"/>
    <w:rsid w:val="009F27D5"/>
    <w:rsid w:val="009F69D2"/>
    <w:rsid w:val="00A004B0"/>
    <w:rsid w:val="00A00A79"/>
    <w:rsid w:val="00A00C4A"/>
    <w:rsid w:val="00A0220E"/>
    <w:rsid w:val="00A02644"/>
    <w:rsid w:val="00A05198"/>
    <w:rsid w:val="00A05374"/>
    <w:rsid w:val="00A053C7"/>
    <w:rsid w:val="00A0692A"/>
    <w:rsid w:val="00A06CBE"/>
    <w:rsid w:val="00A16ED9"/>
    <w:rsid w:val="00A236D4"/>
    <w:rsid w:val="00A23EAF"/>
    <w:rsid w:val="00A25F06"/>
    <w:rsid w:val="00A33E17"/>
    <w:rsid w:val="00A343FC"/>
    <w:rsid w:val="00A351EC"/>
    <w:rsid w:val="00A37039"/>
    <w:rsid w:val="00A404A6"/>
    <w:rsid w:val="00A41504"/>
    <w:rsid w:val="00A42F50"/>
    <w:rsid w:val="00A448FF"/>
    <w:rsid w:val="00A53843"/>
    <w:rsid w:val="00A57A02"/>
    <w:rsid w:val="00A67561"/>
    <w:rsid w:val="00A74232"/>
    <w:rsid w:val="00A80CC5"/>
    <w:rsid w:val="00A90367"/>
    <w:rsid w:val="00A942EF"/>
    <w:rsid w:val="00A94F45"/>
    <w:rsid w:val="00A964D4"/>
    <w:rsid w:val="00A97C11"/>
    <w:rsid w:val="00AA0E58"/>
    <w:rsid w:val="00AA2C95"/>
    <w:rsid w:val="00AA3905"/>
    <w:rsid w:val="00AA4538"/>
    <w:rsid w:val="00AA47C0"/>
    <w:rsid w:val="00AA4DD7"/>
    <w:rsid w:val="00AB309B"/>
    <w:rsid w:val="00AB3970"/>
    <w:rsid w:val="00AB42D3"/>
    <w:rsid w:val="00AC7508"/>
    <w:rsid w:val="00AD1C19"/>
    <w:rsid w:val="00AD6CF4"/>
    <w:rsid w:val="00AE2717"/>
    <w:rsid w:val="00AE49BE"/>
    <w:rsid w:val="00AE62BD"/>
    <w:rsid w:val="00AF1948"/>
    <w:rsid w:val="00AF6AD0"/>
    <w:rsid w:val="00B00F9B"/>
    <w:rsid w:val="00B0213F"/>
    <w:rsid w:val="00B0244A"/>
    <w:rsid w:val="00B031BF"/>
    <w:rsid w:val="00B07752"/>
    <w:rsid w:val="00B1558A"/>
    <w:rsid w:val="00B16D29"/>
    <w:rsid w:val="00B226E5"/>
    <w:rsid w:val="00B25DA6"/>
    <w:rsid w:val="00B26C84"/>
    <w:rsid w:val="00B40195"/>
    <w:rsid w:val="00B4466D"/>
    <w:rsid w:val="00B44701"/>
    <w:rsid w:val="00B44A1D"/>
    <w:rsid w:val="00B44B91"/>
    <w:rsid w:val="00B71605"/>
    <w:rsid w:val="00B72ABD"/>
    <w:rsid w:val="00B73FF5"/>
    <w:rsid w:val="00B7401F"/>
    <w:rsid w:val="00B75DD5"/>
    <w:rsid w:val="00B76CFB"/>
    <w:rsid w:val="00B77AC3"/>
    <w:rsid w:val="00B82B62"/>
    <w:rsid w:val="00B83EE8"/>
    <w:rsid w:val="00B8453B"/>
    <w:rsid w:val="00B8491E"/>
    <w:rsid w:val="00B8766A"/>
    <w:rsid w:val="00B9614B"/>
    <w:rsid w:val="00B96E0C"/>
    <w:rsid w:val="00B97704"/>
    <w:rsid w:val="00BA62A1"/>
    <w:rsid w:val="00BA6AFC"/>
    <w:rsid w:val="00BB085E"/>
    <w:rsid w:val="00BB53FC"/>
    <w:rsid w:val="00BC3721"/>
    <w:rsid w:val="00BC3ACF"/>
    <w:rsid w:val="00BC5704"/>
    <w:rsid w:val="00BC7C05"/>
    <w:rsid w:val="00BD10B6"/>
    <w:rsid w:val="00BD7482"/>
    <w:rsid w:val="00BE0026"/>
    <w:rsid w:val="00BE4CF5"/>
    <w:rsid w:val="00BE7E10"/>
    <w:rsid w:val="00BF44FE"/>
    <w:rsid w:val="00BF65D0"/>
    <w:rsid w:val="00C01C74"/>
    <w:rsid w:val="00C03D62"/>
    <w:rsid w:val="00C128B5"/>
    <w:rsid w:val="00C12E21"/>
    <w:rsid w:val="00C14FEC"/>
    <w:rsid w:val="00C16354"/>
    <w:rsid w:val="00C16DB9"/>
    <w:rsid w:val="00C20AB3"/>
    <w:rsid w:val="00C37285"/>
    <w:rsid w:val="00C44115"/>
    <w:rsid w:val="00C46F1B"/>
    <w:rsid w:val="00C47C52"/>
    <w:rsid w:val="00C51356"/>
    <w:rsid w:val="00C5178D"/>
    <w:rsid w:val="00C517EB"/>
    <w:rsid w:val="00C519C3"/>
    <w:rsid w:val="00C54723"/>
    <w:rsid w:val="00C56323"/>
    <w:rsid w:val="00C56562"/>
    <w:rsid w:val="00C575EF"/>
    <w:rsid w:val="00C6147C"/>
    <w:rsid w:val="00C61E41"/>
    <w:rsid w:val="00C63973"/>
    <w:rsid w:val="00C64A29"/>
    <w:rsid w:val="00C669E0"/>
    <w:rsid w:val="00C67CF9"/>
    <w:rsid w:val="00C67D21"/>
    <w:rsid w:val="00C72E57"/>
    <w:rsid w:val="00C73751"/>
    <w:rsid w:val="00C77490"/>
    <w:rsid w:val="00C9032B"/>
    <w:rsid w:val="00C905EA"/>
    <w:rsid w:val="00C90662"/>
    <w:rsid w:val="00C94B77"/>
    <w:rsid w:val="00C97961"/>
    <w:rsid w:val="00CA47D9"/>
    <w:rsid w:val="00CB01A7"/>
    <w:rsid w:val="00CB0FB1"/>
    <w:rsid w:val="00CB6A0D"/>
    <w:rsid w:val="00CB6E53"/>
    <w:rsid w:val="00CD6D45"/>
    <w:rsid w:val="00CE1052"/>
    <w:rsid w:val="00CE1205"/>
    <w:rsid w:val="00CE2809"/>
    <w:rsid w:val="00CE4F6B"/>
    <w:rsid w:val="00CE7D00"/>
    <w:rsid w:val="00CF1BD7"/>
    <w:rsid w:val="00CF1D63"/>
    <w:rsid w:val="00CF4341"/>
    <w:rsid w:val="00CF7281"/>
    <w:rsid w:val="00CF734C"/>
    <w:rsid w:val="00D02B00"/>
    <w:rsid w:val="00D052D4"/>
    <w:rsid w:val="00D05650"/>
    <w:rsid w:val="00D07167"/>
    <w:rsid w:val="00D105EE"/>
    <w:rsid w:val="00D1194C"/>
    <w:rsid w:val="00D22E5D"/>
    <w:rsid w:val="00D30128"/>
    <w:rsid w:val="00D30C26"/>
    <w:rsid w:val="00D3236A"/>
    <w:rsid w:val="00D3397D"/>
    <w:rsid w:val="00D3755D"/>
    <w:rsid w:val="00D375CD"/>
    <w:rsid w:val="00D379C4"/>
    <w:rsid w:val="00D40155"/>
    <w:rsid w:val="00D43507"/>
    <w:rsid w:val="00D5292B"/>
    <w:rsid w:val="00D52B41"/>
    <w:rsid w:val="00D54E1B"/>
    <w:rsid w:val="00D56675"/>
    <w:rsid w:val="00D60966"/>
    <w:rsid w:val="00D61FA4"/>
    <w:rsid w:val="00D62D87"/>
    <w:rsid w:val="00D64273"/>
    <w:rsid w:val="00D644F4"/>
    <w:rsid w:val="00D72CE5"/>
    <w:rsid w:val="00D7680D"/>
    <w:rsid w:val="00D76F39"/>
    <w:rsid w:val="00D7707F"/>
    <w:rsid w:val="00D82704"/>
    <w:rsid w:val="00D90455"/>
    <w:rsid w:val="00D906C1"/>
    <w:rsid w:val="00D948B5"/>
    <w:rsid w:val="00D94CD7"/>
    <w:rsid w:val="00D973B1"/>
    <w:rsid w:val="00DA079E"/>
    <w:rsid w:val="00DA0CF4"/>
    <w:rsid w:val="00DA4139"/>
    <w:rsid w:val="00DA7043"/>
    <w:rsid w:val="00DA7D84"/>
    <w:rsid w:val="00DB2F7F"/>
    <w:rsid w:val="00DB4904"/>
    <w:rsid w:val="00DB4932"/>
    <w:rsid w:val="00DB7890"/>
    <w:rsid w:val="00DC3DD6"/>
    <w:rsid w:val="00DC43F7"/>
    <w:rsid w:val="00DD0AD1"/>
    <w:rsid w:val="00DD2357"/>
    <w:rsid w:val="00DE12FF"/>
    <w:rsid w:val="00DE7EC0"/>
    <w:rsid w:val="00DF3188"/>
    <w:rsid w:val="00DF6BF0"/>
    <w:rsid w:val="00DF7DF6"/>
    <w:rsid w:val="00E017FC"/>
    <w:rsid w:val="00E03FAC"/>
    <w:rsid w:val="00E04C8B"/>
    <w:rsid w:val="00E051FD"/>
    <w:rsid w:val="00E05684"/>
    <w:rsid w:val="00E0581C"/>
    <w:rsid w:val="00E0664C"/>
    <w:rsid w:val="00E0667F"/>
    <w:rsid w:val="00E07C7C"/>
    <w:rsid w:val="00E10233"/>
    <w:rsid w:val="00E106AF"/>
    <w:rsid w:val="00E133B8"/>
    <w:rsid w:val="00E14FFD"/>
    <w:rsid w:val="00E1688F"/>
    <w:rsid w:val="00E17254"/>
    <w:rsid w:val="00E17EF9"/>
    <w:rsid w:val="00E201D3"/>
    <w:rsid w:val="00E261DC"/>
    <w:rsid w:val="00E3164B"/>
    <w:rsid w:val="00E3241A"/>
    <w:rsid w:val="00E41E91"/>
    <w:rsid w:val="00E430E6"/>
    <w:rsid w:val="00E51181"/>
    <w:rsid w:val="00E52FB3"/>
    <w:rsid w:val="00E54F79"/>
    <w:rsid w:val="00E55101"/>
    <w:rsid w:val="00E55B3E"/>
    <w:rsid w:val="00E55FDA"/>
    <w:rsid w:val="00E57A87"/>
    <w:rsid w:val="00E60D17"/>
    <w:rsid w:val="00E60FD2"/>
    <w:rsid w:val="00E64E68"/>
    <w:rsid w:val="00E66890"/>
    <w:rsid w:val="00E66F4F"/>
    <w:rsid w:val="00E76EAC"/>
    <w:rsid w:val="00E779DB"/>
    <w:rsid w:val="00E803E3"/>
    <w:rsid w:val="00E93B82"/>
    <w:rsid w:val="00E93C0F"/>
    <w:rsid w:val="00E96C45"/>
    <w:rsid w:val="00E96DB9"/>
    <w:rsid w:val="00EA0C0B"/>
    <w:rsid w:val="00EA25B7"/>
    <w:rsid w:val="00EA2652"/>
    <w:rsid w:val="00EA50DE"/>
    <w:rsid w:val="00EA61DB"/>
    <w:rsid w:val="00EA7D46"/>
    <w:rsid w:val="00EB04E9"/>
    <w:rsid w:val="00EB1426"/>
    <w:rsid w:val="00EB3464"/>
    <w:rsid w:val="00EC1161"/>
    <w:rsid w:val="00ED4970"/>
    <w:rsid w:val="00ED4978"/>
    <w:rsid w:val="00ED52C7"/>
    <w:rsid w:val="00ED54BB"/>
    <w:rsid w:val="00EE417E"/>
    <w:rsid w:val="00EF0D91"/>
    <w:rsid w:val="00EF3FE8"/>
    <w:rsid w:val="00EF5A47"/>
    <w:rsid w:val="00F0147B"/>
    <w:rsid w:val="00F01B60"/>
    <w:rsid w:val="00F04A00"/>
    <w:rsid w:val="00F123B7"/>
    <w:rsid w:val="00F16946"/>
    <w:rsid w:val="00F1745F"/>
    <w:rsid w:val="00F1794A"/>
    <w:rsid w:val="00F306DD"/>
    <w:rsid w:val="00F342C8"/>
    <w:rsid w:val="00F362DC"/>
    <w:rsid w:val="00F404B0"/>
    <w:rsid w:val="00F426ED"/>
    <w:rsid w:val="00F46982"/>
    <w:rsid w:val="00F50D6F"/>
    <w:rsid w:val="00F55AC0"/>
    <w:rsid w:val="00F569E9"/>
    <w:rsid w:val="00F5742B"/>
    <w:rsid w:val="00F6141C"/>
    <w:rsid w:val="00F65032"/>
    <w:rsid w:val="00F739A2"/>
    <w:rsid w:val="00F76A32"/>
    <w:rsid w:val="00F8166C"/>
    <w:rsid w:val="00F819B3"/>
    <w:rsid w:val="00F8610B"/>
    <w:rsid w:val="00F87C4D"/>
    <w:rsid w:val="00F92D0C"/>
    <w:rsid w:val="00F948CE"/>
    <w:rsid w:val="00F950BB"/>
    <w:rsid w:val="00F95F81"/>
    <w:rsid w:val="00F9732D"/>
    <w:rsid w:val="00FA5710"/>
    <w:rsid w:val="00FA74F0"/>
    <w:rsid w:val="00FB67D1"/>
    <w:rsid w:val="00FB6C79"/>
    <w:rsid w:val="00FB79B4"/>
    <w:rsid w:val="00FC383E"/>
    <w:rsid w:val="00FC59EC"/>
    <w:rsid w:val="00FC5C3E"/>
    <w:rsid w:val="00FD1554"/>
    <w:rsid w:val="00FD20C2"/>
    <w:rsid w:val="00FD2852"/>
    <w:rsid w:val="00FD4377"/>
    <w:rsid w:val="00FD4AB9"/>
    <w:rsid w:val="00FD5032"/>
    <w:rsid w:val="00FD5BC5"/>
    <w:rsid w:val="00FD7E0A"/>
    <w:rsid w:val="00FE0A75"/>
    <w:rsid w:val="00FF0C07"/>
    <w:rsid w:val="00FF28A9"/>
    <w:rsid w:val="00FF5879"/>
    <w:rsid w:val="00FF6241"/>
    <w:rsid w:val="00FF676C"/>
    <w:rsid w:val="00FF6780"/>
    <w:rsid w:val="00FF6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0A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333FF"/>
    <w:pPr>
      <w:keepNext/>
      <w:spacing w:after="0" w:line="240" w:lineRule="auto"/>
      <w:jc w:val="both"/>
      <w:outlineLvl w:val="0"/>
    </w:pPr>
    <w:rPr>
      <w:rFonts w:ascii="Cordia New" w:eastAsia="Times New Roman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C7C"/>
    <w:pPr>
      <w:ind w:left="720"/>
      <w:contextualSpacing/>
    </w:pPr>
  </w:style>
  <w:style w:type="paragraph" w:styleId="a4">
    <w:name w:val="footer"/>
    <w:basedOn w:val="a"/>
    <w:link w:val="a5"/>
    <w:uiPriority w:val="99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a6">
    <w:name w:val="page number"/>
    <w:basedOn w:val="a0"/>
    <w:rsid w:val="00360832"/>
  </w:style>
  <w:style w:type="paragraph" w:styleId="a7">
    <w:name w:val="header"/>
    <w:basedOn w:val="a"/>
    <w:link w:val="a8"/>
    <w:uiPriority w:val="99"/>
    <w:unhideWhenUsed/>
    <w:rsid w:val="000C392C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0C392C"/>
    <w:rPr>
      <w:sz w:val="22"/>
      <w:szCs w:val="28"/>
    </w:rPr>
  </w:style>
  <w:style w:type="character" w:styleId="a9">
    <w:name w:val="Hyperlink"/>
    <w:basedOn w:val="a0"/>
    <w:uiPriority w:val="99"/>
    <w:unhideWhenUsed/>
    <w:rsid w:val="00374352"/>
    <w:rPr>
      <w:color w:val="0000FF"/>
      <w:u w:val="single"/>
    </w:rPr>
  </w:style>
  <w:style w:type="paragraph" w:styleId="aa">
    <w:name w:val="Balloon Text"/>
    <w:basedOn w:val="a"/>
    <w:link w:val="ab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1C65C3"/>
    <w:rPr>
      <w:rFonts w:ascii="Tahoma" w:hAnsi="Tahoma"/>
      <w:sz w:val="16"/>
    </w:rPr>
  </w:style>
  <w:style w:type="paragraph" w:styleId="ac">
    <w:name w:val="Normal (Web)"/>
    <w:basedOn w:val="a"/>
    <w:uiPriority w:val="99"/>
    <w:rsid w:val="003F260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styleId="ad">
    <w:name w:val="Strong"/>
    <w:basedOn w:val="a0"/>
    <w:uiPriority w:val="22"/>
    <w:qFormat/>
    <w:rsid w:val="002F01AB"/>
    <w:rPr>
      <w:b/>
      <w:bCs/>
    </w:rPr>
  </w:style>
  <w:style w:type="character" w:customStyle="1" w:styleId="popdetail1">
    <w:name w:val="popdetail1"/>
    <w:basedOn w:val="a0"/>
    <w:rsid w:val="009A00EA"/>
    <w:rPr>
      <w:rFonts w:ascii="MS Sans Serif" w:hAnsi="MS Sans Serif" w:hint="default"/>
      <w:color w:val="595959"/>
      <w:sz w:val="15"/>
      <w:szCs w:val="15"/>
    </w:rPr>
  </w:style>
  <w:style w:type="character" w:customStyle="1" w:styleId="a5">
    <w:name w:val="ท้ายกระดาษ อักขระ"/>
    <w:link w:val="a4"/>
    <w:uiPriority w:val="99"/>
    <w:rsid w:val="006B00A0"/>
    <w:rPr>
      <w:sz w:val="22"/>
      <w:szCs w:val="25"/>
    </w:rPr>
  </w:style>
  <w:style w:type="paragraph" w:styleId="ae">
    <w:name w:val="No Spacing"/>
    <w:uiPriority w:val="1"/>
    <w:qFormat/>
    <w:rsid w:val="00C905EA"/>
    <w:rPr>
      <w:sz w:val="22"/>
      <w:szCs w:val="28"/>
    </w:rPr>
  </w:style>
  <w:style w:type="table" w:styleId="af">
    <w:name w:val="Table Grid"/>
    <w:basedOn w:val="a1"/>
    <w:uiPriority w:val="39"/>
    <w:rsid w:val="00CF4341"/>
    <w:rPr>
      <w:rFonts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Subtitle"/>
    <w:basedOn w:val="a"/>
    <w:next w:val="a"/>
    <w:link w:val="af1"/>
    <w:uiPriority w:val="11"/>
    <w:qFormat/>
    <w:rsid w:val="0021174E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30"/>
      <w:lang w:eastAsia="zh-CN"/>
    </w:rPr>
  </w:style>
  <w:style w:type="character" w:customStyle="1" w:styleId="af1">
    <w:name w:val="ชื่อเรื่องรอง อักขระ"/>
    <w:basedOn w:val="a0"/>
    <w:link w:val="af0"/>
    <w:uiPriority w:val="11"/>
    <w:rsid w:val="0021174E"/>
    <w:rPr>
      <w:rFonts w:ascii="Cambria" w:eastAsia="Times New Roman" w:hAnsi="Cambria"/>
      <w:sz w:val="24"/>
      <w:szCs w:val="30"/>
      <w:lang w:eastAsia="zh-CN"/>
    </w:rPr>
  </w:style>
  <w:style w:type="character" w:customStyle="1" w:styleId="10">
    <w:name w:val="หัวเรื่อง 1 อักขระ"/>
    <w:basedOn w:val="a0"/>
    <w:link w:val="1"/>
    <w:rsid w:val="008333FF"/>
    <w:rPr>
      <w:rFonts w:ascii="Cordia New" w:eastAsia="Times New Roman" w:hAnsi="Cordia New" w:cs="Cordi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1B7A6-4361-45B6-BAD6-98B43615E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1602</Words>
  <Characters>9135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10716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Pathais</dc:creator>
  <cp:keywords/>
  <cp:lastModifiedBy>Administrator</cp:lastModifiedBy>
  <cp:revision>8</cp:revision>
  <cp:lastPrinted>2021-05-24T03:49:00Z</cp:lastPrinted>
  <dcterms:created xsi:type="dcterms:W3CDTF">2021-05-27T08:00:00Z</dcterms:created>
  <dcterms:modified xsi:type="dcterms:W3CDTF">2021-05-28T01:49:00Z</dcterms:modified>
</cp:coreProperties>
</file>