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7F395" w14:textId="77777777" w:rsidR="00284C97" w:rsidRDefault="00284C97" w:rsidP="00284C97">
      <w:pPr>
        <w:spacing w:after="0" w:line="380" w:lineRule="exact"/>
        <w:ind w:right="-164"/>
        <w:rPr>
          <w:rFonts w:asciiTheme="minorBidi" w:hAnsiTheme="minorBidi"/>
          <w:b/>
          <w:bCs/>
          <w:sz w:val="32"/>
          <w:szCs w:val="32"/>
          <w:u w:val="single"/>
          <w:cs/>
        </w:rPr>
      </w:pPr>
      <w:bookmarkStart w:id="0" w:name="_GoBack"/>
      <w:r w:rsidRPr="003A3C13">
        <w:rPr>
          <w:rFonts w:asciiTheme="minorBidi" w:hAnsiTheme="minorBidi" w:hint="cs"/>
          <w:b/>
          <w:bCs/>
          <w:noProof/>
          <w:sz w:val="30"/>
          <w:szCs w:val="30"/>
          <w:u w:val="single"/>
        </w:rPr>
        <w:drawing>
          <wp:anchor distT="0" distB="0" distL="114300" distR="114300" simplePos="0" relativeHeight="251659264" behindDoc="0" locked="0" layoutInCell="1" allowOverlap="1" wp14:anchorId="3816B2C4" wp14:editId="1FCB0F0B">
            <wp:simplePos x="0" y="0"/>
            <wp:positionH relativeFrom="margin">
              <wp:posOffset>-342900</wp:posOffset>
            </wp:positionH>
            <wp:positionV relativeFrom="paragraph">
              <wp:posOffset>-571500</wp:posOffset>
            </wp:positionV>
            <wp:extent cx="2098675" cy="571500"/>
            <wp:effectExtent l="0" t="0" r="0" b="0"/>
            <wp:wrapNone/>
            <wp:docPr id="15" name="Picture 15" descr="โลโก้--หัวจดหมาย_600p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โลโก้--หัวจดหมาย_600pix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A1B1E4" w14:textId="1822003F" w:rsidR="00005D29" w:rsidRPr="006B4337" w:rsidRDefault="00284C97" w:rsidP="00005D29">
      <w:pPr>
        <w:spacing w:after="0" w:line="360" w:lineRule="auto"/>
        <w:ind w:left="-450" w:right="-619"/>
        <w:jc w:val="center"/>
        <w:rPr>
          <w:rFonts w:ascii="Times New Roman" w:hAnsi="Times New Roman" w:cs="Angsana New"/>
          <w:b/>
          <w:bCs/>
          <w:sz w:val="28"/>
          <w:u w:val="single"/>
        </w:rPr>
      </w:pPr>
      <w:r w:rsidRPr="006B4337">
        <w:rPr>
          <w:rFonts w:ascii="Times New Roman" w:hAnsi="Times New Roman" w:cs="Times New Roman"/>
          <w:b/>
          <w:bCs/>
          <w:sz w:val="28"/>
          <w:u w:val="single"/>
          <w:lang w:val="en-GB"/>
        </w:rPr>
        <w:t xml:space="preserve">EXIM </w:t>
      </w:r>
      <w:r w:rsidR="00C97FF5" w:rsidRPr="006B4337">
        <w:rPr>
          <w:rFonts w:ascii="Times New Roman" w:hAnsi="Times New Roman" w:cs="Times New Roman"/>
          <w:b/>
          <w:bCs/>
          <w:sz w:val="28"/>
          <w:u w:val="single"/>
          <w:lang w:val="en-GB"/>
        </w:rPr>
        <w:t xml:space="preserve">Thailand </w:t>
      </w:r>
      <w:r w:rsidR="00946A21" w:rsidRPr="006B4337">
        <w:rPr>
          <w:rFonts w:ascii="Times New Roman" w:hAnsi="Times New Roman" w:cs="Times New Roman"/>
          <w:b/>
          <w:bCs/>
          <w:sz w:val="28"/>
          <w:u w:val="single"/>
        </w:rPr>
        <w:t>Offers</w:t>
      </w:r>
      <w:r w:rsidR="00FF2D73" w:rsidRPr="006B4337">
        <w:rPr>
          <w:rFonts w:ascii="Times New Roman" w:hAnsi="Times New Roman" w:cs="Times New Roman"/>
          <w:b/>
          <w:bCs/>
          <w:sz w:val="28"/>
          <w:u w:val="single"/>
          <w:lang w:val="en-GB"/>
        </w:rPr>
        <w:t xml:space="preserve"> Loan </w:t>
      </w:r>
      <w:r w:rsidR="00946A21" w:rsidRPr="006B4337">
        <w:rPr>
          <w:rFonts w:ascii="Times New Roman" w:hAnsi="Times New Roman" w:cs="Times New Roman"/>
          <w:b/>
          <w:bCs/>
          <w:sz w:val="28"/>
          <w:u w:val="single"/>
        </w:rPr>
        <w:t xml:space="preserve">with Interest Rate of 2.75% Per Annum to Help </w:t>
      </w:r>
      <w:r w:rsidR="00EA0B83" w:rsidRPr="006B4337">
        <w:rPr>
          <w:rFonts w:ascii="Times New Roman" w:hAnsi="Times New Roman" w:cs="Times New Roman"/>
          <w:b/>
          <w:bCs/>
          <w:sz w:val="28"/>
          <w:u w:val="single"/>
          <w:lang w:val="en-GB"/>
        </w:rPr>
        <w:t>Export</w:t>
      </w:r>
      <w:r w:rsidR="00946A21" w:rsidRPr="006B4337">
        <w:rPr>
          <w:rFonts w:ascii="Times New Roman" w:hAnsi="Times New Roman" w:cs="Times New Roman"/>
          <w:b/>
          <w:bCs/>
          <w:sz w:val="28"/>
          <w:u w:val="single"/>
        </w:rPr>
        <w:t xml:space="preserve"> a</w:t>
      </w:r>
      <w:r w:rsidR="009F4C36" w:rsidRPr="006B4337">
        <w:rPr>
          <w:rFonts w:ascii="Times New Roman" w:hAnsi="Times New Roman" w:cs="Times New Roman"/>
          <w:b/>
          <w:bCs/>
          <w:sz w:val="28"/>
          <w:u w:val="single"/>
        </w:rPr>
        <w:t>n</w:t>
      </w:r>
      <w:r w:rsidR="00946A21" w:rsidRPr="006B4337">
        <w:rPr>
          <w:rFonts w:ascii="Times New Roman" w:hAnsi="Times New Roman" w:cs="Times New Roman"/>
          <w:b/>
          <w:bCs/>
          <w:sz w:val="28"/>
          <w:u w:val="single"/>
        </w:rPr>
        <w:t>d R</w:t>
      </w:r>
      <w:r w:rsidR="00EA0B83" w:rsidRPr="006B4337">
        <w:rPr>
          <w:rFonts w:ascii="Times New Roman" w:hAnsi="Times New Roman" w:cs="Times New Roman"/>
          <w:b/>
          <w:bCs/>
          <w:sz w:val="28"/>
          <w:u w:val="single"/>
          <w:lang w:val="en-GB"/>
        </w:rPr>
        <w:t>elated Businesses</w:t>
      </w:r>
      <w:r w:rsidR="004C2531" w:rsidRPr="006B4337">
        <w:rPr>
          <w:rFonts w:ascii="Times New Roman" w:hAnsi="Times New Roman" w:cs="Times New Roman"/>
          <w:b/>
          <w:bCs/>
          <w:sz w:val="28"/>
          <w:u w:val="single"/>
          <w:lang w:val="en-GB"/>
        </w:rPr>
        <w:t xml:space="preserve"> </w:t>
      </w:r>
      <w:r w:rsidR="00505508" w:rsidRPr="006B4337">
        <w:rPr>
          <w:rFonts w:ascii="Times New Roman" w:hAnsi="Times New Roman" w:cs="Times New Roman"/>
          <w:b/>
          <w:bCs/>
          <w:sz w:val="28"/>
          <w:u w:val="single"/>
          <w:lang w:val="en-GB"/>
        </w:rPr>
        <w:t>Maintain Employment</w:t>
      </w:r>
      <w:r w:rsidR="004C2531" w:rsidRPr="006B4337">
        <w:rPr>
          <w:rFonts w:ascii="Times New Roman" w:hAnsi="Times New Roman" w:cs="Times New Roman"/>
          <w:b/>
          <w:bCs/>
          <w:sz w:val="28"/>
          <w:u w:val="single"/>
          <w:lang w:val="en-GB"/>
        </w:rPr>
        <w:t xml:space="preserve"> amid COVID-19 </w:t>
      </w:r>
      <w:r w:rsidR="00005D29" w:rsidRPr="006B4337">
        <w:rPr>
          <w:rFonts w:ascii="Times New Roman" w:hAnsi="Times New Roman" w:cs="Angsana New"/>
          <w:b/>
          <w:bCs/>
          <w:sz w:val="28"/>
          <w:u w:val="single"/>
        </w:rPr>
        <w:t>Sp</w:t>
      </w:r>
      <w:r w:rsidR="002211EE" w:rsidRPr="006B4337">
        <w:rPr>
          <w:rFonts w:ascii="Times New Roman" w:hAnsi="Times New Roman" w:cs="Angsana New"/>
          <w:b/>
          <w:bCs/>
          <w:sz w:val="28"/>
          <w:u w:val="single"/>
        </w:rPr>
        <w:t>r</w:t>
      </w:r>
      <w:r w:rsidR="00005D29" w:rsidRPr="006B4337">
        <w:rPr>
          <w:rFonts w:ascii="Times New Roman" w:hAnsi="Times New Roman" w:cs="Angsana New"/>
          <w:b/>
          <w:bCs/>
          <w:sz w:val="28"/>
          <w:u w:val="single"/>
        </w:rPr>
        <w:t>ead</w:t>
      </w:r>
    </w:p>
    <w:p w14:paraId="66864127" w14:textId="6AB42F9D" w:rsidR="009F4C36" w:rsidRPr="009F4C36" w:rsidRDefault="00C8654B" w:rsidP="009F4C36">
      <w:pPr>
        <w:pStyle w:val="ListParagraph"/>
        <w:tabs>
          <w:tab w:val="left" w:pos="1017"/>
        </w:tabs>
        <w:spacing w:before="240" w:after="200" w:line="320" w:lineRule="exact"/>
        <w:ind w:left="-446" w:right="-518" w:firstLine="896"/>
        <w:contextualSpacing w:val="0"/>
        <w:jc w:val="both"/>
        <w:rPr>
          <w:rFonts w:ascii="Times New Roman" w:hAnsi="Times New Roman" w:cs="Times New Roman"/>
          <w:b/>
          <w:bCs/>
          <w:szCs w:val="24"/>
        </w:rPr>
      </w:pPr>
      <w:r w:rsidRPr="005E4182">
        <w:rPr>
          <w:rFonts w:ascii="Times New Roman" w:hAnsi="Times New Roman" w:cs="Times New Roman"/>
          <w:b/>
          <w:bCs/>
          <w:szCs w:val="24"/>
        </w:rPr>
        <w:t xml:space="preserve">EXIM </w:t>
      </w:r>
      <w:r w:rsidR="009A4CE2" w:rsidRPr="005E4182">
        <w:rPr>
          <w:rFonts w:ascii="Times New Roman" w:hAnsi="Times New Roman" w:cs="Times New Roman"/>
          <w:b/>
          <w:bCs/>
          <w:szCs w:val="24"/>
        </w:rPr>
        <w:t xml:space="preserve">Thailand </w:t>
      </w:r>
      <w:r w:rsidR="00411B27" w:rsidRPr="005E4182">
        <w:rPr>
          <w:rFonts w:ascii="Times New Roman" w:hAnsi="Times New Roman" w:cs="Times New Roman"/>
          <w:b/>
          <w:bCs/>
          <w:szCs w:val="24"/>
        </w:rPr>
        <w:t>has</w:t>
      </w:r>
      <w:r w:rsidR="00946A21" w:rsidRPr="005E4182">
        <w:rPr>
          <w:rFonts w:ascii="Times New Roman" w:hAnsi="Times New Roman" w:cs="Times New Roman"/>
          <w:b/>
          <w:bCs/>
          <w:szCs w:val="24"/>
        </w:rPr>
        <w:t xml:space="preserve"> launched “</w:t>
      </w:r>
      <w:r w:rsidR="009F4C36" w:rsidRPr="005E4182">
        <w:rPr>
          <w:rFonts w:ascii="Times New Roman" w:hAnsi="Times New Roman" w:cs="Times New Roman"/>
          <w:b/>
          <w:bCs/>
          <w:szCs w:val="24"/>
        </w:rPr>
        <w:t xml:space="preserve">EXIM </w:t>
      </w:r>
      <w:r w:rsidR="00946A21" w:rsidRPr="005E4182">
        <w:rPr>
          <w:rFonts w:ascii="Times New Roman" w:hAnsi="Times New Roman" w:cs="Times New Roman"/>
          <w:b/>
          <w:bCs/>
          <w:szCs w:val="24"/>
        </w:rPr>
        <w:t>Loan for Employment Credit,” a</w:t>
      </w:r>
      <w:r w:rsidR="009F4C36" w:rsidRPr="005E4182">
        <w:rPr>
          <w:rFonts w:ascii="Times New Roman" w:hAnsi="Times New Roman" w:cs="Times New Roman"/>
          <w:b/>
          <w:bCs/>
          <w:szCs w:val="24"/>
        </w:rPr>
        <w:t xml:space="preserve">n up to </w:t>
      </w:r>
      <w:r w:rsidR="009F4C36" w:rsidRPr="005E4182">
        <w:rPr>
          <w:rFonts w:ascii="Times New Roman" w:hAnsi="Times New Roman" w:cstheme="minorBidi"/>
          <w:b/>
          <w:bCs/>
          <w:szCs w:val="24"/>
        </w:rPr>
        <w:t xml:space="preserve">7-year term loan </w:t>
      </w:r>
      <w:r w:rsidR="00946A21" w:rsidRPr="005E4182">
        <w:rPr>
          <w:rFonts w:ascii="Times New Roman" w:hAnsi="Times New Roman" w:cs="Times New Roman"/>
          <w:b/>
          <w:bCs/>
          <w:szCs w:val="24"/>
        </w:rPr>
        <w:t xml:space="preserve">with a minimum interest rate of 2.75% per annum </w:t>
      </w:r>
      <w:r w:rsidR="009F4C36" w:rsidRPr="005E4182">
        <w:rPr>
          <w:rFonts w:ascii="Times New Roman" w:hAnsi="Times New Roman" w:cs="Times New Roman"/>
          <w:b/>
          <w:bCs/>
          <w:szCs w:val="24"/>
        </w:rPr>
        <w:t xml:space="preserve">to help boost liquidity for export and related businesses to retain labor force. </w:t>
      </w:r>
      <w:r w:rsidR="00AF217B" w:rsidRPr="005E4182">
        <w:rPr>
          <w:rFonts w:ascii="Times New Roman" w:hAnsi="Times New Roman" w:cs="Times New Roman"/>
          <w:b/>
          <w:bCs/>
          <w:szCs w:val="24"/>
        </w:rPr>
        <w:t>This aims to ensure that</w:t>
      </w:r>
      <w:r w:rsidR="009F4C36" w:rsidRPr="005E4182">
        <w:rPr>
          <w:rFonts w:ascii="Times New Roman" w:hAnsi="Times New Roman" w:cs="Times New Roman"/>
          <w:b/>
          <w:bCs/>
          <w:szCs w:val="24"/>
        </w:rPr>
        <w:t xml:space="preserve"> the Social Security Office’s insured persons will have continuous employment and remain in the social security system.</w:t>
      </w:r>
    </w:p>
    <w:p w14:paraId="7F6300E4" w14:textId="67532556" w:rsidR="00C8654B" w:rsidRDefault="009F4C36" w:rsidP="00861D70">
      <w:pPr>
        <w:pStyle w:val="ListParagraph"/>
        <w:tabs>
          <w:tab w:val="left" w:pos="1017"/>
        </w:tabs>
        <w:spacing w:before="240" w:after="200" w:line="320" w:lineRule="exact"/>
        <w:ind w:left="-446" w:right="-518" w:firstLine="89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  </w:t>
      </w:r>
      <w:r w:rsidR="00E66091" w:rsidRPr="00005D29">
        <w:rPr>
          <w:rFonts w:ascii="Times New Roman" w:eastAsia="Calibri" w:hAnsi="Times New Roman" w:cs="Times New Roman"/>
          <w:szCs w:val="24"/>
        </w:rPr>
        <w:t>Dr. Rak Vorrakitpokatorn, President of Export-Import Bank of Thailand (EXIM Thailand),</w:t>
      </w:r>
      <w:r w:rsidR="00E02007" w:rsidRPr="00005D29">
        <w:rPr>
          <w:rFonts w:ascii="Times New Roman" w:eastAsia="Calibri" w:hAnsi="Times New Roman" w:cs="Times New Roman"/>
          <w:szCs w:val="24"/>
        </w:rPr>
        <w:t xml:space="preserve"> revealed that,</w:t>
      </w:r>
      <w:r w:rsidR="00E02007" w:rsidRPr="00005D29">
        <w:rPr>
          <w:rFonts w:ascii="Times New Roman" w:eastAsia="Calibri" w:hAnsi="Times New Roman" w:cs="Times New Roman"/>
          <w:szCs w:val="24"/>
          <w:cs/>
        </w:rPr>
        <w:t xml:space="preserve"> </w:t>
      </w:r>
      <w:r w:rsidR="009A19C7" w:rsidRPr="00005D29">
        <w:rPr>
          <w:rFonts w:ascii="Times New Roman" w:eastAsia="Calibri" w:hAnsi="Times New Roman" w:cs="Times New Roman"/>
          <w:szCs w:val="24"/>
        </w:rPr>
        <w:t>due to</w:t>
      </w:r>
      <w:r w:rsidR="00E02007" w:rsidRPr="00005D29">
        <w:rPr>
          <w:rFonts w:ascii="Times New Roman" w:eastAsia="Calibri" w:hAnsi="Times New Roman" w:cs="Times New Roman"/>
          <w:szCs w:val="24"/>
        </w:rPr>
        <w:t xml:space="preserve"> </w:t>
      </w:r>
      <w:r w:rsidR="00E02007" w:rsidRPr="00005D29">
        <w:rPr>
          <w:rFonts w:ascii="Times New Roman" w:hAnsi="Times New Roman" w:cs="Times New Roman"/>
          <w:szCs w:val="24"/>
        </w:rPr>
        <w:t>the</w:t>
      </w:r>
      <w:r w:rsidR="00422AFE" w:rsidRPr="00005D29">
        <w:rPr>
          <w:rFonts w:ascii="Times New Roman" w:hAnsi="Times New Roman" w:cs="Times New Roman"/>
          <w:szCs w:val="24"/>
        </w:rPr>
        <w:t xml:space="preserve"> </w:t>
      </w:r>
      <w:r w:rsidR="00E02007" w:rsidRPr="00005D29">
        <w:rPr>
          <w:rFonts w:ascii="Times New Roman" w:hAnsi="Times New Roman" w:cs="Times New Roman"/>
          <w:szCs w:val="24"/>
        </w:rPr>
        <w:t xml:space="preserve">COVID-19 </w:t>
      </w:r>
      <w:r w:rsidR="00FE4CBE" w:rsidRPr="00005D29">
        <w:rPr>
          <w:rFonts w:ascii="Times New Roman" w:hAnsi="Times New Roman" w:cs="Times New Roman"/>
          <w:szCs w:val="24"/>
        </w:rPr>
        <w:t>pandemic</w:t>
      </w:r>
      <w:r w:rsidR="00E66091" w:rsidRPr="00005D29">
        <w:rPr>
          <w:rFonts w:ascii="Times New Roman" w:hAnsi="Times New Roman" w:cs="Times New Roman"/>
          <w:szCs w:val="24"/>
        </w:rPr>
        <w:t xml:space="preserve"> that has continuously ravaged business sectors</w:t>
      </w:r>
      <w:r w:rsidR="00346D75" w:rsidRPr="00005D29">
        <w:rPr>
          <w:rFonts w:ascii="Times New Roman" w:hAnsi="Times New Roman" w:cs="Times New Roman"/>
          <w:szCs w:val="24"/>
        </w:rPr>
        <w:t xml:space="preserve"> since the previous year, several business enterprises have fallen short of </w:t>
      </w:r>
      <w:r w:rsidR="0093313A">
        <w:rPr>
          <w:rFonts w:ascii="Times New Roman" w:hAnsi="Times New Roman" w:cs="Times New Roman"/>
          <w:szCs w:val="24"/>
        </w:rPr>
        <w:t xml:space="preserve">liquidity, </w:t>
      </w:r>
      <w:r w:rsidR="00422AFE" w:rsidRPr="00005D29">
        <w:rPr>
          <w:rFonts w:ascii="Times New Roman" w:hAnsi="Times New Roman" w:cs="Times New Roman"/>
          <w:szCs w:val="24"/>
        </w:rPr>
        <w:t>prompt</w:t>
      </w:r>
      <w:r w:rsidR="00346D75" w:rsidRPr="00005D29">
        <w:rPr>
          <w:rFonts w:ascii="Times New Roman" w:hAnsi="Times New Roman" w:cs="Times New Roman"/>
          <w:szCs w:val="24"/>
        </w:rPr>
        <w:t xml:space="preserve">ing </w:t>
      </w:r>
      <w:r w:rsidR="00703564" w:rsidRPr="00005D29">
        <w:rPr>
          <w:rFonts w:ascii="Times New Roman" w:hAnsi="Times New Roman" w:cs="Times New Roman"/>
          <w:szCs w:val="24"/>
        </w:rPr>
        <w:t>reduction of</w:t>
      </w:r>
      <w:r w:rsidR="00422AFE" w:rsidRPr="00005D29">
        <w:rPr>
          <w:rFonts w:ascii="Times New Roman" w:hAnsi="Times New Roman" w:cs="Times New Roman"/>
          <w:szCs w:val="24"/>
        </w:rPr>
        <w:t xml:space="preserve"> headcounts or redundanc</w:t>
      </w:r>
      <w:r w:rsidR="00703564" w:rsidRPr="00005D29">
        <w:rPr>
          <w:rFonts w:ascii="Times New Roman" w:hAnsi="Times New Roman" w:cs="Times New Roman"/>
          <w:szCs w:val="24"/>
        </w:rPr>
        <w:t>y of workers</w:t>
      </w:r>
      <w:r w:rsidR="005321C0" w:rsidRPr="00005D29">
        <w:rPr>
          <w:rFonts w:ascii="Times New Roman" w:hAnsi="Times New Roman" w:cs="Times New Roman"/>
          <w:szCs w:val="24"/>
        </w:rPr>
        <w:t>. E</w:t>
      </w:r>
      <w:r w:rsidR="003E4FEC" w:rsidRPr="00005D29">
        <w:rPr>
          <w:rFonts w:ascii="Times New Roman" w:hAnsi="Times New Roman" w:cs="Times New Roman"/>
          <w:szCs w:val="24"/>
        </w:rPr>
        <w:t>XIM Thailand has thus</w:t>
      </w:r>
      <w:r w:rsidR="009A19C7" w:rsidRPr="00005D29">
        <w:rPr>
          <w:rFonts w:ascii="Times New Roman" w:hAnsi="Times New Roman" w:cs="Times New Roman"/>
          <w:szCs w:val="24"/>
        </w:rPr>
        <w:t xml:space="preserve"> </w:t>
      </w:r>
      <w:r w:rsidR="003E4FEC" w:rsidRPr="00005D29">
        <w:rPr>
          <w:rFonts w:ascii="Times New Roman" w:hAnsi="Times New Roman" w:cs="Times New Roman"/>
          <w:szCs w:val="24"/>
        </w:rPr>
        <w:t>participated in “</w:t>
      </w:r>
      <w:r w:rsidR="003E4FEC" w:rsidRPr="00005D29">
        <w:rPr>
          <w:rFonts w:ascii="Times New Roman" w:hAnsi="Times New Roman" w:cs="Times New Roman"/>
          <w:b/>
          <w:bCs/>
          <w:szCs w:val="24"/>
        </w:rPr>
        <w:t>Loan for Employment Credit</w:t>
      </w:r>
      <w:r w:rsidR="005321C0" w:rsidRPr="00005D29">
        <w:rPr>
          <w:rFonts w:ascii="Times New Roman" w:hAnsi="Times New Roman" w:cs="Times New Roman"/>
          <w:b/>
          <w:bCs/>
          <w:szCs w:val="24"/>
        </w:rPr>
        <w:t xml:space="preserve"> </w:t>
      </w:r>
      <w:r w:rsidR="008A10A0" w:rsidRPr="00005D29">
        <w:rPr>
          <w:rFonts w:ascii="Times New Roman" w:hAnsi="Times New Roman" w:cs="Times New Roman"/>
          <w:b/>
          <w:bCs/>
          <w:szCs w:val="24"/>
        </w:rPr>
        <w:t>Phase</w:t>
      </w:r>
      <w:r w:rsidR="005321C0" w:rsidRPr="00005D29">
        <w:rPr>
          <w:rFonts w:ascii="Times New Roman" w:hAnsi="Times New Roman" w:cs="Times New Roman"/>
          <w:b/>
          <w:bCs/>
          <w:szCs w:val="24"/>
        </w:rPr>
        <w:t xml:space="preserve"> 2</w:t>
      </w:r>
      <w:r w:rsidR="003E4FEC" w:rsidRPr="00005D29">
        <w:rPr>
          <w:rFonts w:ascii="Times New Roman" w:hAnsi="Times New Roman" w:cs="Times New Roman"/>
          <w:szCs w:val="24"/>
        </w:rPr>
        <w:t xml:space="preserve">” </w:t>
      </w:r>
      <w:r w:rsidR="003E4FEC" w:rsidRPr="005E4182">
        <w:rPr>
          <w:rFonts w:ascii="Times New Roman" w:hAnsi="Times New Roman" w:cs="Times New Roman"/>
          <w:b/>
          <w:bCs/>
          <w:szCs w:val="24"/>
        </w:rPr>
        <w:t xml:space="preserve">scheme of the Social Security Office (SSO), Ministry of Labor, </w:t>
      </w:r>
      <w:r w:rsidR="003223DE" w:rsidRPr="005E4182">
        <w:rPr>
          <w:rFonts w:ascii="Times New Roman" w:hAnsi="Times New Roman" w:cs="Times New Roman"/>
          <w:b/>
          <w:bCs/>
          <w:szCs w:val="24"/>
        </w:rPr>
        <w:t>with</w:t>
      </w:r>
      <w:r w:rsidR="001D72BD" w:rsidRPr="005E4182">
        <w:rPr>
          <w:rFonts w:ascii="Times New Roman" w:hAnsi="Times New Roman" w:cs="Times New Roman"/>
          <w:b/>
          <w:bCs/>
          <w:szCs w:val="24"/>
        </w:rPr>
        <w:t>in the</w:t>
      </w:r>
      <w:r w:rsidR="003223DE" w:rsidRPr="005E4182">
        <w:rPr>
          <w:rFonts w:ascii="Times New Roman" w:hAnsi="Times New Roman" w:cs="Times New Roman"/>
          <w:b/>
          <w:bCs/>
          <w:szCs w:val="24"/>
        </w:rPr>
        <w:t xml:space="preserve"> total credit budget of 30,000 million baht</w:t>
      </w:r>
      <w:r w:rsidR="003223DE" w:rsidRPr="00005D29">
        <w:rPr>
          <w:rFonts w:ascii="Times New Roman" w:hAnsi="Times New Roman" w:cs="Times New Roman"/>
          <w:szCs w:val="24"/>
        </w:rPr>
        <w:t xml:space="preserve"> </w:t>
      </w:r>
      <w:r w:rsidR="00703564" w:rsidRPr="00005D29">
        <w:rPr>
          <w:rFonts w:ascii="Times New Roman" w:hAnsi="Times New Roman" w:cs="Times New Roman"/>
          <w:szCs w:val="24"/>
        </w:rPr>
        <w:t>for</w:t>
      </w:r>
      <w:r w:rsidR="003223DE" w:rsidRPr="00005D29">
        <w:rPr>
          <w:rFonts w:ascii="Times New Roman" w:hAnsi="Times New Roman" w:cs="Times New Roman"/>
          <w:szCs w:val="24"/>
        </w:rPr>
        <w:t xml:space="preserve"> business entities</w:t>
      </w:r>
      <w:r w:rsidR="005321C0" w:rsidRPr="00005D29">
        <w:rPr>
          <w:rFonts w:ascii="Times New Roman" w:hAnsi="Times New Roman" w:cs="Times New Roman"/>
          <w:szCs w:val="24"/>
        </w:rPr>
        <w:t xml:space="preserve">’ use </w:t>
      </w:r>
      <w:r w:rsidR="00703564" w:rsidRPr="00005D29">
        <w:rPr>
          <w:rFonts w:ascii="Times New Roman" w:hAnsi="Times New Roman" w:cs="Times New Roman"/>
          <w:szCs w:val="24"/>
        </w:rPr>
        <w:t>as working capital</w:t>
      </w:r>
      <w:r w:rsidR="00380FE3" w:rsidRPr="00005D29">
        <w:rPr>
          <w:rFonts w:ascii="Times New Roman" w:hAnsi="Times New Roman" w:cs="Times New Roman"/>
          <w:szCs w:val="24"/>
        </w:rPr>
        <w:t xml:space="preserve"> so that they</w:t>
      </w:r>
      <w:r w:rsidR="003223DE" w:rsidRPr="00005D29">
        <w:rPr>
          <w:rFonts w:ascii="Times New Roman" w:hAnsi="Times New Roman" w:cs="Times New Roman"/>
          <w:szCs w:val="24"/>
        </w:rPr>
        <w:t xml:space="preserve"> can</w:t>
      </w:r>
      <w:r w:rsidR="00703564" w:rsidRPr="00005D29">
        <w:rPr>
          <w:rFonts w:ascii="Times New Roman" w:hAnsi="Times New Roman" w:cs="Times New Roman"/>
          <w:szCs w:val="24"/>
        </w:rPr>
        <w:t xml:space="preserve"> retain </w:t>
      </w:r>
      <w:r w:rsidR="003223DE" w:rsidRPr="00005D29">
        <w:rPr>
          <w:rFonts w:ascii="Times New Roman" w:hAnsi="Times New Roman" w:cs="Times New Roman"/>
          <w:szCs w:val="24"/>
        </w:rPr>
        <w:t>labor force</w:t>
      </w:r>
      <w:r w:rsidR="00380FE3" w:rsidRPr="00005D29">
        <w:rPr>
          <w:rFonts w:ascii="Times New Roman" w:hAnsi="Times New Roman" w:cs="Times New Roman"/>
          <w:szCs w:val="24"/>
        </w:rPr>
        <w:t xml:space="preserve">. </w:t>
      </w:r>
      <w:r w:rsidR="00703564" w:rsidRPr="00005D29">
        <w:rPr>
          <w:rFonts w:ascii="Times New Roman" w:hAnsi="Times New Roman" w:cs="Times New Roman"/>
          <w:szCs w:val="24"/>
        </w:rPr>
        <w:t>This will ensure that the SSO’s insured persons will have continuous employment and remain in the social security system</w:t>
      </w:r>
      <w:r w:rsidR="00380FE3" w:rsidRPr="00005D29">
        <w:rPr>
          <w:rFonts w:ascii="Times New Roman" w:hAnsi="Times New Roman" w:cs="Times New Roman"/>
          <w:szCs w:val="24"/>
        </w:rPr>
        <w:t>.</w:t>
      </w:r>
    </w:p>
    <w:p w14:paraId="1E07A62F" w14:textId="383C9662" w:rsidR="007F2863" w:rsidRPr="009E3CA8" w:rsidRDefault="009F4C36" w:rsidP="00813FEC">
      <w:pPr>
        <w:spacing w:after="0" w:line="320" w:lineRule="exact"/>
        <w:ind w:left="-446" w:right="-518" w:firstLine="896"/>
        <w:jc w:val="both"/>
        <w:rPr>
          <w:rFonts w:ascii="Times New Roman" w:hAnsi="Times New Roman" w:cs="Times New Roman"/>
          <w:sz w:val="24"/>
          <w:szCs w:val="24"/>
        </w:rPr>
      </w:pPr>
      <w:r w:rsidRPr="009E3CA8">
        <w:rPr>
          <w:rFonts w:ascii="Times New Roman" w:hAnsi="Times New Roman" w:cs="Times New Roman"/>
          <w:b/>
          <w:bCs/>
          <w:sz w:val="24"/>
          <w:szCs w:val="24"/>
        </w:rPr>
        <w:t>“EXIM Loan for Employment Credit”</w:t>
      </w:r>
      <w:r w:rsidRPr="009E3CA8">
        <w:rPr>
          <w:rFonts w:ascii="Times New Roman" w:hAnsi="Times New Roman" w:cs="Times New Roman"/>
          <w:sz w:val="24"/>
          <w:szCs w:val="24"/>
        </w:rPr>
        <w:t xml:space="preserve"> is a credit facility </w:t>
      </w:r>
      <w:r w:rsidR="00813FEC" w:rsidRPr="009E3CA8">
        <w:rPr>
          <w:rFonts w:ascii="Times New Roman" w:hAnsi="Times New Roman" w:cs="Times New Roman"/>
          <w:sz w:val="24"/>
          <w:szCs w:val="24"/>
        </w:rPr>
        <w:t>of up to 15 million baht</w:t>
      </w:r>
      <w:r w:rsidR="00AF217B" w:rsidRPr="009E3CA8">
        <w:rPr>
          <w:rFonts w:ascii="Times New Roman" w:hAnsi="Times New Roman" w:cs="Times New Roman"/>
          <w:sz w:val="24"/>
          <w:szCs w:val="24"/>
        </w:rPr>
        <w:t xml:space="preserve"> </w:t>
      </w:r>
      <w:r w:rsidR="00AF217B" w:rsidRPr="009E3CA8">
        <w:rPr>
          <w:rFonts w:ascii="Times New Roman" w:hAnsi="Times New Roman" w:cs="Times New Roman"/>
          <w:spacing w:val="2"/>
          <w:sz w:val="24"/>
          <w:szCs w:val="24"/>
        </w:rPr>
        <w:t>per entity</w:t>
      </w:r>
      <w:r w:rsidR="00813FEC" w:rsidRPr="009E3CA8">
        <w:rPr>
          <w:rFonts w:ascii="Times New Roman" w:hAnsi="Times New Roman" w:cs="Times New Roman"/>
          <w:spacing w:val="2"/>
          <w:sz w:val="24"/>
          <w:szCs w:val="24"/>
        </w:rPr>
        <w:t xml:space="preserve"> for </w:t>
      </w:r>
      <w:r w:rsidRPr="009E3CA8">
        <w:rPr>
          <w:rFonts w:ascii="Times New Roman" w:hAnsi="Times New Roman" w:cs="Times New Roman"/>
          <w:spacing w:val="2"/>
          <w:sz w:val="24"/>
          <w:szCs w:val="24"/>
        </w:rPr>
        <w:t>export and related business entities registered with the SSO</w:t>
      </w:r>
      <w:r w:rsidR="00813FEC" w:rsidRPr="009E3CA8">
        <w:rPr>
          <w:rFonts w:ascii="Times New Roman" w:hAnsi="Times New Roman" w:cs="Times New Roman"/>
          <w:spacing w:val="2"/>
          <w:sz w:val="24"/>
          <w:szCs w:val="24"/>
        </w:rPr>
        <w:t xml:space="preserve">. The facility </w:t>
      </w:r>
      <w:r w:rsidR="00AF217B" w:rsidRPr="009E3CA8">
        <w:rPr>
          <w:rFonts w:ascii="Times New Roman" w:hAnsi="Times New Roman" w:cs="Times New Roman"/>
          <w:spacing w:val="2"/>
          <w:sz w:val="24"/>
          <w:szCs w:val="24"/>
        </w:rPr>
        <w:t>is comp</w:t>
      </w:r>
      <w:r w:rsidR="0069572D" w:rsidRPr="009E3CA8">
        <w:rPr>
          <w:rFonts w:ascii="Times New Roman" w:hAnsi="Times New Roman" w:cs="Times New Roman"/>
          <w:spacing w:val="2"/>
          <w:sz w:val="24"/>
          <w:szCs w:val="24"/>
        </w:rPr>
        <w:t>rised</w:t>
      </w:r>
      <w:r w:rsidR="00AF217B" w:rsidRPr="009E3CA8">
        <w:rPr>
          <w:rFonts w:ascii="Times New Roman" w:hAnsi="Times New Roman" w:cs="Times New Roman"/>
          <w:spacing w:val="2"/>
          <w:sz w:val="24"/>
          <w:szCs w:val="24"/>
        </w:rPr>
        <w:t xml:space="preserve"> of</w:t>
      </w:r>
      <w:r w:rsidR="00813FEC" w:rsidRPr="009E3CA8">
        <w:rPr>
          <w:rFonts w:ascii="Times New Roman" w:hAnsi="Times New Roman" w:cs="Times New Roman"/>
          <w:sz w:val="24"/>
          <w:szCs w:val="24"/>
        </w:rPr>
        <w:t xml:space="preserve"> </w:t>
      </w:r>
      <w:r w:rsidR="00813FEC" w:rsidRPr="009E3CA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813FEC" w:rsidRPr="009E3CA8">
        <w:rPr>
          <w:rFonts w:ascii="Times New Roman" w:hAnsi="Times New Roman" w:cs="Times New Roman"/>
          <w:sz w:val="24"/>
          <w:szCs w:val="24"/>
        </w:rPr>
        <w:t xml:space="preserve"> </w:t>
      </w:r>
      <w:r w:rsidR="00813FEC" w:rsidRPr="009E3CA8">
        <w:rPr>
          <w:rFonts w:ascii="Times New Roman" w:hAnsi="Times New Roman" w:cs="Times New Roman"/>
          <w:b/>
          <w:bCs/>
          <w:sz w:val="24"/>
          <w:szCs w:val="24"/>
        </w:rPr>
        <w:t>3-year term loan</w:t>
      </w:r>
      <w:r w:rsidR="00813FEC" w:rsidRPr="009E3CA8">
        <w:rPr>
          <w:rFonts w:ascii="Times New Roman" w:hAnsi="Times New Roman" w:cs="Times New Roman"/>
          <w:sz w:val="24"/>
          <w:szCs w:val="24"/>
        </w:rPr>
        <w:t xml:space="preserve"> with a </w:t>
      </w:r>
      <w:r w:rsidR="00090E32" w:rsidRPr="009E3CA8">
        <w:rPr>
          <w:rFonts w:ascii="Times New Roman" w:hAnsi="Times New Roman" w:cs="Times New Roman"/>
          <w:sz w:val="24"/>
          <w:szCs w:val="24"/>
        </w:rPr>
        <w:t xml:space="preserve">constant </w:t>
      </w:r>
      <w:r w:rsidR="00813FEC" w:rsidRPr="009E3CA8">
        <w:rPr>
          <w:rFonts w:ascii="Times New Roman" w:hAnsi="Times New Roman" w:cs="Times New Roman"/>
          <w:sz w:val="24"/>
          <w:szCs w:val="24"/>
        </w:rPr>
        <w:t xml:space="preserve">minimum </w:t>
      </w:r>
      <w:r w:rsidR="00090E32" w:rsidRPr="009E3CA8">
        <w:rPr>
          <w:rFonts w:ascii="Times New Roman" w:hAnsi="Times New Roman" w:cs="Times New Roman"/>
          <w:sz w:val="24"/>
          <w:szCs w:val="24"/>
        </w:rPr>
        <w:t xml:space="preserve">interest rate of 2.75% per annum in case of asset-based collateral </w:t>
      </w:r>
      <w:r w:rsidR="00813FEC" w:rsidRPr="009E3CA8">
        <w:rPr>
          <w:rFonts w:ascii="Times New Roman" w:hAnsi="Times New Roman" w:cs="Times New Roman"/>
          <w:sz w:val="24"/>
          <w:szCs w:val="24"/>
        </w:rPr>
        <w:t xml:space="preserve">and </w:t>
      </w:r>
      <w:r w:rsidR="00813FEC" w:rsidRPr="009E3CA8">
        <w:rPr>
          <w:rFonts w:ascii="Times New Roman" w:hAnsi="Times New Roman" w:cs="Times New Roman"/>
          <w:b/>
          <w:bCs/>
          <w:sz w:val="24"/>
          <w:szCs w:val="24"/>
        </w:rPr>
        <w:t>a 7-year term loan</w:t>
      </w:r>
      <w:r w:rsidR="00813FEC" w:rsidRPr="009E3CA8">
        <w:rPr>
          <w:rFonts w:ascii="Times New Roman" w:hAnsi="Times New Roman" w:cs="Times New Roman"/>
          <w:sz w:val="24"/>
          <w:szCs w:val="24"/>
        </w:rPr>
        <w:t xml:space="preserve"> with </w:t>
      </w:r>
      <w:r w:rsidR="00090E32" w:rsidRPr="009E3CA8">
        <w:rPr>
          <w:rFonts w:ascii="Times New Roman" w:hAnsi="Times New Roman" w:cs="Times New Roman"/>
          <w:sz w:val="24"/>
          <w:szCs w:val="24"/>
        </w:rPr>
        <w:t xml:space="preserve">an interest rate of </w:t>
      </w:r>
      <w:r w:rsidR="008A10A0" w:rsidRPr="009E3CA8">
        <w:rPr>
          <w:rFonts w:ascii="Times New Roman" w:hAnsi="Times New Roman" w:cs="Times New Roman"/>
          <w:sz w:val="24"/>
          <w:szCs w:val="24"/>
        </w:rPr>
        <w:t>2.75</w:t>
      </w:r>
      <w:r w:rsidR="00090E32" w:rsidRPr="009E3CA8">
        <w:rPr>
          <w:rFonts w:ascii="Times New Roman" w:hAnsi="Times New Roman" w:cs="Times New Roman"/>
          <w:sz w:val="24"/>
          <w:szCs w:val="24"/>
        </w:rPr>
        <w:t xml:space="preserve">% per annum for the </w:t>
      </w:r>
      <w:r w:rsidR="00813FEC" w:rsidRPr="009E3CA8">
        <w:rPr>
          <w:rFonts w:ascii="Times New Roman" w:hAnsi="Times New Roman" w:cs="Times New Roman"/>
          <w:sz w:val="24"/>
          <w:szCs w:val="24"/>
        </w:rPr>
        <w:t xml:space="preserve">first three years and the Bank’s rates afterwards. </w:t>
      </w:r>
      <w:r w:rsidR="00AD5E5A" w:rsidRPr="009E3CA8">
        <w:rPr>
          <w:rFonts w:ascii="Times New Roman" w:hAnsi="Times New Roman" w:cs="Times New Roman"/>
          <w:sz w:val="24"/>
          <w:szCs w:val="24"/>
        </w:rPr>
        <w:t xml:space="preserve">The credit facility </w:t>
      </w:r>
      <w:r w:rsidR="00B30D5C" w:rsidRPr="009E3CA8">
        <w:rPr>
          <w:rFonts w:ascii="Times New Roman" w:hAnsi="Times New Roman" w:cs="Times New Roman"/>
          <w:sz w:val="24"/>
          <w:szCs w:val="24"/>
        </w:rPr>
        <w:t>may</w:t>
      </w:r>
      <w:r w:rsidR="00AD5E5A" w:rsidRPr="009E3CA8">
        <w:rPr>
          <w:rFonts w:ascii="Times New Roman" w:hAnsi="Times New Roman" w:cs="Times New Roman"/>
          <w:sz w:val="24"/>
          <w:szCs w:val="24"/>
        </w:rPr>
        <w:t xml:space="preserve"> be jointly secured by a letter of guarantee from Thai Credit Guarantee Corporation (TCG). Interested entities may apply from now until December 30, 2021. For further information, please call </w:t>
      </w:r>
      <w:r w:rsidR="00996F58" w:rsidRPr="009E3CA8">
        <w:rPr>
          <w:rFonts w:ascii="Times New Roman" w:hAnsi="Times New Roman" w:cs="Times New Roman"/>
          <w:b/>
          <w:bCs/>
          <w:sz w:val="24"/>
          <w:szCs w:val="24"/>
        </w:rPr>
        <w:t>EXIM HOTLINE for Assistances to Clients and Entrepreneurs Affected by COVID-19 Tel. 0 2037 6099</w:t>
      </w:r>
      <w:r w:rsidR="00606A24" w:rsidRPr="009E3CA8">
        <w:rPr>
          <w:rFonts w:ascii="Times New Roman" w:hAnsi="Times New Roman" w:cs="Times New Roman"/>
          <w:sz w:val="24"/>
          <w:szCs w:val="24"/>
        </w:rPr>
        <w:t>.</w:t>
      </w:r>
    </w:p>
    <w:p w14:paraId="4549EB37" w14:textId="77777777" w:rsidR="00861D70" w:rsidRPr="009E3CA8" w:rsidRDefault="00861D70" w:rsidP="00813FEC">
      <w:pPr>
        <w:spacing w:after="0" w:line="320" w:lineRule="exact"/>
        <w:ind w:left="-446" w:right="-518" w:firstLine="896"/>
        <w:jc w:val="both"/>
        <w:rPr>
          <w:rFonts w:ascii="Times New Roman" w:hAnsi="Times New Roman" w:cs="Times New Roman"/>
          <w:sz w:val="24"/>
          <w:szCs w:val="24"/>
        </w:rPr>
      </w:pPr>
    </w:p>
    <w:p w14:paraId="77CE5851" w14:textId="2EE9E805" w:rsidR="007F2863" w:rsidRPr="00005D29" w:rsidRDefault="007F2863" w:rsidP="00861D70">
      <w:pPr>
        <w:spacing w:after="0" w:line="320" w:lineRule="exact"/>
        <w:ind w:left="-446" w:right="-518" w:firstLine="896"/>
        <w:jc w:val="both"/>
        <w:rPr>
          <w:rFonts w:ascii="Times New Roman" w:hAnsi="Times New Roman" w:cs="Times New Roman"/>
          <w:sz w:val="24"/>
          <w:szCs w:val="24"/>
        </w:rPr>
      </w:pPr>
      <w:r w:rsidRPr="009E3CA8">
        <w:rPr>
          <w:rFonts w:ascii="Times New Roman" w:hAnsi="Times New Roman" w:cs="Times New Roman"/>
          <w:sz w:val="24"/>
          <w:szCs w:val="24"/>
          <w:cs/>
        </w:rPr>
        <w:t>“</w:t>
      </w:r>
      <w:r w:rsidR="000662CA" w:rsidRPr="009E3CA8">
        <w:rPr>
          <w:rFonts w:ascii="Times New Roman" w:hAnsi="Times New Roman" w:cs="Times New Roman"/>
          <w:sz w:val="24"/>
          <w:szCs w:val="24"/>
        </w:rPr>
        <w:t>EXIM</w:t>
      </w:r>
      <w:r w:rsidR="00996F58" w:rsidRPr="009E3CA8">
        <w:rPr>
          <w:rFonts w:ascii="Times New Roman" w:hAnsi="Times New Roman" w:cs="Times New Roman"/>
          <w:sz w:val="24"/>
          <w:szCs w:val="24"/>
        </w:rPr>
        <w:t xml:space="preserve"> Thailand has </w:t>
      </w:r>
      <w:r w:rsidR="00861D70" w:rsidRPr="009E3CA8">
        <w:rPr>
          <w:rFonts w:ascii="Times New Roman" w:hAnsi="Times New Roman" w:cs="Times New Roman"/>
          <w:sz w:val="24"/>
          <w:szCs w:val="24"/>
        </w:rPr>
        <w:t xml:space="preserve">closely followed the situations and impacts of COVID-19 pandemic and </w:t>
      </w:r>
      <w:r w:rsidR="00996F58" w:rsidRPr="009E3CA8">
        <w:rPr>
          <w:rFonts w:ascii="Times New Roman" w:hAnsi="Times New Roman" w:cs="Times New Roman"/>
          <w:sz w:val="24"/>
          <w:szCs w:val="24"/>
        </w:rPr>
        <w:t>rolled out measures to assist</w:t>
      </w:r>
      <w:r w:rsidR="000662CA" w:rsidRPr="009E3CA8">
        <w:rPr>
          <w:rFonts w:ascii="Times New Roman" w:hAnsi="Times New Roman" w:cs="Times New Roman"/>
          <w:sz w:val="24"/>
          <w:szCs w:val="24"/>
        </w:rPr>
        <w:t xml:space="preserve"> </w:t>
      </w:r>
      <w:r w:rsidR="00996F58" w:rsidRPr="009E3CA8">
        <w:rPr>
          <w:rFonts w:ascii="Times New Roman" w:hAnsi="Times New Roman" w:cs="Times New Roman"/>
          <w:sz w:val="24"/>
          <w:szCs w:val="24"/>
        </w:rPr>
        <w:t xml:space="preserve">entrepreneurs in </w:t>
      </w:r>
      <w:r w:rsidR="00861D70" w:rsidRPr="009E3CA8">
        <w:rPr>
          <w:rFonts w:ascii="Times New Roman" w:hAnsi="Times New Roman" w:cs="Times New Roman"/>
          <w:sz w:val="24"/>
          <w:szCs w:val="24"/>
        </w:rPr>
        <w:t>export and related businesses</w:t>
      </w:r>
      <w:r w:rsidR="00996F58" w:rsidRPr="009E3CA8">
        <w:rPr>
          <w:rFonts w:ascii="Times New Roman" w:hAnsi="Times New Roman" w:cs="Times New Roman"/>
          <w:sz w:val="24"/>
          <w:szCs w:val="24"/>
        </w:rPr>
        <w:t xml:space="preserve"> to ensure </w:t>
      </w:r>
      <w:r w:rsidR="00861D70" w:rsidRPr="009E3CA8">
        <w:rPr>
          <w:rFonts w:ascii="Times New Roman" w:hAnsi="Times New Roman" w:cs="Times New Roman"/>
          <w:sz w:val="24"/>
          <w:szCs w:val="24"/>
        </w:rPr>
        <w:t>the business continuity and</w:t>
      </w:r>
      <w:r w:rsidR="00AF217B" w:rsidRPr="009E3CA8">
        <w:rPr>
          <w:rFonts w:ascii="Times New Roman" w:hAnsi="Times New Roman" w:cs="Times New Roman"/>
          <w:sz w:val="24"/>
          <w:szCs w:val="24"/>
        </w:rPr>
        <w:t xml:space="preserve"> relieve the hardship of people in the labor segment to sufficiently earn their living and need not resort to households debt incurrence.</w:t>
      </w:r>
      <w:r w:rsidR="00861D70" w:rsidRPr="009E3CA8">
        <w:rPr>
          <w:rFonts w:asciiTheme="minorBidi" w:hAnsiTheme="minorBidi"/>
          <w:sz w:val="30"/>
          <w:szCs w:val="30"/>
        </w:rPr>
        <w:t xml:space="preserve"> </w:t>
      </w:r>
      <w:r w:rsidR="00861D70" w:rsidRPr="009E3CA8">
        <w:rPr>
          <w:rFonts w:ascii="Times New Roman" w:hAnsi="Times New Roman" w:cs="Times New Roman"/>
          <w:sz w:val="24"/>
          <w:szCs w:val="24"/>
        </w:rPr>
        <w:t xml:space="preserve">This is to help businesses </w:t>
      </w:r>
      <w:r w:rsidR="00EE1DD9" w:rsidRPr="009E3CA8">
        <w:rPr>
          <w:rFonts w:ascii="Times New Roman" w:hAnsi="Times New Roman" w:cs="Times New Roman"/>
          <w:sz w:val="24"/>
          <w:szCs w:val="24"/>
        </w:rPr>
        <w:t xml:space="preserve">get ready for upcoming fresh opportunities which will come with export and economic recovery,” </w:t>
      </w:r>
      <w:r w:rsidR="009A19C7" w:rsidRPr="009E3CA8">
        <w:rPr>
          <w:rFonts w:ascii="Times New Roman" w:hAnsi="Times New Roman" w:cs="Times New Roman"/>
          <w:sz w:val="24"/>
          <w:szCs w:val="24"/>
        </w:rPr>
        <w:t xml:space="preserve">added </w:t>
      </w:r>
      <w:r w:rsidR="00EE1DD9" w:rsidRPr="009E3CA8">
        <w:rPr>
          <w:rFonts w:ascii="Times New Roman" w:hAnsi="Times New Roman" w:cs="Times New Roman"/>
          <w:sz w:val="24"/>
          <w:szCs w:val="24"/>
        </w:rPr>
        <w:t>Dr. Rak</w:t>
      </w:r>
      <w:r w:rsidR="00AF217B" w:rsidRPr="009E3CA8">
        <w:rPr>
          <w:rFonts w:ascii="Times New Roman" w:hAnsi="Times New Roman" w:cs="Times New Roman"/>
          <w:sz w:val="24"/>
          <w:szCs w:val="24"/>
        </w:rPr>
        <w:t>.</w:t>
      </w:r>
    </w:p>
    <w:p w14:paraId="421F0E71" w14:textId="77777777" w:rsidR="000A3370" w:rsidRPr="00005D29" w:rsidRDefault="000A3370" w:rsidP="00C8654B">
      <w:pPr>
        <w:spacing w:after="0" w:line="420" w:lineRule="exact"/>
        <w:ind w:right="-329" w:firstLine="720"/>
        <w:jc w:val="thaiDistribute"/>
        <w:rPr>
          <w:rFonts w:ascii="Times New Roman" w:hAnsi="Times New Roman" w:cs="Times New Roman"/>
          <w:sz w:val="24"/>
          <w:szCs w:val="24"/>
          <w:shd w:val="clear" w:color="auto" w:fill="FFFFFF"/>
          <w:cs/>
        </w:rPr>
      </w:pPr>
    </w:p>
    <w:p w14:paraId="28BD7CF5" w14:textId="223E5F23" w:rsidR="00F30B59" w:rsidRPr="00005D29" w:rsidRDefault="004073C4" w:rsidP="00F30B59">
      <w:pPr>
        <w:tabs>
          <w:tab w:val="left" w:pos="3261"/>
        </w:tabs>
        <w:spacing w:after="0" w:line="300" w:lineRule="exact"/>
        <w:ind w:right="-60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D2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B4337">
        <w:rPr>
          <w:rFonts w:ascii="Times New Roman" w:eastAsia="Calibri" w:hAnsi="Times New Roman" w:cs="Times New Roman"/>
          <w:sz w:val="24"/>
          <w:szCs w:val="24"/>
        </w:rPr>
        <w:t>May 27</w:t>
      </w:r>
      <w:r w:rsidR="00F30B59" w:rsidRPr="00005D29">
        <w:rPr>
          <w:rFonts w:ascii="Times New Roman" w:eastAsia="Calibri" w:hAnsi="Times New Roman" w:cs="Times New Roman"/>
          <w:sz w:val="24"/>
          <w:szCs w:val="24"/>
        </w:rPr>
        <w:t>, 202</w:t>
      </w:r>
      <w:r w:rsidR="00EE1DD9" w:rsidRPr="00005D29">
        <w:rPr>
          <w:rFonts w:ascii="Times New Roman" w:eastAsia="Calibri" w:hAnsi="Times New Roman" w:cs="Times New Roman"/>
          <w:sz w:val="24"/>
          <w:szCs w:val="24"/>
        </w:rPr>
        <w:t>1</w:t>
      </w:r>
      <w:r w:rsidR="00F30B59" w:rsidRPr="00005D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86F9D85" w14:textId="77777777" w:rsidR="00F30B59" w:rsidRPr="00005D29" w:rsidRDefault="00F30B59" w:rsidP="00F30B59">
      <w:pPr>
        <w:tabs>
          <w:tab w:val="left" w:pos="3240"/>
          <w:tab w:val="left" w:pos="3600"/>
          <w:tab w:val="left" w:pos="4111"/>
        </w:tabs>
        <w:spacing w:after="0" w:line="320" w:lineRule="exact"/>
        <w:ind w:right="-573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005D29">
        <w:rPr>
          <w:rFonts w:ascii="Times New Roman" w:eastAsia="Calibri" w:hAnsi="Times New Roman" w:cs="Times New Roman"/>
          <w:sz w:val="24"/>
          <w:szCs w:val="24"/>
          <w:rtl/>
          <w:cs/>
        </w:rPr>
        <w:tab/>
      </w:r>
      <w:r w:rsidRPr="00005D29">
        <w:rPr>
          <w:rFonts w:ascii="Times New Roman" w:eastAsia="Calibri" w:hAnsi="Times New Roman" w:cs="Times New Roman"/>
          <w:spacing w:val="-6"/>
          <w:sz w:val="24"/>
          <w:szCs w:val="24"/>
          <w:shd w:val="clear" w:color="auto" w:fill="FFFFFF"/>
        </w:rPr>
        <w:t>Sustainable Development and Corporate Communication Department</w:t>
      </w:r>
    </w:p>
    <w:p w14:paraId="6E35D56F" w14:textId="4DD47A5C" w:rsidR="00F30B59" w:rsidRDefault="00F30B59" w:rsidP="00F30B59">
      <w:pPr>
        <w:tabs>
          <w:tab w:val="left" w:pos="4536"/>
        </w:tabs>
        <w:spacing w:after="0" w:line="240" w:lineRule="exact"/>
        <w:ind w:right="-105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B67018C" w14:textId="69B347CD" w:rsidR="006B4337" w:rsidRDefault="006B4337" w:rsidP="00F30B59">
      <w:pPr>
        <w:tabs>
          <w:tab w:val="left" w:pos="4536"/>
        </w:tabs>
        <w:spacing w:after="0" w:line="240" w:lineRule="exact"/>
        <w:ind w:right="-105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DD66BB3" w14:textId="45EE7EE7" w:rsidR="006B4337" w:rsidRDefault="006B4337" w:rsidP="00F30B59">
      <w:pPr>
        <w:tabs>
          <w:tab w:val="left" w:pos="4536"/>
        </w:tabs>
        <w:spacing w:after="0" w:line="240" w:lineRule="exact"/>
        <w:ind w:right="-105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9874BB1" w14:textId="066FB519" w:rsidR="006B4337" w:rsidRDefault="006B4337" w:rsidP="00F30B59">
      <w:pPr>
        <w:tabs>
          <w:tab w:val="left" w:pos="4536"/>
        </w:tabs>
        <w:spacing w:after="0" w:line="240" w:lineRule="exact"/>
        <w:ind w:right="-105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68333DC" w14:textId="7269461A" w:rsidR="006B4337" w:rsidRDefault="006B4337" w:rsidP="00F30B59">
      <w:pPr>
        <w:tabs>
          <w:tab w:val="left" w:pos="4536"/>
        </w:tabs>
        <w:spacing w:after="0" w:line="240" w:lineRule="exact"/>
        <w:ind w:right="-105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BB342B7" w14:textId="37133648" w:rsidR="006B4337" w:rsidRDefault="006B4337" w:rsidP="00F30B59">
      <w:pPr>
        <w:tabs>
          <w:tab w:val="left" w:pos="4536"/>
        </w:tabs>
        <w:spacing w:after="0" w:line="240" w:lineRule="exact"/>
        <w:ind w:right="-105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7162CCA" w14:textId="28C129E9" w:rsidR="006B4337" w:rsidRDefault="006B4337" w:rsidP="00F30B59">
      <w:pPr>
        <w:tabs>
          <w:tab w:val="left" w:pos="4536"/>
        </w:tabs>
        <w:spacing w:after="0" w:line="240" w:lineRule="exact"/>
        <w:ind w:right="-105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571921C" w14:textId="40FEF412" w:rsidR="006B4337" w:rsidRDefault="006B4337" w:rsidP="00F30B59">
      <w:pPr>
        <w:tabs>
          <w:tab w:val="left" w:pos="4536"/>
        </w:tabs>
        <w:spacing w:after="0" w:line="240" w:lineRule="exact"/>
        <w:ind w:right="-105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FE61D59" w14:textId="0A00ABC3" w:rsidR="006B4337" w:rsidRDefault="006B4337" w:rsidP="00F30B59">
      <w:pPr>
        <w:tabs>
          <w:tab w:val="left" w:pos="4536"/>
        </w:tabs>
        <w:spacing w:after="0" w:line="240" w:lineRule="exact"/>
        <w:ind w:right="-105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6CA15CE" w14:textId="77777777" w:rsidR="006B4337" w:rsidRPr="00005D29" w:rsidRDefault="006B4337" w:rsidP="00F30B59">
      <w:pPr>
        <w:tabs>
          <w:tab w:val="left" w:pos="4536"/>
        </w:tabs>
        <w:spacing w:after="0" w:line="240" w:lineRule="exact"/>
        <w:ind w:right="-105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2182CFD" w14:textId="77777777" w:rsidR="00456AAC" w:rsidRDefault="00456AAC" w:rsidP="00F30B59">
      <w:pPr>
        <w:tabs>
          <w:tab w:val="left" w:pos="4536"/>
        </w:tabs>
        <w:spacing w:after="0" w:line="240" w:lineRule="exact"/>
        <w:ind w:right="-1054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14:paraId="3CFABAFA" w14:textId="0BD55485" w:rsidR="00F30B59" w:rsidRPr="00F30B59" w:rsidRDefault="00F30B59" w:rsidP="00F30B59">
      <w:pPr>
        <w:tabs>
          <w:tab w:val="left" w:pos="4536"/>
        </w:tabs>
        <w:spacing w:after="0" w:line="240" w:lineRule="exact"/>
        <w:ind w:right="-1054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F30B5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For further information, please contact Sustainable Development and Corporate Communication Department </w:t>
      </w:r>
    </w:p>
    <w:p w14:paraId="55339CE4" w14:textId="79E3E37B" w:rsidR="003C6DF0" w:rsidRPr="00D24488" w:rsidRDefault="00F30B59" w:rsidP="00F30B59">
      <w:pPr>
        <w:tabs>
          <w:tab w:val="left" w:pos="4253"/>
        </w:tabs>
        <w:spacing w:after="0" w:line="300" w:lineRule="exact"/>
        <w:ind w:right="-604"/>
        <w:jc w:val="thaiDistribute"/>
        <w:rPr>
          <w:rFonts w:asciiTheme="minorBidi" w:hAnsiTheme="minorBidi"/>
          <w:sz w:val="30"/>
          <w:szCs w:val="30"/>
          <w:shd w:val="clear" w:color="auto" w:fill="FFFFFF"/>
        </w:rPr>
      </w:pPr>
      <w:r w:rsidRPr="00F30B5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Tel. </w:t>
      </w:r>
      <w:r w:rsidRPr="00F30B59">
        <w:rPr>
          <w:rFonts w:ascii="Times New Roman" w:eastAsia="Calibri" w:hAnsi="Times New Roman" w:cs="Times New Roman"/>
          <w:b/>
          <w:bCs/>
          <w:sz w:val="18"/>
          <w:szCs w:val="18"/>
          <w:cs/>
        </w:rPr>
        <w:t>0 2271 3700</w:t>
      </w:r>
      <w:r w:rsidRPr="00F30B5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, </w:t>
      </w:r>
      <w:r w:rsidRPr="00F30B59">
        <w:rPr>
          <w:rFonts w:ascii="Times New Roman" w:eastAsia="Calibri" w:hAnsi="Times New Roman" w:cs="Times New Roman"/>
          <w:b/>
          <w:bCs/>
          <w:sz w:val="18"/>
          <w:szCs w:val="18"/>
          <w:cs/>
        </w:rPr>
        <w:t>0 2278 0047</w:t>
      </w:r>
      <w:r w:rsidRPr="00F30B5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, </w:t>
      </w:r>
      <w:r w:rsidRPr="00F30B59">
        <w:rPr>
          <w:rFonts w:ascii="Times New Roman" w:eastAsia="Calibri" w:hAnsi="Times New Roman" w:cs="Times New Roman"/>
          <w:b/>
          <w:bCs/>
          <w:sz w:val="18"/>
          <w:szCs w:val="18"/>
          <w:cs/>
        </w:rPr>
        <w:t xml:space="preserve">0 2617 2111 </w:t>
      </w:r>
      <w:r w:rsidRPr="00F30B59">
        <w:rPr>
          <w:rFonts w:ascii="Times New Roman" w:eastAsia="Calibri" w:hAnsi="Times New Roman" w:cs="Times New Roman"/>
          <w:b/>
          <w:bCs/>
          <w:sz w:val="18"/>
          <w:szCs w:val="18"/>
        </w:rPr>
        <w:t>ext. 4</w:t>
      </w:r>
      <w:r w:rsidRPr="00F30B59">
        <w:rPr>
          <w:rFonts w:ascii="Times New Roman" w:eastAsia="Calibri" w:hAnsi="Times New Roman" w:cs="Times New Roman"/>
          <w:b/>
          <w:bCs/>
          <w:sz w:val="18"/>
          <w:szCs w:val="18"/>
          <w:cs/>
        </w:rPr>
        <w:t>1</w:t>
      </w:r>
      <w:r w:rsidRPr="00F30B59">
        <w:rPr>
          <w:rFonts w:ascii="Times New Roman" w:eastAsia="Calibri" w:hAnsi="Times New Roman" w:cs="Times New Roman"/>
          <w:b/>
          <w:bCs/>
          <w:sz w:val="18"/>
          <w:szCs w:val="18"/>
        </w:rPr>
        <w:t>20</w:t>
      </w:r>
      <w:r w:rsidRPr="00F30B59">
        <w:rPr>
          <w:rFonts w:ascii="Times New Roman" w:eastAsia="Calibri" w:hAnsi="Times New Roman" w:cs="Times New Roman"/>
          <w:b/>
          <w:bCs/>
          <w:sz w:val="18"/>
          <w:szCs w:val="18"/>
          <w:cs/>
        </w:rPr>
        <w:t>-4</w:t>
      </w:r>
      <w:bookmarkEnd w:id="0"/>
    </w:p>
    <w:sectPr w:rsidR="003C6DF0" w:rsidRPr="00D24488" w:rsidSect="001F31FD">
      <w:pgSz w:w="11907" w:h="16839" w:code="9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F9B0A" w14:textId="77777777" w:rsidR="00110A64" w:rsidRDefault="00110A64" w:rsidP="00005D29">
      <w:pPr>
        <w:spacing w:after="0" w:line="240" w:lineRule="auto"/>
      </w:pPr>
      <w:r>
        <w:separator/>
      </w:r>
    </w:p>
  </w:endnote>
  <w:endnote w:type="continuationSeparator" w:id="0">
    <w:p w14:paraId="731C3699" w14:textId="77777777" w:rsidR="00110A64" w:rsidRDefault="00110A64" w:rsidP="00005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1DAA4" w14:textId="77777777" w:rsidR="00110A64" w:rsidRDefault="00110A64" w:rsidP="00005D29">
      <w:pPr>
        <w:spacing w:after="0" w:line="240" w:lineRule="auto"/>
      </w:pPr>
      <w:r>
        <w:separator/>
      </w:r>
    </w:p>
  </w:footnote>
  <w:footnote w:type="continuationSeparator" w:id="0">
    <w:p w14:paraId="312F15D5" w14:textId="77777777" w:rsidR="00110A64" w:rsidRDefault="00110A64" w:rsidP="00005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13F8"/>
    <w:multiLevelType w:val="hybridMultilevel"/>
    <w:tmpl w:val="B4CA18EA"/>
    <w:lvl w:ilvl="0" w:tplc="434C10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  <w:lang w:bidi="th-TH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0002C4"/>
    <w:multiLevelType w:val="hybridMultilevel"/>
    <w:tmpl w:val="B3CAC034"/>
    <w:lvl w:ilvl="0" w:tplc="862E2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45673"/>
    <w:multiLevelType w:val="hybridMultilevel"/>
    <w:tmpl w:val="874E64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9A6109"/>
    <w:multiLevelType w:val="hybridMultilevel"/>
    <w:tmpl w:val="D1380E98"/>
    <w:lvl w:ilvl="0" w:tplc="717E6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D1F48"/>
    <w:multiLevelType w:val="hybridMultilevel"/>
    <w:tmpl w:val="8578D81C"/>
    <w:lvl w:ilvl="0" w:tplc="4E44DFD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66675695"/>
    <w:multiLevelType w:val="hybridMultilevel"/>
    <w:tmpl w:val="BDBC6784"/>
    <w:lvl w:ilvl="0" w:tplc="717E6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81742"/>
    <w:multiLevelType w:val="hybridMultilevel"/>
    <w:tmpl w:val="CEE0128A"/>
    <w:lvl w:ilvl="0" w:tplc="862E279E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71B21A16"/>
    <w:multiLevelType w:val="hybridMultilevel"/>
    <w:tmpl w:val="A54CFA88"/>
    <w:lvl w:ilvl="0" w:tplc="47A4D8F4">
      <w:start w:val="1"/>
      <w:numFmt w:val="bullet"/>
      <w:lvlText w:val="•"/>
      <w:lvlJc w:val="left"/>
      <w:pPr>
        <w:ind w:left="1080" w:hanging="72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8AB"/>
    <w:rsid w:val="00005D29"/>
    <w:rsid w:val="000234C3"/>
    <w:rsid w:val="00026C30"/>
    <w:rsid w:val="00032F55"/>
    <w:rsid w:val="000360B8"/>
    <w:rsid w:val="0004160B"/>
    <w:rsid w:val="00063B41"/>
    <w:rsid w:val="0006456C"/>
    <w:rsid w:val="000662CA"/>
    <w:rsid w:val="00073E5A"/>
    <w:rsid w:val="0007448A"/>
    <w:rsid w:val="00075943"/>
    <w:rsid w:val="00075DA7"/>
    <w:rsid w:val="00085575"/>
    <w:rsid w:val="00090E32"/>
    <w:rsid w:val="000A3370"/>
    <w:rsid w:val="000B6626"/>
    <w:rsid w:val="000C18B3"/>
    <w:rsid w:val="000C4AC0"/>
    <w:rsid w:val="000D73F2"/>
    <w:rsid w:val="000E25EE"/>
    <w:rsid w:val="000E2AF4"/>
    <w:rsid w:val="000F3364"/>
    <w:rsid w:val="000F3CEC"/>
    <w:rsid w:val="000F7F0A"/>
    <w:rsid w:val="00110A64"/>
    <w:rsid w:val="001127CE"/>
    <w:rsid w:val="001250CA"/>
    <w:rsid w:val="001254F3"/>
    <w:rsid w:val="00136D02"/>
    <w:rsid w:val="001527EA"/>
    <w:rsid w:val="001660AC"/>
    <w:rsid w:val="00166C03"/>
    <w:rsid w:val="00190BED"/>
    <w:rsid w:val="0019323A"/>
    <w:rsid w:val="00194266"/>
    <w:rsid w:val="001A24AC"/>
    <w:rsid w:val="001A4070"/>
    <w:rsid w:val="001B09D4"/>
    <w:rsid w:val="001C1916"/>
    <w:rsid w:val="001D72BD"/>
    <w:rsid w:val="001E082A"/>
    <w:rsid w:val="001E2B7D"/>
    <w:rsid w:val="001F31FD"/>
    <w:rsid w:val="00200E88"/>
    <w:rsid w:val="002033B4"/>
    <w:rsid w:val="00206DA2"/>
    <w:rsid w:val="00212969"/>
    <w:rsid w:val="0022107F"/>
    <w:rsid w:val="002211EE"/>
    <w:rsid w:val="00230863"/>
    <w:rsid w:val="0023291B"/>
    <w:rsid w:val="00234B9D"/>
    <w:rsid w:val="0023726E"/>
    <w:rsid w:val="0026286E"/>
    <w:rsid w:val="00271299"/>
    <w:rsid w:val="00284C97"/>
    <w:rsid w:val="00286D75"/>
    <w:rsid w:val="00287C34"/>
    <w:rsid w:val="002A3353"/>
    <w:rsid w:val="002B4F0D"/>
    <w:rsid w:val="002C2228"/>
    <w:rsid w:val="002D31A2"/>
    <w:rsid w:val="002D3663"/>
    <w:rsid w:val="002D5F3D"/>
    <w:rsid w:val="002F78AB"/>
    <w:rsid w:val="003006F6"/>
    <w:rsid w:val="00311CA4"/>
    <w:rsid w:val="00320601"/>
    <w:rsid w:val="003223DE"/>
    <w:rsid w:val="00331B34"/>
    <w:rsid w:val="00344FA2"/>
    <w:rsid w:val="0034648E"/>
    <w:rsid w:val="00346D75"/>
    <w:rsid w:val="00355966"/>
    <w:rsid w:val="0036035B"/>
    <w:rsid w:val="00360C6C"/>
    <w:rsid w:val="00380030"/>
    <w:rsid w:val="00380FE3"/>
    <w:rsid w:val="00387049"/>
    <w:rsid w:val="00390EA4"/>
    <w:rsid w:val="003965B8"/>
    <w:rsid w:val="003A28D5"/>
    <w:rsid w:val="003A3C13"/>
    <w:rsid w:val="003A608E"/>
    <w:rsid w:val="003A628C"/>
    <w:rsid w:val="003B0DD3"/>
    <w:rsid w:val="003C6DF0"/>
    <w:rsid w:val="003D7086"/>
    <w:rsid w:val="003E271D"/>
    <w:rsid w:val="003E4FEC"/>
    <w:rsid w:val="003F1543"/>
    <w:rsid w:val="00402DDC"/>
    <w:rsid w:val="00404EB7"/>
    <w:rsid w:val="004073C4"/>
    <w:rsid w:val="00407C01"/>
    <w:rsid w:val="00410671"/>
    <w:rsid w:val="00411B27"/>
    <w:rsid w:val="00422AFE"/>
    <w:rsid w:val="004314F0"/>
    <w:rsid w:val="004374FA"/>
    <w:rsid w:val="00437730"/>
    <w:rsid w:val="00441F71"/>
    <w:rsid w:val="004438D0"/>
    <w:rsid w:val="00456AAC"/>
    <w:rsid w:val="004965E8"/>
    <w:rsid w:val="004A7937"/>
    <w:rsid w:val="004A7A74"/>
    <w:rsid w:val="004B0EAA"/>
    <w:rsid w:val="004B6586"/>
    <w:rsid w:val="004C211B"/>
    <w:rsid w:val="004C2531"/>
    <w:rsid w:val="004E20AB"/>
    <w:rsid w:val="004F56B6"/>
    <w:rsid w:val="005008D2"/>
    <w:rsid w:val="00505508"/>
    <w:rsid w:val="0051306C"/>
    <w:rsid w:val="0051548A"/>
    <w:rsid w:val="00517300"/>
    <w:rsid w:val="00523271"/>
    <w:rsid w:val="00531BD6"/>
    <w:rsid w:val="005320D0"/>
    <w:rsid w:val="005321C0"/>
    <w:rsid w:val="00533077"/>
    <w:rsid w:val="005362B8"/>
    <w:rsid w:val="00546DCD"/>
    <w:rsid w:val="00551DFF"/>
    <w:rsid w:val="0058760B"/>
    <w:rsid w:val="005A1C04"/>
    <w:rsid w:val="005A6E01"/>
    <w:rsid w:val="005B2678"/>
    <w:rsid w:val="005B60FB"/>
    <w:rsid w:val="005C6B81"/>
    <w:rsid w:val="005C7706"/>
    <w:rsid w:val="005E0036"/>
    <w:rsid w:val="005E4182"/>
    <w:rsid w:val="005E64F3"/>
    <w:rsid w:val="005E7B3E"/>
    <w:rsid w:val="00600526"/>
    <w:rsid w:val="00606A24"/>
    <w:rsid w:val="0064406D"/>
    <w:rsid w:val="00656D9A"/>
    <w:rsid w:val="00665B34"/>
    <w:rsid w:val="00665F91"/>
    <w:rsid w:val="0069572D"/>
    <w:rsid w:val="006A35EF"/>
    <w:rsid w:val="006A5027"/>
    <w:rsid w:val="006B4337"/>
    <w:rsid w:val="006C30B7"/>
    <w:rsid w:val="006D27DD"/>
    <w:rsid w:val="006E2F34"/>
    <w:rsid w:val="006F0396"/>
    <w:rsid w:val="006F11A5"/>
    <w:rsid w:val="00703564"/>
    <w:rsid w:val="007047D8"/>
    <w:rsid w:val="00742D51"/>
    <w:rsid w:val="00785211"/>
    <w:rsid w:val="007921C8"/>
    <w:rsid w:val="00793CEF"/>
    <w:rsid w:val="00797487"/>
    <w:rsid w:val="007B16D2"/>
    <w:rsid w:val="007C4C07"/>
    <w:rsid w:val="007C6444"/>
    <w:rsid w:val="007D7EA2"/>
    <w:rsid w:val="007F2863"/>
    <w:rsid w:val="00800039"/>
    <w:rsid w:val="00800F67"/>
    <w:rsid w:val="008056BA"/>
    <w:rsid w:val="00810D0C"/>
    <w:rsid w:val="00813FEC"/>
    <w:rsid w:val="00814076"/>
    <w:rsid w:val="00823A17"/>
    <w:rsid w:val="008269F5"/>
    <w:rsid w:val="008422DF"/>
    <w:rsid w:val="00854ECE"/>
    <w:rsid w:val="00861C52"/>
    <w:rsid w:val="00861D70"/>
    <w:rsid w:val="00874325"/>
    <w:rsid w:val="00880409"/>
    <w:rsid w:val="008804D4"/>
    <w:rsid w:val="00883165"/>
    <w:rsid w:val="008854C0"/>
    <w:rsid w:val="008A10A0"/>
    <w:rsid w:val="008A5C42"/>
    <w:rsid w:val="008A754C"/>
    <w:rsid w:val="008F19A3"/>
    <w:rsid w:val="00901271"/>
    <w:rsid w:val="0093313A"/>
    <w:rsid w:val="00946A21"/>
    <w:rsid w:val="0095283D"/>
    <w:rsid w:val="009568F6"/>
    <w:rsid w:val="00961A7D"/>
    <w:rsid w:val="009732D0"/>
    <w:rsid w:val="00974DB8"/>
    <w:rsid w:val="00996F58"/>
    <w:rsid w:val="009A19C7"/>
    <w:rsid w:val="009A4CE2"/>
    <w:rsid w:val="009C7CAE"/>
    <w:rsid w:val="009D26D1"/>
    <w:rsid w:val="009E134B"/>
    <w:rsid w:val="009E3CA8"/>
    <w:rsid w:val="009F2AA6"/>
    <w:rsid w:val="009F4C36"/>
    <w:rsid w:val="009F7D6A"/>
    <w:rsid w:val="00A13E24"/>
    <w:rsid w:val="00A268C3"/>
    <w:rsid w:val="00A31DF7"/>
    <w:rsid w:val="00A3763E"/>
    <w:rsid w:val="00A41F2D"/>
    <w:rsid w:val="00A64D6F"/>
    <w:rsid w:val="00A8601B"/>
    <w:rsid w:val="00A86D32"/>
    <w:rsid w:val="00A9292F"/>
    <w:rsid w:val="00AD5E5A"/>
    <w:rsid w:val="00AE44F8"/>
    <w:rsid w:val="00AF217B"/>
    <w:rsid w:val="00B10C3D"/>
    <w:rsid w:val="00B121EC"/>
    <w:rsid w:val="00B152D1"/>
    <w:rsid w:val="00B2745B"/>
    <w:rsid w:val="00B27842"/>
    <w:rsid w:val="00B30B50"/>
    <w:rsid w:val="00B30D5C"/>
    <w:rsid w:val="00B35206"/>
    <w:rsid w:val="00B355D9"/>
    <w:rsid w:val="00B40150"/>
    <w:rsid w:val="00B441B0"/>
    <w:rsid w:val="00B52DB5"/>
    <w:rsid w:val="00B6108E"/>
    <w:rsid w:val="00B63229"/>
    <w:rsid w:val="00B66346"/>
    <w:rsid w:val="00B66B23"/>
    <w:rsid w:val="00B7707B"/>
    <w:rsid w:val="00B77A79"/>
    <w:rsid w:val="00B975C8"/>
    <w:rsid w:val="00BA099A"/>
    <w:rsid w:val="00BC0EB5"/>
    <w:rsid w:val="00BD56C3"/>
    <w:rsid w:val="00BF1277"/>
    <w:rsid w:val="00BF6516"/>
    <w:rsid w:val="00C1063B"/>
    <w:rsid w:val="00C33E63"/>
    <w:rsid w:val="00C45DDC"/>
    <w:rsid w:val="00C46605"/>
    <w:rsid w:val="00C47F3A"/>
    <w:rsid w:val="00C61427"/>
    <w:rsid w:val="00C61EFB"/>
    <w:rsid w:val="00C6780E"/>
    <w:rsid w:val="00C67FEA"/>
    <w:rsid w:val="00C8654B"/>
    <w:rsid w:val="00C97FF5"/>
    <w:rsid w:val="00CB15DD"/>
    <w:rsid w:val="00CE0D05"/>
    <w:rsid w:val="00CE2C8A"/>
    <w:rsid w:val="00D05470"/>
    <w:rsid w:val="00D06BA4"/>
    <w:rsid w:val="00D10867"/>
    <w:rsid w:val="00D1372F"/>
    <w:rsid w:val="00D163D6"/>
    <w:rsid w:val="00D20CF8"/>
    <w:rsid w:val="00D24488"/>
    <w:rsid w:val="00D33211"/>
    <w:rsid w:val="00D35451"/>
    <w:rsid w:val="00D36DCD"/>
    <w:rsid w:val="00D619D4"/>
    <w:rsid w:val="00D638C0"/>
    <w:rsid w:val="00D656FC"/>
    <w:rsid w:val="00D757D6"/>
    <w:rsid w:val="00D85840"/>
    <w:rsid w:val="00D905C8"/>
    <w:rsid w:val="00DA30CC"/>
    <w:rsid w:val="00DA5475"/>
    <w:rsid w:val="00DC435D"/>
    <w:rsid w:val="00DC6228"/>
    <w:rsid w:val="00DC7FB6"/>
    <w:rsid w:val="00DD2360"/>
    <w:rsid w:val="00DE0E53"/>
    <w:rsid w:val="00DE1F56"/>
    <w:rsid w:val="00DE2307"/>
    <w:rsid w:val="00E02007"/>
    <w:rsid w:val="00E26756"/>
    <w:rsid w:val="00E27EC2"/>
    <w:rsid w:val="00E35F32"/>
    <w:rsid w:val="00E403EE"/>
    <w:rsid w:val="00E451A7"/>
    <w:rsid w:val="00E50954"/>
    <w:rsid w:val="00E51565"/>
    <w:rsid w:val="00E536EE"/>
    <w:rsid w:val="00E66091"/>
    <w:rsid w:val="00E92A3D"/>
    <w:rsid w:val="00EA0B83"/>
    <w:rsid w:val="00EA6EF1"/>
    <w:rsid w:val="00EC2A76"/>
    <w:rsid w:val="00ED13BE"/>
    <w:rsid w:val="00ED1C1B"/>
    <w:rsid w:val="00ED4DAA"/>
    <w:rsid w:val="00EE1DD9"/>
    <w:rsid w:val="00EF41D2"/>
    <w:rsid w:val="00F12CBE"/>
    <w:rsid w:val="00F30B59"/>
    <w:rsid w:val="00F53862"/>
    <w:rsid w:val="00F712C2"/>
    <w:rsid w:val="00F73F96"/>
    <w:rsid w:val="00F7533D"/>
    <w:rsid w:val="00F77523"/>
    <w:rsid w:val="00FA43D4"/>
    <w:rsid w:val="00FD543B"/>
    <w:rsid w:val="00FE4CBE"/>
    <w:rsid w:val="00FF0737"/>
    <w:rsid w:val="00FF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E0C9F"/>
  <w15:docId w15:val="{E95C36C2-190D-4B15-904A-90E7652C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C13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4F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4FA"/>
    <w:rPr>
      <w:rFonts w:ascii="Segoe UI" w:hAnsi="Segoe UI" w:cs="Angsana New"/>
      <w:sz w:val="18"/>
      <w:szCs w:val="22"/>
    </w:rPr>
  </w:style>
  <w:style w:type="paragraph" w:customStyle="1" w:styleId="Default">
    <w:name w:val="Default"/>
    <w:rsid w:val="007C6444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character" w:customStyle="1" w:styleId="m1005696865297709912gmail-pdl301">
    <w:name w:val="m_1005696865297709912gmail-pdl301"/>
    <w:basedOn w:val="DefaultParagraphFont"/>
    <w:rsid w:val="003006F6"/>
  </w:style>
  <w:style w:type="character" w:styleId="Strong">
    <w:name w:val="Strong"/>
    <w:basedOn w:val="DefaultParagraphFont"/>
    <w:uiPriority w:val="22"/>
    <w:qFormat/>
    <w:rsid w:val="00C61EF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05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D29"/>
  </w:style>
  <w:style w:type="paragraph" w:styleId="Footer">
    <w:name w:val="footer"/>
    <w:basedOn w:val="Normal"/>
    <w:link w:val="FooterChar"/>
    <w:uiPriority w:val="99"/>
    <w:unhideWhenUsed/>
    <w:rsid w:val="00005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c2b19861-8a02-4346-a392-0dac48f3dfa4" origin="userSelected">
  <element uid="9a3d1da2-c701-41c6-858b-27621844d9b1" value=""/>
  <element uid="59aa6bfb-d8c8-48e1-878f-7e9c5eab5623" value=""/>
  <element uid="6b7a38c0-43d5-4e06-b01a-acb9518c68a9" value=""/>
  <element uid="2a929a28-0797-4246-9e94-2601e048783b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1E7BA-F0E2-4B41-A911-B5849144485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3D36143-B8CD-4563-A545-C9DF31BC8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417</Words>
  <Characters>2251</Characters>
  <Application>Microsoft Office Word</Application>
  <DocSecurity>0</DocSecurity>
  <Lines>45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pornthikak</dc:creator>
  <cp:keywords>Public | ฝ่าย ยส. | External | Any</cp:keywords>
  <cp:lastModifiedBy>support</cp:lastModifiedBy>
  <cp:revision>5</cp:revision>
  <cp:lastPrinted>2021-05-27T05:09:00Z</cp:lastPrinted>
  <dcterms:created xsi:type="dcterms:W3CDTF">2021-05-27T04:21:00Z</dcterms:created>
  <dcterms:modified xsi:type="dcterms:W3CDTF">2021-05-27T05:50:00Z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0d847c26-15fa-483b-9d17-346f70121876</vt:lpwstr>
  </property>
  <property fmtid="{D5CDD505-2E9C-101B-9397-08002B2CF9AE}" pid="3" name="bjSaver">
    <vt:lpwstr>aTFMad7auWy3MJh45vJWWzKB4MyKn2nP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policy="c2b19861-8a02-4346-a392-0dac48f3dfa4" origin="userSelected" xmlns="http://www.boldonj</vt:lpwstr>
  </property>
  <property fmtid="{D5CDD505-2E9C-101B-9397-08002B2CF9AE}" pid="5" name="bjDocumentLabelXML-0">
    <vt:lpwstr>ames.com/2008/01/sie/internal/label"&gt;&lt;element uid="9a3d1da2-c701-41c6-858b-27621844d9b1" value="" /&gt;&lt;element uid="59aa6bfb-d8c8-48e1-878f-7e9c5eab5623" value="" /&gt;&lt;element uid="6b7a38c0-43d5-4e06-b01a-acb9518c68a9" value="" /&gt;&lt;element uid="2a929a28-0797-4</vt:lpwstr>
  </property>
  <property fmtid="{D5CDD505-2E9C-101B-9397-08002B2CF9AE}" pid="6" name="bjDocumentLabelXML-1">
    <vt:lpwstr>246-9e94-2601e048783b" value="" /&gt;&lt;/sisl&gt;</vt:lpwstr>
  </property>
  <property fmtid="{D5CDD505-2E9C-101B-9397-08002B2CF9AE}" pid="7" name="bjDocumentSecurityLabel">
    <vt:lpwstr>Public | ฝ่าย ยส. | External | Any</vt:lpwstr>
  </property>
  <property fmtid="{D5CDD505-2E9C-101B-9397-08002B2CF9AE}" pid="8" name="bjClsUserRVM">
    <vt:lpwstr>[]</vt:lpwstr>
  </property>
</Properties>
</file>