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FA" w:rsidRPr="00A606BA" w:rsidRDefault="00622CFA" w:rsidP="00DF6292">
      <w:pPr>
        <w:rPr>
          <w:color w:val="000000" w:themeColor="text1"/>
          <w:sz w:val="4"/>
          <w:szCs w:val="8"/>
          <w:cs/>
        </w:rPr>
      </w:pPr>
    </w:p>
    <w:p w:rsidR="00A759E5" w:rsidRPr="00EB387C" w:rsidRDefault="008E4F16" w:rsidP="00A759E5">
      <w:pPr>
        <w:pStyle w:val="ab"/>
        <w:spacing w:before="240" w:beforeAutospacing="0" w:after="0" w:afterAutospacing="0" w:line="192" w:lineRule="auto"/>
        <w:jc w:val="center"/>
        <w:rPr>
          <w:rFonts w:ascii="Cordia New" w:hAnsi="Cordia New" w:cs="Cordia New"/>
          <w:b/>
          <w:bCs/>
          <w:color w:val="000000" w:themeColor="text1"/>
          <w:sz w:val="36"/>
          <w:szCs w:val="36"/>
        </w:rPr>
      </w:pPr>
      <w:r w:rsidRPr="00EB387C">
        <w:rPr>
          <w:rFonts w:ascii="Cordia New" w:hAnsi="Cordia New" w:cs="Cordia New"/>
          <w:b/>
          <w:bCs/>
          <w:color w:val="000000" w:themeColor="text1"/>
          <w:sz w:val="36"/>
          <w:szCs w:val="36"/>
        </w:rPr>
        <w:t>   “</w:t>
      </w:r>
      <w:r w:rsidRPr="00EB387C">
        <w:rPr>
          <w:rFonts w:ascii="Cordia New" w:hAnsi="Cordia New" w:cs="Cordia New"/>
          <w:b/>
          <w:bCs/>
          <w:color w:val="000000" w:themeColor="text1"/>
          <w:sz w:val="36"/>
          <w:szCs w:val="36"/>
          <w:cs/>
        </w:rPr>
        <w:t>สยามพิวรรธน์</w:t>
      </w:r>
      <w:r w:rsidRPr="00EB387C">
        <w:rPr>
          <w:rFonts w:ascii="Cordia New" w:hAnsi="Cordia New" w:cs="Cordia New"/>
          <w:b/>
          <w:bCs/>
          <w:color w:val="000000" w:themeColor="text1"/>
          <w:sz w:val="36"/>
          <w:szCs w:val="36"/>
        </w:rPr>
        <w:t>”</w:t>
      </w:r>
      <w:r w:rsidRPr="00EB387C">
        <w:rPr>
          <w:rFonts w:ascii="Cordia New" w:hAnsi="Cordia New" w:cs="Cordia New"/>
          <w:b/>
          <w:bCs/>
          <w:color w:val="000000" w:themeColor="text1"/>
          <w:sz w:val="36"/>
          <w:szCs w:val="36"/>
          <w:cs/>
        </w:rPr>
        <w:t>ผนึก</w:t>
      </w:r>
      <w:r w:rsidR="00C1686E" w:rsidRPr="00EB387C">
        <w:rPr>
          <w:rFonts w:ascii="Cordia New" w:hAnsi="Cordia New" w:cs="Cordia New" w:hint="cs"/>
          <w:b/>
          <w:bCs/>
          <w:color w:val="000000" w:themeColor="text1"/>
          <w:sz w:val="36"/>
          <w:szCs w:val="36"/>
          <w:cs/>
        </w:rPr>
        <w:t>“</w:t>
      </w:r>
      <w:r w:rsidRPr="00EB387C">
        <w:rPr>
          <w:rFonts w:ascii="Cordia New" w:hAnsi="Cordia New" w:cs="Cordia New"/>
          <w:b/>
          <w:bCs/>
          <w:color w:val="000000" w:themeColor="text1"/>
          <w:sz w:val="36"/>
          <w:szCs w:val="36"/>
          <w:cs/>
        </w:rPr>
        <w:t>ธนาคารกรุงไทย</w:t>
      </w:r>
      <w:r w:rsidRPr="00EB387C">
        <w:rPr>
          <w:rFonts w:ascii="Cordia New" w:hAnsi="Cordia New" w:cs="Cordia New"/>
          <w:b/>
          <w:bCs/>
          <w:color w:val="000000" w:themeColor="text1"/>
          <w:sz w:val="36"/>
          <w:szCs w:val="36"/>
        </w:rPr>
        <w:t>”</w:t>
      </w:r>
    </w:p>
    <w:p w:rsidR="008E4F16" w:rsidRPr="00EB387C" w:rsidRDefault="008E4F16" w:rsidP="00A759E5">
      <w:pPr>
        <w:pStyle w:val="ab"/>
        <w:spacing w:before="240" w:beforeAutospacing="0" w:after="0" w:afterAutospacing="0" w:line="192" w:lineRule="auto"/>
        <w:jc w:val="center"/>
        <w:rPr>
          <w:rFonts w:ascii="Cordia New" w:hAnsi="Cordia New" w:cs="Cordia New"/>
          <w:b/>
          <w:bCs/>
          <w:color w:val="000000" w:themeColor="text1"/>
          <w:sz w:val="36"/>
          <w:szCs w:val="36"/>
        </w:rPr>
      </w:pPr>
      <w:r w:rsidRPr="00EB387C">
        <w:rPr>
          <w:rFonts w:ascii="Cordia New" w:hAnsi="Cordia New" w:cs="Cordia New"/>
          <w:b/>
          <w:bCs/>
          <w:color w:val="000000" w:themeColor="text1"/>
          <w:sz w:val="36"/>
          <w:szCs w:val="36"/>
          <w:cs/>
        </w:rPr>
        <w:t>เดินหน้า</w:t>
      </w:r>
      <w:r w:rsidR="00311CB2" w:rsidRPr="00EB387C">
        <w:rPr>
          <w:rFonts w:ascii="Cordia New" w:hAnsi="Cordia New" w:cs="Cordia New" w:hint="cs"/>
          <w:b/>
          <w:bCs/>
          <w:color w:val="000000" w:themeColor="text1"/>
          <w:sz w:val="36"/>
          <w:szCs w:val="36"/>
          <w:cs/>
        </w:rPr>
        <w:t>สนับสนุน</w:t>
      </w:r>
      <w:r w:rsidR="00DF6292" w:rsidRPr="00EB387C">
        <w:rPr>
          <w:rFonts w:ascii="Cordia New" w:hAnsi="Cordia New" w:cs="Cordia New" w:hint="cs"/>
          <w:b/>
          <w:bCs/>
          <w:color w:val="000000" w:themeColor="text1"/>
          <w:sz w:val="36"/>
          <w:szCs w:val="36"/>
          <w:cs/>
        </w:rPr>
        <w:t>ผู้ประกอบการ</w:t>
      </w:r>
      <w:r w:rsidR="00E20672" w:rsidRPr="00EB387C">
        <w:rPr>
          <w:rFonts w:ascii="Cordia New" w:hAnsi="Cordia New" w:cs="Cordia New"/>
          <w:b/>
          <w:bCs/>
          <w:color w:val="000000" w:themeColor="text1"/>
          <w:sz w:val="36"/>
          <w:szCs w:val="36"/>
        </w:rPr>
        <w:t xml:space="preserve"> SME </w:t>
      </w:r>
      <w:r w:rsidRPr="00EB387C">
        <w:rPr>
          <w:rFonts w:ascii="Cordia New" w:hAnsi="Cordia New" w:cs="Cordia New"/>
          <w:b/>
          <w:bCs/>
          <w:color w:val="000000" w:themeColor="text1"/>
          <w:sz w:val="36"/>
          <w:szCs w:val="36"/>
          <w:cs/>
        </w:rPr>
        <w:t>และพันธมิตรทางธุรกิจ</w:t>
      </w:r>
      <w:r w:rsidR="00354556" w:rsidRPr="00EB387C">
        <w:rPr>
          <w:rFonts w:ascii="Cordia New" w:hAnsi="Cordia New" w:cs="Cordia New" w:hint="cs"/>
          <w:b/>
          <w:bCs/>
          <w:color w:val="000000" w:themeColor="text1"/>
          <w:sz w:val="36"/>
          <w:szCs w:val="36"/>
          <w:cs/>
        </w:rPr>
        <w:t>ทุกกลุ่ม</w:t>
      </w:r>
    </w:p>
    <w:p w:rsidR="008E4F16" w:rsidRPr="00A606BA" w:rsidRDefault="008E4F16" w:rsidP="00A759E5">
      <w:pPr>
        <w:pStyle w:val="ab"/>
        <w:spacing w:before="240" w:beforeAutospacing="0" w:after="0" w:afterAutospacing="0"/>
        <w:rPr>
          <w:color w:val="000000" w:themeColor="text1"/>
          <w:sz w:val="15"/>
          <w:szCs w:val="15"/>
        </w:rPr>
      </w:pPr>
    </w:p>
    <w:p w:rsidR="00A93ECC" w:rsidRPr="00EB387C" w:rsidRDefault="00A93ECC" w:rsidP="00270E91">
      <w:pPr>
        <w:spacing w:after="0" w:line="240" w:lineRule="auto"/>
        <w:ind w:firstLine="720"/>
        <w:jc w:val="thaiDistribute"/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</w:pPr>
      <w:r w:rsidRPr="00EB387C">
        <w:rPr>
          <w:rFonts w:asciiTheme="minorBidi" w:eastAsia="Times New Roman" w:hAnsiTheme="minorBidi" w:cstheme="minorBidi"/>
          <w:b/>
          <w:bCs/>
          <w:color w:val="000000" w:themeColor="text1"/>
          <w:sz w:val="32"/>
          <w:szCs w:val="32"/>
          <w:cs/>
        </w:rPr>
        <w:t>กรุงเทพฯ</w:t>
      </w:r>
      <w:r w:rsidRPr="00EB387C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(</w:t>
      </w:r>
      <w:r w:rsidR="00210552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18 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พฤษภาคม 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2564</w:t>
      </w:r>
      <w:r w:rsidRPr="00EB387C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)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  “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สยามพิวรรธน์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” 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จับมือ 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“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ธนาคารกรุงไทย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” 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ออกมาตรการเพิ่มเติมสำหรับคู่ค้าของสยามพิวรรธน์ </w:t>
      </w:r>
      <w:r w:rsidR="00311CB2" w:rsidRPr="00EB387C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สนับสนุน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ผู้ประกอบการ</w:t>
      </w:r>
      <w:r w:rsidR="00E20672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 SME 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และพันธมิตรทางธุรกิจทุกกลุ่มที่ได้รับผลกระทบจากโควิด-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19 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ให้สามารถเข้าถึง</w:t>
      </w:r>
      <w:r w:rsidR="0097199E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สินเชื่อฟื้นฟู </w:t>
      </w:r>
      <w:r w:rsidR="0097199E" w:rsidRPr="00EB387C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และ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สินเชื่อเงินทุนหมุนเวียน</w:t>
      </w:r>
      <w:r w:rsidR="0097199E" w:rsidRPr="00EB387C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สำหรับคู่ค้า</w:t>
      </w:r>
      <w:r w:rsidR="00E530F5" w:rsidRPr="00EB387C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รวมถึง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เพื่อให้มีสภาพคล่องสำหรับดำเนินธุรกิจ ผ่อนปรนภาระทางการเงิน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  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ประคับประคองธุรกิจให้สามารถผ่านพ้นช่วงวิกฤตไปได้</w:t>
      </w:r>
    </w:p>
    <w:p w:rsidR="00A93ECC" w:rsidRPr="00EB387C" w:rsidRDefault="00A93ECC" w:rsidP="00270E91">
      <w:pPr>
        <w:spacing w:after="0" w:line="240" w:lineRule="auto"/>
        <w:jc w:val="thaiDistribute"/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</w:pPr>
    </w:p>
    <w:p w:rsidR="00A93ECC" w:rsidRPr="00EB387C" w:rsidRDefault="00CF2D2B" w:rsidP="00270E91">
      <w:pPr>
        <w:spacing w:after="0" w:line="240" w:lineRule="auto"/>
        <w:ind w:firstLine="720"/>
        <w:jc w:val="thaiDistribute"/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</w:pPr>
      <w:r w:rsidRPr="000722F0">
        <w:rPr>
          <w:rFonts w:ascii="Cordia New" w:hAnsi="Cordia New"/>
          <w:b/>
          <w:bCs/>
          <w:sz w:val="32"/>
          <w:szCs w:val="32"/>
          <w:cs/>
        </w:rPr>
        <w:t>นางชฎาทิพ จูตระกูล</w:t>
      </w:r>
      <w:r w:rsidR="00270E91">
        <w:rPr>
          <w:rFonts w:ascii="Cordia New" w:hAnsi="Cordia New"/>
          <w:b/>
          <w:bCs/>
          <w:sz w:val="32"/>
          <w:szCs w:val="32"/>
        </w:rPr>
        <w:t xml:space="preserve"> </w:t>
      </w:r>
      <w:r w:rsidR="00162991" w:rsidRPr="00EB387C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cs/>
        </w:rPr>
        <w:t xml:space="preserve">ประธานเจ้าหน้าที่บริหาร </w:t>
      </w:r>
      <w:r w:rsidR="00F22D08" w:rsidRPr="00EB387C">
        <w:rPr>
          <w:rFonts w:asciiTheme="minorBidi" w:eastAsia="Times New Roman" w:hAnsiTheme="minorBidi" w:cstheme="minorBidi" w:hint="cs"/>
          <w:b/>
          <w:bCs/>
          <w:color w:val="000000" w:themeColor="text1"/>
          <w:sz w:val="32"/>
          <w:szCs w:val="32"/>
          <w:cs/>
        </w:rPr>
        <w:t>กลุ่ม</w:t>
      </w:r>
      <w:r w:rsidR="00F22D08" w:rsidRPr="00EB387C">
        <w:rPr>
          <w:rFonts w:asciiTheme="minorBidi" w:eastAsia="Times New Roman" w:hAnsiTheme="minorBidi" w:cstheme="minorBidi"/>
          <w:b/>
          <w:bCs/>
          <w:color w:val="000000" w:themeColor="text1"/>
          <w:sz w:val="32"/>
          <w:szCs w:val="32"/>
          <w:cs/>
        </w:rPr>
        <w:t>บริษัท สยามพิวรรธน์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 </w:t>
      </w:r>
      <w:r w:rsidR="000959A4" w:rsidRPr="00EB387C">
        <w:rPr>
          <w:rFonts w:ascii="Cordia New" w:hAnsi="Cordia New"/>
          <w:color w:val="000000" w:themeColor="text1"/>
          <w:sz w:val="32"/>
          <w:szCs w:val="32"/>
          <w:cs/>
        </w:rPr>
        <w:t xml:space="preserve">เจ้าของและผู้บริหารโครงการที่มีชื่อเสียงระดับโลก 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ได้แก่ สยามพารากอน สยามเซ็นเตอร์ สยามดิสคัฟเวอรี่ หนึ่งในพันธมิตรเจ้าของ</w:t>
      </w:r>
      <w:r w:rsidR="00270E91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 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“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ไอคอนสยาม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”  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และสยามพรีเมี่ยมเอาท์เล็ต กรุงเทพฯ เปิดเผยว่า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 “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จากวิกฤตการแพร่ระบาดของโควิด-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19 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ที่ทวีความรุนแรงและส่งผลกระทบในวงกว้างต่อทุกภาคส่วน รวมถึงคู่ค้าและพันธมิตรทางธุรกิจ ที่สยามพิวรรธน์ให้ความสำคัญสูงสุด ตลอด 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14 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เดือนที่ผ่านมาเราจึงจัดมาตรการให้ความช่วยเหลือหลายรูปแบบอย่างต่อเนื่อง เริ่มตั้งแต่การเพิ่มช่องทางการขายให้ร้านค้าผ่านบริการ 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Call &amp; Shop, Siam Paragon Luxury Chat &amp; Shop, Click &amp; Shop 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และ 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Ultimate Chat </w:t>
      </w:r>
      <w:r w:rsidR="00F74657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&amp;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Shop 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รวมถึงธุรกิจประเภทอาหารโดยร่วมมือกับทาง</w:t>
      </w:r>
      <w:r w:rsidR="00F74657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แอ</w:t>
      </w:r>
      <w:r w:rsidR="00F74657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ป</w:t>
      </w:r>
      <w:r w:rsidR="00F74657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พลิเคชั่น 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True Food 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เพื่อขยายช่องทางการจำหน่ายครบรูปแบบออมนิแชน</w:t>
      </w:r>
      <w:r w:rsidR="00F74657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แ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นล (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Omni</w:t>
      </w:r>
      <w:r w:rsidR="00A93ECC" w:rsidRPr="00EB387C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-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Channel</w:t>
      </w:r>
      <w:r w:rsidR="00A93ECC" w:rsidRPr="00EB387C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)</w:t>
      </w:r>
      <w:r w:rsidR="00A93ECC"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”</w:t>
      </w:r>
    </w:p>
    <w:p w:rsidR="00A93ECC" w:rsidRDefault="00A93ECC" w:rsidP="00270E91">
      <w:pPr>
        <w:spacing w:after="0" w:line="240" w:lineRule="auto"/>
        <w:ind w:firstLine="720"/>
        <w:jc w:val="thaiDistribute"/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</w:pP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“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ปัจจุบัน สยามพิวรรธน์มีจำนวนคู่ค้ากว่า 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5,000 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ราย</w:t>
      </w:r>
      <w:r w:rsidRPr="00EB387C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   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สยามพิวรรธน์มีบทพิสูจน์แล้วในวิกฤตการณ์หลายเรื่องที่เราเผชิญมา เราได้ช่วยเหลือผู้เช่าร้านค้าและพันธมิตรทางธุรกิจที่ได้รับผลกระทบในทุกวิถีทางรวมถึงการให้ส่วนลดค่าเช่าค่าบริการ ซึ่งทำให้ทุกคนสามารถผ่านพ้นมาได้ด้วยกันเสมอ สำหรับวิกฤตการแพร่ระบาดของโรคโควิด-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19 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ในครั้งนี้ที่ยืดเยื้อต่อเนื่องมามากกว่า 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1 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ปี เราจึงจัดมาตรการพิเศษเรื่องสินเชื่อเพื่อเสริมสภาพคล่องซึ่งเป็นปัญหาใหญ่ในขณะนี้ของทุกคน โดยได้ร่วมมือกับธนาคารกรุงไทยเพื่อให้ความช่วยเหลือแก่คู่ค้าและพันธมิตรของเราให้สามารถดำเนินธุรกิจได้อย่างต่อเนื่อง เป็นการประคับประคองบรรดาร้านค้าในศูนย์การค้าของกลุ่มสยามพิวรรธน์ให้ได้รับการช่วยเหลื</w:t>
      </w:r>
      <w:r w:rsidR="0093424A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อที่เหมาะสมเพื่อให้ฝ่าฟันวิกฤต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ครั้งนี้ไปได้ สยามพิวรรธน์ตระหนักในคุณค่าของความสัมพันธ์ที่มีกับคู่ค้าของเราตลอดเวลาอันยาวนาน และเราจะอยู่เคียงข้างเพื่อสนับสนุนคู่ค้าของเราอย่างดีที่สุดเสมอ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”</w:t>
      </w:r>
      <w:r w:rsidR="00CF2D2B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นางชฎาทิพ </w:t>
      </w:r>
      <w:r w:rsidRPr="00EB387C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กล่าว</w:t>
      </w:r>
    </w:p>
    <w:p w:rsidR="00270E91" w:rsidRPr="00EB387C" w:rsidRDefault="00270E91" w:rsidP="00270E91">
      <w:pPr>
        <w:spacing w:after="0" w:line="240" w:lineRule="auto"/>
        <w:ind w:firstLine="720"/>
        <w:jc w:val="thaiDistribute"/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</w:pPr>
    </w:p>
    <w:p w:rsidR="00BA05CE" w:rsidRPr="00EB387C" w:rsidRDefault="00BA05CE" w:rsidP="00BA05CE">
      <w:pPr>
        <w:pStyle w:val="ab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</w:p>
    <w:p w:rsidR="008E4F16" w:rsidRPr="00EB387C" w:rsidRDefault="008E4F16" w:rsidP="00270E91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rPr>
          <w:color w:val="000000" w:themeColor="text1"/>
        </w:rPr>
      </w:pPr>
      <w:r w:rsidRPr="00EB387C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lastRenderedPageBreak/>
        <w:t>นายผยง ศรีวณิช กรรมการผู้จัดการใหญ่ ธนาคารกรุงไทย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เปิดเผยว่า ธนาคารให้ความสำคัญกับการช่วยเหลือลูกค้าทุกกลุ่ม</w:t>
      </w:r>
      <w:r w:rsidR="00973708" w:rsidRPr="00EB387C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อย่างต่อเนื่อง</w:t>
      </w:r>
      <w:r w:rsidR="00135EDD" w:rsidRPr="00EB387C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ทั้งกลุ่มลูกค้าบุคคล ผู้ประกอบการ </w:t>
      </w:r>
      <w:r w:rsidR="00135EDD" w:rsidRPr="00EB387C">
        <w:rPr>
          <w:rFonts w:ascii="Cordia New" w:hAnsi="Cordia New" w:cs="Cordia New"/>
          <w:color w:val="000000" w:themeColor="text1"/>
          <w:sz w:val="32"/>
          <w:szCs w:val="32"/>
        </w:rPr>
        <w:t>SME</w:t>
      </w:r>
      <w:r w:rsidR="00135EDD" w:rsidRPr="00EB387C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และลูกค้าธุรกิจ </w:t>
      </w:r>
      <w:r w:rsidR="00973708" w:rsidRPr="00EB387C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โดยได้ออกมาตรการ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ช่วยเหลือลูกค้าทั้งมาตรการความช่วยเหลือทั่วไป และมาตรการความช่วยเหลือเฉพาะกลุ่ม เพื่อให้สามารถช่วยเหลือได้อย่างตรงจุด นอกจากนี้ธนาคารยังให้ความสำคัญกับการช่วยเหลือคู่ค้าและพันธมิตรของลูกค้าตลอดจนห่วงโซ่ธุรกิจ ตามยุทธศาสตร์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X2G2X 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>โดยล่าสุดได้ร่วมมือกับสยามพิวรรธน์ให้ความช่วยเหลือผู้ประกอบการ</w:t>
      </w:r>
      <w:r w:rsidR="00135EDD"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SME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ที่เป็นคู่ค้าและพันธมิตรของสยามพิวรรธน์ ให้เข้าถึงสภาพคล่อง ผ่าน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2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>มาตรการ ดังนี้</w:t>
      </w:r>
    </w:p>
    <w:p w:rsidR="0097199E" w:rsidRPr="00EB387C" w:rsidRDefault="0097199E" w:rsidP="00270E91">
      <w:pPr>
        <w:pStyle w:val="ab"/>
        <w:shd w:val="clear" w:color="auto" w:fill="FFFFFF"/>
        <w:spacing w:before="0" w:beforeAutospacing="0" w:after="0" w:afterAutospacing="0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</w:p>
    <w:p w:rsidR="0097199E" w:rsidRPr="00EB387C" w:rsidRDefault="0097199E" w:rsidP="00270E91">
      <w:pPr>
        <w:pStyle w:val="ab"/>
        <w:shd w:val="clear" w:color="auto" w:fill="FFFFFF"/>
        <w:spacing w:before="0" w:beforeAutospacing="0" w:after="0" w:afterAutospacing="0"/>
        <w:jc w:val="thaiDistribute"/>
        <w:rPr>
          <w:color w:val="000000" w:themeColor="text1"/>
        </w:rPr>
      </w:pP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>1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>.</w:t>
      </w:r>
      <w:r w:rsidRPr="00EB387C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“</w:t>
      </w:r>
      <w:r w:rsidRPr="00EB387C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สินเชื่อฟื้นฟู</w:t>
      </w:r>
      <w:r w:rsidRPr="00EB387C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” </w:t>
      </w:r>
      <w:r w:rsidRPr="00EB387C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วงเงินกู้ระยะยาว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อัตราดอกเบี้ยไม่เกิน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>2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% ต่อปีในช่วง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2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ปีแรก (อัตราดอกเบี้ยเฉลี่ย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5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 ไม่เกิน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>5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% ต่อปี) ระยะเวลาผ่อนชําระสูงสุดไม่เกิน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10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 และ ยังได้รับยกเว้นดอกเบี้ยในช่วง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6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เดือนแรก นับแต่วันเบิกเงินกู้งวดแรก (ในปีที่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>5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>-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10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ธนาคารจะคิดอัตราดอกเบี้ยตามความเสี่ยงของลูกหนี้) นอกจากนี้ ยังได้รับการค้ำประกันสินเชื่อจากบรรษัทประกันสินเชื่ออุตสาหกรรมขนาดย่อม (บสย.) นานสูงสุด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10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>ปี และมีหลักประกันอื่นขั้นต่ำตามที่ธนาคารกำหนด</w:t>
      </w:r>
    </w:p>
    <w:p w:rsidR="0097199E" w:rsidRPr="00EB387C" w:rsidRDefault="0097199E" w:rsidP="00270E91">
      <w:pPr>
        <w:pStyle w:val="ab"/>
        <w:spacing w:before="0" w:beforeAutospacing="0" w:after="0" w:afterAutospacing="0"/>
        <w:ind w:left="1080"/>
        <w:jc w:val="thaiDistribute"/>
        <w:rPr>
          <w:color w:val="000000" w:themeColor="text1"/>
        </w:rPr>
      </w:pPr>
      <w:r w:rsidRPr="00EB387C">
        <w:rPr>
          <w:rFonts w:ascii="Arial" w:hAnsi="Arial" w:cs="Arial"/>
          <w:color w:val="000000" w:themeColor="text1"/>
          <w:sz w:val="32"/>
          <w:szCs w:val="32"/>
        </w:rPr>
        <w:t>·</w:t>
      </w:r>
      <w:r w:rsidRPr="00EB387C">
        <w:rPr>
          <w:color w:val="000000" w:themeColor="text1"/>
          <w:sz w:val="14"/>
          <w:szCs w:val="14"/>
        </w:rPr>
        <w:t> 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สำหรับลูกค้าสินเชื่อธุรกิจรายเดิมของธนาคารกรุงไทยที่มีวงเงินไม่เกิน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500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ล้านบาท ณ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28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กุมภาพันธ์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2564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สามารถขอสินเชื่อฟื้นฟู ไม่เกิน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>30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% ของวงเงินเดิมที่มีอยู่กับธนาคาร  ณ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31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ธันวาคม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2562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หรือ ณ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28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กุมภาพันธ์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2564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แล้วแต่จํานวนใดจะสูงกว่า แต่ไม่เกิน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150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ล้านบาท โดยหักลบกับวงเงิน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Soft Loan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>อื่นๆ ที่มีอยู่แล้ว</w:t>
      </w:r>
    </w:p>
    <w:p w:rsidR="0097199E" w:rsidRPr="00EB387C" w:rsidRDefault="0097199E" w:rsidP="00270E91">
      <w:pPr>
        <w:pStyle w:val="ab"/>
        <w:spacing w:before="0" w:beforeAutospacing="0" w:after="0" w:afterAutospacing="0"/>
        <w:ind w:left="1080"/>
        <w:jc w:val="thaiDistribute"/>
        <w:rPr>
          <w:color w:val="000000" w:themeColor="text1"/>
        </w:rPr>
      </w:pPr>
      <w:r w:rsidRPr="00EB387C">
        <w:rPr>
          <w:rFonts w:ascii="Arial" w:hAnsi="Arial" w:cs="Arial"/>
          <w:color w:val="000000" w:themeColor="text1"/>
          <w:sz w:val="32"/>
          <w:szCs w:val="32"/>
        </w:rPr>
        <w:t>·</w:t>
      </w:r>
      <w:r w:rsidRPr="00EB387C">
        <w:rPr>
          <w:color w:val="000000" w:themeColor="text1"/>
          <w:sz w:val="14"/>
          <w:szCs w:val="14"/>
        </w:rPr>
        <w:t> 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สำหรับลูกค้าใหม่ที่ไม่เคยมีวงเงินสินเชื่อธุรกิจกับทุกสถาบันการเงิน ก่อนวันที่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1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มีนาคม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2564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สามารถขอกู้ได้ไม่เกิน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20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>ล้านบาท นับรวมวงเงินสินเชื่อจากสถาบันการเงินทุกแห่</w:t>
      </w:r>
      <w:r w:rsidRPr="00EB387C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ง</w:t>
      </w:r>
    </w:p>
    <w:p w:rsidR="00A759E5" w:rsidRPr="00EB387C" w:rsidRDefault="0097199E" w:rsidP="00270E91">
      <w:pPr>
        <w:pStyle w:val="ab"/>
        <w:shd w:val="clear" w:color="auto" w:fill="FFFFFF"/>
        <w:spacing w:before="240" w:beforeAutospacing="0" w:after="0" w:afterAutospacing="0"/>
        <w:jc w:val="thaiDistribute"/>
        <w:rPr>
          <w:color w:val="000000" w:themeColor="text1"/>
        </w:rPr>
      </w:pPr>
      <w:r w:rsidRPr="00EB387C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2</w:t>
      </w:r>
      <w:r w:rsidR="00A759E5" w:rsidRPr="00EB387C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.</w:t>
      </w:r>
      <w:r w:rsidR="00A759E5" w:rsidRPr="00EB387C">
        <w:rPr>
          <w:rFonts w:cs="Angsana New"/>
          <w:color w:val="000000" w:themeColor="text1"/>
          <w:sz w:val="14"/>
          <w:szCs w:val="14"/>
          <w:cs/>
        </w:rPr>
        <w:t xml:space="preserve">     </w:t>
      </w:r>
      <w:r w:rsidR="00A759E5" w:rsidRPr="00EB387C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สินเชื่อประเภทเงินทุนหมุนเวียน</w:t>
      </w:r>
      <w:r w:rsidR="00A759E5" w:rsidRPr="00EB387C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สำหรับคู่ค้าของ</w:t>
      </w:r>
      <w:r w:rsidR="00A759E5" w:rsidRPr="00EB387C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สยามพิวรรธน์</w:t>
      </w:r>
    </w:p>
    <w:p w:rsidR="00A759E5" w:rsidRPr="00EB387C" w:rsidRDefault="00A759E5" w:rsidP="00270E91">
      <w:pPr>
        <w:spacing w:after="0" w:line="240" w:lineRule="auto"/>
        <w:ind w:firstLine="720"/>
        <w:jc w:val="thaiDistribute"/>
        <w:rPr>
          <w:rFonts w:ascii="Cordia New" w:eastAsia="Times New Roman" w:hAnsi="Cordia New"/>
          <w:color w:val="000000" w:themeColor="text1"/>
          <w:sz w:val="32"/>
          <w:szCs w:val="32"/>
        </w:rPr>
      </w:pPr>
      <w:r w:rsidRPr="00EB387C">
        <w:rPr>
          <w:rFonts w:ascii="Cordia New" w:eastAsia="Times New Roman" w:hAnsi="Cordia New"/>
          <w:color w:val="000000" w:themeColor="text1"/>
          <w:sz w:val="32"/>
          <w:szCs w:val="32"/>
          <w:cs/>
        </w:rPr>
        <w:t xml:space="preserve">วงเงินกู้เบิกเกินบัญชีที่ให้วงเงินตามธุรกรรมการค้า อัตราดอกเบี้ยพิเศษ ใช้หลักประกันต่ำ สามารถโอนชำระเงินให้คู่ค้าผ่านช่องทางที่หลากหลาย </w:t>
      </w:r>
      <w:r w:rsidR="00F83F9A">
        <w:rPr>
          <w:rFonts w:ascii="Cordia New" w:eastAsia="Times New Roman" w:hAnsi="Cordia New" w:hint="cs"/>
          <w:color w:val="000000" w:themeColor="text1"/>
          <w:sz w:val="32"/>
          <w:szCs w:val="32"/>
          <w:cs/>
        </w:rPr>
        <w:t>ด้วย</w:t>
      </w:r>
      <w:r w:rsidR="00F83F9A" w:rsidRPr="00EB387C">
        <w:rPr>
          <w:rFonts w:ascii="Cordia New" w:eastAsia="Times New Roman" w:hAnsi="Cordia New"/>
          <w:color w:val="000000" w:themeColor="text1"/>
          <w:sz w:val="32"/>
          <w:szCs w:val="32"/>
          <w:cs/>
        </w:rPr>
        <w:t xml:space="preserve">อัตราดอกเบี้ยเริ่มต้น </w:t>
      </w:r>
      <w:r w:rsidR="00F83F9A" w:rsidRPr="00EB387C">
        <w:rPr>
          <w:rFonts w:ascii="Cordia New" w:eastAsia="Times New Roman" w:hAnsi="Cordia New"/>
          <w:color w:val="000000" w:themeColor="text1"/>
          <w:sz w:val="32"/>
          <w:szCs w:val="32"/>
        </w:rPr>
        <w:t xml:space="preserve">MRR </w:t>
      </w:r>
      <w:r w:rsidR="00F83F9A" w:rsidRPr="00EB387C">
        <w:rPr>
          <w:rFonts w:ascii="Cordia New" w:eastAsia="Times New Roman" w:hAnsi="Cordia New" w:hint="cs"/>
          <w:color w:val="000000" w:themeColor="text1"/>
          <w:sz w:val="32"/>
          <w:szCs w:val="32"/>
          <w:cs/>
        </w:rPr>
        <w:t xml:space="preserve">สามารถกู้ได้สูงสุด </w:t>
      </w:r>
      <w:r w:rsidR="00F83F9A" w:rsidRPr="00EB387C">
        <w:rPr>
          <w:rFonts w:ascii="Cordia New" w:eastAsia="Times New Roman" w:hAnsi="Cordia New"/>
          <w:color w:val="000000" w:themeColor="text1"/>
          <w:sz w:val="32"/>
          <w:szCs w:val="32"/>
        </w:rPr>
        <w:t xml:space="preserve">20 </w:t>
      </w:r>
      <w:r w:rsidR="00F83F9A" w:rsidRPr="00EB387C">
        <w:rPr>
          <w:rFonts w:ascii="Cordia New" w:eastAsia="Times New Roman" w:hAnsi="Cordia New" w:hint="cs"/>
          <w:color w:val="000000" w:themeColor="text1"/>
          <w:sz w:val="32"/>
          <w:szCs w:val="32"/>
          <w:cs/>
        </w:rPr>
        <w:t xml:space="preserve">ล้านบาท </w:t>
      </w:r>
      <w:r w:rsidR="00F83F9A">
        <w:rPr>
          <w:rFonts w:ascii="Cordia New" w:eastAsia="Times New Roman" w:hAnsi="Cordia New" w:hint="cs"/>
          <w:color w:val="000000" w:themeColor="text1"/>
          <w:sz w:val="32"/>
          <w:szCs w:val="32"/>
          <w:cs/>
        </w:rPr>
        <w:t>โดย</w:t>
      </w:r>
      <w:r w:rsidRPr="00EB387C">
        <w:rPr>
          <w:rFonts w:ascii="Cordia New" w:eastAsia="Times New Roman" w:hAnsi="Cordia New"/>
          <w:color w:val="000000" w:themeColor="text1"/>
          <w:sz w:val="32"/>
          <w:szCs w:val="32"/>
          <w:cs/>
        </w:rPr>
        <w:t>เงื่อนไขสินเชื่อที่ไม่มีหลักประกันวงเงิน</w:t>
      </w:r>
      <w:r w:rsidR="00BF5207" w:rsidRPr="00EB387C">
        <w:rPr>
          <w:rFonts w:ascii="Cordia New" w:eastAsia="Times New Roman" w:hAnsi="Cordia New" w:hint="cs"/>
          <w:color w:val="000000" w:themeColor="text1"/>
          <w:sz w:val="32"/>
          <w:szCs w:val="32"/>
          <w:cs/>
        </w:rPr>
        <w:t>เริ่มต้น</w:t>
      </w:r>
      <w:r w:rsidR="00BF5207" w:rsidRPr="00EB387C">
        <w:rPr>
          <w:rFonts w:ascii="Cordia New" w:eastAsia="Times New Roman" w:hAnsi="Cordia New"/>
          <w:color w:val="000000" w:themeColor="text1"/>
          <w:sz w:val="32"/>
          <w:szCs w:val="32"/>
        </w:rPr>
        <w:t>1</w:t>
      </w:r>
      <w:r w:rsidRPr="00EB387C">
        <w:rPr>
          <w:rFonts w:ascii="Cordia New" w:eastAsia="Times New Roman" w:hAnsi="Cordia New"/>
          <w:color w:val="000000" w:themeColor="text1"/>
          <w:sz w:val="32"/>
          <w:szCs w:val="32"/>
          <w:cs/>
        </w:rPr>
        <w:t xml:space="preserve">ล้านบาท </w:t>
      </w:r>
      <w:r w:rsidR="00BF5207" w:rsidRPr="00EB387C">
        <w:rPr>
          <w:rFonts w:ascii="Cordia New" w:eastAsia="Times New Roman" w:hAnsi="Cordia New" w:hint="cs"/>
          <w:color w:val="000000" w:themeColor="text1"/>
          <w:sz w:val="32"/>
          <w:szCs w:val="32"/>
          <w:cs/>
        </w:rPr>
        <w:t xml:space="preserve">ทั้งนี้ ขึ้นอยู่กับขนาดธุรกิจและความต้องการใช้วงเงินของคู่ค้า </w:t>
      </w:r>
      <w:r w:rsidRPr="00EB387C">
        <w:rPr>
          <w:rFonts w:ascii="Cordia New" w:eastAsia="Times New Roman" w:hAnsi="Cordia New"/>
          <w:color w:val="000000" w:themeColor="text1"/>
          <w:sz w:val="32"/>
          <w:szCs w:val="32"/>
          <w:cs/>
        </w:rPr>
        <w:t>ในกรณีที่วงเงินที่ต้องการใช้จริงสูงกว่า</w:t>
      </w:r>
      <w:r w:rsidR="00BF5207" w:rsidRPr="00EB387C">
        <w:rPr>
          <w:rFonts w:ascii="Cordia New" w:eastAsia="Times New Roman" w:hAnsi="Cordia New" w:hint="cs"/>
          <w:color w:val="000000" w:themeColor="text1"/>
          <w:sz w:val="32"/>
          <w:szCs w:val="32"/>
          <w:cs/>
        </w:rPr>
        <w:t xml:space="preserve">วงเงินแบบไม่มีหลักประกัน </w:t>
      </w:r>
      <w:r w:rsidRPr="00EB387C">
        <w:rPr>
          <w:rFonts w:ascii="Cordia New" w:eastAsia="Times New Roman" w:hAnsi="Cordia New"/>
          <w:color w:val="000000" w:themeColor="text1"/>
          <w:sz w:val="32"/>
          <w:szCs w:val="32"/>
          <w:cs/>
        </w:rPr>
        <w:t>สามารถใช้บรรษัทประกันสินเชื่ออุตสาหกรรมขนาดย่อม (บสย.) ค้ำประกันร่วม</w:t>
      </w:r>
      <w:r w:rsidR="00A03D62" w:rsidRPr="00EB387C">
        <w:rPr>
          <w:rFonts w:ascii="Cordia New" w:eastAsia="Times New Roman" w:hAnsi="Cordia New" w:hint="cs"/>
          <w:color w:val="000000" w:themeColor="text1"/>
          <w:sz w:val="32"/>
          <w:szCs w:val="32"/>
          <w:cs/>
        </w:rPr>
        <w:t>กับหลักประกันอื่น</w:t>
      </w:r>
      <w:r w:rsidRPr="00EB387C">
        <w:rPr>
          <w:rFonts w:ascii="Cordia New" w:eastAsia="Times New Roman" w:hAnsi="Cordia New"/>
          <w:color w:val="000000" w:themeColor="text1"/>
          <w:sz w:val="32"/>
          <w:szCs w:val="32"/>
          <w:cs/>
        </w:rPr>
        <w:t>ได้</w:t>
      </w:r>
      <w:r w:rsidR="00E20672" w:rsidRPr="00EB387C">
        <w:rPr>
          <w:rFonts w:ascii="Cordia New" w:eastAsia="Times New Roman" w:hAnsi="Cordia New" w:hint="cs"/>
          <w:color w:val="000000" w:themeColor="text1"/>
          <w:sz w:val="32"/>
          <w:szCs w:val="32"/>
          <w:cs/>
        </w:rPr>
        <w:t xml:space="preserve"> โดยสยามพิวรรธน์จะ</w:t>
      </w:r>
      <w:r w:rsidR="00E20672" w:rsidRPr="00EB387C">
        <w:rPr>
          <w:rFonts w:ascii="Cordia New" w:eastAsia="Times New Roman" w:hAnsi="Cordia New"/>
          <w:color w:val="000000" w:themeColor="text1"/>
          <w:sz w:val="32"/>
          <w:szCs w:val="32"/>
          <w:cs/>
        </w:rPr>
        <w:t>อำนวยสะดวกกับลูกค้าและคู่ค้า</w:t>
      </w:r>
      <w:r w:rsidR="00E20672" w:rsidRPr="00EB387C">
        <w:rPr>
          <w:rFonts w:ascii="Cordia New" w:eastAsia="Times New Roman" w:hAnsi="Cordia New" w:hint="cs"/>
          <w:color w:val="000000" w:themeColor="text1"/>
          <w:sz w:val="32"/>
          <w:szCs w:val="32"/>
          <w:cs/>
        </w:rPr>
        <w:t>ให้</w:t>
      </w:r>
      <w:r w:rsidR="00E20672" w:rsidRPr="00EB387C">
        <w:rPr>
          <w:rFonts w:ascii="Cordia New" w:eastAsia="Times New Roman" w:hAnsi="Cordia New"/>
          <w:color w:val="000000" w:themeColor="text1"/>
          <w:sz w:val="32"/>
          <w:szCs w:val="32"/>
          <w:cs/>
        </w:rPr>
        <w:t>สามารถเข้าถึงสินเชื่อเพื่อเสริมสภาพคล่อง</w:t>
      </w:r>
      <w:r w:rsidR="00E20672" w:rsidRPr="00EB387C">
        <w:rPr>
          <w:rFonts w:ascii="Cordia New" w:eastAsia="Times New Roman" w:hAnsi="Cordia New" w:hint="cs"/>
          <w:color w:val="000000" w:themeColor="text1"/>
          <w:sz w:val="32"/>
          <w:szCs w:val="32"/>
          <w:cs/>
        </w:rPr>
        <w:t>ใน</w:t>
      </w:r>
      <w:r w:rsidR="00E20672" w:rsidRPr="00EB387C">
        <w:rPr>
          <w:rFonts w:ascii="Cordia New" w:eastAsia="Times New Roman" w:hAnsi="Cordia New"/>
          <w:color w:val="000000" w:themeColor="text1"/>
          <w:sz w:val="32"/>
          <w:szCs w:val="32"/>
          <w:cs/>
        </w:rPr>
        <w:t>ต้นทุนที่เหมาะสมเพื่อเพิ่มประสิทธิภาพในการทำธุรกิจให้กับลูกค้า</w:t>
      </w:r>
      <w:r w:rsidR="00E20672" w:rsidRPr="00EB387C">
        <w:rPr>
          <w:rFonts w:ascii="Cordia New" w:eastAsia="Times New Roman" w:hAnsi="Cordia New" w:hint="cs"/>
          <w:color w:val="000000" w:themeColor="text1"/>
          <w:sz w:val="32"/>
          <w:szCs w:val="32"/>
          <w:cs/>
        </w:rPr>
        <w:t>และ</w:t>
      </w:r>
      <w:r w:rsidR="00E20672" w:rsidRPr="00EB387C">
        <w:rPr>
          <w:rFonts w:ascii="Cordia New" w:eastAsia="Times New Roman" w:hAnsi="Cordia New"/>
          <w:color w:val="000000" w:themeColor="text1"/>
          <w:sz w:val="32"/>
          <w:szCs w:val="32"/>
          <w:cs/>
        </w:rPr>
        <w:t>ตอบโจทย์</w:t>
      </w:r>
      <w:r w:rsidR="00E20672" w:rsidRPr="00EB387C">
        <w:rPr>
          <w:rFonts w:ascii="Cordia New" w:eastAsia="Times New Roman" w:hAnsi="Cordia New" w:hint="cs"/>
          <w:color w:val="000000" w:themeColor="text1"/>
          <w:sz w:val="32"/>
          <w:szCs w:val="32"/>
          <w:cs/>
        </w:rPr>
        <w:t>ทางการเงินได้</w:t>
      </w:r>
      <w:r w:rsidR="00E20672" w:rsidRPr="00EB387C">
        <w:rPr>
          <w:rFonts w:ascii="Cordia New" w:eastAsia="Times New Roman" w:hAnsi="Cordia New"/>
          <w:color w:val="000000" w:themeColor="text1"/>
          <w:sz w:val="32"/>
          <w:szCs w:val="32"/>
          <w:cs/>
        </w:rPr>
        <w:t>รอบด้าน</w:t>
      </w:r>
      <w:r w:rsidR="00E20672" w:rsidRPr="00EB387C">
        <w:rPr>
          <w:rFonts w:ascii="Cordia New" w:eastAsia="Times New Roman" w:hAnsi="Cordia New" w:hint="cs"/>
          <w:color w:val="000000" w:themeColor="text1"/>
          <w:sz w:val="32"/>
          <w:szCs w:val="32"/>
          <w:cs/>
        </w:rPr>
        <w:t>ครบทั้งวงจรธุรกิจ</w:t>
      </w:r>
      <w:r w:rsidR="00E20672" w:rsidRPr="00EB387C">
        <w:rPr>
          <w:rFonts w:ascii="Cordia New" w:eastAsia="Times New Roman" w:hAnsi="Cordia New"/>
          <w:color w:val="000000" w:themeColor="text1"/>
          <w:sz w:val="32"/>
          <w:szCs w:val="32"/>
          <w:cs/>
        </w:rPr>
        <w:t xml:space="preserve"> (</w:t>
      </w:r>
      <w:r w:rsidR="00E20672" w:rsidRPr="00EB387C">
        <w:rPr>
          <w:rFonts w:ascii="Cordia New" w:eastAsia="Times New Roman" w:hAnsi="Cordia New"/>
          <w:color w:val="000000" w:themeColor="text1"/>
          <w:sz w:val="32"/>
          <w:szCs w:val="32"/>
        </w:rPr>
        <w:t xml:space="preserve">Supply ChainFinancing) </w:t>
      </w:r>
      <w:r w:rsidR="00E20672" w:rsidRPr="00EB387C">
        <w:rPr>
          <w:rFonts w:ascii="Cordia New" w:eastAsia="Times New Roman" w:hAnsi="Cordia New"/>
          <w:color w:val="000000" w:themeColor="text1"/>
          <w:sz w:val="32"/>
          <w:szCs w:val="32"/>
          <w:cs/>
        </w:rPr>
        <w:t>ได้อย่างมีประสิทธิภาพ</w:t>
      </w:r>
      <w:r w:rsidR="00E20672" w:rsidRPr="00EB387C">
        <w:rPr>
          <w:rFonts w:ascii="Cordia New" w:eastAsia="Times New Roman" w:hAnsi="Cordia New"/>
          <w:color w:val="000000" w:themeColor="text1"/>
          <w:sz w:val="32"/>
          <w:szCs w:val="32"/>
        </w:rPr>
        <w:t xml:space="preserve">  </w:t>
      </w:r>
    </w:p>
    <w:p w:rsidR="004C069E" w:rsidRPr="00EB387C" w:rsidRDefault="008E4F16" w:rsidP="00270E91">
      <w:pPr>
        <w:pStyle w:val="ab"/>
        <w:spacing w:before="240" w:beforeAutospacing="0" w:after="0" w:afterAutospacing="0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lastRenderedPageBreak/>
        <w:t>ทั้งนี้ ความช่วยเหลือดังกล่าว เป็นการให้ความช่วยเหลือ</w:t>
      </w:r>
      <w:r w:rsidR="00135EDD"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>ช่วยเหลือผู้ประกอบการ</w:t>
      </w:r>
      <w:r w:rsidR="00135EDD"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SME </w:t>
      </w:r>
      <w:r w:rsidR="00135EDD"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>ที่เป็นคู่ค้าและพันธมิตรของสยามพิวรรธน์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ที่ได้รับผลกระทบจากการแพร่ระบาด 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>COVID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>-</w:t>
      </w:r>
      <w:r w:rsidRPr="00EB387C">
        <w:rPr>
          <w:rFonts w:ascii="Cordia New" w:hAnsi="Cordia New" w:cs="Cordia New"/>
          <w:color w:val="000000" w:themeColor="text1"/>
          <w:sz w:val="32"/>
          <w:szCs w:val="32"/>
        </w:rPr>
        <w:t xml:space="preserve">19 </w:t>
      </w:r>
      <w:r w:rsidRPr="00EB387C">
        <w:rPr>
          <w:rFonts w:ascii="Cordia New" w:hAnsi="Cordia New" w:cs="Cordia New"/>
          <w:color w:val="000000" w:themeColor="text1"/>
          <w:sz w:val="32"/>
          <w:szCs w:val="32"/>
          <w:cs/>
        </w:rPr>
        <w:t>โดยเงื่อนไขการพิจารณาอนุมัติสินเชื่อ คุณสมบัติของลูกค้าที่เข้าร่วม เป็นไปตามหลักเกณฑ์การพิจารณาของธนาคาร ตามความเหมาะสมแล้วแต่กรณี</w:t>
      </w:r>
    </w:p>
    <w:p w:rsidR="004C069E" w:rsidRPr="00EB387C" w:rsidRDefault="004C069E" w:rsidP="00270E91">
      <w:pPr>
        <w:spacing w:after="0" w:line="240" w:lineRule="auto"/>
        <w:ind w:firstLine="720"/>
        <w:jc w:val="thaiDistribute"/>
        <w:rPr>
          <w:rFonts w:asciiTheme="minorBidi" w:hAnsiTheme="minorBidi"/>
          <w:color w:val="000000" w:themeColor="text1"/>
          <w:spacing w:val="4"/>
          <w:sz w:val="32"/>
          <w:szCs w:val="32"/>
        </w:rPr>
      </w:pPr>
      <w:r w:rsidRPr="00EB387C">
        <w:rPr>
          <w:rFonts w:ascii="Cordia New" w:hAnsi="Cordia New" w:hint="cs"/>
          <w:color w:val="000000" w:themeColor="text1"/>
          <w:sz w:val="32"/>
          <w:szCs w:val="32"/>
          <w:cs/>
        </w:rPr>
        <w:t>สยามพิวรรธน์คำนึงถึงคู่ค้า</w:t>
      </w:r>
      <w:r w:rsidRPr="00EB387C">
        <w:rPr>
          <w:rFonts w:ascii="Cordia New" w:hAnsi="Cordia New"/>
          <w:color w:val="000000" w:themeColor="text1"/>
          <w:sz w:val="32"/>
          <w:szCs w:val="32"/>
          <w:cs/>
        </w:rPr>
        <w:t xml:space="preserve">และพันธมิตรทางธุรกิจ </w:t>
      </w:r>
      <w:r w:rsidRPr="00EB387C">
        <w:rPr>
          <w:rFonts w:ascii="Cordia New" w:hAnsi="Cordia New" w:hint="cs"/>
          <w:color w:val="000000" w:themeColor="text1"/>
          <w:sz w:val="32"/>
          <w:szCs w:val="32"/>
          <w:cs/>
        </w:rPr>
        <w:t>ซึ่งเป็นภาคส่วนที่มีความสำคัญต่อระบบเศรษฐกิจไทยและเป็นกลุ่มคู่ค้าที่สยามพิวรรธน์ให้ความสำคัญเป็นอย่างมากจึงได้มีมาตรการให้ความช่วยเหลือผู้ประกอบการมาอย่างต่อเนื่องเพื่อบรรเทาผลกระทบและแบ่งเบาภาระค่าใช้จ่ายของคู่ค้า สยามพิวรรธน์พร้อมจะ</w:t>
      </w:r>
      <w:r w:rsidRPr="00EB387C">
        <w:rPr>
          <w:rFonts w:ascii="Cordia New" w:hAnsi="Cordia New"/>
          <w:color w:val="000000" w:themeColor="text1"/>
          <w:sz w:val="32"/>
          <w:szCs w:val="32"/>
          <w:cs/>
        </w:rPr>
        <w:t>ยืนหยัดเคียงข้าง</w:t>
      </w:r>
      <w:r w:rsidRPr="00EB387C">
        <w:rPr>
          <w:rFonts w:asciiTheme="minorBidi" w:hAnsiTheme="minorBidi" w:hint="cs"/>
          <w:color w:val="000000" w:themeColor="text1"/>
          <w:spacing w:val="4"/>
          <w:sz w:val="32"/>
          <w:szCs w:val="32"/>
          <w:cs/>
        </w:rPr>
        <w:t>และ</w:t>
      </w:r>
      <w:r w:rsidRPr="00EB387C">
        <w:rPr>
          <w:rFonts w:asciiTheme="minorBidi" w:hAnsiTheme="minorBidi"/>
          <w:color w:val="000000" w:themeColor="text1"/>
          <w:spacing w:val="4"/>
          <w:sz w:val="32"/>
          <w:szCs w:val="32"/>
          <w:cs/>
        </w:rPr>
        <w:t>จับมือ</w:t>
      </w:r>
      <w:r w:rsidRPr="00EB387C">
        <w:rPr>
          <w:rFonts w:asciiTheme="minorBidi" w:hAnsiTheme="minorBidi" w:hint="cs"/>
          <w:color w:val="000000" w:themeColor="text1"/>
          <w:spacing w:val="4"/>
          <w:sz w:val="32"/>
          <w:szCs w:val="32"/>
          <w:cs/>
        </w:rPr>
        <w:t>คู่ค้า พันธมิตรทางธุรกิจ</w:t>
      </w:r>
      <w:r w:rsidRPr="00EB387C">
        <w:rPr>
          <w:rFonts w:asciiTheme="minorBidi" w:hAnsiTheme="minorBidi"/>
          <w:color w:val="000000" w:themeColor="text1"/>
          <w:spacing w:val="4"/>
          <w:sz w:val="32"/>
          <w:szCs w:val="32"/>
          <w:cs/>
        </w:rPr>
        <w:t>ก้าวข้าม</w:t>
      </w:r>
      <w:r w:rsidRPr="00EB387C">
        <w:rPr>
          <w:rFonts w:asciiTheme="minorBidi" w:hAnsiTheme="minorBidi" w:hint="cs"/>
          <w:color w:val="000000" w:themeColor="text1"/>
          <w:spacing w:val="4"/>
          <w:sz w:val="32"/>
          <w:szCs w:val="32"/>
          <w:cs/>
        </w:rPr>
        <w:t>วิกฤตครั้งนี้</w:t>
      </w:r>
      <w:r w:rsidRPr="00EB387C">
        <w:rPr>
          <w:rFonts w:asciiTheme="minorBidi" w:hAnsiTheme="minorBidi"/>
          <w:color w:val="000000" w:themeColor="text1"/>
          <w:spacing w:val="4"/>
          <w:sz w:val="32"/>
          <w:szCs w:val="32"/>
          <w:cs/>
        </w:rPr>
        <w:t>ไปด้วย</w:t>
      </w:r>
      <w:r w:rsidRPr="00EB387C">
        <w:rPr>
          <w:rFonts w:asciiTheme="minorBidi" w:hAnsiTheme="minorBidi" w:hint="cs"/>
          <w:color w:val="000000" w:themeColor="text1"/>
          <w:spacing w:val="4"/>
          <w:sz w:val="32"/>
          <w:szCs w:val="32"/>
          <w:cs/>
        </w:rPr>
        <w:t>กัน</w:t>
      </w:r>
    </w:p>
    <w:p w:rsidR="00BA05CE" w:rsidRPr="00EB387C" w:rsidRDefault="00BA05CE" w:rsidP="00CA3C35">
      <w:pPr>
        <w:spacing w:after="0" w:line="240" w:lineRule="auto"/>
        <w:ind w:firstLine="720"/>
        <w:rPr>
          <w:rFonts w:asciiTheme="minorBidi" w:hAnsiTheme="minorBidi"/>
          <w:color w:val="000000" w:themeColor="text1"/>
          <w:spacing w:val="4"/>
          <w:sz w:val="32"/>
          <w:szCs w:val="32"/>
        </w:rPr>
      </w:pPr>
    </w:p>
    <w:p w:rsidR="00BF1CB6" w:rsidRDefault="00C1686E" w:rsidP="00270E91">
      <w:pPr>
        <w:spacing w:after="0" w:line="240" w:lineRule="auto"/>
        <w:jc w:val="thaiDistribute"/>
        <w:rPr>
          <w:rFonts w:ascii="Cordia New" w:hAnsi="Cordia New"/>
          <w:color w:val="000000" w:themeColor="text1"/>
          <w:sz w:val="32"/>
          <w:szCs w:val="32"/>
        </w:rPr>
      </w:pPr>
      <w:r w:rsidRPr="00EB387C">
        <w:rPr>
          <w:rFonts w:asciiTheme="minorBidi" w:hAnsiTheme="minorBidi" w:hint="cs"/>
          <w:color w:val="000000" w:themeColor="text1"/>
          <w:spacing w:val="4"/>
          <w:sz w:val="32"/>
          <w:szCs w:val="32"/>
          <w:cs/>
        </w:rPr>
        <w:t>สำหรับคู่ค้า</w:t>
      </w:r>
      <w:r w:rsidRPr="00EB387C">
        <w:rPr>
          <w:rFonts w:ascii="Cordia New" w:hAnsi="Cordia New" w:hint="cs"/>
          <w:color w:val="000000" w:themeColor="text1"/>
          <w:sz w:val="32"/>
          <w:szCs w:val="32"/>
          <w:cs/>
        </w:rPr>
        <w:t xml:space="preserve">สยามพิวรรธน์ที่สนใจเข้าร่วมโครงการ สามารถติดต่อ </w:t>
      </w:r>
      <w:r w:rsidRPr="00EB387C">
        <w:rPr>
          <w:rFonts w:ascii="Cordia New" w:hAnsi="Cordia New"/>
          <w:color w:val="000000" w:themeColor="text1"/>
          <w:sz w:val="32"/>
          <w:szCs w:val="32"/>
        </w:rPr>
        <w:t>Krungthai Contact Center02</w:t>
      </w:r>
      <w:r w:rsidRPr="00EB387C">
        <w:rPr>
          <w:rFonts w:ascii="Cordia New" w:hAnsi="Cordia New"/>
          <w:color w:val="000000" w:themeColor="text1"/>
          <w:sz w:val="32"/>
          <w:szCs w:val="32"/>
          <w:cs/>
        </w:rPr>
        <w:t>-</w:t>
      </w:r>
      <w:r w:rsidRPr="00EB387C">
        <w:rPr>
          <w:rFonts w:ascii="Cordia New" w:hAnsi="Cordia New"/>
          <w:color w:val="000000" w:themeColor="text1"/>
          <w:sz w:val="32"/>
          <w:szCs w:val="32"/>
        </w:rPr>
        <w:t>111</w:t>
      </w:r>
      <w:r w:rsidRPr="00EB387C">
        <w:rPr>
          <w:rFonts w:ascii="Cordia New" w:hAnsi="Cordia New"/>
          <w:color w:val="000000" w:themeColor="text1"/>
          <w:sz w:val="32"/>
          <w:szCs w:val="32"/>
          <w:cs/>
        </w:rPr>
        <w:t>-</w:t>
      </w:r>
      <w:r w:rsidRPr="00EB387C">
        <w:rPr>
          <w:rFonts w:ascii="Cordia New" w:hAnsi="Cordia New"/>
          <w:color w:val="000000" w:themeColor="text1"/>
          <w:sz w:val="32"/>
          <w:szCs w:val="32"/>
        </w:rPr>
        <w:t>1111</w:t>
      </w:r>
    </w:p>
    <w:p w:rsidR="00A606BA" w:rsidRDefault="00A606BA" w:rsidP="00B21EC9">
      <w:pPr>
        <w:spacing w:after="0" w:line="240" w:lineRule="auto"/>
        <w:jc w:val="center"/>
        <w:rPr>
          <w:rFonts w:ascii="Cordia New" w:hAnsi="Cordia New"/>
          <w:color w:val="000000" w:themeColor="text1"/>
          <w:sz w:val="32"/>
          <w:szCs w:val="32"/>
        </w:rPr>
      </w:pPr>
    </w:p>
    <w:p w:rsidR="006338F7" w:rsidRDefault="006338F7" w:rsidP="006338F7">
      <w:pPr>
        <w:spacing w:after="0"/>
        <w:jc w:val="center"/>
        <w:rPr>
          <w:rFonts w:asciiTheme="minorBidi" w:eastAsia="Times New Roman" w:hAnsiTheme="minorBidi"/>
          <w:color w:val="000000" w:themeColor="text1"/>
          <w:sz w:val="32"/>
          <w:szCs w:val="32"/>
          <w:lang w:bidi="ar-SA"/>
        </w:rPr>
      </w:pPr>
      <w:r>
        <w:rPr>
          <w:rFonts w:asciiTheme="minorBidi" w:eastAsia="Times New Roman" w:hAnsiTheme="minorBidi"/>
          <w:color w:val="000000" w:themeColor="text1"/>
          <w:sz w:val="32"/>
          <w:szCs w:val="32"/>
          <w:lang w:bidi="ar-SA"/>
        </w:rPr>
        <w:t>*****************************************************************************</w:t>
      </w:r>
    </w:p>
    <w:p w:rsidR="006338F7" w:rsidRPr="007E4169" w:rsidRDefault="006338F7" w:rsidP="006338F7">
      <w:pPr>
        <w:spacing w:after="0"/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</w:pPr>
      <w:r w:rsidRPr="007E4169">
        <w:rPr>
          <w:rFonts w:asciiTheme="minorBidi" w:eastAsia="Times New Roman" w:hAnsiTheme="minorBidi" w:cstheme="minorBidi"/>
          <w:color w:val="000000" w:themeColor="text1"/>
          <w:sz w:val="24"/>
          <w:szCs w:val="24"/>
          <w:cs/>
        </w:rPr>
        <w:t xml:space="preserve">สอบถามรายละเอียดเพิ่มเติม </w:t>
      </w:r>
    </w:p>
    <w:p w:rsidR="007E4169" w:rsidRPr="007E4169" w:rsidRDefault="007E4169" w:rsidP="007F7EC8">
      <w:pPr>
        <w:pStyle w:val="a4"/>
        <w:numPr>
          <w:ilvl w:val="0"/>
          <w:numId w:val="12"/>
        </w:numPr>
        <w:spacing w:after="0"/>
        <w:rPr>
          <w:rFonts w:asciiTheme="minorBidi" w:hAnsiTheme="minorBidi" w:cstheme="minorBidi"/>
          <w:sz w:val="24"/>
          <w:szCs w:val="24"/>
        </w:rPr>
      </w:pPr>
      <w:r w:rsidRPr="007E4169">
        <w:rPr>
          <w:rFonts w:asciiTheme="minorBidi" w:eastAsia="Times New Roman" w:hAnsiTheme="minorBidi" w:cstheme="minorBidi"/>
          <w:color w:val="000000" w:themeColor="text1"/>
          <w:sz w:val="24"/>
          <w:szCs w:val="24"/>
          <w:cs/>
        </w:rPr>
        <w:t xml:space="preserve">ธนาคารกรุงไทยทีม </w:t>
      </w:r>
      <w:r w:rsidRPr="007E4169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 xml:space="preserve">Marketing Strategy    </w:t>
      </w:r>
      <w:r w:rsidRPr="007E4169">
        <w:rPr>
          <w:rFonts w:asciiTheme="minorBidi" w:eastAsia="Times New Roman" w:hAnsiTheme="minorBidi" w:cstheme="minorBidi"/>
          <w:color w:val="000000" w:themeColor="text1"/>
          <w:sz w:val="24"/>
          <w:szCs w:val="24"/>
          <w:cs/>
        </w:rPr>
        <w:t>โทร</w:t>
      </w:r>
      <w:r w:rsidR="007F7EC8" w:rsidRPr="007F7EC8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0-2208-4174-8</w:t>
      </w:r>
    </w:p>
    <w:p w:rsidR="006338F7" w:rsidRPr="007E4169" w:rsidRDefault="007E4169" w:rsidP="007E4169">
      <w:pPr>
        <w:pStyle w:val="a4"/>
        <w:numPr>
          <w:ilvl w:val="0"/>
          <w:numId w:val="12"/>
        </w:numPr>
        <w:spacing w:after="0"/>
        <w:rPr>
          <w:rFonts w:asciiTheme="minorBidi" w:hAnsiTheme="minorBidi" w:cstheme="minorBidi"/>
          <w:sz w:val="30"/>
          <w:szCs w:val="30"/>
        </w:rPr>
      </w:pPr>
      <w:r w:rsidRPr="007E4169">
        <w:rPr>
          <w:rFonts w:asciiTheme="minorBidi" w:eastAsia="Times New Roman" w:hAnsiTheme="minorBidi" w:cstheme="minorBidi"/>
          <w:color w:val="000000" w:themeColor="text1"/>
          <w:sz w:val="24"/>
          <w:szCs w:val="24"/>
          <w:cs/>
        </w:rPr>
        <w:t xml:space="preserve">บริษัท สยามพิวรรธน์ จำกัด </w:t>
      </w:r>
      <w:r w:rsidR="006338F7" w:rsidRPr="007E4169">
        <w:rPr>
          <w:rFonts w:asciiTheme="minorBidi" w:eastAsia="Times New Roman" w:hAnsiTheme="minorBidi" w:cstheme="minorBidi"/>
          <w:color w:val="000000" w:themeColor="text1"/>
          <w:sz w:val="24"/>
          <w:szCs w:val="24"/>
          <w:cs/>
        </w:rPr>
        <w:t xml:space="preserve">ฝ่ายประชาสัมพันธ์ สิรีธร  นิยมเสน (ก้อย)   </w:t>
      </w:r>
      <w:r w:rsidR="006338F7" w:rsidRPr="007E4169">
        <w:rPr>
          <w:rFonts w:asciiTheme="minorBidi" w:eastAsia="Times New Roman" w:hAnsiTheme="minorBidi" w:cstheme="minorBidi"/>
          <w:color w:val="000000" w:themeColor="text1"/>
          <w:sz w:val="24"/>
          <w:szCs w:val="24"/>
          <w:lang w:bidi="ar-SA"/>
        </w:rPr>
        <w:t>sireetorn.n@supremo.co.th   08 1831 1406</w:t>
      </w:r>
    </w:p>
    <w:p w:rsidR="006338F7" w:rsidRPr="006338F7" w:rsidRDefault="006338F7" w:rsidP="00B21EC9">
      <w:pPr>
        <w:spacing w:after="0" w:line="240" w:lineRule="auto"/>
        <w:jc w:val="center"/>
        <w:rPr>
          <w:rFonts w:ascii="Cordia New" w:hAnsi="Cordia New"/>
          <w:color w:val="000000" w:themeColor="text1"/>
          <w:sz w:val="32"/>
          <w:szCs w:val="32"/>
        </w:rPr>
      </w:pPr>
    </w:p>
    <w:p w:rsidR="00A606BA" w:rsidRDefault="00A606BA" w:rsidP="00A606BA">
      <w:pPr>
        <w:spacing w:after="0" w:line="240" w:lineRule="auto"/>
        <w:rPr>
          <w:color w:val="000000" w:themeColor="text1"/>
        </w:rPr>
      </w:pPr>
    </w:p>
    <w:p w:rsidR="00270E91" w:rsidRDefault="00270E91" w:rsidP="00A606BA">
      <w:pPr>
        <w:spacing w:after="0" w:line="240" w:lineRule="auto"/>
        <w:rPr>
          <w:color w:val="000000" w:themeColor="text1"/>
        </w:rPr>
      </w:pPr>
    </w:p>
    <w:p w:rsidR="00270E91" w:rsidRDefault="00270E91" w:rsidP="00A606BA">
      <w:pPr>
        <w:spacing w:after="0" w:line="240" w:lineRule="auto"/>
        <w:rPr>
          <w:color w:val="000000" w:themeColor="text1"/>
        </w:rPr>
      </w:pPr>
    </w:p>
    <w:p w:rsidR="00270E91" w:rsidRDefault="00270E91" w:rsidP="00A606BA">
      <w:pPr>
        <w:spacing w:after="0" w:line="240" w:lineRule="auto"/>
        <w:rPr>
          <w:color w:val="000000" w:themeColor="text1"/>
        </w:rPr>
      </w:pPr>
    </w:p>
    <w:p w:rsidR="00270E91" w:rsidRDefault="00270E91" w:rsidP="00A606BA">
      <w:pPr>
        <w:spacing w:after="0" w:line="240" w:lineRule="auto"/>
        <w:rPr>
          <w:color w:val="000000" w:themeColor="text1"/>
        </w:rPr>
      </w:pPr>
    </w:p>
    <w:p w:rsidR="00270E91" w:rsidRDefault="00270E91" w:rsidP="00A606BA">
      <w:pPr>
        <w:spacing w:after="0" w:line="240" w:lineRule="auto"/>
        <w:rPr>
          <w:color w:val="000000" w:themeColor="text1"/>
        </w:rPr>
      </w:pPr>
    </w:p>
    <w:p w:rsidR="00270E91" w:rsidRDefault="00270E91" w:rsidP="00A606BA">
      <w:pPr>
        <w:spacing w:after="0" w:line="240" w:lineRule="auto"/>
        <w:rPr>
          <w:color w:val="000000" w:themeColor="text1"/>
        </w:rPr>
      </w:pPr>
    </w:p>
    <w:p w:rsidR="00270E91" w:rsidRDefault="00270E91" w:rsidP="00A606BA">
      <w:pPr>
        <w:spacing w:after="0" w:line="240" w:lineRule="auto"/>
        <w:rPr>
          <w:color w:val="000000" w:themeColor="text1"/>
        </w:rPr>
      </w:pPr>
    </w:p>
    <w:p w:rsidR="00270E91" w:rsidRDefault="00270E91" w:rsidP="00A606BA">
      <w:pPr>
        <w:spacing w:after="0" w:line="240" w:lineRule="auto"/>
        <w:rPr>
          <w:color w:val="000000" w:themeColor="text1"/>
        </w:rPr>
      </w:pPr>
    </w:p>
    <w:p w:rsidR="00270E91" w:rsidRDefault="00270E91" w:rsidP="00A606BA">
      <w:pPr>
        <w:spacing w:after="0" w:line="240" w:lineRule="auto"/>
        <w:rPr>
          <w:color w:val="000000" w:themeColor="text1"/>
        </w:rPr>
      </w:pPr>
    </w:p>
    <w:p w:rsidR="00270E91" w:rsidRDefault="00270E91" w:rsidP="00A606BA">
      <w:pPr>
        <w:spacing w:after="0" w:line="240" w:lineRule="auto"/>
        <w:rPr>
          <w:color w:val="000000" w:themeColor="text1"/>
        </w:rPr>
      </w:pPr>
    </w:p>
    <w:p w:rsidR="00270E91" w:rsidRDefault="00270E91" w:rsidP="00A606BA">
      <w:pPr>
        <w:spacing w:after="0" w:line="240" w:lineRule="auto"/>
        <w:rPr>
          <w:color w:val="000000" w:themeColor="text1"/>
        </w:rPr>
      </w:pPr>
    </w:p>
    <w:p w:rsidR="00270E91" w:rsidRDefault="00270E91" w:rsidP="00A606BA">
      <w:pPr>
        <w:spacing w:after="0" w:line="240" w:lineRule="auto"/>
        <w:rPr>
          <w:color w:val="000000" w:themeColor="text1"/>
        </w:rPr>
      </w:pPr>
    </w:p>
    <w:p w:rsidR="00270E91" w:rsidRDefault="00270E91" w:rsidP="00A606BA">
      <w:pPr>
        <w:spacing w:after="0" w:line="240" w:lineRule="auto"/>
        <w:rPr>
          <w:color w:val="000000" w:themeColor="text1"/>
        </w:rPr>
      </w:pPr>
    </w:p>
    <w:p w:rsidR="00270E91" w:rsidRDefault="00270E91" w:rsidP="00A606BA">
      <w:pPr>
        <w:spacing w:after="0" w:line="240" w:lineRule="auto"/>
        <w:rPr>
          <w:color w:val="000000" w:themeColor="text1"/>
        </w:rPr>
      </w:pPr>
    </w:p>
    <w:p w:rsidR="00270E91" w:rsidRDefault="00270E91" w:rsidP="00A606BA">
      <w:pPr>
        <w:spacing w:after="0" w:line="240" w:lineRule="auto"/>
        <w:rPr>
          <w:color w:val="000000" w:themeColor="text1"/>
        </w:rPr>
      </w:pPr>
    </w:p>
    <w:p w:rsidR="00270E91" w:rsidRDefault="00270E91" w:rsidP="00A606BA">
      <w:pPr>
        <w:spacing w:after="0" w:line="240" w:lineRule="auto"/>
        <w:rPr>
          <w:color w:val="000000" w:themeColor="text1"/>
        </w:rPr>
      </w:pPr>
    </w:p>
    <w:p w:rsidR="00270E91" w:rsidRDefault="00270E91" w:rsidP="00A606BA">
      <w:pPr>
        <w:spacing w:after="0" w:line="240" w:lineRule="auto"/>
        <w:rPr>
          <w:color w:val="000000" w:themeColor="text1"/>
        </w:rPr>
      </w:pPr>
    </w:p>
    <w:p w:rsidR="00270E91" w:rsidRDefault="00270E91" w:rsidP="00A606BA">
      <w:pPr>
        <w:spacing w:after="0" w:line="240" w:lineRule="auto"/>
        <w:rPr>
          <w:color w:val="000000" w:themeColor="text1"/>
        </w:rPr>
      </w:pPr>
    </w:p>
    <w:p w:rsidR="00270E91" w:rsidRDefault="00270E91" w:rsidP="00A606BA">
      <w:pPr>
        <w:spacing w:after="0" w:line="240" w:lineRule="auto"/>
        <w:rPr>
          <w:color w:val="000000" w:themeColor="text1"/>
        </w:rPr>
      </w:pPr>
    </w:p>
    <w:p w:rsidR="00270E91" w:rsidRPr="00270E91" w:rsidRDefault="00270E91" w:rsidP="00A606BA">
      <w:pPr>
        <w:spacing w:after="0" w:line="240" w:lineRule="auto"/>
        <w:rPr>
          <w:color w:val="000000" w:themeColor="text1"/>
          <w:lang w:val="en-GB"/>
        </w:rPr>
      </w:pPr>
    </w:p>
    <w:sectPr w:rsidR="00270E91" w:rsidRPr="00270E91" w:rsidSect="00135EDD">
      <w:headerReference w:type="first" r:id="rId8"/>
      <w:pgSz w:w="12240" w:h="15840"/>
      <w:pgMar w:top="1440" w:right="1444" w:bottom="120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B3E" w:rsidRDefault="00182B3E" w:rsidP="00622CFA">
      <w:pPr>
        <w:spacing w:after="0" w:line="240" w:lineRule="auto"/>
      </w:pPr>
      <w:r>
        <w:separator/>
      </w:r>
    </w:p>
  </w:endnote>
  <w:endnote w:type="continuationSeparator" w:id="1">
    <w:p w:rsidR="00182B3E" w:rsidRDefault="00182B3E" w:rsidP="0062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B3E" w:rsidRDefault="00182B3E" w:rsidP="00622CFA">
      <w:pPr>
        <w:spacing w:after="0" w:line="240" w:lineRule="auto"/>
      </w:pPr>
      <w:r>
        <w:separator/>
      </w:r>
    </w:p>
  </w:footnote>
  <w:footnote w:type="continuationSeparator" w:id="1">
    <w:p w:rsidR="00182B3E" w:rsidRDefault="00182B3E" w:rsidP="0062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2EA" w:rsidRDefault="007772EA" w:rsidP="007772EA">
    <w:pPr>
      <w:pStyle w:val="a5"/>
    </w:pPr>
    <w:r w:rsidRPr="00622CFA">
      <w:rPr>
        <w:noProof/>
        <w:cs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3473450</wp:posOffset>
          </wp:positionH>
          <wp:positionV relativeFrom="paragraph">
            <wp:posOffset>50165</wp:posOffset>
          </wp:positionV>
          <wp:extent cx="1270635" cy="491490"/>
          <wp:effectExtent l="0" t="0" r="5715" b="3810"/>
          <wp:wrapTight wrapText="bothSides">
            <wp:wrapPolygon edited="0">
              <wp:start x="0" y="0"/>
              <wp:lineTo x="0" y="20930"/>
              <wp:lineTo x="21373" y="20930"/>
              <wp:lineTo x="21373" y="0"/>
              <wp:lineTo x="0" y="0"/>
            </wp:wrapPolygon>
          </wp:wrapTight>
          <wp:docPr id="3" name="Picture 3" descr="KTB_3DLOGO_H_ENTH_BLUE_CMYK_O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TB_3DLOGO_H_ENTH_BLUE_CMYK_OK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5996" w:rsidRPr="00EE741C">
      <w:rPr>
        <w:noProof/>
      </w:rPr>
      <w:drawing>
        <wp:inline distT="0" distB="0" distL="0" distR="0">
          <wp:extent cx="1270000" cy="624590"/>
          <wp:effectExtent l="0" t="0" r="6350" b="4445"/>
          <wp:docPr id="6" name="รูปภาพ 6" descr="Siam Piw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am Piw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02" cy="634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2EA" w:rsidRDefault="007772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C4F"/>
    <w:multiLevelType w:val="hybridMultilevel"/>
    <w:tmpl w:val="7B68A4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5245B9"/>
    <w:multiLevelType w:val="hybridMultilevel"/>
    <w:tmpl w:val="ACA6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C6BCF"/>
    <w:multiLevelType w:val="hybridMultilevel"/>
    <w:tmpl w:val="553A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ECFD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01038"/>
    <w:multiLevelType w:val="hybridMultilevel"/>
    <w:tmpl w:val="BCA22E86"/>
    <w:lvl w:ilvl="0" w:tplc="4FD621EC">
      <w:start w:val="2"/>
      <w:numFmt w:val="decimal"/>
      <w:lvlText w:val="%1."/>
      <w:lvlJc w:val="left"/>
      <w:pPr>
        <w:ind w:left="1080" w:hanging="360"/>
      </w:pPr>
      <w:rPr>
        <w:rFonts w:ascii="Cordia New" w:hAnsi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400459"/>
    <w:multiLevelType w:val="hybridMultilevel"/>
    <w:tmpl w:val="D9DA2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716C0"/>
    <w:multiLevelType w:val="hybridMultilevel"/>
    <w:tmpl w:val="E83C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ECFD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323C5"/>
    <w:multiLevelType w:val="hybridMultilevel"/>
    <w:tmpl w:val="A896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E7E31"/>
    <w:multiLevelType w:val="hybridMultilevel"/>
    <w:tmpl w:val="F976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5003E"/>
    <w:multiLevelType w:val="hybridMultilevel"/>
    <w:tmpl w:val="2D604788"/>
    <w:lvl w:ilvl="0" w:tplc="5498E066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42B1A"/>
    <w:multiLevelType w:val="hybridMultilevel"/>
    <w:tmpl w:val="8BD4B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B771CC"/>
    <w:multiLevelType w:val="hybridMultilevel"/>
    <w:tmpl w:val="EEC6E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ECFD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D6B34"/>
    <w:multiLevelType w:val="hybridMultilevel"/>
    <w:tmpl w:val="3CF8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F6FB3"/>
    <w:rsid w:val="000102AA"/>
    <w:rsid w:val="00015C6D"/>
    <w:rsid w:val="000246C9"/>
    <w:rsid w:val="000334F2"/>
    <w:rsid w:val="00035F7F"/>
    <w:rsid w:val="00061886"/>
    <w:rsid w:val="0006730E"/>
    <w:rsid w:val="000807F6"/>
    <w:rsid w:val="000959A4"/>
    <w:rsid w:val="000B5F1C"/>
    <w:rsid w:val="000B742B"/>
    <w:rsid w:val="000E7E11"/>
    <w:rsid w:val="000F2A90"/>
    <w:rsid w:val="00102E64"/>
    <w:rsid w:val="0011017D"/>
    <w:rsid w:val="00135EDD"/>
    <w:rsid w:val="0013732E"/>
    <w:rsid w:val="0015043F"/>
    <w:rsid w:val="001526B6"/>
    <w:rsid w:val="00162991"/>
    <w:rsid w:val="00182B3E"/>
    <w:rsid w:val="001D3EFE"/>
    <w:rsid w:val="0020243C"/>
    <w:rsid w:val="00210552"/>
    <w:rsid w:val="00214F8E"/>
    <w:rsid w:val="00270E91"/>
    <w:rsid w:val="0028693E"/>
    <w:rsid w:val="002933F6"/>
    <w:rsid w:val="002A31EF"/>
    <w:rsid w:val="002E6FAD"/>
    <w:rsid w:val="003015C8"/>
    <w:rsid w:val="00311CB2"/>
    <w:rsid w:val="00315EB6"/>
    <w:rsid w:val="00320632"/>
    <w:rsid w:val="00352F90"/>
    <w:rsid w:val="00354556"/>
    <w:rsid w:val="00393416"/>
    <w:rsid w:val="003A1990"/>
    <w:rsid w:val="003A2AC3"/>
    <w:rsid w:val="003C1E00"/>
    <w:rsid w:val="003E1A1D"/>
    <w:rsid w:val="003E4CC4"/>
    <w:rsid w:val="003F3752"/>
    <w:rsid w:val="003F5BE1"/>
    <w:rsid w:val="00441E26"/>
    <w:rsid w:val="00457974"/>
    <w:rsid w:val="00474D24"/>
    <w:rsid w:val="00484E40"/>
    <w:rsid w:val="004A619B"/>
    <w:rsid w:val="004B2F22"/>
    <w:rsid w:val="004C069E"/>
    <w:rsid w:val="004C0CBC"/>
    <w:rsid w:val="004D2027"/>
    <w:rsid w:val="004D4019"/>
    <w:rsid w:val="004E3328"/>
    <w:rsid w:val="004F7C65"/>
    <w:rsid w:val="0050003D"/>
    <w:rsid w:val="00501F06"/>
    <w:rsid w:val="005048F3"/>
    <w:rsid w:val="00510094"/>
    <w:rsid w:val="0051716E"/>
    <w:rsid w:val="00535B70"/>
    <w:rsid w:val="00543A6C"/>
    <w:rsid w:val="00544C29"/>
    <w:rsid w:val="00560A43"/>
    <w:rsid w:val="005739B6"/>
    <w:rsid w:val="00596B48"/>
    <w:rsid w:val="005A77BC"/>
    <w:rsid w:val="005B211A"/>
    <w:rsid w:val="005C017B"/>
    <w:rsid w:val="005F7A7F"/>
    <w:rsid w:val="00610294"/>
    <w:rsid w:val="00620E96"/>
    <w:rsid w:val="00622CFA"/>
    <w:rsid w:val="006243E2"/>
    <w:rsid w:val="006338F7"/>
    <w:rsid w:val="00687325"/>
    <w:rsid w:val="00693E24"/>
    <w:rsid w:val="006A703E"/>
    <w:rsid w:val="006E287B"/>
    <w:rsid w:val="006F279E"/>
    <w:rsid w:val="0070320E"/>
    <w:rsid w:val="007243D9"/>
    <w:rsid w:val="00735F71"/>
    <w:rsid w:val="00744BE3"/>
    <w:rsid w:val="00744EB5"/>
    <w:rsid w:val="007463EA"/>
    <w:rsid w:val="0075582D"/>
    <w:rsid w:val="00765556"/>
    <w:rsid w:val="007662C2"/>
    <w:rsid w:val="007772EA"/>
    <w:rsid w:val="007A0BF2"/>
    <w:rsid w:val="007A6899"/>
    <w:rsid w:val="007D4C9D"/>
    <w:rsid w:val="007D7A7C"/>
    <w:rsid w:val="007E0900"/>
    <w:rsid w:val="007E4169"/>
    <w:rsid w:val="007E5134"/>
    <w:rsid w:val="007F73C4"/>
    <w:rsid w:val="007F7EC8"/>
    <w:rsid w:val="008009CC"/>
    <w:rsid w:val="00810512"/>
    <w:rsid w:val="00813D5C"/>
    <w:rsid w:val="008369B0"/>
    <w:rsid w:val="00861100"/>
    <w:rsid w:val="008723DE"/>
    <w:rsid w:val="00893C80"/>
    <w:rsid w:val="008C4BAF"/>
    <w:rsid w:val="008D5B39"/>
    <w:rsid w:val="008E40A5"/>
    <w:rsid w:val="008E4F16"/>
    <w:rsid w:val="00913746"/>
    <w:rsid w:val="00925C74"/>
    <w:rsid w:val="0093424A"/>
    <w:rsid w:val="0097199E"/>
    <w:rsid w:val="00973708"/>
    <w:rsid w:val="009758CF"/>
    <w:rsid w:val="00985996"/>
    <w:rsid w:val="00985D8C"/>
    <w:rsid w:val="009A658C"/>
    <w:rsid w:val="009D21A5"/>
    <w:rsid w:val="00A03D62"/>
    <w:rsid w:val="00A2442B"/>
    <w:rsid w:val="00A3062A"/>
    <w:rsid w:val="00A40D0F"/>
    <w:rsid w:val="00A410B4"/>
    <w:rsid w:val="00A606BA"/>
    <w:rsid w:val="00A759E5"/>
    <w:rsid w:val="00A90AF0"/>
    <w:rsid w:val="00A93ECC"/>
    <w:rsid w:val="00A93F3D"/>
    <w:rsid w:val="00AC427B"/>
    <w:rsid w:val="00AD3AA4"/>
    <w:rsid w:val="00AE2AFD"/>
    <w:rsid w:val="00AF0265"/>
    <w:rsid w:val="00B21EC9"/>
    <w:rsid w:val="00B27069"/>
    <w:rsid w:val="00B30E76"/>
    <w:rsid w:val="00B51532"/>
    <w:rsid w:val="00B53E05"/>
    <w:rsid w:val="00B64799"/>
    <w:rsid w:val="00B66D82"/>
    <w:rsid w:val="00BA05CE"/>
    <w:rsid w:val="00BB3B89"/>
    <w:rsid w:val="00BB56C4"/>
    <w:rsid w:val="00BC40EA"/>
    <w:rsid w:val="00BE03F7"/>
    <w:rsid w:val="00BE305B"/>
    <w:rsid w:val="00BF1CB6"/>
    <w:rsid w:val="00BF5207"/>
    <w:rsid w:val="00C00B56"/>
    <w:rsid w:val="00C1526A"/>
    <w:rsid w:val="00C1686E"/>
    <w:rsid w:val="00C17CC0"/>
    <w:rsid w:val="00C4638A"/>
    <w:rsid w:val="00C51EA7"/>
    <w:rsid w:val="00C55009"/>
    <w:rsid w:val="00C6359C"/>
    <w:rsid w:val="00C91304"/>
    <w:rsid w:val="00CA2E03"/>
    <w:rsid w:val="00CA3C35"/>
    <w:rsid w:val="00CC19CE"/>
    <w:rsid w:val="00CC7518"/>
    <w:rsid w:val="00CD487A"/>
    <w:rsid w:val="00CD56B1"/>
    <w:rsid w:val="00CF2D2B"/>
    <w:rsid w:val="00CF2E3F"/>
    <w:rsid w:val="00D02270"/>
    <w:rsid w:val="00D166F6"/>
    <w:rsid w:val="00D20EA7"/>
    <w:rsid w:val="00D32F15"/>
    <w:rsid w:val="00D3395C"/>
    <w:rsid w:val="00D41EDD"/>
    <w:rsid w:val="00D44331"/>
    <w:rsid w:val="00D46D02"/>
    <w:rsid w:val="00D53529"/>
    <w:rsid w:val="00D5631E"/>
    <w:rsid w:val="00D5750A"/>
    <w:rsid w:val="00D618FD"/>
    <w:rsid w:val="00D7236C"/>
    <w:rsid w:val="00DB4766"/>
    <w:rsid w:val="00DB4C67"/>
    <w:rsid w:val="00DD598C"/>
    <w:rsid w:val="00DF6292"/>
    <w:rsid w:val="00E05154"/>
    <w:rsid w:val="00E12C12"/>
    <w:rsid w:val="00E20672"/>
    <w:rsid w:val="00E26149"/>
    <w:rsid w:val="00E530F5"/>
    <w:rsid w:val="00E619DC"/>
    <w:rsid w:val="00E71162"/>
    <w:rsid w:val="00E762C3"/>
    <w:rsid w:val="00E76D64"/>
    <w:rsid w:val="00EA1B24"/>
    <w:rsid w:val="00EB387C"/>
    <w:rsid w:val="00EB6813"/>
    <w:rsid w:val="00EC0095"/>
    <w:rsid w:val="00ED073A"/>
    <w:rsid w:val="00F029A2"/>
    <w:rsid w:val="00F06D41"/>
    <w:rsid w:val="00F07D1C"/>
    <w:rsid w:val="00F154A7"/>
    <w:rsid w:val="00F1771E"/>
    <w:rsid w:val="00F22D08"/>
    <w:rsid w:val="00F30A20"/>
    <w:rsid w:val="00F51AA1"/>
    <w:rsid w:val="00F644E1"/>
    <w:rsid w:val="00F67229"/>
    <w:rsid w:val="00F74657"/>
    <w:rsid w:val="00F83F9A"/>
    <w:rsid w:val="00F9491D"/>
    <w:rsid w:val="00FA01C1"/>
    <w:rsid w:val="00FA57E0"/>
    <w:rsid w:val="00FC1FE8"/>
    <w:rsid w:val="00FC21CC"/>
    <w:rsid w:val="00FD211F"/>
    <w:rsid w:val="00FF022A"/>
    <w:rsid w:val="00FF5500"/>
    <w:rsid w:val="00FF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B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FB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F6F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22CFA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62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22CFA"/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9859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85996"/>
    <w:rPr>
      <w:rFonts w:ascii="Tahoma" w:eastAsia="Calibri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8E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8E4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13BF92-5B1F-4F2B-B970-AE69D711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Suttirat Bhanavavatana</dc:creator>
  <cp:lastModifiedBy>Administrator</cp:lastModifiedBy>
  <cp:revision>3</cp:revision>
  <cp:lastPrinted>2021-05-12T05:48:00Z</cp:lastPrinted>
  <dcterms:created xsi:type="dcterms:W3CDTF">2021-05-18T01:50:00Z</dcterms:created>
  <dcterms:modified xsi:type="dcterms:W3CDTF">2021-05-18T02:15:00Z</dcterms:modified>
</cp:coreProperties>
</file>