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99E7D" w14:textId="72F5DF87" w:rsidR="00470ACF" w:rsidRPr="00470ACF" w:rsidRDefault="00470ACF" w:rsidP="00470ACF">
      <w:pPr>
        <w:spacing w:after="0"/>
        <w:jc w:val="thaiDistribute"/>
        <w:rPr>
          <w:rFonts w:ascii="TH Sarabun New" w:hAnsi="TH Sarabun New" w:cs="TH Sarabun New"/>
          <w:b/>
          <w:bCs/>
          <w:sz w:val="10"/>
          <w:szCs w:val="10"/>
        </w:rPr>
      </w:pPr>
      <w:r w:rsidRPr="00470ACF">
        <w:rPr>
          <w:rFonts w:ascii="TH Sarabun New" w:hAnsi="TH Sarabun New" w:cs="TH Sarabun New"/>
          <w:sz w:val="30"/>
          <w:szCs w:val="30"/>
          <w:cs/>
        </w:rPr>
        <w:t>ฉบับที่ 07/05/</w:t>
      </w:r>
      <w:r w:rsidRPr="00470ACF">
        <w:rPr>
          <w:rFonts w:ascii="TH Sarabun New" w:hAnsi="TH Sarabun New" w:cs="TH Sarabun New"/>
          <w:sz w:val="30"/>
          <w:szCs w:val="30"/>
        </w:rPr>
        <w:t>256</w:t>
      </w:r>
      <w:r w:rsidRPr="00470ACF">
        <w:rPr>
          <w:rFonts w:ascii="TH Sarabun New" w:hAnsi="TH Sarabun New" w:cs="TH Sarabun New"/>
          <w:sz w:val="30"/>
          <w:szCs w:val="30"/>
          <w:cs/>
        </w:rPr>
        <w:t>4</w:t>
      </w:r>
      <w:r w:rsidRPr="00470ACF">
        <w:rPr>
          <w:rFonts w:ascii="TH Sarabun New" w:hAnsi="TH Sarabun New" w:cs="TH Sarabun New"/>
          <w:sz w:val="30"/>
          <w:szCs w:val="30"/>
          <w:cs/>
        </w:rPr>
        <w:tab/>
      </w:r>
      <w:r w:rsidRPr="00470ACF">
        <w:rPr>
          <w:rFonts w:ascii="TH Sarabun New" w:hAnsi="TH Sarabun New" w:cs="TH Sarabun New"/>
          <w:sz w:val="30"/>
          <w:szCs w:val="30"/>
          <w:cs/>
        </w:rPr>
        <w:tab/>
      </w:r>
      <w:r w:rsidRPr="00470ACF">
        <w:rPr>
          <w:rFonts w:ascii="TH Sarabun New" w:hAnsi="TH Sarabun New" w:cs="TH Sarabun New"/>
          <w:sz w:val="30"/>
          <w:szCs w:val="30"/>
          <w:cs/>
        </w:rPr>
        <w:tab/>
      </w:r>
      <w:r w:rsidRPr="00470ACF">
        <w:rPr>
          <w:rFonts w:ascii="TH Sarabun New" w:hAnsi="TH Sarabun New" w:cs="TH Sarabun New"/>
          <w:sz w:val="30"/>
          <w:szCs w:val="30"/>
          <w:cs/>
        </w:rPr>
        <w:tab/>
      </w:r>
      <w:r w:rsidRPr="00470ACF">
        <w:rPr>
          <w:rFonts w:ascii="TH Sarabun New" w:hAnsi="TH Sarabun New" w:cs="TH Sarabun New"/>
          <w:sz w:val="30"/>
          <w:szCs w:val="30"/>
          <w:cs/>
        </w:rPr>
        <w:tab/>
      </w:r>
      <w:r w:rsidRPr="00470ACF">
        <w:rPr>
          <w:rFonts w:ascii="TH Sarabun New" w:hAnsi="TH Sarabun New" w:cs="TH Sarabun New"/>
          <w:sz w:val="30"/>
          <w:szCs w:val="30"/>
          <w:cs/>
        </w:rPr>
        <w:tab/>
      </w:r>
      <w:r w:rsidRPr="00470ACF">
        <w:rPr>
          <w:rFonts w:ascii="TH Sarabun New" w:hAnsi="TH Sarabun New" w:cs="TH Sarabun New"/>
          <w:sz w:val="30"/>
          <w:szCs w:val="30"/>
          <w:cs/>
        </w:rPr>
        <w:tab/>
      </w:r>
      <w:r w:rsidRPr="00470ACF">
        <w:rPr>
          <w:rFonts w:ascii="TH Sarabun New" w:hAnsi="TH Sarabun New" w:cs="TH Sarabun New"/>
          <w:sz w:val="30"/>
          <w:szCs w:val="30"/>
          <w:cs/>
        </w:rPr>
        <w:tab/>
        <w:t xml:space="preserve">วันที่ </w:t>
      </w:r>
      <w:r w:rsidRPr="00470ACF">
        <w:rPr>
          <w:rFonts w:ascii="TH Sarabun New" w:hAnsi="TH Sarabun New" w:cs="TH Sarabun New"/>
          <w:sz w:val="30"/>
          <w:szCs w:val="30"/>
        </w:rPr>
        <w:t>12</w:t>
      </w:r>
      <w:r w:rsidRPr="00470ACF">
        <w:rPr>
          <w:rFonts w:ascii="TH Sarabun New" w:hAnsi="TH Sarabun New" w:cs="TH Sarabun New"/>
          <w:sz w:val="30"/>
          <w:szCs w:val="30"/>
          <w:cs/>
        </w:rPr>
        <w:t xml:space="preserve"> พฤษภาคม 2564</w:t>
      </w:r>
    </w:p>
    <w:p w14:paraId="607034DB" w14:textId="27F63630" w:rsidR="00853EDD" w:rsidRPr="00933D21" w:rsidRDefault="00CD776F" w:rsidP="00203D4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33D21">
        <w:rPr>
          <w:rFonts w:ascii="TH Sarabun New" w:hAnsi="TH Sarabun New" w:cs="TH Sarabun New"/>
          <w:b/>
          <w:bCs/>
          <w:sz w:val="32"/>
          <w:szCs w:val="32"/>
          <w:cs/>
        </w:rPr>
        <w:t>กบข. จับมือ</w:t>
      </w:r>
      <w:r w:rsidR="0038052A" w:rsidRPr="00933D2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8052A" w:rsidRPr="00933D21">
        <w:rPr>
          <w:rFonts w:ascii="TH Sarabun New" w:hAnsi="TH Sarabun New" w:cs="TH Sarabun New"/>
          <w:b/>
          <w:bCs/>
          <w:sz w:val="32"/>
          <w:szCs w:val="32"/>
        </w:rPr>
        <w:t>TIC</w:t>
      </w:r>
      <w:r w:rsidRPr="00933D2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ไทยประกันภัย</w:t>
      </w:r>
      <w:r w:rsidR="003D4D45" w:rsidRPr="00933D2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0198F" w:rsidRPr="00933D21">
        <w:rPr>
          <w:rFonts w:ascii="TH Sarabun New" w:hAnsi="TH Sarabun New" w:cs="TH Sarabun New"/>
          <w:b/>
          <w:bCs/>
          <w:sz w:val="32"/>
          <w:szCs w:val="32"/>
          <w:cs/>
        </w:rPr>
        <w:t>มอบ</w:t>
      </w:r>
      <w:r w:rsidR="0038052A" w:rsidRPr="00933D21">
        <w:rPr>
          <w:rFonts w:ascii="TH Sarabun New" w:hAnsi="TH Sarabun New" w:cs="TH Sarabun New"/>
          <w:b/>
          <w:bCs/>
          <w:sz w:val="32"/>
          <w:szCs w:val="32"/>
          <w:cs/>
        </w:rPr>
        <w:t>สิทธิ</w:t>
      </w:r>
      <w:r w:rsidR="001C0166" w:rsidRPr="00933D21">
        <w:rPr>
          <w:rFonts w:ascii="TH Sarabun New" w:hAnsi="TH Sarabun New" w:cs="TH Sarabun New"/>
          <w:b/>
          <w:bCs/>
          <w:sz w:val="32"/>
          <w:szCs w:val="32"/>
          <w:cs/>
        </w:rPr>
        <w:t>พิเศษ</w:t>
      </w:r>
      <w:r w:rsidR="0069469F" w:rsidRPr="00933D2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สำหรับสมาชิก กบข. </w:t>
      </w:r>
    </w:p>
    <w:p w14:paraId="451AC2B4" w14:textId="6A1ABB97" w:rsidR="00E37B41" w:rsidRPr="00933D21" w:rsidRDefault="00853EDD" w:rsidP="00203D47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D2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เปิดตัวแบบประกันใหม่เป็นที่แรก </w:t>
      </w:r>
      <w:r w:rsidR="0069469F" w:rsidRPr="00933D21">
        <w:rPr>
          <w:rFonts w:ascii="TH Sarabun New" w:hAnsi="TH Sarabun New" w:cs="TH Sarabun New"/>
          <w:b/>
          <w:bCs/>
          <w:sz w:val="32"/>
          <w:szCs w:val="32"/>
          <w:cs/>
        </w:rPr>
        <w:t>พร้อมรับส่วน</w:t>
      </w:r>
      <w:r w:rsidR="0038052A" w:rsidRPr="00933D21">
        <w:rPr>
          <w:rFonts w:ascii="TH Sarabun New" w:hAnsi="TH Sarabun New" w:cs="TH Sarabun New"/>
          <w:b/>
          <w:bCs/>
          <w:sz w:val="32"/>
          <w:szCs w:val="32"/>
          <w:cs/>
        </w:rPr>
        <w:t>ลด</w:t>
      </w:r>
      <w:r w:rsidR="0069469F" w:rsidRPr="00933D2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เพิ่มตลอดปี </w:t>
      </w:r>
    </w:p>
    <w:p w14:paraId="55ED3897" w14:textId="16BD8CF2" w:rsidR="00746105" w:rsidRPr="00933D21" w:rsidRDefault="00A04E9A" w:rsidP="00203D47">
      <w:pPr>
        <w:spacing w:line="240" w:lineRule="auto"/>
        <w:jc w:val="thaiDistribute"/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</w:pPr>
      <w:r w:rsidRPr="00933D21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กบข. </w:t>
      </w:r>
      <w:r w:rsidR="00241DC7" w:rsidRPr="00933D21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ร่วมกับ</w:t>
      </w:r>
      <w:r w:rsidRPr="00933D21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</w:t>
      </w:r>
      <w:r w:rsidRPr="00933D21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TIC </w:t>
      </w:r>
      <w:r w:rsidRPr="00933D21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ไทยประกันภัย นำเสนอแบบประกันภัยพิเศษเฉพาะให้แก่</w:t>
      </w:r>
      <w:r w:rsidR="000B111D" w:rsidRPr="00933D21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สมาชิก กบข. </w:t>
      </w:r>
      <w:r w:rsidR="00853EDD" w:rsidRPr="00933D21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เป็นที่แรก </w:t>
      </w:r>
      <w:r w:rsidR="00746105" w:rsidRPr="00933D21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พร้อมมอบสิทธิประโยชน์ผ่าน </w:t>
      </w:r>
      <w:r w:rsidR="00746105" w:rsidRPr="00933D21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My GPF Application</w:t>
      </w:r>
      <w:r w:rsidR="00746105" w:rsidRPr="00933D21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จัดเต็มด้วยโปรโมชันเงินคืน </w:t>
      </w:r>
      <w:r w:rsidR="00746105" w:rsidRPr="00933D21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(Cash Back)</w:t>
      </w:r>
      <w:r w:rsidR="00746105" w:rsidRPr="00933D21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สูงสุด 15%* พร้อมโปรโมชันพิเศษประจำไตรมาสตลอดปี และได้ลุ้นสร้อยคอทองคำหนัก 1 บาท จำนวน 27 รางวัลและรถยนต์</w:t>
      </w:r>
      <w:r w:rsidR="00746105" w:rsidRPr="00933D21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Toyota Corolla Cross</w:t>
      </w:r>
      <w:r w:rsidR="00746105" w:rsidRPr="00933D21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</w:t>
      </w:r>
      <w:r w:rsidR="00746105" w:rsidRPr="00933D21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Hybrid Premium Safety</w:t>
      </w:r>
      <w:r w:rsidR="00746105" w:rsidRPr="00933D21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จำนวน </w:t>
      </w:r>
      <w:r w:rsidR="00746105" w:rsidRPr="00933D21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1 </w:t>
      </w:r>
      <w:r w:rsidR="00746105" w:rsidRPr="00933D21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รางวัล</w:t>
      </w:r>
    </w:p>
    <w:p w14:paraId="3F1B1926" w14:textId="3AF4C505" w:rsidR="00715F07" w:rsidRPr="00933D21" w:rsidRDefault="00715F07" w:rsidP="00715F07">
      <w:pPr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33D2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ดร.ศรีกัญญา ยาทิพย์ เลขาธิการคณะกรรมการกองทุนบำเหน็จบำนาญข้าราชการ (กบข.)</w:t>
      </w:r>
      <w:r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เปิดเผยว่า หนึ่งในภารกิจของ กบข. คือ การจัดสรรสวัสดิการเพื่อมอบสิทธิประโยชน์ที่ตอบโจทย์ความต้องการที่หลากหลายของสมาชิก ความร่วมมือในครั้งนี้ถือเป็นทางเลือกในการเพิ่มหลักประกันให้กับสมาชิก กบข. เพื่อให้สมาชิกได้รับสิทธิประโยชน์ในอัตราพิเศษ พร้อมส่วนลดและโปรโมชันพิเศษต่าง ๆ ตลอดทั้งปี</w:t>
      </w:r>
    </w:p>
    <w:p w14:paraId="50ECB821" w14:textId="79ACC744" w:rsidR="00715F07" w:rsidRPr="00933D21" w:rsidRDefault="00715F07" w:rsidP="00203D47">
      <w:pPr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“กบข. ได้ร่วมกับ </w:t>
      </w:r>
      <w:r w:rsidRPr="00933D21">
        <w:rPr>
          <w:rFonts w:ascii="TH Sarabun New" w:hAnsi="TH Sarabun New" w:cs="TH Sarabun New"/>
          <w:color w:val="000000" w:themeColor="text1"/>
          <w:sz w:val="32"/>
          <w:szCs w:val="32"/>
        </w:rPr>
        <w:t>TIC</w:t>
      </w:r>
      <w:r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ไทยประกันภัย นำร่องเปิดตัวกรมธรรม์ประกันภัยรถยนต์ ประเภท 1 ขับดีมีคืน ให้แก่สมาชิก กบข. เป็นที่แรก อีกทั้งยังจะได้รับสิทธิ์เงินคืนสูงสุด 15</w:t>
      </w:r>
      <w:r w:rsidRPr="00933D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% </w:t>
      </w:r>
      <w:r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พร้อมโปรโมชันประจำไตรมาสตลอดทั้งปี</w:t>
      </w:r>
      <w:r w:rsidRPr="00933D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โดยสมาชิกสามารถกดรับสิทธิ์ผ่าน</w:t>
      </w:r>
      <w:r w:rsidRPr="00933D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My</w:t>
      </w:r>
      <w:r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933D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GPF Application </w:t>
      </w:r>
      <w:r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เมนูสิทธิพิเศษ หมวดหมู่ประกัน ได้อย่างสะดวกรวดเร็ว” ดร.ศรีกัญญากล่าว</w:t>
      </w:r>
    </w:p>
    <w:p w14:paraId="1EEE5559" w14:textId="50C010D7" w:rsidR="00166012" w:rsidRPr="00933D21" w:rsidRDefault="00773988" w:rsidP="00203D47">
      <w:pPr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33D2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ดร.</w:t>
      </w:r>
      <w:r w:rsidR="00DE1A25" w:rsidRPr="00933D2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มหัทธนะ อัมพรพิสิฏฐ์ กรรมการผู้จัดการ</w:t>
      </w:r>
      <w:r w:rsidRPr="00933D2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บริษัท ไทยประกันภัย จำกัด (มหาชน)</w:t>
      </w:r>
      <w:r w:rsidR="00785E1F" w:rsidRPr="00933D2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785E1F" w:rsidRPr="00933D21">
        <w:rPr>
          <w:rFonts w:ascii="TH Sarabun New" w:hAnsi="TH Sarabun New" w:cs="TH Sarabun New"/>
          <w:sz w:val="32"/>
          <w:szCs w:val="32"/>
          <w:cs/>
        </w:rPr>
        <w:t>หนึ่งในสายธุรกิจด้านประกันบริษัท เครือไทย โฮลดิ้งส์ จำกัด (มหาชน)</w:t>
      </w:r>
      <w:r w:rsidRPr="00933D21">
        <w:rPr>
          <w:rFonts w:ascii="TH Sarabun New" w:hAnsi="TH Sarabun New" w:cs="TH Sarabun New"/>
          <w:sz w:val="32"/>
          <w:szCs w:val="32"/>
          <w:cs/>
        </w:rPr>
        <w:t xml:space="preserve"> กล่าวถึงการจับมือกันระหว่าง</w:t>
      </w:r>
      <w:r w:rsidR="0076643B" w:rsidRPr="00933D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33D21">
        <w:rPr>
          <w:rFonts w:ascii="TH Sarabun New" w:hAnsi="TH Sarabun New" w:cs="TH Sarabun New"/>
          <w:sz w:val="32"/>
          <w:szCs w:val="32"/>
        </w:rPr>
        <w:t xml:space="preserve">TIC </w:t>
      </w:r>
      <w:r w:rsidRPr="00933D21">
        <w:rPr>
          <w:rFonts w:ascii="TH Sarabun New" w:hAnsi="TH Sarabun New" w:cs="TH Sarabun New"/>
          <w:sz w:val="32"/>
          <w:szCs w:val="32"/>
          <w:cs/>
        </w:rPr>
        <w:t xml:space="preserve">ไทยประกันภัย และ กบข. ในครั้งนี้ว่า </w:t>
      </w:r>
      <w:r w:rsidR="00406E86" w:rsidRPr="00933D21">
        <w:rPr>
          <w:rFonts w:ascii="TH Sarabun New" w:hAnsi="TH Sarabun New" w:cs="TH Sarabun New"/>
          <w:sz w:val="32"/>
          <w:szCs w:val="32"/>
        </w:rPr>
        <w:t xml:space="preserve">TIC </w:t>
      </w:r>
      <w:r w:rsidR="00406E86" w:rsidRPr="00933D21">
        <w:rPr>
          <w:rFonts w:ascii="TH Sarabun New" w:hAnsi="TH Sarabun New" w:cs="TH Sarabun New"/>
          <w:sz w:val="32"/>
          <w:szCs w:val="32"/>
          <w:cs/>
        </w:rPr>
        <w:t xml:space="preserve">ไทยประกันภัย มีความยินดีเป็นอย่างยิ่งในการเข้าร่วมเป็นพันธมิตรกับ กบข. ในครั้งนี้ </w:t>
      </w:r>
      <w:r w:rsidR="0044180E" w:rsidRPr="00933D21">
        <w:rPr>
          <w:rFonts w:ascii="TH Sarabun New" w:hAnsi="TH Sarabun New" w:cs="TH Sarabun New"/>
          <w:sz w:val="32"/>
          <w:szCs w:val="32"/>
          <w:cs/>
        </w:rPr>
        <w:t>โดย</w:t>
      </w:r>
      <w:r w:rsidR="002C7285" w:rsidRPr="00933D21">
        <w:rPr>
          <w:rFonts w:ascii="TH Sarabun New" w:hAnsi="TH Sarabun New" w:cs="TH Sarabun New"/>
          <w:sz w:val="32"/>
          <w:szCs w:val="32"/>
          <w:cs/>
        </w:rPr>
        <w:t>ได้</w:t>
      </w:r>
      <w:r w:rsidR="00406E86" w:rsidRPr="00933D21">
        <w:rPr>
          <w:rFonts w:ascii="TH Sarabun New" w:hAnsi="TH Sarabun New" w:cs="TH Sarabun New"/>
          <w:sz w:val="32"/>
          <w:szCs w:val="32"/>
          <w:cs/>
        </w:rPr>
        <w:t>คัดสรรแบบประกัน</w:t>
      </w:r>
      <w:r w:rsidR="002C7285" w:rsidRPr="00933D21">
        <w:rPr>
          <w:rFonts w:ascii="TH Sarabun New" w:hAnsi="TH Sarabun New" w:cs="TH Sarabun New"/>
          <w:sz w:val="32"/>
          <w:szCs w:val="32"/>
          <w:cs/>
        </w:rPr>
        <w:t>ภัย ที่</w:t>
      </w:r>
      <w:r w:rsidR="00406E86" w:rsidRPr="00933D21">
        <w:rPr>
          <w:rFonts w:ascii="TH Sarabun New" w:hAnsi="TH Sarabun New" w:cs="TH Sarabun New"/>
          <w:sz w:val="32"/>
          <w:szCs w:val="32"/>
          <w:cs/>
        </w:rPr>
        <w:t>ครอบคลุมทุกไลฟ์สไตล์การใช้ชีวิต เฉพาะสำหรับ</w:t>
      </w:r>
      <w:r w:rsidR="000B111D" w:rsidRPr="00933D21">
        <w:rPr>
          <w:rFonts w:ascii="TH Sarabun New" w:hAnsi="TH Sarabun New" w:cs="TH Sarabun New"/>
          <w:sz w:val="32"/>
          <w:szCs w:val="32"/>
          <w:cs/>
        </w:rPr>
        <w:t>สมาชิก กบข. ทั่วประเทศ</w:t>
      </w:r>
      <w:r w:rsidR="007569F5" w:rsidRPr="00933D21">
        <w:rPr>
          <w:rFonts w:ascii="TH Sarabun New" w:hAnsi="TH Sarabun New" w:cs="TH Sarabun New"/>
          <w:sz w:val="32"/>
          <w:szCs w:val="32"/>
          <w:cs/>
        </w:rPr>
        <w:t>-</w:t>
      </w:r>
      <w:r w:rsidR="00406E86" w:rsidRPr="00933D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7A2D" w:rsidRPr="00933D21">
        <w:rPr>
          <w:rFonts w:ascii="TH Sarabun New" w:hAnsi="TH Sarabun New" w:cs="TH Sarabun New"/>
          <w:sz w:val="32"/>
          <w:szCs w:val="32"/>
          <w:cs/>
        </w:rPr>
        <w:t>พร้อม</w:t>
      </w:r>
      <w:r w:rsidR="00497A2D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สิทธิประโยชน์อีกมากมาย </w:t>
      </w:r>
      <w:r w:rsidR="00166012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ทั้งเงินคืนสูงสุด 15%* </w:t>
      </w:r>
      <w:r w:rsidR="0092115E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โปรโมชันพิเศษ</w:t>
      </w:r>
      <w:r w:rsidR="00166012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ทุกไตรมาส </w:t>
      </w:r>
      <w:r w:rsidR="002C7285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เอาใจ</w:t>
      </w:r>
      <w:r w:rsidR="000B111D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สมาชิก กบข.</w:t>
      </w:r>
      <w:r w:rsidR="000B111D" w:rsidRPr="00933D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2C7285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ยาว</w:t>
      </w:r>
      <w:r w:rsidR="0092115E" w:rsidRPr="00933D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2C7285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ๆ ตลอดทั้งปี</w:t>
      </w:r>
    </w:p>
    <w:p w14:paraId="384D08A1" w14:textId="2F001E81" w:rsidR="00627C71" w:rsidRPr="00933D21" w:rsidRDefault="00627C71" w:rsidP="00203D47">
      <w:pPr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“ถือเป็นครั้งแรกที่ </w:t>
      </w:r>
      <w:r w:rsidRPr="00933D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TIC </w:t>
      </w:r>
      <w:r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ไทยประกันภัย นำเสนอแบบประกันภัยรถยนต์ชั้น</w:t>
      </w:r>
      <w:r w:rsidRPr="00933D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 </w:t>
      </w:r>
      <w:r w:rsidR="006A2BCA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ขับดีมีคืน </w:t>
      </w:r>
      <w:r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ให้กับ</w:t>
      </w:r>
      <w:r w:rsidR="00853EDD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สมาชิก กบข.</w:t>
      </w:r>
      <w:r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และเราเลือก </w:t>
      </w:r>
      <w:r w:rsidRPr="00933D21">
        <w:rPr>
          <w:rFonts w:ascii="TH Sarabun New" w:hAnsi="TH Sarabun New" w:cs="TH Sarabun New"/>
          <w:color w:val="000000" w:themeColor="text1"/>
          <w:sz w:val="32"/>
          <w:szCs w:val="32"/>
        </w:rPr>
        <w:t>My GPF Application</w:t>
      </w:r>
      <w:r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เป็นแพลตฟอร์มแรกที่วางขาย ซึ่งประกันรถยนต์</w:t>
      </w:r>
      <w:r w:rsidR="006A2BCA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ชั้น 1 ขับดีมีคืน มีความพิเศษ</w:t>
      </w:r>
      <w:r w:rsidR="00424281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คือ </w:t>
      </w:r>
      <w:r w:rsidR="006A2BCA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ถ้าผู้ใช้รถขับขี่ปลอดภัย ไม่มีการเคลมเลยตลอดปีกรมธรรม์ </w:t>
      </w:r>
      <w:r w:rsidR="00424281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ลูกค้าจะได้</w:t>
      </w:r>
      <w:r w:rsidR="006A2BCA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รับเงินคืน </w:t>
      </w:r>
      <w:r w:rsidR="006A2BCA" w:rsidRPr="00933D21">
        <w:rPr>
          <w:rFonts w:ascii="TH Sarabun New" w:hAnsi="TH Sarabun New" w:cs="TH Sarabun New"/>
          <w:color w:val="000000" w:themeColor="text1"/>
          <w:sz w:val="32"/>
          <w:szCs w:val="32"/>
        </w:rPr>
        <w:t>20%</w:t>
      </w:r>
      <w:r w:rsidR="006A2BCA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ครับ</w:t>
      </w:r>
      <w:r w:rsidR="00C12693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และยังมีผลิตภัณฑ์อีก </w:t>
      </w:r>
      <w:r w:rsidR="008622F1" w:rsidRPr="00933D21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C12693" w:rsidRPr="00933D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C12693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แบบประกันที่ขาย</w:t>
      </w:r>
      <w:r w:rsidR="003876CE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ผ่าน </w:t>
      </w:r>
      <w:r w:rsidR="003876CE" w:rsidRPr="00933D21">
        <w:rPr>
          <w:rFonts w:ascii="TH Sarabun New" w:hAnsi="TH Sarabun New" w:cs="TH Sarabun New"/>
          <w:color w:val="000000" w:themeColor="text1"/>
          <w:sz w:val="32"/>
          <w:szCs w:val="32"/>
        </w:rPr>
        <w:t>My GPF Application</w:t>
      </w:r>
      <w:r w:rsidR="003876CE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12693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คือ ประกันภัยคุ้มครองผู้ประสบภัยจากรถ (พ.ร.บ.) ประกันภัยสู้ยุง </w:t>
      </w:r>
      <w:r w:rsidR="00C12693" w:rsidRPr="00933D21">
        <w:rPr>
          <w:rFonts w:ascii="TH Sarabun New" w:hAnsi="TH Sarabun New" w:cs="TH Sarabun New"/>
          <w:color w:val="000000" w:themeColor="text1"/>
          <w:sz w:val="32"/>
          <w:szCs w:val="32"/>
        </w:rPr>
        <w:t>Happy Fighter (</w:t>
      </w:r>
      <w:r w:rsidR="00C12693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เจอ จ่าย จบ)</w:t>
      </w:r>
      <w:r w:rsidR="006A2BCA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ไม่เพียงเท่านี้ </w:t>
      </w:r>
      <w:r w:rsidR="006A2BCA" w:rsidRPr="00933D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TIC </w:t>
      </w:r>
      <w:r w:rsidR="006A2BCA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ไทยประกันภัย และ กบข. จะจัด </w:t>
      </w:r>
      <w:r w:rsidR="006A2BCA" w:rsidRPr="00933D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Virtual Conference </w:t>
      </w:r>
      <w:r w:rsidR="006A2BCA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ให้ความรู้และคำแนะนำเกี่ยวกับการทำประกันภัย </w:t>
      </w:r>
      <w:r w:rsidR="003876CE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ความรู้ด้าน</w:t>
      </w:r>
      <w:r w:rsidR="006A2BCA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เทคโนโลยีประกันภัย หรือ </w:t>
      </w:r>
      <w:r w:rsidR="006A2BCA" w:rsidRPr="00933D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InsurTech </w:t>
      </w:r>
      <w:r w:rsidR="006A2BCA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รวมถึงการวางแผนการเงินในรูปแบบต่างๆ </w:t>
      </w:r>
      <w:r w:rsidR="00424281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เพื่อเป็นสิทธิ</w:t>
      </w:r>
      <w:r w:rsidR="006A2BCA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พิเศษสำหรับสมาชิก กบข. โดยเฉพาะ”</w:t>
      </w:r>
      <w:r w:rsidR="00B925D9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ดร.มหัทธนะกล่าวเพิ่มเติม</w:t>
      </w:r>
    </w:p>
    <w:p w14:paraId="007D5CE4" w14:textId="329F106F" w:rsidR="00DD34B6" w:rsidRDefault="00B925D9" w:rsidP="00203D47">
      <w:pPr>
        <w:spacing w:line="240" w:lineRule="auto"/>
        <w:jc w:val="thaiDistribute"/>
        <w:rPr>
          <w:rFonts w:ascii="TH Sarabun New" w:hAnsi="TH Sarabun New" w:cs="TH Sarabun New" w:hint="cs"/>
          <w:color w:val="000000" w:themeColor="text1"/>
          <w:sz w:val="32"/>
          <w:szCs w:val="32"/>
        </w:rPr>
      </w:pPr>
      <w:r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สมาชิก กบข. </w:t>
      </w:r>
      <w:r w:rsidR="0069469F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กดรับสิทธิ์ซื้อประกันภัย</w:t>
      </w:r>
      <w:r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</w:t>
      </w:r>
      <w:r w:rsidR="0069469F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</w:t>
      </w:r>
      <w:r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933D21">
        <w:rPr>
          <w:rFonts w:ascii="TH Sarabun New" w:hAnsi="TH Sarabun New" w:cs="TH Sarabun New"/>
          <w:color w:val="000000" w:themeColor="text1"/>
          <w:sz w:val="32"/>
          <w:szCs w:val="32"/>
        </w:rPr>
        <w:t>My GPF Application</w:t>
      </w:r>
      <w:r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203D47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สอบถามข้อมูลเพิ่มเติมได้ที่ </w:t>
      </w:r>
      <w:r w:rsidR="00203D47" w:rsidRPr="00933D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Call Center </w:t>
      </w:r>
      <w:r w:rsidR="00203D47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ไทยประกันภัย โทร </w:t>
      </w:r>
      <w:r w:rsidR="00203D47" w:rsidRPr="00933D21">
        <w:rPr>
          <w:rFonts w:ascii="TH Sarabun New" w:hAnsi="TH Sarabun New" w:cs="TH Sarabun New"/>
          <w:color w:val="000000" w:themeColor="text1"/>
          <w:sz w:val="32"/>
          <w:szCs w:val="32"/>
        </w:rPr>
        <w:t>02-613-0100</w:t>
      </w:r>
      <w:r w:rsidR="00203D47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D34B6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*เงื่อ</w:t>
      </w:r>
      <w:r w:rsidR="00424281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</w:t>
      </w:r>
      <w:r w:rsidR="00DD34B6" w:rsidRPr="00933D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ไขเป็นไปตามที่บริษัทฯ กำหนด</w:t>
      </w:r>
    </w:p>
    <w:p w14:paraId="6AD9962C" w14:textId="77777777" w:rsidR="007138B9" w:rsidRDefault="007138B9" w:rsidP="00203D47">
      <w:pPr>
        <w:spacing w:line="240" w:lineRule="auto"/>
        <w:jc w:val="thaiDistribute"/>
        <w:rPr>
          <w:rFonts w:ascii="TH Sarabun New" w:hAnsi="TH Sarabun New" w:cs="TH Sarabun New" w:hint="cs"/>
          <w:color w:val="000000" w:themeColor="text1"/>
          <w:sz w:val="32"/>
          <w:szCs w:val="32"/>
        </w:rPr>
      </w:pPr>
    </w:p>
    <w:p w14:paraId="64613A6B" w14:textId="77777777" w:rsidR="00E37B41" w:rsidRPr="00933D21" w:rsidRDefault="00E37B41" w:rsidP="00203D47">
      <w:pPr>
        <w:spacing w:after="0" w:line="240" w:lineRule="auto"/>
        <w:ind w:right="180"/>
        <w:jc w:val="center"/>
        <w:rPr>
          <w:rFonts w:ascii="TH Sarabun New" w:eastAsia="MS Mincho" w:hAnsi="TH Sarabun New" w:cs="TH Sarabun New"/>
          <w:color w:val="000000" w:themeColor="text1"/>
          <w:sz w:val="24"/>
          <w:szCs w:val="24"/>
        </w:rPr>
      </w:pPr>
      <w:r w:rsidRPr="00933D21">
        <w:rPr>
          <w:rFonts w:ascii="TH Sarabun New" w:eastAsia="MS Mincho" w:hAnsi="TH Sarabun New" w:cs="TH Sarabun New"/>
          <w:color w:val="000000" w:themeColor="text1"/>
          <w:sz w:val="24"/>
          <w:szCs w:val="24"/>
          <w:cs/>
        </w:rPr>
        <w:t>********************************************************************************************</w:t>
      </w:r>
    </w:p>
    <w:p w14:paraId="4C797FA2" w14:textId="77777777" w:rsidR="007138B9" w:rsidRDefault="007138B9" w:rsidP="00E37B41">
      <w:pPr>
        <w:rPr>
          <w:rFonts w:ascii="TH Sarabun New" w:eastAsia="MS Mincho" w:hAnsi="TH Sarabun New" w:cs="TH Sarabun New" w:hint="cs"/>
          <w:b/>
          <w:bCs/>
          <w:color w:val="000000" w:themeColor="text1"/>
          <w:sz w:val="24"/>
          <w:szCs w:val="24"/>
        </w:rPr>
      </w:pPr>
    </w:p>
    <w:p w14:paraId="6C223F1E" w14:textId="77777777" w:rsidR="007138B9" w:rsidRDefault="007138B9" w:rsidP="00E37B41">
      <w:pPr>
        <w:rPr>
          <w:rFonts w:ascii="TH Sarabun New" w:eastAsia="MS Mincho" w:hAnsi="TH Sarabun New" w:cs="TH Sarabun New" w:hint="cs"/>
          <w:b/>
          <w:bCs/>
          <w:color w:val="000000" w:themeColor="text1"/>
          <w:sz w:val="24"/>
          <w:szCs w:val="24"/>
        </w:rPr>
      </w:pPr>
    </w:p>
    <w:p w14:paraId="78DC56DC" w14:textId="77777777" w:rsidR="007138B9" w:rsidRDefault="007138B9" w:rsidP="00E37B41">
      <w:pPr>
        <w:rPr>
          <w:rFonts w:ascii="TH Sarabun New" w:eastAsia="MS Mincho" w:hAnsi="TH Sarabun New" w:cs="TH Sarabun New" w:hint="cs"/>
          <w:b/>
          <w:bCs/>
          <w:color w:val="000000" w:themeColor="text1"/>
          <w:sz w:val="24"/>
          <w:szCs w:val="24"/>
        </w:rPr>
      </w:pPr>
    </w:p>
    <w:p w14:paraId="684D8557" w14:textId="56C91613" w:rsidR="00203D47" w:rsidRPr="00933D21" w:rsidRDefault="00203D47" w:rsidP="00E37B41">
      <w:pPr>
        <w:rPr>
          <w:rFonts w:ascii="TH Sarabun New" w:eastAsia="MS Mincho" w:hAnsi="TH Sarabun New" w:cs="TH Sarabun New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933D21">
        <w:rPr>
          <w:rFonts w:ascii="TH Sarabun New" w:eastAsia="MS Mincho" w:hAnsi="TH Sarabun New" w:cs="TH Sarabun New"/>
          <w:b/>
          <w:bCs/>
          <w:color w:val="000000" w:themeColor="text1"/>
          <w:sz w:val="24"/>
          <w:szCs w:val="24"/>
          <w:cs/>
        </w:rPr>
        <w:t>เกี่ยวกับ กบข.</w:t>
      </w:r>
    </w:p>
    <w:p w14:paraId="29BE0320" w14:textId="2B6D6C89" w:rsidR="00203D47" w:rsidRPr="00933D21" w:rsidRDefault="00203D47" w:rsidP="00933D21">
      <w:pPr>
        <w:jc w:val="thaiDistribute"/>
        <w:rPr>
          <w:rFonts w:ascii="TH Sarabun New" w:eastAsia="MS Mincho" w:hAnsi="TH Sarabun New" w:cs="TH Sarabun New"/>
          <w:color w:val="000000" w:themeColor="text1"/>
          <w:sz w:val="24"/>
          <w:szCs w:val="24"/>
        </w:rPr>
      </w:pPr>
      <w:r w:rsidRPr="00933D21">
        <w:rPr>
          <w:rFonts w:ascii="TH Sarabun New" w:eastAsia="MS Mincho" w:hAnsi="TH Sarabun New" w:cs="TH Sarabun New"/>
          <w:color w:val="000000" w:themeColor="text1"/>
          <w:sz w:val="24"/>
          <w:szCs w:val="24"/>
          <w:cs/>
        </w:rPr>
        <w:t xml:space="preserve">กองทุนบำเหน็จบำนาญข้าราชการ (กบข.) จัดตั้งขึ้นตาม พ.ร.บ. กองทุนบำเหน็จบำนาญข้าราชการ พ.ศ. 2539 เพื่อเป็นหลักประกันการจ่ายบำเหน็จบำนาญและให้ประโยชน์ตอบแทนการรับราชการแก่ข้าราชการเมื่อออกจากราชการ ส่งเสริมการออมทรัพย์ของสมาชิก และจัดสวัสดิการและสิทธิประโยชน์อื่นให้แก่สมาชิก กบข. มีสถานะเป็นองค์กรของรัฐจัดตั้งขึ้นตามกฎหมายเฉพาะไม่มีสถานะเป็นส่วนราชการหรือรัฐวิสาหกิจ มีคณะกรรมการ กบข. เป็นผู้กำหนดนโยบาย ปัจจุบัน กบข. มีสมาชิกประมาณ 1.16 ล้านคน มีมูลค่าสินทรัพย์สุทธิประมาณ 1.07 ล้านล้านบาท </w:t>
      </w:r>
      <w:r w:rsidRPr="00470ACF">
        <w:rPr>
          <w:rFonts w:ascii="TH Sarabun New" w:eastAsia="MS Mincho" w:hAnsi="TH Sarabun New" w:cs="TH Sarabun New"/>
          <w:color w:val="000000" w:themeColor="text1"/>
          <w:spacing w:val="-10"/>
          <w:sz w:val="24"/>
          <w:szCs w:val="24"/>
          <w:cs/>
        </w:rPr>
        <w:t>(ข้อมูล ณ 3</w:t>
      </w:r>
      <w:r w:rsidR="00110D11" w:rsidRPr="00470ACF">
        <w:rPr>
          <w:rFonts w:ascii="TH Sarabun New" w:eastAsia="MS Mincho" w:hAnsi="TH Sarabun New" w:cs="TH Sarabun New"/>
          <w:color w:val="000000" w:themeColor="text1"/>
          <w:spacing w:val="-10"/>
          <w:sz w:val="24"/>
          <w:szCs w:val="24"/>
          <w:cs/>
        </w:rPr>
        <w:t>0</w:t>
      </w:r>
      <w:r w:rsidRPr="00470ACF">
        <w:rPr>
          <w:rFonts w:ascii="TH Sarabun New" w:eastAsia="MS Mincho" w:hAnsi="TH Sarabun New" w:cs="TH Sarabun New"/>
          <w:color w:val="000000" w:themeColor="text1"/>
          <w:spacing w:val="-10"/>
          <w:sz w:val="24"/>
          <w:szCs w:val="24"/>
          <w:cs/>
        </w:rPr>
        <w:t xml:space="preserve"> </w:t>
      </w:r>
      <w:r w:rsidR="00110D11" w:rsidRPr="00470ACF">
        <w:rPr>
          <w:rFonts w:ascii="TH Sarabun New" w:eastAsia="MS Mincho" w:hAnsi="TH Sarabun New" w:cs="TH Sarabun New"/>
          <w:color w:val="000000" w:themeColor="text1"/>
          <w:spacing w:val="-10"/>
          <w:sz w:val="24"/>
          <w:szCs w:val="24"/>
          <w:cs/>
        </w:rPr>
        <w:t>เม.ย</w:t>
      </w:r>
      <w:r w:rsidRPr="00470ACF">
        <w:rPr>
          <w:rFonts w:ascii="TH Sarabun New" w:eastAsia="MS Mincho" w:hAnsi="TH Sarabun New" w:cs="TH Sarabun New"/>
          <w:color w:val="000000" w:themeColor="text1"/>
          <w:spacing w:val="-10"/>
          <w:sz w:val="24"/>
          <w:szCs w:val="24"/>
          <w:cs/>
        </w:rPr>
        <w:t>. 2564)</w:t>
      </w:r>
    </w:p>
    <w:p w14:paraId="010AFF6E" w14:textId="01014B9A" w:rsidR="00E37B41" w:rsidRPr="00933D21" w:rsidRDefault="00E37B41" w:rsidP="00E37B41">
      <w:pPr>
        <w:rPr>
          <w:rFonts w:ascii="TH Sarabun New" w:eastAsia="MS Mincho" w:hAnsi="TH Sarabun New" w:cs="TH Sarabun New"/>
          <w:b/>
          <w:bCs/>
          <w:color w:val="000000" w:themeColor="text1"/>
          <w:sz w:val="24"/>
          <w:szCs w:val="24"/>
        </w:rPr>
      </w:pPr>
      <w:r w:rsidRPr="00933D21">
        <w:rPr>
          <w:rFonts w:ascii="TH Sarabun New" w:eastAsia="MS Mincho" w:hAnsi="TH Sarabun New" w:cs="TH Sarabun New"/>
          <w:b/>
          <w:bCs/>
          <w:color w:val="000000" w:themeColor="text1"/>
          <w:sz w:val="24"/>
          <w:szCs w:val="24"/>
          <w:cs/>
        </w:rPr>
        <w:t>เกี่ยวกับบมจ.เครือไทย โฮลดิ้งส์</w:t>
      </w:r>
    </w:p>
    <w:p w14:paraId="1DF5D4C3" w14:textId="77777777" w:rsidR="00E37B41" w:rsidRPr="00933D21" w:rsidRDefault="00E37B41" w:rsidP="00933D21">
      <w:pPr>
        <w:jc w:val="thaiDistribute"/>
        <w:rPr>
          <w:rFonts w:ascii="TH Sarabun New" w:eastAsia="MS Mincho" w:hAnsi="TH Sarabun New" w:cs="TH Sarabun New"/>
          <w:color w:val="000000" w:themeColor="text1"/>
          <w:sz w:val="24"/>
          <w:szCs w:val="24"/>
          <w:cs/>
        </w:rPr>
      </w:pPr>
      <w:r w:rsidRPr="00933D21">
        <w:rPr>
          <w:rFonts w:ascii="TH Sarabun New" w:eastAsia="MS Mincho" w:hAnsi="TH Sarabun New" w:cs="TH Sarabun New"/>
          <w:color w:val="000000" w:themeColor="text1"/>
          <w:sz w:val="24"/>
          <w:szCs w:val="24"/>
          <w:cs/>
        </w:rPr>
        <w:t>บมจ.เครือไทย โฮลดิ้งส์ (</w:t>
      </w:r>
      <w:r w:rsidRPr="00933D21">
        <w:rPr>
          <w:rFonts w:ascii="TH Sarabun New" w:eastAsia="MS Mincho" w:hAnsi="TH Sarabun New" w:cs="TH Sarabun New"/>
          <w:color w:val="000000" w:themeColor="text1"/>
          <w:sz w:val="24"/>
          <w:szCs w:val="24"/>
        </w:rPr>
        <w:t xml:space="preserve">TGH) </w:t>
      </w:r>
      <w:r w:rsidRPr="00933D21">
        <w:rPr>
          <w:rFonts w:ascii="TH Sarabun New" w:eastAsia="MS Mincho" w:hAnsi="TH Sarabun New" w:cs="TH Sarabun New"/>
          <w:color w:val="000000" w:themeColor="text1"/>
          <w:sz w:val="24"/>
          <w:szCs w:val="24"/>
          <w:cs/>
        </w:rPr>
        <w:t>จดทะเบียนก่อตั้งเป็นบริษัทมหาชน เมื่อวันที่ 29 มิถุนายน 2561 มีลักษณะการประกอบธุรกิจหลักโดยการถือหุ้นในบริษัทอื่น (</w:t>
      </w:r>
      <w:r w:rsidRPr="00933D21">
        <w:rPr>
          <w:rFonts w:ascii="TH Sarabun New" w:eastAsia="MS Mincho" w:hAnsi="TH Sarabun New" w:cs="TH Sarabun New"/>
          <w:color w:val="000000" w:themeColor="text1"/>
          <w:sz w:val="24"/>
          <w:szCs w:val="24"/>
        </w:rPr>
        <w:t xml:space="preserve">Holding Company) </w:t>
      </w:r>
      <w:r w:rsidRPr="00933D21">
        <w:rPr>
          <w:rFonts w:ascii="TH Sarabun New" w:eastAsia="MS Mincho" w:hAnsi="TH Sarabun New" w:cs="TH Sarabun New"/>
          <w:color w:val="000000" w:themeColor="text1"/>
          <w:sz w:val="24"/>
          <w:szCs w:val="24"/>
          <w:cs/>
        </w:rPr>
        <w:t>ลงทุนในบริษัทที่ประกอบธุรกิจประกันชีวิต ธุรกิจประกันภัย ธุรกิจการเงิน และธุรกิจอื่นๆ ที่มีความสามารถในการสร้างรายได้ที่มั่นคงและยั่งยืน บริษัทฯ มีการลงทุนในบริษัทที่ประกอบธุรกิจหลัก 3 ธุรกิจ กล่าวคือ ธุรกิจประกันชีวิต ธุรกิจประกันภัย และธุรกิจลีสซิ่ง ได้แก่ ธุรกิจประกันชีวิต ผ่านบริษัท อาคเนย์ประกันชีวิต จำกัด (มหาชน) ธุรกิจประกันวินาศภัย ผ่านบริษัท อาคเนย์ประกันภัย จำกัด (มหาชน) และบริษัท ไทยประกันภัย จำกัด (มหาชน) ธุรกิจการเงิน ผ่านบริษัท อาคเนย์แคปปิตอล จำกัด</w:t>
      </w:r>
    </w:p>
    <w:p w14:paraId="7904ED68" w14:textId="2694B192" w:rsidR="00203D47" w:rsidRPr="00933D21" w:rsidRDefault="00203D47" w:rsidP="00203D47">
      <w:pPr>
        <w:spacing w:after="0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933D21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สอบถามข้อมูลเพิ่มเติมสำหรับสื่อมวลชน:</w:t>
      </w:r>
    </w:p>
    <w:p w14:paraId="4D14949C" w14:textId="0FABD317" w:rsidR="00203D47" w:rsidRPr="00933D21" w:rsidRDefault="00203D47" w:rsidP="00203D47">
      <w:pPr>
        <w:spacing w:after="0"/>
        <w:rPr>
          <w:rFonts w:ascii="TH Sarabun New" w:hAnsi="TH Sarabun New" w:cs="TH Sarabun New"/>
          <w:color w:val="000000" w:themeColor="text1"/>
          <w:sz w:val="28"/>
        </w:rPr>
      </w:pPr>
      <w:r w:rsidRPr="00933D21">
        <w:rPr>
          <w:rFonts w:ascii="TH Sarabun New" w:hAnsi="TH Sarabun New" w:cs="TH Sarabun New"/>
          <w:color w:val="000000" w:themeColor="text1"/>
          <w:sz w:val="28"/>
          <w:cs/>
        </w:rPr>
        <w:t xml:space="preserve">ฝ่ายประชาสัมพันธ์องค์กร กบข. : </w:t>
      </w:r>
      <w:r w:rsidR="00E14C3D" w:rsidRPr="00933D21">
        <w:rPr>
          <w:rFonts w:ascii="TH Sarabun New" w:hAnsi="TH Sarabun New" w:cs="TH Sarabun New"/>
          <w:color w:val="000000" w:themeColor="text1"/>
          <w:sz w:val="28"/>
          <w:cs/>
        </w:rPr>
        <w:t>คุณ</w:t>
      </w:r>
      <w:r w:rsidRPr="00933D21">
        <w:rPr>
          <w:rFonts w:ascii="TH Sarabun New" w:hAnsi="TH Sarabun New" w:cs="TH Sarabun New"/>
          <w:color w:val="000000" w:themeColor="text1"/>
          <w:sz w:val="28"/>
          <w:cs/>
        </w:rPr>
        <w:t xml:space="preserve">รวิวรรณ ทิวาเจริญ โทร. 0-2636-1000 ต่อ </w:t>
      </w:r>
      <w:r w:rsidRPr="00933D21">
        <w:rPr>
          <w:rFonts w:ascii="TH Sarabun New" w:hAnsi="TH Sarabun New" w:cs="TH Sarabun New"/>
          <w:color w:val="000000" w:themeColor="text1"/>
          <w:sz w:val="28"/>
          <w:bdr w:val="none" w:sz="0" w:space="0" w:color="auto" w:frame="1"/>
          <w:shd w:val="clear" w:color="auto" w:fill="FFFFFF"/>
          <w:cs/>
        </w:rPr>
        <w:t>264</w:t>
      </w:r>
      <w:r w:rsidR="009C2989" w:rsidRPr="00933D21">
        <w:rPr>
          <w:rFonts w:ascii="TH Sarabun New" w:hAnsi="TH Sarabun New" w:cs="TH Sarabun New"/>
          <w:color w:val="000000" w:themeColor="text1"/>
          <w:sz w:val="28"/>
          <w:bdr w:val="none" w:sz="0" w:space="0" w:color="auto" w:frame="1"/>
          <w:shd w:val="clear" w:color="auto" w:fill="FFFFFF"/>
          <w:cs/>
        </w:rPr>
        <w:t xml:space="preserve"> อีเมล </w:t>
      </w:r>
      <w:r w:rsidR="009C2989" w:rsidRPr="00933D21">
        <w:rPr>
          <w:rFonts w:ascii="TH Sarabun New" w:hAnsi="TH Sarabun New" w:cs="TH Sarabun New"/>
          <w:color w:val="000000" w:themeColor="text1"/>
          <w:sz w:val="28"/>
          <w:bdr w:val="none" w:sz="0" w:space="0" w:color="auto" w:frame="1"/>
          <w:shd w:val="clear" w:color="auto" w:fill="FFFFFF"/>
        </w:rPr>
        <w:t>raviwan@gpf.or.th</w:t>
      </w:r>
    </w:p>
    <w:p w14:paraId="7AF00059" w14:textId="7C0D22D1" w:rsidR="00501246" w:rsidRPr="00933D21" w:rsidRDefault="009C2989" w:rsidP="009C2989">
      <w:pPr>
        <w:spacing w:after="0"/>
        <w:rPr>
          <w:rFonts w:ascii="TH Sarabun New" w:hAnsi="TH Sarabun New" w:cs="TH Sarabun New"/>
          <w:color w:val="000000" w:themeColor="text1"/>
          <w:sz w:val="28"/>
          <w:cs/>
        </w:rPr>
      </w:pPr>
      <w:r w:rsidRPr="00933D21">
        <w:rPr>
          <w:rFonts w:ascii="TH Sarabun New" w:hAnsi="TH Sarabun New" w:cs="TH Sarabun New"/>
          <w:color w:val="000000" w:themeColor="text1"/>
          <w:sz w:val="28"/>
          <w:cs/>
        </w:rPr>
        <w:t xml:space="preserve">ไทยประกันภัย </w:t>
      </w:r>
      <w:r w:rsidRPr="00933D21">
        <w:rPr>
          <w:rFonts w:ascii="TH Sarabun New" w:hAnsi="TH Sarabun New" w:cs="TH Sarabun New"/>
          <w:color w:val="000000" w:themeColor="text1"/>
          <w:sz w:val="28"/>
        </w:rPr>
        <w:t>:</w:t>
      </w:r>
      <w:r w:rsidRPr="00933D21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Pr="00933D21">
        <w:rPr>
          <w:rFonts w:ascii="TH Sarabun New" w:hAnsi="TH Sarabun New" w:cs="TH Sarabun New"/>
          <w:color w:val="000000" w:themeColor="text1"/>
          <w:sz w:val="28"/>
          <w:bdr w:val="none" w:sz="0" w:space="0" w:color="auto" w:frame="1"/>
          <w:shd w:val="clear" w:color="auto" w:fill="FFFFFF"/>
          <w:cs/>
        </w:rPr>
        <w:t>คุณอรรครัตน์ กะตากูล อีเมล</w:t>
      </w:r>
      <w:r w:rsidRPr="00933D21">
        <w:rPr>
          <w:rFonts w:ascii="TH Sarabun New" w:hAnsi="TH Sarabun New" w:cs="TH Sarabun New"/>
          <w:color w:val="000000" w:themeColor="text1"/>
          <w:sz w:val="28"/>
          <w:bdr w:val="none" w:sz="0" w:space="0" w:color="auto" w:frame="1"/>
          <w:shd w:val="clear" w:color="auto" w:fill="FFFFFF"/>
        </w:rPr>
        <w:t> akkarat@thaiins.com </w:t>
      </w:r>
    </w:p>
    <w:sectPr w:rsidR="00501246" w:rsidRPr="00933D21" w:rsidSect="00470ACF">
      <w:headerReference w:type="default" r:id="rId8"/>
      <w:pgSz w:w="12240" w:h="15840"/>
      <w:pgMar w:top="1134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00F27" w14:textId="77777777" w:rsidR="001A6970" w:rsidRDefault="001A6970" w:rsidP="00E37B41">
      <w:pPr>
        <w:spacing w:after="0" w:line="240" w:lineRule="auto"/>
      </w:pPr>
      <w:r>
        <w:separator/>
      </w:r>
    </w:p>
  </w:endnote>
  <w:endnote w:type="continuationSeparator" w:id="0">
    <w:p w14:paraId="500E6620" w14:textId="77777777" w:rsidR="001A6970" w:rsidRDefault="001A6970" w:rsidP="00E3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C5A07" w14:textId="77777777" w:rsidR="001A6970" w:rsidRDefault="001A6970" w:rsidP="00E37B41">
      <w:pPr>
        <w:spacing w:after="0" w:line="240" w:lineRule="auto"/>
      </w:pPr>
      <w:r>
        <w:separator/>
      </w:r>
    </w:p>
  </w:footnote>
  <w:footnote w:type="continuationSeparator" w:id="0">
    <w:p w14:paraId="07DB4627" w14:textId="77777777" w:rsidR="001A6970" w:rsidRDefault="001A6970" w:rsidP="00E37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B29C3" w14:textId="0F592F27" w:rsidR="00E37B41" w:rsidRDefault="00BC390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C262B5" wp14:editId="680DED93">
          <wp:simplePos x="0" y="0"/>
          <wp:positionH relativeFrom="column">
            <wp:posOffset>1159510</wp:posOffset>
          </wp:positionH>
          <wp:positionV relativeFrom="paragraph">
            <wp:posOffset>-281692</wp:posOffset>
          </wp:positionV>
          <wp:extent cx="1558456" cy="589997"/>
          <wp:effectExtent l="0" t="0" r="0" b="635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456" cy="58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ED2FF25" wp14:editId="78D2630A">
          <wp:simplePos x="0" y="0"/>
          <wp:positionH relativeFrom="column">
            <wp:posOffset>2917935</wp:posOffset>
          </wp:positionH>
          <wp:positionV relativeFrom="paragraph">
            <wp:posOffset>-426085</wp:posOffset>
          </wp:positionV>
          <wp:extent cx="2003425" cy="854710"/>
          <wp:effectExtent l="0" t="0" r="0" b="254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61" r="45735"/>
                  <a:stretch/>
                </pic:blipFill>
                <pic:spPr bwMode="auto">
                  <a:xfrm>
                    <a:off x="0" y="0"/>
                    <a:ext cx="200342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98F">
      <w:rPr>
        <w:rFonts w:hint="cs"/>
        <w: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CA"/>
    <w:rsid w:val="00004C6F"/>
    <w:rsid w:val="000209E3"/>
    <w:rsid w:val="00035528"/>
    <w:rsid w:val="0006534E"/>
    <w:rsid w:val="000B111D"/>
    <w:rsid w:val="00110D11"/>
    <w:rsid w:val="0014327C"/>
    <w:rsid w:val="0015256D"/>
    <w:rsid w:val="00157CA0"/>
    <w:rsid w:val="00161FC9"/>
    <w:rsid w:val="00166012"/>
    <w:rsid w:val="00174175"/>
    <w:rsid w:val="0019243E"/>
    <w:rsid w:val="001A6655"/>
    <w:rsid w:val="001A6970"/>
    <w:rsid w:val="001C0166"/>
    <w:rsid w:val="00203D47"/>
    <w:rsid w:val="00241DC7"/>
    <w:rsid w:val="00270549"/>
    <w:rsid w:val="00281B8A"/>
    <w:rsid w:val="002B0A74"/>
    <w:rsid w:val="002B1678"/>
    <w:rsid w:val="002B4394"/>
    <w:rsid w:val="002C7285"/>
    <w:rsid w:val="002D09C8"/>
    <w:rsid w:val="00313488"/>
    <w:rsid w:val="003746B2"/>
    <w:rsid w:val="0038052A"/>
    <w:rsid w:val="003876CE"/>
    <w:rsid w:val="003A01C1"/>
    <w:rsid w:val="003C7BBF"/>
    <w:rsid w:val="003D0631"/>
    <w:rsid w:val="003D4D45"/>
    <w:rsid w:val="003D648F"/>
    <w:rsid w:val="0040198F"/>
    <w:rsid w:val="00406E86"/>
    <w:rsid w:val="00424281"/>
    <w:rsid w:val="00427155"/>
    <w:rsid w:val="0044180E"/>
    <w:rsid w:val="00464671"/>
    <w:rsid w:val="00470ACF"/>
    <w:rsid w:val="004902C4"/>
    <w:rsid w:val="00497A2D"/>
    <w:rsid w:val="004C14F9"/>
    <w:rsid w:val="004C45AE"/>
    <w:rsid w:val="004C77A7"/>
    <w:rsid w:val="004E2421"/>
    <w:rsid w:val="00501246"/>
    <w:rsid w:val="00542355"/>
    <w:rsid w:val="0057016C"/>
    <w:rsid w:val="00574A8E"/>
    <w:rsid w:val="00595D89"/>
    <w:rsid w:val="005B0E20"/>
    <w:rsid w:val="005C48B3"/>
    <w:rsid w:val="005E5239"/>
    <w:rsid w:val="00627C71"/>
    <w:rsid w:val="00633E49"/>
    <w:rsid w:val="006372D9"/>
    <w:rsid w:val="00662938"/>
    <w:rsid w:val="00670FA7"/>
    <w:rsid w:val="00677B44"/>
    <w:rsid w:val="0069325C"/>
    <w:rsid w:val="0069469F"/>
    <w:rsid w:val="006A2BCA"/>
    <w:rsid w:val="006C0124"/>
    <w:rsid w:val="006C1EB2"/>
    <w:rsid w:val="006C6553"/>
    <w:rsid w:val="006E320B"/>
    <w:rsid w:val="00703007"/>
    <w:rsid w:val="00706056"/>
    <w:rsid w:val="007138B9"/>
    <w:rsid w:val="00715F07"/>
    <w:rsid w:val="00724597"/>
    <w:rsid w:val="0073032E"/>
    <w:rsid w:val="00744E9C"/>
    <w:rsid w:val="00746105"/>
    <w:rsid w:val="007569F5"/>
    <w:rsid w:val="0076643B"/>
    <w:rsid w:val="00773988"/>
    <w:rsid w:val="007804AA"/>
    <w:rsid w:val="00785E1F"/>
    <w:rsid w:val="007C52A5"/>
    <w:rsid w:val="007D0835"/>
    <w:rsid w:val="007D3AD9"/>
    <w:rsid w:val="007D4740"/>
    <w:rsid w:val="007E2533"/>
    <w:rsid w:val="007E31C9"/>
    <w:rsid w:val="007E42C6"/>
    <w:rsid w:val="00821021"/>
    <w:rsid w:val="008210B0"/>
    <w:rsid w:val="00827BBC"/>
    <w:rsid w:val="0084764A"/>
    <w:rsid w:val="00853EDD"/>
    <w:rsid w:val="008622F1"/>
    <w:rsid w:val="008663CA"/>
    <w:rsid w:val="00875347"/>
    <w:rsid w:val="008B7400"/>
    <w:rsid w:val="008F120A"/>
    <w:rsid w:val="0092115E"/>
    <w:rsid w:val="00933D21"/>
    <w:rsid w:val="00936FE9"/>
    <w:rsid w:val="00976FA4"/>
    <w:rsid w:val="00987B1B"/>
    <w:rsid w:val="00991D7F"/>
    <w:rsid w:val="009C2989"/>
    <w:rsid w:val="009D1AF5"/>
    <w:rsid w:val="00A04E9A"/>
    <w:rsid w:val="00A13273"/>
    <w:rsid w:val="00A21BE0"/>
    <w:rsid w:val="00A34DFE"/>
    <w:rsid w:val="00AC6456"/>
    <w:rsid w:val="00AD54CD"/>
    <w:rsid w:val="00B10EE6"/>
    <w:rsid w:val="00B404E5"/>
    <w:rsid w:val="00B75F21"/>
    <w:rsid w:val="00B925D9"/>
    <w:rsid w:val="00BC390D"/>
    <w:rsid w:val="00C12693"/>
    <w:rsid w:val="00C15934"/>
    <w:rsid w:val="00C2050A"/>
    <w:rsid w:val="00C310CC"/>
    <w:rsid w:val="00C7336C"/>
    <w:rsid w:val="00C740DE"/>
    <w:rsid w:val="00C84CF5"/>
    <w:rsid w:val="00C927C6"/>
    <w:rsid w:val="00C95B57"/>
    <w:rsid w:val="00CA74D6"/>
    <w:rsid w:val="00CC02EC"/>
    <w:rsid w:val="00CC1DF6"/>
    <w:rsid w:val="00CD3A3E"/>
    <w:rsid w:val="00CD776F"/>
    <w:rsid w:val="00CE5618"/>
    <w:rsid w:val="00CE6B16"/>
    <w:rsid w:val="00CF1B6E"/>
    <w:rsid w:val="00CF7D76"/>
    <w:rsid w:val="00D05FDB"/>
    <w:rsid w:val="00D141F9"/>
    <w:rsid w:val="00D436B2"/>
    <w:rsid w:val="00D847DD"/>
    <w:rsid w:val="00D91691"/>
    <w:rsid w:val="00DA1B5D"/>
    <w:rsid w:val="00DD34B6"/>
    <w:rsid w:val="00DE1A25"/>
    <w:rsid w:val="00E11569"/>
    <w:rsid w:val="00E14C3D"/>
    <w:rsid w:val="00E207E7"/>
    <w:rsid w:val="00E249CA"/>
    <w:rsid w:val="00E37B41"/>
    <w:rsid w:val="00E53F68"/>
    <w:rsid w:val="00E60DA5"/>
    <w:rsid w:val="00E61170"/>
    <w:rsid w:val="00E67808"/>
    <w:rsid w:val="00E77DD7"/>
    <w:rsid w:val="00EB51E7"/>
    <w:rsid w:val="00ED07D0"/>
    <w:rsid w:val="00EE4C89"/>
    <w:rsid w:val="00EE5852"/>
    <w:rsid w:val="00EF1C4A"/>
    <w:rsid w:val="00EF7CC6"/>
    <w:rsid w:val="00F1323D"/>
    <w:rsid w:val="00F400C3"/>
    <w:rsid w:val="00F57997"/>
    <w:rsid w:val="00F74E3F"/>
    <w:rsid w:val="00FA63B2"/>
    <w:rsid w:val="00FB6C10"/>
    <w:rsid w:val="00FD176A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C7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B41"/>
  </w:style>
  <w:style w:type="paragraph" w:styleId="Footer">
    <w:name w:val="footer"/>
    <w:basedOn w:val="Normal"/>
    <w:link w:val="FooterChar"/>
    <w:uiPriority w:val="99"/>
    <w:unhideWhenUsed/>
    <w:rsid w:val="00E37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B41"/>
  </w:style>
  <w:style w:type="character" w:styleId="Hyperlink">
    <w:name w:val="Hyperlink"/>
    <w:basedOn w:val="DefaultParagraphFont"/>
    <w:uiPriority w:val="99"/>
    <w:unhideWhenUsed/>
    <w:rsid w:val="002B0A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B41"/>
  </w:style>
  <w:style w:type="paragraph" w:styleId="Footer">
    <w:name w:val="footer"/>
    <w:basedOn w:val="Normal"/>
    <w:link w:val="FooterChar"/>
    <w:uiPriority w:val="99"/>
    <w:unhideWhenUsed/>
    <w:rsid w:val="00E37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B41"/>
  </w:style>
  <w:style w:type="character" w:styleId="Hyperlink">
    <w:name w:val="Hyperlink"/>
    <w:basedOn w:val="DefaultParagraphFont"/>
    <w:uiPriority w:val="99"/>
    <w:unhideWhenUsed/>
    <w:rsid w:val="002B0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3F5EB-3478-4859-9FE6-B064750D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อรรครัตน์ กะตากูล (akkarat katakul)</dc:creator>
  <cp:lastModifiedBy>Administrator</cp:lastModifiedBy>
  <cp:revision>6</cp:revision>
  <dcterms:created xsi:type="dcterms:W3CDTF">2021-05-12T04:39:00Z</dcterms:created>
  <dcterms:modified xsi:type="dcterms:W3CDTF">2021-05-12T06:37:00Z</dcterms:modified>
</cp:coreProperties>
</file>