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210BF" w14:textId="14E21B8A" w:rsidR="00054E28" w:rsidRDefault="00724839" w:rsidP="00254FB6">
      <w:pPr>
        <w:pStyle w:val="Body"/>
        <w:spacing w:after="0" w:line="240" w:lineRule="auto"/>
        <w:jc w:val="right"/>
        <w:rPr>
          <w:b/>
          <w:bCs/>
          <w:sz w:val="26"/>
          <w:szCs w:val="26"/>
        </w:rPr>
      </w:pPr>
      <w:r>
        <w:rPr>
          <w:rStyle w:val="apple-tab-span"/>
          <w:noProof/>
        </w:rPr>
        <w:drawing>
          <wp:anchor distT="57150" distB="57150" distL="57150" distR="57150" simplePos="0" relativeHeight="251659264" behindDoc="0" locked="0" layoutInCell="1" allowOverlap="1" wp14:anchorId="6BE47930" wp14:editId="2A315144">
            <wp:simplePos x="0" y="0"/>
            <wp:positionH relativeFrom="column">
              <wp:posOffset>1651000</wp:posOffset>
            </wp:positionH>
            <wp:positionV relativeFrom="line">
              <wp:posOffset>75565</wp:posOffset>
            </wp:positionV>
            <wp:extent cx="1318260" cy="505460"/>
            <wp:effectExtent l="0" t="0" r="0" b="889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05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E28">
        <w:rPr>
          <w:noProof/>
        </w:rPr>
        <w:drawing>
          <wp:anchor distT="0" distB="0" distL="114300" distR="114300" simplePos="0" relativeHeight="251660288" behindDoc="0" locked="0" layoutInCell="1" allowOverlap="1" wp14:anchorId="1834D7D4" wp14:editId="4147497C">
            <wp:simplePos x="0" y="0"/>
            <wp:positionH relativeFrom="column">
              <wp:posOffset>3088640</wp:posOffset>
            </wp:positionH>
            <wp:positionV relativeFrom="paragraph">
              <wp:posOffset>83185</wp:posOffset>
            </wp:positionV>
            <wp:extent cx="1099820" cy="497840"/>
            <wp:effectExtent l="0" t="0" r="5080" b="0"/>
            <wp:wrapNone/>
            <wp:docPr id="5" name="Picture 3" descr="D:\My Work\A.D. 2018\New Logo\TFEX Logo 2018\AW-TFEX Logo_2018_E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Work\A.D. 2018\New Logo\TFEX Logo 2018\AW-TFEX Logo_2018_EN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11" b="15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C1F">
        <w:rPr>
          <w:b/>
          <w:bCs/>
          <w:sz w:val="26"/>
          <w:szCs w:val="26"/>
        </w:rPr>
        <w:t>  </w:t>
      </w:r>
      <w:r w:rsidR="00534C1F">
        <w:rPr>
          <w:b/>
          <w:bCs/>
          <w:sz w:val="26"/>
          <w:szCs w:val="26"/>
        </w:rPr>
        <w:tab/>
      </w:r>
      <w:r w:rsidR="00534C1F">
        <w:rPr>
          <w:b/>
          <w:bCs/>
          <w:sz w:val="26"/>
          <w:szCs w:val="26"/>
        </w:rPr>
        <w:tab/>
      </w:r>
      <w:r w:rsidR="00534C1F">
        <w:rPr>
          <w:b/>
          <w:bCs/>
          <w:sz w:val="26"/>
          <w:szCs w:val="26"/>
        </w:rPr>
        <w:tab/>
      </w:r>
      <w:r w:rsidR="00534C1F">
        <w:rPr>
          <w:b/>
          <w:bCs/>
          <w:sz w:val="26"/>
          <w:szCs w:val="26"/>
        </w:rPr>
        <w:tab/>
      </w:r>
      <w:r w:rsidR="00534C1F">
        <w:rPr>
          <w:b/>
          <w:bCs/>
          <w:sz w:val="26"/>
          <w:szCs w:val="26"/>
        </w:rPr>
        <w:tab/>
      </w:r>
      <w:r w:rsidR="00534C1F">
        <w:rPr>
          <w:b/>
          <w:bCs/>
          <w:sz w:val="26"/>
          <w:szCs w:val="26"/>
        </w:rPr>
        <w:tab/>
      </w:r>
      <w:r w:rsidR="00534C1F">
        <w:rPr>
          <w:b/>
          <w:bCs/>
          <w:sz w:val="26"/>
          <w:szCs w:val="26"/>
        </w:rPr>
        <w:tab/>
      </w:r>
      <w:r w:rsidR="00534C1F">
        <w:rPr>
          <w:b/>
          <w:bCs/>
          <w:sz w:val="26"/>
          <w:szCs w:val="26"/>
        </w:rPr>
        <w:tab/>
        <w:t>                                       </w:t>
      </w:r>
    </w:p>
    <w:p w14:paraId="6743DF2A" w14:textId="77777777" w:rsidR="00054E28" w:rsidRDefault="00054E28" w:rsidP="00254FB6">
      <w:pPr>
        <w:pStyle w:val="Body"/>
        <w:spacing w:after="0" w:line="240" w:lineRule="auto"/>
        <w:jc w:val="right"/>
        <w:rPr>
          <w:b/>
          <w:bCs/>
          <w:sz w:val="26"/>
          <w:szCs w:val="26"/>
        </w:rPr>
      </w:pPr>
    </w:p>
    <w:p w14:paraId="5CEB30A9" w14:textId="77777777" w:rsidR="00054E28" w:rsidRDefault="00054E28" w:rsidP="00254FB6">
      <w:pPr>
        <w:pStyle w:val="Body"/>
        <w:spacing w:after="0" w:line="240" w:lineRule="auto"/>
        <w:jc w:val="right"/>
        <w:rPr>
          <w:b/>
          <w:bCs/>
          <w:sz w:val="26"/>
          <w:szCs w:val="26"/>
        </w:rPr>
      </w:pPr>
    </w:p>
    <w:p w14:paraId="5FB4572F" w14:textId="71F0BD05" w:rsidR="00254FB6" w:rsidRPr="00054E28" w:rsidRDefault="00534C1F" w:rsidP="00054E28">
      <w:pPr>
        <w:pStyle w:val="Body"/>
        <w:spacing w:after="0" w:line="240" w:lineRule="auto"/>
        <w:jc w:val="right"/>
        <w:rPr>
          <w:b/>
          <w:bCs/>
          <w:color w:val="0D0D0D"/>
          <w:sz w:val="26"/>
          <w:szCs w:val="26"/>
          <w:u w:val="single" w:color="0D0D0D"/>
        </w:rPr>
      </w:pPr>
      <w:r>
        <w:rPr>
          <w:b/>
          <w:bCs/>
          <w:sz w:val="26"/>
          <w:szCs w:val="26"/>
        </w:rPr>
        <w:t> </w:t>
      </w:r>
      <w:r>
        <w:rPr>
          <w:rFonts w:cs="Angsana New"/>
          <w:b/>
          <w:bCs/>
          <w:color w:val="0D0D0D"/>
          <w:sz w:val="26"/>
          <w:szCs w:val="26"/>
          <w:u w:color="0D0D0D"/>
          <w:cs/>
        </w:rPr>
        <w:t xml:space="preserve"> </w:t>
      </w:r>
      <w:r w:rsidRPr="007D5D4D">
        <w:rPr>
          <w:rFonts w:ascii="Cordia New" w:hAnsi="Cordia New" w:cs="Cordia New"/>
          <w:b/>
          <w:bCs/>
          <w:color w:val="0D0D0D"/>
          <w:sz w:val="28"/>
          <w:szCs w:val="28"/>
          <w:u w:val="single" w:color="0D0D0D"/>
          <w:cs/>
        </w:rPr>
        <w:t>ข่าวประชาสัมพันธ์</w:t>
      </w:r>
    </w:p>
    <w:p w14:paraId="573F6807" w14:textId="77777777" w:rsidR="00254FB6" w:rsidRDefault="00254FB6">
      <w:pPr>
        <w:pStyle w:val="Body"/>
        <w:tabs>
          <w:tab w:val="left" w:pos="567"/>
        </w:tabs>
        <w:spacing w:after="0" w:line="240" w:lineRule="auto"/>
        <w:jc w:val="both"/>
        <w:rPr>
          <w:rFonts w:ascii="Cordia New" w:hAnsi="Cordia New" w:cs="Cordia New"/>
          <w:b/>
          <w:bCs/>
          <w:color w:val="0D0D0D"/>
          <w:sz w:val="28"/>
          <w:szCs w:val="28"/>
          <w:u w:color="0D0D0D"/>
        </w:rPr>
      </w:pPr>
    </w:p>
    <w:p w14:paraId="22234658" w14:textId="02F54EC6" w:rsidR="00A57A8C" w:rsidRDefault="00490349">
      <w:pPr>
        <w:pStyle w:val="Body"/>
        <w:tabs>
          <w:tab w:val="left" w:pos="567"/>
        </w:tabs>
        <w:spacing w:after="0" w:line="240" w:lineRule="auto"/>
        <w:jc w:val="both"/>
        <w:rPr>
          <w:rFonts w:ascii="Cordia New" w:hAnsi="Cordia New" w:cs="Cordia New"/>
          <w:b/>
          <w:bCs/>
          <w:color w:val="0D0D0D"/>
          <w:sz w:val="28"/>
          <w:szCs w:val="28"/>
          <w:u w:color="0D0D0D"/>
        </w:rPr>
      </w:pPr>
      <w:r>
        <w:rPr>
          <w:rFonts w:ascii="Cordia New" w:hAnsi="Cordia New" w:cs="Cordia New" w:hint="cs"/>
          <w:b/>
          <w:bCs/>
          <w:color w:val="0D0D0D"/>
          <w:sz w:val="28"/>
          <w:szCs w:val="28"/>
          <w:u w:color="0D0D0D"/>
          <w:cs/>
        </w:rPr>
        <w:t xml:space="preserve">กรุงไทย ร่วมกับ </w:t>
      </w:r>
      <w:r w:rsidR="003A5BF3" w:rsidRPr="003A5BF3">
        <w:rPr>
          <w:rFonts w:ascii="Cordia New" w:hAnsi="Cordia New" w:cs="Cordia New" w:hint="eastAsia"/>
          <w:b/>
          <w:bCs/>
          <w:color w:val="0D0D0D"/>
          <w:sz w:val="28"/>
          <w:szCs w:val="28"/>
          <w:u w:color="0D0D0D"/>
        </w:rPr>
        <w:t xml:space="preserve">TFEX </w:t>
      </w:r>
      <w:r w:rsidR="003A5BF3" w:rsidRPr="003A5BF3">
        <w:rPr>
          <w:rFonts w:ascii="Cordia New" w:hAnsi="Cordia New" w:cs="Cordia New" w:hint="eastAsia"/>
          <w:b/>
          <w:bCs/>
          <w:color w:val="0D0D0D"/>
          <w:sz w:val="28"/>
          <w:szCs w:val="28"/>
          <w:u w:color="0D0D0D"/>
          <w:cs/>
        </w:rPr>
        <w:t xml:space="preserve">พัฒนาบริการ </w:t>
      </w:r>
      <w:r w:rsidR="003A5BF3" w:rsidRPr="003A5BF3">
        <w:rPr>
          <w:rFonts w:ascii="Cordia New" w:hAnsi="Cordia New" w:cs="Cordia New" w:hint="eastAsia"/>
          <w:b/>
          <w:bCs/>
          <w:color w:val="0D0D0D"/>
          <w:sz w:val="28"/>
          <w:szCs w:val="28"/>
          <w:u w:color="0D0D0D"/>
        </w:rPr>
        <w:t xml:space="preserve">USD Futures on Blockchain </w:t>
      </w:r>
      <w:r w:rsidR="003A5BF3" w:rsidRPr="003A5BF3">
        <w:rPr>
          <w:rFonts w:ascii="Cordia New" w:hAnsi="Cordia New" w:cs="Cordia New" w:hint="eastAsia"/>
          <w:b/>
          <w:bCs/>
          <w:color w:val="0D0D0D"/>
          <w:sz w:val="28"/>
          <w:szCs w:val="28"/>
          <w:u w:color="0D0D0D"/>
          <w:cs/>
        </w:rPr>
        <w:t xml:space="preserve">เสริมแกร่ง </w:t>
      </w:r>
      <w:r w:rsidR="003A5BF3" w:rsidRPr="003A5BF3">
        <w:rPr>
          <w:rFonts w:ascii="Cordia New" w:hAnsi="Cordia New" w:cs="Cordia New" w:hint="eastAsia"/>
          <w:b/>
          <w:bCs/>
          <w:color w:val="0D0D0D"/>
          <w:sz w:val="28"/>
          <w:szCs w:val="28"/>
          <w:u w:color="0D0D0D"/>
        </w:rPr>
        <w:t xml:space="preserve">SME </w:t>
      </w:r>
      <w:r w:rsidR="003A5BF3" w:rsidRPr="003A5BF3">
        <w:rPr>
          <w:rFonts w:ascii="Cordia New" w:hAnsi="Cordia New" w:cs="Cordia New" w:hint="eastAsia"/>
          <w:b/>
          <w:bCs/>
          <w:color w:val="0D0D0D"/>
          <w:sz w:val="28"/>
          <w:szCs w:val="28"/>
          <w:u w:color="0D0D0D"/>
          <w:cs/>
        </w:rPr>
        <w:t>ไทยในการค้าโลก</w:t>
      </w:r>
    </w:p>
    <w:p w14:paraId="17DBC358" w14:textId="77777777" w:rsidR="00F309DA" w:rsidRPr="007D5D4D" w:rsidRDefault="00F309DA">
      <w:pPr>
        <w:pStyle w:val="Body"/>
        <w:tabs>
          <w:tab w:val="left" w:pos="567"/>
        </w:tabs>
        <w:spacing w:after="0" w:line="240" w:lineRule="auto"/>
        <w:jc w:val="both"/>
        <w:rPr>
          <w:rFonts w:ascii="Cordia New" w:hAnsi="Cordia New" w:cs="Cordia New"/>
          <w:sz w:val="14"/>
          <w:szCs w:val="14"/>
        </w:rPr>
      </w:pPr>
    </w:p>
    <w:p w14:paraId="3E4E563E" w14:textId="37DD0F2D" w:rsidR="003A5BF3" w:rsidRPr="003A5BF3" w:rsidRDefault="00534C1F" w:rsidP="00363B8A">
      <w:pPr>
        <w:pStyle w:val="NormalWeb"/>
        <w:spacing w:before="0" w:after="0"/>
        <w:jc w:val="thaiDistribute"/>
        <w:rPr>
          <w:rFonts w:ascii="Cordia New" w:hAnsi="Cordia New" w:cs="Cordia New"/>
          <w:sz w:val="28"/>
          <w:szCs w:val="28"/>
        </w:rPr>
      </w:pPr>
      <w:r w:rsidRPr="007D5D4D">
        <w:rPr>
          <w:rFonts w:ascii="Cordia New" w:eastAsia="Calibri" w:hAnsi="Cordia New" w:cs="Cordia New"/>
          <w:sz w:val="28"/>
          <w:szCs w:val="28"/>
        </w:rPr>
        <w:tab/>
      </w:r>
      <w:r w:rsidR="003A5BF3" w:rsidRPr="003A5BF3">
        <w:rPr>
          <w:rFonts w:ascii="Cordia New" w:hAnsi="Cordia New" w:cs="Cordia New" w:hint="eastAsia"/>
          <w:b/>
          <w:bCs/>
          <w:sz w:val="28"/>
          <w:szCs w:val="28"/>
          <w:cs/>
        </w:rPr>
        <w:t>นายรวินทร์ บุญญานุสาสน์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 xml:space="preserve"> รองกรรมการผู้จัดการใหญ่ ธนาคารกรุงไทย ร่วมกับ </w:t>
      </w:r>
      <w:r w:rsidR="003A5BF3" w:rsidRPr="003A5BF3">
        <w:rPr>
          <w:rFonts w:ascii="Cordia New" w:hAnsi="Cordia New" w:cs="Cordia New" w:hint="eastAsia"/>
          <w:b/>
          <w:bCs/>
          <w:sz w:val="28"/>
          <w:szCs w:val="28"/>
          <w:cs/>
        </w:rPr>
        <w:t>ดร.รินใจ ชาครพิพัฒน์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 xml:space="preserve"> กรรมการผู้จัดการ บมจ.ตลาดสัญญาซื้อขายล่วงหน้า (ประเทศไทย) หรือ </w:t>
      </w:r>
      <w:r w:rsidR="003A5BF3" w:rsidRPr="003A5BF3">
        <w:rPr>
          <w:rFonts w:ascii="Cordia New" w:hAnsi="Cordia New" w:cs="Cordia New" w:hint="eastAsia"/>
          <w:sz w:val="28"/>
          <w:szCs w:val="28"/>
          <w:lang w:bidi="ar-SA"/>
        </w:rPr>
        <w:t xml:space="preserve">TFEX 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>พัฒนาบริการแลกดอลลาร์รายวัน</w:t>
      </w:r>
      <w:r w:rsidR="00490349">
        <w:rPr>
          <w:rFonts w:ascii="Cordia New" w:hAnsi="Cordia New" w:cs="Cordia New" w:hint="cs"/>
          <w:sz w:val="28"/>
          <w:szCs w:val="28"/>
          <w:cs/>
        </w:rPr>
        <w:t xml:space="preserve"> สำหรับผู้ซื้อขาย </w:t>
      </w:r>
      <w:r w:rsidR="00490349">
        <w:rPr>
          <w:rFonts w:ascii="Cordia New" w:hAnsi="Cordia New" w:cs="Cordia New"/>
          <w:sz w:val="28"/>
          <w:szCs w:val="28"/>
        </w:rPr>
        <w:t>USD Futures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 xml:space="preserve"> (</w:t>
      </w:r>
      <w:r w:rsidR="003A5BF3">
        <w:rPr>
          <w:rFonts w:ascii="Cordia New" w:hAnsi="Cordia New" w:cs="Cordia New" w:hint="eastAsia"/>
          <w:sz w:val="28"/>
          <w:szCs w:val="28"/>
        </w:rPr>
        <w:t>USD Futures on Blockchain</w:t>
      </w:r>
      <w:r w:rsidR="003A5BF3">
        <w:rPr>
          <w:rFonts w:ascii="Cordia New" w:hAnsi="Cordia New" w:cs="Cordia New" w:hint="eastAsia"/>
          <w:sz w:val="28"/>
          <w:szCs w:val="28"/>
          <w:cs/>
        </w:rPr>
        <w:t xml:space="preserve">) 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 xml:space="preserve">เชื่อมภาคธนาคารและตลาดทุนเข้าด้วยกันผ่านเทคโนโลยี </w:t>
      </w:r>
      <w:r w:rsidR="003A5BF3" w:rsidRPr="003A5BF3">
        <w:rPr>
          <w:rFonts w:ascii="Cordia New" w:hAnsi="Cordia New" w:cs="Cordia New" w:hint="eastAsia"/>
          <w:sz w:val="28"/>
          <w:szCs w:val="28"/>
        </w:rPr>
        <w:t xml:space="preserve">Blockchain </w:t>
      </w:r>
      <w:r w:rsidR="005455A4">
        <w:rPr>
          <w:rFonts w:ascii="Cordia New" w:hAnsi="Cordia New" w:cs="Cordia New" w:hint="eastAsia"/>
          <w:sz w:val="28"/>
          <w:szCs w:val="28"/>
          <w:cs/>
        </w:rPr>
        <w:t xml:space="preserve">ครั้งแรกในประเทศไทย 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 xml:space="preserve">มุ่งหวังให้ผู้ประกอบการ </w:t>
      </w:r>
      <w:r w:rsidR="003A5BF3" w:rsidRPr="003A5BF3">
        <w:rPr>
          <w:rFonts w:ascii="Cordia New" w:hAnsi="Cordia New" w:cs="Cordia New" w:hint="eastAsia"/>
          <w:sz w:val="28"/>
          <w:szCs w:val="28"/>
        </w:rPr>
        <w:t>SME</w:t>
      </w:r>
      <w:r w:rsidR="00490349">
        <w:rPr>
          <w:rFonts w:ascii="Cordia New" w:hAnsi="Cordia New" w:cs="Cordia New"/>
          <w:sz w:val="28"/>
          <w:szCs w:val="28"/>
        </w:rPr>
        <w:t>s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 xml:space="preserve"> ใช้ป้องกันความเสี่ยงจากอัตราแลกเปลี่ยน ลดความผันผวนของค่าเงิน เพื่อสร้างความแข็งแกร่งและเพิ่มขีดความสามารถการแข่งขันกับ ตปท. อย่างยั่งยืน</w:t>
      </w:r>
      <w:r w:rsidR="003A5BF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 xml:space="preserve">โดยมี </w:t>
      </w:r>
      <w:r w:rsidR="00490349">
        <w:rPr>
          <w:rFonts w:ascii="Cordia New" w:hAnsi="Cordia New" w:cs="Cordia New" w:hint="cs"/>
          <w:b/>
          <w:bCs/>
          <w:sz w:val="28"/>
          <w:szCs w:val="28"/>
          <w:cs/>
        </w:rPr>
        <w:t>ดร.</w:t>
      </w:r>
      <w:r w:rsidR="003A5BF3" w:rsidRPr="003A5BF3">
        <w:rPr>
          <w:rFonts w:ascii="Cordia New" w:hAnsi="Cordia New" w:cs="Cordia New" w:hint="eastAsia"/>
          <w:b/>
          <w:bCs/>
          <w:sz w:val="28"/>
          <w:szCs w:val="28"/>
          <w:cs/>
        </w:rPr>
        <w:t>วชิรา อารมย์ดี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 xml:space="preserve"> ผู้ช่วยผู้ว่าการ สายตลาดการเงิน ธนาคารแห่งประเทศไทย ร่วม</w:t>
      </w:r>
      <w:r w:rsidR="00684E66">
        <w:rPr>
          <w:rFonts w:ascii="Cordia New" w:hAnsi="Cordia New" w:cs="Cordia New" w:hint="cs"/>
          <w:sz w:val="28"/>
          <w:szCs w:val="28"/>
          <w:cs/>
        </w:rPr>
        <w:t>แสดงความ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>ยินดี ณ ตลาดหลักทรัพย์แห่งประเทศไทย ถนนรัชดาภิเษก</w:t>
      </w:r>
    </w:p>
    <w:p w14:paraId="5E4F4BCF" w14:textId="7D02DDBE" w:rsidR="003A5BF3" w:rsidRPr="003A5BF3" w:rsidRDefault="003A5BF3" w:rsidP="00363B8A">
      <w:pPr>
        <w:pStyle w:val="NormalWeb"/>
        <w:spacing w:before="0" w:after="0"/>
        <w:ind w:firstLine="720"/>
        <w:jc w:val="thaiDistribute"/>
        <w:rPr>
          <w:rFonts w:ascii="Cordia New" w:hAnsi="Cordia New" w:cs="Cordia New"/>
          <w:sz w:val="28"/>
          <w:szCs w:val="28"/>
          <w:cs/>
        </w:rPr>
      </w:pPr>
      <w:r w:rsidRPr="003A5BF3">
        <w:rPr>
          <w:rFonts w:ascii="Cordia New" w:hAnsi="Cordia New" w:cs="Cordia New" w:hint="eastAsia"/>
          <w:b/>
          <w:bCs/>
          <w:sz w:val="28"/>
          <w:szCs w:val="28"/>
          <w:cs/>
        </w:rPr>
        <w:t>ดร.รินใจ ชาครพิพัฒน์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 กล่าวว่า “ประเทศไทยกำลังเผชิญกับภาวะการชะลอตัวของเศรษฐกิจโลก </w:t>
      </w:r>
      <w:r w:rsidR="00B35BA8">
        <w:rPr>
          <w:rFonts w:ascii="Cordia New" w:hAnsi="Cordia New" w:cs="Cordia New" w:hint="cs"/>
          <w:sz w:val="28"/>
          <w:szCs w:val="28"/>
          <w:cs/>
        </w:rPr>
        <w:t>ที่เกิดขึ้น</w:t>
      </w:r>
      <w:r w:rsidRPr="003A5BF3">
        <w:rPr>
          <w:rFonts w:ascii="Cordia New" w:hAnsi="Cordia New" w:cs="Cordia New" w:hint="eastAsia"/>
          <w:sz w:val="28"/>
          <w:szCs w:val="28"/>
          <w:cs/>
        </w:rPr>
        <w:t>ทั้งจากสงครามการค้าและสถานการณ์การแพร่ระบาดของไวรัสโควิด-</w:t>
      </w:r>
      <w:r w:rsidR="00490349">
        <w:rPr>
          <w:rFonts w:ascii="Cordia New" w:hAnsi="Cordia New" w:cs="Cordia New"/>
          <w:sz w:val="28"/>
          <w:szCs w:val="28"/>
        </w:rPr>
        <w:t>19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 ผู้ประกอบการ </w:t>
      </w:r>
      <w:r w:rsidRPr="003A5BF3">
        <w:rPr>
          <w:rFonts w:ascii="Cordia New" w:hAnsi="Cordia New" w:cs="Cordia New" w:hint="eastAsia"/>
          <w:sz w:val="28"/>
          <w:szCs w:val="28"/>
        </w:rPr>
        <w:t>SME</w:t>
      </w:r>
      <w:r w:rsidR="00490349">
        <w:rPr>
          <w:rFonts w:ascii="Cordia New" w:hAnsi="Cordia New" w:cs="Cordia New"/>
          <w:sz w:val="28"/>
          <w:szCs w:val="28"/>
        </w:rPr>
        <w:t>s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 ที่ดำเนินธุรกิจด้านการนำเข้าและส่งออก หากไม่มีเครื่องมือในการบริหารจัดการความเสี่ยงจากอัตราแลกเปลี่ยนที่ดี อาจส่งผลกระทบต่อการดำเนินธุรกิจได้ ซึ่ง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SMEs </w:t>
      </w:r>
      <w:r w:rsidR="00684E66">
        <w:rPr>
          <w:rFonts w:ascii="Cordia New" w:hAnsi="Cordia New" w:cs="Cordia New" w:hint="cs"/>
          <w:sz w:val="28"/>
          <w:szCs w:val="28"/>
          <w:cs/>
        </w:rPr>
        <w:t>ส่วนใหญ่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ในประเทศไทย </w:t>
      </w:r>
      <w:r w:rsidR="00684E66">
        <w:rPr>
          <w:rFonts w:ascii="Cordia New" w:hAnsi="Cordia New" w:cs="Cordia New" w:hint="cs"/>
          <w:sz w:val="28"/>
          <w:szCs w:val="28"/>
          <w:cs/>
        </w:rPr>
        <w:t>ยัง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ไม่สามารถเข้าถึงแหล่งเงินทุนและเครื่องมือจัดการความเสี่ยงด้านอัตราแลกเปลี่ยน 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TFEX 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และธนาคารกรุงไทย </w:t>
      </w:r>
      <w:r w:rsidR="00B35BA8">
        <w:rPr>
          <w:rFonts w:ascii="Cordia New" w:hAnsi="Cordia New" w:cs="Cordia New" w:hint="cs"/>
          <w:sz w:val="28"/>
          <w:szCs w:val="28"/>
          <w:cs/>
        </w:rPr>
        <w:t>จึง</w:t>
      </w:r>
      <w:r w:rsidR="00490349">
        <w:rPr>
          <w:rFonts w:ascii="Cordia New" w:hAnsi="Cordia New" w:cs="Cordia New" w:hint="cs"/>
          <w:sz w:val="28"/>
          <w:szCs w:val="28"/>
          <w:cs/>
        </w:rPr>
        <w:t>มุ่งสนับสนุนผู้ประกอบการกลุ่มดังกล่าว ให้มีทางเลือกในการบริหารจัดการความเสี่ยงจากค่าเงิน</w:t>
      </w:r>
      <w:r w:rsidR="00684E66">
        <w:rPr>
          <w:rFonts w:ascii="Cordia New" w:hAnsi="Cordia New" w:cs="Cordia New" w:hint="cs"/>
          <w:sz w:val="28"/>
          <w:szCs w:val="28"/>
          <w:cs/>
        </w:rPr>
        <w:t>ที่</w:t>
      </w:r>
      <w:r w:rsidR="00490349">
        <w:rPr>
          <w:rFonts w:ascii="Cordia New" w:hAnsi="Cordia New" w:cs="Cordia New" w:hint="cs"/>
          <w:sz w:val="28"/>
          <w:szCs w:val="28"/>
          <w:cs/>
        </w:rPr>
        <w:t>มีประสิทธิภาพ</w:t>
      </w:r>
      <w:r w:rsidR="00E400BA">
        <w:rPr>
          <w:rFonts w:ascii="Cordia New" w:hAnsi="Cordia New" w:cs="Cordia New" w:hint="cs"/>
          <w:sz w:val="28"/>
          <w:szCs w:val="28"/>
          <w:cs/>
        </w:rPr>
        <w:t>และ</w:t>
      </w:r>
      <w:r w:rsidR="00521389">
        <w:rPr>
          <w:rFonts w:ascii="Cordia New" w:hAnsi="Cordia New" w:cs="Cordia New" w:hint="cs"/>
          <w:sz w:val="28"/>
          <w:szCs w:val="28"/>
          <w:cs/>
        </w:rPr>
        <w:t>สามารถเข้าถึงได้ ผ่านการ</w:t>
      </w:r>
      <w:r w:rsidR="00490349">
        <w:rPr>
          <w:rFonts w:ascii="Cordia New" w:hAnsi="Cordia New" w:cs="Cordia New" w:hint="cs"/>
          <w:sz w:val="28"/>
          <w:szCs w:val="28"/>
          <w:cs/>
        </w:rPr>
        <w:t>ทำธุรกรรมซื้อหรือขายสัญญาซื้อขายดอลลาร์ล่วงหน้า (</w:t>
      </w:r>
      <w:r w:rsidR="00490349">
        <w:rPr>
          <w:rFonts w:ascii="Cordia New" w:hAnsi="Cordia New" w:cs="Cordia New"/>
          <w:sz w:val="28"/>
          <w:szCs w:val="28"/>
        </w:rPr>
        <w:t>USD Futures</w:t>
      </w:r>
      <w:r w:rsidR="00490349">
        <w:rPr>
          <w:rFonts w:ascii="Cordia New" w:hAnsi="Cordia New" w:cs="Cordia New"/>
          <w:sz w:val="28"/>
          <w:szCs w:val="28"/>
          <w:cs/>
        </w:rPr>
        <w:t>)</w:t>
      </w:r>
      <w:r w:rsidR="00490349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B35BA8">
        <w:rPr>
          <w:rFonts w:ascii="Cordia New" w:hAnsi="Cordia New" w:cs="Cordia New" w:hint="cs"/>
          <w:sz w:val="28"/>
          <w:szCs w:val="28"/>
          <w:cs/>
        </w:rPr>
        <w:t xml:space="preserve">ใน </w:t>
      </w:r>
      <w:r w:rsidR="00B35BA8">
        <w:rPr>
          <w:rFonts w:ascii="Cordia New" w:hAnsi="Cordia New" w:cs="Cordia New"/>
          <w:sz w:val="28"/>
          <w:szCs w:val="28"/>
        </w:rPr>
        <w:t xml:space="preserve">TFEX </w:t>
      </w:r>
      <w:r w:rsidR="00490349">
        <w:rPr>
          <w:rFonts w:ascii="Cordia New" w:hAnsi="Cordia New" w:cs="Cordia New" w:hint="cs"/>
          <w:sz w:val="28"/>
          <w:szCs w:val="28"/>
          <w:cs/>
        </w:rPr>
        <w:t>เพื่อ</w:t>
      </w:r>
      <w:r w:rsidR="00684E66">
        <w:rPr>
          <w:rFonts w:ascii="Cordia New" w:hAnsi="Cordia New" w:cs="Cordia New" w:hint="cs"/>
          <w:sz w:val="28"/>
          <w:szCs w:val="28"/>
          <w:cs/>
        </w:rPr>
        <w:t>ล็อค</w:t>
      </w:r>
      <w:r w:rsidR="00490349">
        <w:rPr>
          <w:rFonts w:ascii="Cordia New" w:hAnsi="Cordia New" w:cs="Cordia New" w:hint="cs"/>
          <w:sz w:val="28"/>
          <w:szCs w:val="28"/>
          <w:cs/>
        </w:rPr>
        <w:t xml:space="preserve">อัตราแลกเปลี่ยนไว้เป็นการล่วงหน้า </w:t>
      </w:r>
      <w:r w:rsidR="00B35BA8">
        <w:rPr>
          <w:rFonts w:ascii="Cordia New" w:hAnsi="Cordia New" w:cs="Cordia New" w:hint="cs"/>
          <w:sz w:val="28"/>
          <w:szCs w:val="28"/>
          <w:cs/>
        </w:rPr>
        <w:t>แล้วสามารถแลกเปลี่ยนเงินดอลลาร์กับธนาคารกรุงไทยได้ทุกวันทำการ</w:t>
      </w:r>
      <w:r w:rsidR="005455A4">
        <w:rPr>
          <w:rFonts w:ascii="Cordia New" w:hAnsi="Cordia New" w:cs="Cordia New" w:hint="cs"/>
          <w:sz w:val="28"/>
          <w:szCs w:val="28"/>
          <w:cs/>
        </w:rPr>
        <w:t>”</w:t>
      </w:r>
    </w:p>
    <w:p w14:paraId="231C2263" w14:textId="48EC7829" w:rsidR="003A5BF3" w:rsidRPr="003A5BF3" w:rsidRDefault="003A5BF3" w:rsidP="00363B8A">
      <w:pPr>
        <w:pStyle w:val="NormalWeb"/>
        <w:spacing w:before="0" w:after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3A5BF3">
        <w:rPr>
          <w:rFonts w:ascii="Cordia New" w:hAnsi="Cordia New" w:cs="Cordia New" w:hint="eastAsia"/>
          <w:b/>
          <w:bCs/>
          <w:sz w:val="28"/>
          <w:szCs w:val="28"/>
          <w:cs/>
        </w:rPr>
        <w:t>นายรวินทร์ บุญญานุสาสน์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 </w:t>
      </w:r>
      <w:r>
        <w:rPr>
          <w:rFonts w:ascii="Cordia New" w:hAnsi="Cordia New" w:cs="Cordia New" w:hint="eastAsia"/>
          <w:sz w:val="28"/>
          <w:szCs w:val="28"/>
          <w:cs/>
        </w:rPr>
        <w:t xml:space="preserve">เปิดเผยว่า </w:t>
      </w:r>
      <w:r w:rsidR="005455A4">
        <w:rPr>
          <w:rFonts w:ascii="Cordia New" w:hAnsi="Cordia New" w:cs="Cordia New" w:hint="cs"/>
          <w:sz w:val="28"/>
          <w:szCs w:val="28"/>
          <w:cs/>
        </w:rPr>
        <w:t>“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บริการแลกดอลลาร์รายวัน 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USD Futures on Blockchain 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นับเป็นการเชื่อมภาคธนาคารและตลาดทุนเข้าด้วยกันผ่านนวัตกรรม 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Blockchain 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เป็นครั้งแรกในประเทศไทย เพื่อช่วยให้ผู้ประกอบการ 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SMEs </w:t>
      </w:r>
      <w:r w:rsidRPr="003A5BF3">
        <w:rPr>
          <w:rFonts w:ascii="Cordia New" w:hAnsi="Cordia New" w:cs="Cordia New" w:hint="eastAsia"/>
          <w:sz w:val="28"/>
          <w:szCs w:val="28"/>
          <w:cs/>
        </w:rPr>
        <w:t>มีทางเลือกในการบริหารความเสี่ยงด้านค่าเงิน  โดย</w:t>
      </w:r>
      <w:r w:rsidRPr="00684E66">
        <w:rPr>
          <w:rFonts w:ascii="Cordia New" w:hAnsi="Cordia New" w:cs="Cordia New"/>
          <w:sz w:val="28"/>
          <w:szCs w:val="28"/>
          <w:cs/>
        </w:rPr>
        <w:t>สามารถล็อคอัตรา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แลกเปลี่ยนเพื่อให้ผู้ส่งออกหรือนำเข้า มีต้นทุนโดยรวมของอัตราแลกเปลี่ยนคงที่เสมอ  เพื่อป้องกันผลกระทบจากความเคลื่อนไหวของอัตราแลกเปลี่ยน โดยผู้ประกอบการ 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SMEs </w:t>
      </w:r>
      <w:r w:rsidRPr="003A5BF3">
        <w:rPr>
          <w:rFonts w:ascii="Cordia New" w:hAnsi="Cordia New" w:cs="Cordia New" w:hint="eastAsia"/>
          <w:sz w:val="28"/>
          <w:szCs w:val="28"/>
          <w:cs/>
        </w:rPr>
        <w:t>สามารถเปิดบัญชีเงินฝากสกุลต่างประเทศ  (</w:t>
      </w:r>
      <w:r w:rsidRPr="003A5BF3">
        <w:rPr>
          <w:rFonts w:ascii="Cordia New" w:hAnsi="Cordia New" w:cs="Cordia New" w:hint="eastAsia"/>
          <w:sz w:val="28"/>
          <w:szCs w:val="28"/>
        </w:rPr>
        <w:t>FCD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) ธนาคารกรุงไทย เพื่อรองรับการรับและตัดเงินจากบริการ และทำรายการแลกเงินด้วยตนเองผ่าน </w:t>
      </w:r>
      <w:r w:rsidRPr="00054E28">
        <w:rPr>
          <w:rFonts w:ascii="Cordia New" w:hAnsi="Cordia New" w:cs="Cordia New" w:hint="eastAsia"/>
          <w:sz w:val="28"/>
          <w:szCs w:val="28"/>
        </w:rPr>
        <w:t>www</w:t>
      </w:r>
      <w:r w:rsidRPr="00054E28">
        <w:rPr>
          <w:rFonts w:ascii="Cordia New" w:hAnsi="Cordia New" w:cs="Cordia New" w:hint="eastAsia"/>
          <w:sz w:val="28"/>
          <w:szCs w:val="28"/>
          <w:cs/>
        </w:rPr>
        <w:t>.</w:t>
      </w:r>
      <w:r w:rsidRPr="00054E28">
        <w:rPr>
          <w:rFonts w:ascii="Cordia New" w:hAnsi="Cordia New" w:cs="Cordia New" w:hint="eastAsia"/>
          <w:sz w:val="28"/>
          <w:szCs w:val="28"/>
        </w:rPr>
        <w:t>jedi</w:t>
      </w:r>
      <w:r w:rsidRPr="00054E28">
        <w:rPr>
          <w:rFonts w:ascii="Cordia New" w:hAnsi="Cordia New" w:cs="Cordia New" w:hint="eastAsia"/>
          <w:sz w:val="28"/>
          <w:szCs w:val="28"/>
          <w:cs/>
        </w:rPr>
        <w:t>.</w:t>
      </w:r>
      <w:r w:rsidRPr="00054E28">
        <w:rPr>
          <w:rFonts w:ascii="Cordia New" w:hAnsi="Cordia New" w:cs="Cordia New" w:hint="eastAsia"/>
          <w:sz w:val="28"/>
          <w:szCs w:val="28"/>
        </w:rPr>
        <w:t>krungthai</w:t>
      </w:r>
      <w:r w:rsidRPr="00054E28">
        <w:rPr>
          <w:rFonts w:ascii="Cordia New" w:hAnsi="Cordia New" w:cs="Cordia New" w:hint="eastAsia"/>
          <w:sz w:val="28"/>
          <w:szCs w:val="28"/>
          <w:cs/>
        </w:rPr>
        <w:t>.</w:t>
      </w:r>
      <w:r w:rsidRPr="00054E28">
        <w:rPr>
          <w:rFonts w:ascii="Cordia New" w:hAnsi="Cordia New" w:cs="Cordia New" w:hint="eastAsia"/>
          <w:sz w:val="28"/>
          <w:szCs w:val="28"/>
        </w:rPr>
        <w:t>com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 ซึ่งธนาคารเชื่อมั่นว่า บริการส่งมอบดอลลาร์จาก 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USD Futures 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โดยใช้เทคโนโลยี 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Blockchain 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เป็นหนึ่งในนวัตกรรมที่ธนาคารกรุงไทย และตลาด 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TFEX 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มุ่งมั่นพัฒนาร่วมกันแบบ 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Total Solution </w:t>
      </w: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เพื่อตอบโจทย์ผู้ใช้ </w:t>
      </w:r>
      <w:r w:rsidRPr="003A5BF3">
        <w:rPr>
          <w:rFonts w:ascii="Cordia New" w:hAnsi="Cordia New" w:cs="Cordia New" w:hint="eastAsia"/>
          <w:sz w:val="28"/>
          <w:szCs w:val="28"/>
        </w:rPr>
        <w:t xml:space="preserve">USD Futures </w:t>
      </w:r>
      <w:r w:rsidRPr="003A5BF3">
        <w:rPr>
          <w:rFonts w:ascii="Cordia New" w:hAnsi="Cordia New" w:cs="Cordia New" w:hint="eastAsia"/>
          <w:sz w:val="28"/>
          <w:szCs w:val="28"/>
          <w:cs/>
        </w:rPr>
        <w:t>ในการป้องกันความเสี่ยงให้แก่ผู้ประกอบการไทยที่ปัจจุบันป</w:t>
      </w:r>
      <w:r w:rsidR="005455A4">
        <w:rPr>
          <w:rFonts w:ascii="Cordia New" w:hAnsi="Cordia New" w:cs="Cordia New" w:hint="eastAsia"/>
          <w:sz w:val="28"/>
          <w:szCs w:val="28"/>
          <w:cs/>
        </w:rPr>
        <w:t>ระสบปัญหาจากค่าเงินบาทที่ผันผวน</w:t>
      </w:r>
      <w:r w:rsidR="005455A4">
        <w:rPr>
          <w:rFonts w:ascii="Cordia New" w:hAnsi="Cordia New" w:cs="Cordia New" w:hint="cs"/>
          <w:sz w:val="28"/>
          <w:szCs w:val="28"/>
          <w:cs/>
        </w:rPr>
        <w:t>”</w:t>
      </w:r>
    </w:p>
    <w:p w14:paraId="42D9BFAB" w14:textId="272D99ED" w:rsidR="00F309DA" w:rsidRPr="00724839" w:rsidRDefault="00593ED4" w:rsidP="00724839">
      <w:pPr>
        <w:pStyle w:val="NormalWeb"/>
        <w:spacing w:before="0" w:after="0"/>
        <w:ind w:firstLine="720"/>
        <w:jc w:val="thaiDistribute"/>
        <w:rPr>
          <w:rFonts w:ascii="Cordia New" w:hAnsi="Cordia New" w:cs="Cordia New" w:hint="cs"/>
          <w:color w:val="000000" w:themeColor="text1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A950B8" wp14:editId="3D0E7B91">
                <wp:simplePos x="0" y="0"/>
                <wp:positionH relativeFrom="column">
                  <wp:posOffset>57150</wp:posOffset>
                </wp:positionH>
                <wp:positionV relativeFrom="paragraph">
                  <wp:posOffset>930910</wp:posOffset>
                </wp:positionV>
                <wp:extent cx="1098550" cy="10668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5D08B4" id="Rectangle 1" o:spid="_x0000_s1026" style="position:absolute;margin-left:4.5pt;margin-top:73.3pt;width:86.5pt;height:8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" strokecolor="black [3213]" strokeweight="1pt">
                <v:textbox inset="1.27mm,1.27mm,1.27mm,1.27mm"/>
              </v:rect>
            </w:pict>
          </mc:Fallback>
        </mc:AlternateContent>
      </w:r>
      <w:r>
        <w:rPr>
          <w:rFonts w:ascii="Cordia New" w:hAnsi="Cordia New" w:cs="Cordia New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37C6B42" wp14:editId="3A7F68D6">
            <wp:simplePos x="0" y="0"/>
            <wp:positionH relativeFrom="column">
              <wp:posOffset>19050</wp:posOffset>
            </wp:positionH>
            <wp:positionV relativeFrom="paragraph">
              <wp:posOffset>867410</wp:posOffset>
            </wp:positionV>
            <wp:extent cx="1187450" cy="1168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krungthai-c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>สำหรับผู้สนใจ</w:t>
      </w:r>
      <w:r w:rsidR="003A5BF3" w:rsidRPr="00684E66">
        <w:rPr>
          <w:rFonts w:ascii="Cordia New" w:hAnsi="Cordia New" w:cs="Cordia New"/>
          <w:sz w:val="28"/>
          <w:szCs w:val="28"/>
          <w:cs/>
        </w:rPr>
        <w:t>ใช้บริการดังกล่าวสามารถติดต่อสอบถามรายละเอียดได้</w:t>
      </w:r>
      <w:r w:rsidR="003A5BF3" w:rsidRPr="003A5BF3">
        <w:rPr>
          <w:rFonts w:ascii="Cordia New" w:hAnsi="Cordia New" w:cs="Cordia New" w:hint="eastAsia"/>
          <w:sz w:val="28"/>
          <w:szCs w:val="28"/>
          <w:cs/>
        </w:rPr>
        <w:t xml:space="preserve">ที่ </w:t>
      </w:r>
      <w:r w:rsidR="003A5BF3" w:rsidRPr="006E6F3E">
        <w:rPr>
          <w:rFonts w:ascii="Cordia New" w:hAnsi="Cordia New" w:cs="Cordia New" w:hint="eastAsia"/>
          <w:color w:val="000000" w:themeColor="text1"/>
          <w:sz w:val="28"/>
          <w:szCs w:val="28"/>
        </w:rPr>
        <w:t xml:space="preserve">Krungthai </w:t>
      </w:r>
      <w:r w:rsidR="00E35A3D" w:rsidRPr="006E6F3E">
        <w:rPr>
          <w:rFonts w:ascii="Cordia New" w:hAnsi="Cordia New" w:cs="Cordia New"/>
          <w:color w:val="000000" w:themeColor="text1"/>
          <w:sz w:val="28"/>
          <w:szCs w:val="28"/>
        </w:rPr>
        <w:t xml:space="preserve">Corporate FX Sales </w:t>
      </w:r>
      <w:r w:rsidR="003A5BF3" w:rsidRPr="006E6F3E">
        <w:rPr>
          <w:rFonts w:ascii="Cordia New" w:hAnsi="Cordia New" w:cs="Cordia New" w:hint="eastAsia"/>
          <w:color w:val="000000" w:themeColor="text1"/>
          <w:sz w:val="28"/>
          <w:szCs w:val="28"/>
          <w:cs/>
        </w:rPr>
        <w:t>0</w:t>
      </w:r>
      <w:r w:rsidR="00724839">
        <w:rPr>
          <w:rFonts w:ascii="Cordia New" w:hAnsi="Cordia New" w:cs="Cordia New"/>
          <w:color w:val="000000" w:themeColor="text1"/>
          <w:sz w:val="28"/>
          <w:szCs w:val="28"/>
        </w:rPr>
        <w:t>-</w:t>
      </w:r>
      <w:r w:rsidR="003A5BF3" w:rsidRPr="006E6F3E">
        <w:rPr>
          <w:rFonts w:ascii="Cordia New" w:hAnsi="Cordia New" w:cs="Cordia New" w:hint="eastAsia"/>
          <w:color w:val="000000" w:themeColor="text1"/>
          <w:sz w:val="28"/>
          <w:szCs w:val="28"/>
          <w:cs/>
        </w:rPr>
        <w:t>2</w:t>
      </w:r>
      <w:r w:rsidR="00724839">
        <w:rPr>
          <w:rFonts w:ascii="Cordia New" w:hAnsi="Cordia New" w:cs="Cordia New"/>
          <w:color w:val="000000" w:themeColor="text1"/>
          <w:sz w:val="28"/>
          <w:szCs w:val="28"/>
        </w:rPr>
        <w:t>208</w:t>
      </w:r>
      <w:r w:rsidR="00724839">
        <w:rPr>
          <w:rFonts w:ascii="Cordia New" w:hAnsi="Cordia New" w:cs="Cordia New" w:hint="cs"/>
          <w:color w:val="000000" w:themeColor="text1"/>
          <w:sz w:val="28"/>
          <w:szCs w:val="28"/>
          <w:cs/>
        </w:rPr>
        <w:t>-</w:t>
      </w:r>
      <w:r w:rsidR="00E35A3D" w:rsidRPr="006E6F3E">
        <w:rPr>
          <w:rFonts w:ascii="Cordia New" w:hAnsi="Cordia New" w:cs="Cordia New"/>
          <w:color w:val="000000" w:themeColor="text1"/>
          <w:sz w:val="28"/>
          <w:szCs w:val="28"/>
        </w:rPr>
        <w:t>4646</w:t>
      </w:r>
      <w:r w:rsidR="003A5BF3" w:rsidRPr="006E6F3E">
        <w:rPr>
          <w:rFonts w:ascii="Cordia New" w:hAnsi="Cordia New" w:cs="Cordia New" w:hint="eastAsia"/>
          <w:color w:val="000000" w:themeColor="text1"/>
          <w:sz w:val="28"/>
          <w:szCs w:val="28"/>
          <w:cs/>
        </w:rPr>
        <w:t xml:space="preserve">หรือ </w:t>
      </w:r>
      <w:r w:rsidR="00F309DA" w:rsidRPr="006E6F3E">
        <w:rPr>
          <w:rFonts w:ascii="Cordia New" w:hAnsi="Cordia New" w:cs="Cordia New" w:hint="eastAsia"/>
          <w:color w:val="000000" w:themeColor="text1"/>
          <w:sz w:val="28"/>
          <w:szCs w:val="28"/>
          <w:cs/>
        </w:rPr>
        <w:t>ตลาดสัญญาซื้อขายล่วงหน้า (ประเทศไทย)</w:t>
      </w:r>
      <w:r w:rsidR="003A5BF3" w:rsidRPr="006E6F3E">
        <w:rPr>
          <w:rFonts w:ascii="Cordia New" w:hAnsi="Cordia New" w:cs="Cordia New" w:hint="eastAsia"/>
          <w:color w:val="000000" w:themeColor="text1"/>
          <w:sz w:val="28"/>
          <w:szCs w:val="28"/>
          <w:cs/>
        </w:rPr>
        <w:t xml:space="preserve"> </w:t>
      </w:r>
      <w:r w:rsidR="00724839">
        <w:rPr>
          <w:rFonts w:ascii="Cordia New" w:hAnsi="Cordia New" w:cs="Cordia New" w:hint="eastAsia"/>
          <w:color w:val="000000" w:themeColor="text1"/>
          <w:sz w:val="28"/>
          <w:szCs w:val="28"/>
          <w:cs/>
        </w:rPr>
        <w:t>โทร. 0-2009-</w:t>
      </w:r>
      <w:r w:rsidR="003A5BF3" w:rsidRPr="006E6F3E">
        <w:rPr>
          <w:rFonts w:ascii="Cordia New" w:hAnsi="Cordia New" w:cs="Cordia New" w:hint="eastAsia"/>
          <w:color w:val="000000" w:themeColor="text1"/>
          <w:sz w:val="28"/>
          <w:szCs w:val="28"/>
          <w:cs/>
        </w:rPr>
        <w:t>9999</w:t>
      </w:r>
      <w:r w:rsidR="00845641" w:rsidRPr="006E6F3E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</w:t>
      </w:r>
      <w:r w:rsidR="00363B8A" w:rsidRPr="006E6F3E">
        <w:rPr>
          <w:rFonts w:ascii="Cordia New" w:hAnsi="Cordia New" w:cs="Cordia New" w:hint="cs"/>
          <w:color w:val="000000" w:themeColor="text1"/>
          <w:sz w:val="28"/>
          <w:szCs w:val="28"/>
          <w:cs/>
        </w:rPr>
        <w:t>และ</w:t>
      </w:r>
      <w:r w:rsidR="00845641" w:rsidRPr="006E6F3E">
        <w:rPr>
          <w:rFonts w:ascii="Cordia New" w:hAnsi="Cordia New" w:cs="Cordia New" w:hint="eastAsia"/>
          <w:color w:val="000000" w:themeColor="text1"/>
          <w:sz w:val="28"/>
          <w:szCs w:val="28"/>
          <w:cs/>
        </w:rPr>
        <w:t>ดูรายละเอียด</w:t>
      </w:r>
      <w:r w:rsidR="00F309DA" w:rsidRPr="006E6F3E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ผลิตภัณฑ์</w:t>
      </w:r>
      <w:r w:rsidR="00845641" w:rsidRPr="006E6F3E">
        <w:rPr>
          <w:rFonts w:ascii="Cordia New" w:hAnsi="Cordia New" w:cs="Cordia New" w:hint="eastAsia"/>
          <w:color w:val="000000" w:themeColor="text1"/>
          <w:sz w:val="28"/>
          <w:szCs w:val="28"/>
          <w:cs/>
        </w:rPr>
        <w:t>เพิ่มเติมได้</w:t>
      </w:r>
      <w:r w:rsidR="00F309DA" w:rsidRPr="006E6F3E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ที่</w:t>
      </w:r>
      <w:r w:rsidR="00845641" w:rsidRPr="006E6F3E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hyperlink r:id="rId9" w:tgtFrame="_blank" w:history="1"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</w:rPr>
          <w:t>https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  <w:cs/>
          </w:rPr>
          <w:t>://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</w:rPr>
          <w:t>www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  <w:cs/>
          </w:rPr>
          <w:t>.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</w:rPr>
          <w:t>youtube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  <w:cs/>
          </w:rPr>
          <w:t>.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</w:rPr>
          <w:t>com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  <w:cs/>
          </w:rPr>
          <w:t>/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</w:rPr>
          <w:t>watch?v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  <w:cs/>
          </w:rPr>
          <w:t>=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</w:rPr>
          <w:t>1uaLI8GWOLI&amp;feature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  <w:cs/>
          </w:rPr>
          <w:t>=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</w:rPr>
          <w:t>youtu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  <w:cs/>
          </w:rPr>
          <w:t>.</w:t>
        </w:r>
        <w:r w:rsidR="00845641" w:rsidRPr="006E6F3E">
          <w:rPr>
            <w:rStyle w:val="Hyperlink"/>
            <w:rFonts w:ascii="Cordia New" w:hAnsi="Cordia New" w:cs="Cordia New"/>
            <w:color w:val="000000" w:themeColor="text1"/>
            <w:sz w:val="28"/>
            <w:szCs w:val="28"/>
          </w:rPr>
          <w:t>be</w:t>
        </w:r>
      </w:hyperlink>
    </w:p>
    <w:p w14:paraId="510FA643" w14:textId="12EC0129" w:rsidR="003A5BF3" w:rsidRDefault="00845641" w:rsidP="003A5BF3">
      <w:pPr>
        <w:pStyle w:val="NormalWeb"/>
        <w:spacing w:before="0" w:after="0"/>
        <w:jc w:val="thaiDistribute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สแกน </w:t>
      </w:r>
      <w:r>
        <w:rPr>
          <w:rFonts w:ascii="Cordia New" w:hAnsi="Cordia New" w:cs="Cordia New"/>
          <w:sz w:val="28"/>
          <w:szCs w:val="28"/>
        </w:rPr>
        <w:t xml:space="preserve">QR Code </w:t>
      </w:r>
      <w:r>
        <w:rPr>
          <w:rFonts w:ascii="Cordia New" w:hAnsi="Cordia New" w:cs="Cordia New" w:hint="cs"/>
          <w:sz w:val="28"/>
          <w:szCs w:val="28"/>
          <w:cs/>
        </w:rPr>
        <w:t>เพื่อ</w:t>
      </w:r>
      <w:r>
        <w:rPr>
          <w:rFonts w:ascii="Cordia New" w:hAnsi="Cordia New" w:cs="Cordia New" w:hint="eastAsia"/>
          <w:sz w:val="28"/>
          <w:szCs w:val="28"/>
          <w:cs/>
        </w:rPr>
        <w:t>ดูรายละเอียด</w:t>
      </w:r>
      <w:r w:rsidR="00F309DA">
        <w:rPr>
          <w:rFonts w:ascii="Cordia New" w:hAnsi="Cordia New" w:cs="Cordia New" w:hint="cs"/>
          <w:sz w:val="28"/>
          <w:szCs w:val="28"/>
          <w:cs/>
        </w:rPr>
        <w:t>ข้อมูลบริการ</w:t>
      </w:r>
    </w:p>
    <w:p w14:paraId="51E70D09" w14:textId="77777777" w:rsidR="00845641" w:rsidRDefault="00845641" w:rsidP="003A5BF3">
      <w:pPr>
        <w:pStyle w:val="NormalWeb"/>
        <w:spacing w:before="0" w:after="0"/>
        <w:jc w:val="thaiDistribute"/>
        <w:rPr>
          <w:rFonts w:ascii="Cordia New" w:hAnsi="Cordia New" w:cs="Cordia New"/>
          <w:sz w:val="28"/>
          <w:szCs w:val="28"/>
        </w:rPr>
      </w:pPr>
      <w:bookmarkStart w:id="0" w:name="_GoBack"/>
      <w:bookmarkEnd w:id="0"/>
    </w:p>
    <w:p w14:paraId="606A44E9" w14:textId="01CB00C5" w:rsidR="003A5BF3" w:rsidRPr="003A5BF3" w:rsidRDefault="003A5BF3" w:rsidP="003A5BF3">
      <w:pPr>
        <w:pStyle w:val="NormalWeb"/>
        <w:spacing w:before="0" w:after="0"/>
        <w:jc w:val="thaiDistribute"/>
        <w:rPr>
          <w:rFonts w:ascii="Cordia New" w:hAnsi="Cordia New" w:cs="Cordia New"/>
          <w:sz w:val="28"/>
          <w:szCs w:val="28"/>
        </w:rPr>
      </w:pP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ทีม </w:t>
      </w:r>
      <w:r w:rsidRPr="003A5BF3">
        <w:rPr>
          <w:rFonts w:ascii="Cordia New" w:hAnsi="Cordia New" w:cs="Cordia New" w:hint="eastAsia"/>
          <w:sz w:val="28"/>
          <w:szCs w:val="28"/>
        </w:rPr>
        <w:t>Marketing Strategy</w:t>
      </w:r>
      <w:r w:rsidR="00845641">
        <w:rPr>
          <w:rFonts w:ascii="Cordia New" w:hAnsi="Cordia New" w:cs="Cordia New"/>
          <w:sz w:val="28"/>
          <w:szCs w:val="28"/>
          <w:cs/>
        </w:rPr>
        <w:t xml:space="preserve"> </w:t>
      </w:r>
    </w:p>
    <w:p w14:paraId="775751A7" w14:textId="0129E1D3" w:rsidR="00A57A8C" w:rsidRPr="007D5D4D" w:rsidRDefault="00054E28" w:rsidP="003A5BF3">
      <w:pPr>
        <w:pStyle w:val="NormalWeb"/>
        <w:spacing w:before="0" w:after="0"/>
        <w:jc w:val="thaiDistribute"/>
        <w:rPr>
          <w:rFonts w:ascii="Cordia New" w:hAnsi="Cordia New" w:cs="Cordia New"/>
        </w:rPr>
      </w:pPr>
      <w:r>
        <w:rPr>
          <w:rFonts w:ascii="Cordia New" w:hAnsi="Cordia New" w:cs="Cordia New"/>
          <w:sz w:val="28"/>
          <w:szCs w:val="28"/>
        </w:rPr>
        <w:t xml:space="preserve">3 </w:t>
      </w:r>
      <w:r>
        <w:rPr>
          <w:rFonts w:ascii="Cordia New" w:hAnsi="Cordia New" w:cs="Cordia New" w:hint="cs"/>
          <w:sz w:val="28"/>
          <w:szCs w:val="28"/>
          <w:cs/>
        </w:rPr>
        <w:t xml:space="preserve">มีนาคม </w:t>
      </w:r>
      <w:r>
        <w:rPr>
          <w:rFonts w:ascii="Cordia New" w:hAnsi="Cordia New" w:cs="Cordia New"/>
          <w:sz w:val="28"/>
          <w:szCs w:val="28"/>
        </w:rPr>
        <w:t>2564</w:t>
      </w:r>
    </w:p>
    <w:sectPr w:rsidR="00A57A8C" w:rsidRPr="007D5D4D" w:rsidSect="003A5BF3">
      <w:pgSz w:w="11900" w:h="16840"/>
      <w:pgMar w:top="709" w:right="1080" w:bottom="0" w:left="1080" w:header="284" w:footer="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99745" w14:textId="77777777" w:rsidR="00736567" w:rsidRDefault="00736567">
      <w:r>
        <w:separator/>
      </w:r>
    </w:p>
  </w:endnote>
  <w:endnote w:type="continuationSeparator" w:id="0">
    <w:p w14:paraId="4DB81EAB" w14:textId="77777777" w:rsidR="00736567" w:rsidRDefault="0073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C1764" w14:textId="77777777" w:rsidR="00736567" w:rsidRDefault="00736567">
      <w:r>
        <w:separator/>
      </w:r>
    </w:p>
  </w:footnote>
  <w:footnote w:type="continuationSeparator" w:id="0">
    <w:p w14:paraId="0DE6B312" w14:textId="77777777" w:rsidR="00736567" w:rsidRDefault="0073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8C"/>
    <w:rsid w:val="00054E28"/>
    <w:rsid w:val="000E3819"/>
    <w:rsid w:val="00110BDE"/>
    <w:rsid w:val="00254FB6"/>
    <w:rsid w:val="002630B6"/>
    <w:rsid w:val="002E3589"/>
    <w:rsid w:val="00314310"/>
    <w:rsid w:val="00363B8A"/>
    <w:rsid w:val="0039655D"/>
    <w:rsid w:val="003A5BF3"/>
    <w:rsid w:val="00490349"/>
    <w:rsid w:val="00521389"/>
    <w:rsid w:val="00534C1F"/>
    <w:rsid w:val="005455A4"/>
    <w:rsid w:val="00593ED4"/>
    <w:rsid w:val="00594F8C"/>
    <w:rsid w:val="005961D0"/>
    <w:rsid w:val="005F0671"/>
    <w:rsid w:val="00684E66"/>
    <w:rsid w:val="006E6F3E"/>
    <w:rsid w:val="00724839"/>
    <w:rsid w:val="00736567"/>
    <w:rsid w:val="007B02AA"/>
    <w:rsid w:val="007D5D4D"/>
    <w:rsid w:val="00823A90"/>
    <w:rsid w:val="008347CB"/>
    <w:rsid w:val="00845641"/>
    <w:rsid w:val="008E2FC3"/>
    <w:rsid w:val="00933EA4"/>
    <w:rsid w:val="00A25A08"/>
    <w:rsid w:val="00A57A8C"/>
    <w:rsid w:val="00B234F9"/>
    <w:rsid w:val="00B3191B"/>
    <w:rsid w:val="00B35BA8"/>
    <w:rsid w:val="00C5028D"/>
    <w:rsid w:val="00DB47EC"/>
    <w:rsid w:val="00DC5342"/>
    <w:rsid w:val="00E35A3D"/>
    <w:rsid w:val="00E400BA"/>
    <w:rsid w:val="00E51FA1"/>
    <w:rsid w:val="00E52842"/>
    <w:rsid w:val="00EB2271"/>
    <w:rsid w:val="00F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69E7"/>
  <w15:docId w15:val="{3F0FB257-F365-2B40-8DC3-BA22ED0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</w:style>
  <w:style w:type="paragraph" w:styleId="NormalWeb">
    <w:name w:val="Normal (Web)"/>
    <w:pPr>
      <w:spacing w:before="100" w:after="100"/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D5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D4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D5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D4D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49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B2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27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271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1uaLI8GWOLI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Nuengrutai Chommanee</dc:creator>
  <cp:lastModifiedBy>Nuengrutai Chommanee</cp:lastModifiedBy>
  <cp:revision>2</cp:revision>
  <cp:lastPrinted>2021-03-02T10:33:00Z</cp:lastPrinted>
  <dcterms:created xsi:type="dcterms:W3CDTF">2021-03-03T02:52:00Z</dcterms:created>
  <dcterms:modified xsi:type="dcterms:W3CDTF">2021-03-03T02:52:00Z</dcterms:modified>
</cp:coreProperties>
</file>