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A60FCF" w:rsidRDefault="00BD0F5D" w:rsidP="001C13DB">
      <w:pPr>
        <w:spacing w:line="276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  <w:cs/>
        </w:rPr>
      </w:pPr>
    </w:p>
    <w:p w:rsidR="00BD0F5D" w:rsidRPr="00A60FCF" w:rsidRDefault="006306F3" w:rsidP="001C13DB">
      <w:pPr>
        <w:spacing w:before="120" w:line="276" w:lineRule="auto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7574D1">
        <w:rPr>
          <w:rFonts w:ascii="TH SarabunPSK" w:hAnsi="TH SarabunPSK" w:cs="TH SarabunPSK" w:hint="cs"/>
          <w:b/>
          <w:bCs/>
          <w:sz w:val="36"/>
          <w:szCs w:val="36"/>
          <w:cs/>
        </w:rPr>
        <w:t>29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EE6639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3CD7">
        <w:rPr>
          <w:rFonts w:ascii="TH SarabunPSK" w:hAnsi="TH SarabunPSK" w:cs="TH SarabunPSK"/>
          <w:b/>
          <w:bCs/>
          <w:sz w:val="36"/>
          <w:szCs w:val="36"/>
        </w:rPr>
        <w:t>29</w:t>
      </w:r>
      <w:r w:rsidR="00C979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3CD7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BD0F5D" w:rsidRDefault="002D1995" w:rsidP="006D5F02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0E55F1">
        <w:rPr>
          <w:rFonts w:ascii="TH SarabunPSK" w:hAnsi="TH SarabunPSK" w:cs="TH SarabunPSK" w:hint="cs"/>
          <w:b/>
          <w:bCs/>
          <w:sz w:val="36"/>
          <w:szCs w:val="36"/>
          <w:cs/>
        </w:rPr>
        <w:t>ร่วมลงทุน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สำคัญ</w:t>
      </w:r>
      <w:r w:rsidR="000E55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0E55F1">
        <w:rPr>
          <w:rFonts w:ascii="TH SarabunPSK" w:hAnsi="TH SarabunPSK" w:cs="TH SarabunPSK"/>
          <w:b/>
          <w:bCs/>
          <w:sz w:val="36"/>
          <w:szCs w:val="36"/>
        </w:rPr>
        <w:t>High</w:t>
      </w:r>
      <w:r w:rsidR="000E55F1" w:rsidRPr="000E55F1">
        <w:rPr>
          <w:rFonts w:ascii="TH SarabunPSK" w:hAnsi="TH SarabunPSK" w:cs="TH SarabunPSK"/>
          <w:b/>
          <w:bCs/>
          <w:sz w:val="36"/>
          <w:szCs w:val="36"/>
        </w:rPr>
        <w:t xml:space="preserve"> Priority</w:t>
      </w:r>
      <w:r w:rsidR="000E55F1" w:rsidRPr="000E55F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E55F1" w:rsidRPr="000E55F1">
        <w:rPr>
          <w:rFonts w:ascii="TH SarabunPSK" w:hAnsi="TH SarabunPSK" w:cs="TH SarabunPSK"/>
          <w:b/>
          <w:bCs/>
          <w:sz w:val="36"/>
          <w:szCs w:val="36"/>
        </w:rPr>
        <w:t>PPP</w:t>
      </w:r>
      <w:r w:rsidR="000E55F1" w:rsidRPr="000E55F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E55F1" w:rsidRPr="000E55F1">
        <w:rPr>
          <w:rFonts w:ascii="TH SarabunPSK" w:hAnsi="TH SarabunPSK" w:cs="TH SarabunPSK"/>
          <w:b/>
          <w:bCs/>
          <w:sz w:val="36"/>
          <w:szCs w:val="36"/>
        </w:rPr>
        <w:t>Project</w:t>
      </w:r>
      <w:r w:rsidR="000E55F1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="006D5F02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ตามแผนที่วางไว้</w:t>
      </w:r>
    </w:p>
    <w:p w:rsidR="006D5F02" w:rsidRDefault="000E55F1" w:rsidP="006D5F02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พร้อมผลักดันโครงการในปี </w:t>
      </w:r>
      <w:r>
        <w:rPr>
          <w:rFonts w:ascii="TH SarabunPSK" w:hAnsi="TH SarabunPSK" w:cs="TH SarabunPSK"/>
          <w:b/>
          <w:bCs/>
          <w:sz w:val="36"/>
          <w:szCs w:val="36"/>
        </w:rPr>
        <w:t>2564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มูลค่ารวมกว่า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160,000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ล้านบาท </w:t>
      </w:r>
    </w:p>
    <w:p w:rsidR="006D5F02" w:rsidRPr="001F703E" w:rsidRDefault="006D5F02" w:rsidP="006D5F02">
      <w:pPr>
        <w:spacing w:before="240" w:line="276" w:lineRule="auto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5F655A" w:rsidRPr="00A60FCF" w:rsidRDefault="0014641A" w:rsidP="001C13DB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58689" wp14:editId="20E703FF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1F703E" w:rsidRDefault="00AB58D2" w:rsidP="001C13DB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นายประภาศ คงเอียด ผู้อำนวยการสำนักงานคณะกรรมการนโยบายรัฐวิสาหกิจ กรรมการและเลขานุการ</w:t>
      </w:r>
      <w:r w:rsidR="00EE1C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0624A4">
        <w:rPr>
          <w:rFonts w:ascii="TH SarabunPSK" w:hAnsi="TH SarabunPSK" w:cs="TH SarabunPSK" w:hint="cs"/>
          <w:sz w:val="32"/>
          <w:szCs w:val="32"/>
          <w:cs/>
        </w:rPr>
        <w:t>4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0624A4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624A4">
        <w:rPr>
          <w:rFonts w:ascii="TH SarabunPSK" w:hAnsi="TH SarabunPSK" w:cs="TH SarabunPSK"/>
          <w:sz w:val="32"/>
          <w:szCs w:val="32"/>
        </w:rPr>
        <w:t>29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24A4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0624A4">
        <w:rPr>
          <w:rFonts w:ascii="TH SarabunPSK" w:hAnsi="TH SarabunPSK" w:cs="TH SarabunPSK" w:hint="cs"/>
          <w:sz w:val="32"/>
          <w:szCs w:val="32"/>
          <w:cs/>
        </w:rPr>
        <w:t>ห้องประชุมวายุภักษ์ 4</w:t>
      </w:r>
      <w:r w:rsidR="00AB6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4A4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C979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:rsidR="00FF700C" w:rsidRPr="00FF700C" w:rsidRDefault="00F75C87" w:rsidP="00FF700C">
      <w:pPr>
        <w:pStyle w:val="ab"/>
        <w:numPr>
          <w:ilvl w:val="0"/>
          <w:numId w:val="38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05C1D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Pr="00E05C1D">
        <w:rPr>
          <w:rFonts w:ascii="TH SarabunPSK" w:hAnsi="TH SarabunPSK" w:cs="TH SarabunPSK"/>
          <w:sz w:val="32"/>
          <w:szCs w:val="32"/>
        </w:rPr>
        <w:t>PPP</w:t>
      </w:r>
      <w:r w:rsidR="00FF700C">
        <w:rPr>
          <w:rFonts w:ascii="TH SarabunPSK" w:hAnsi="TH SarabunPSK" w:cs="TH SarabunPSK"/>
          <w:sz w:val="32"/>
          <w:szCs w:val="32"/>
          <w:cs/>
        </w:rPr>
        <w:t xml:space="preserve"> มอบหมายให้กระทรวงเจ้าสังกัด</w:t>
      </w:r>
      <w:r w:rsidR="00FF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C1D">
        <w:rPr>
          <w:rFonts w:ascii="TH SarabunPSK" w:hAnsi="TH SarabunPSK" w:cs="TH SarabunPSK"/>
          <w:sz w:val="32"/>
          <w:szCs w:val="32"/>
          <w:cs/>
        </w:rPr>
        <w:t>หน่วยงานเจ้าของโครงการ</w:t>
      </w:r>
      <w:r w:rsidR="00FF700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="00FF700C">
        <w:rPr>
          <w:rFonts w:ascii="TH SarabunPSK" w:hAnsi="TH SarabunPSK" w:cs="TH SarabunPSK" w:hint="cs"/>
          <w:sz w:val="32"/>
          <w:szCs w:val="32"/>
          <w:cs/>
        </w:rPr>
        <w:t>สคร</w:t>
      </w:r>
      <w:proofErr w:type="spellEnd"/>
      <w:r w:rsidR="00FF700C">
        <w:rPr>
          <w:rFonts w:ascii="TH SarabunPSK" w:hAnsi="TH SarabunPSK" w:cs="TH SarabunPSK"/>
          <w:sz w:val="32"/>
          <w:szCs w:val="32"/>
        </w:rPr>
        <w:t xml:space="preserve">. </w:t>
      </w:r>
      <w:r w:rsidR="00FF700C"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E05C1D">
        <w:rPr>
          <w:rFonts w:ascii="TH SarabunPSK" w:hAnsi="TH SarabunPSK" w:cs="TH SarabunPSK"/>
          <w:sz w:val="32"/>
          <w:szCs w:val="32"/>
          <w:cs/>
        </w:rPr>
        <w:t>เร่งรัดโครงการที่</w:t>
      </w:r>
      <w:r w:rsidR="00E05C1D" w:rsidRPr="00E05C1D">
        <w:rPr>
          <w:rFonts w:ascii="TH SarabunPSK" w:hAnsi="TH SarabunPSK" w:cs="TH SarabunPSK"/>
          <w:sz w:val="32"/>
          <w:szCs w:val="32"/>
          <w:cs/>
        </w:rPr>
        <w:t xml:space="preserve">สำคัญและจำเป็นเร่งด่วน </w:t>
      </w:r>
      <w:r w:rsidRPr="00E05C1D">
        <w:rPr>
          <w:rFonts w:ascii="TH SarabunPSK" w:hAnsi="TH SarabunPSK" w:cs="TH SarabunPSK"/>
          <w:sz w:val="32"/>
          <w:szCs w:val="32"/>
          <w:cs/>
        </w:rPr>
        <w:t>(</w:t>
      </w:r>
      <w:r w:rsidR="00E05C1D" w:rsidRPr="00E05C1D">
        <w:rPr>
          <w:rFonts w:ascii="TH SarabunPSK" w:hAnsi="TH SarabunPSK" w:cs="TH SarabunPSK"/>
          <w:sz w:val="32"/>
          <w:szCs w:val="32"/>
        </w:rPr>
        <w:t>High</w:t>
      </w:r>
      <w:r w:rsidR="00E05C1D" w:rsidRPr="00E0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C1D" w:rsidRPr="00E05C1D">
        <w:rPr>
          <w:rFonts w:ascii="TH SarabunPSK" w:hAnsi="TH SarabunPSK" w:cs="TH SarabunPSK"/>
          <w:sz w:val="32"/>
          <w:szCs w:val="32"/>
        </w:rPr>
        <w:t>Priority</w:t>
      </w:r>
      <w:r w:rsidR="00E05C1D" w:rsidRPr="00E0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C1D" w:rsidRPr="00E05C1D">
        <w:rPr>
          <w:rFonts w:ascii="TH SarabunPSK" w:hAnsi="TH SarabunPSK" w:cs="TH SarabunPSK"/>
          <w:sz w:val="32"/>
          <w:szCs w:val="32"/>
        </w:rPr>
        <w:t>PPP</w:t>
      </w:r>
      <w:r w:rsidR="00E05C1D" w:rsidRPr="00E0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C1D">
        <w:rPr>
          <w:rFonts w:ascii="TH SarabunPSK" w:hAnsi="TH SarabunPSK" w:cs="TH SarabunPSK"/>
          <w:sz w:val="32"/>
          <w:szCs w:val="32"/>
        </w:rPr>
        <w:t>Project)</w:t>
      </w:r>
      <w:r w:rsidR="00E05C1D" w:rsidRPr="00E0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C1D">
        <w:rPr>
          <w:rFonts w:ascii="TH SarabunPSK" w:hAnsi="TH SarabunPSK" w:cs="TH SarabunPSK"/>
          <w:sz w:val="32"/>
          <w:szCs w:val="32"/>
          <w:cs/>
        </w:rPr>
        <w:t xml:space="preserve">ภายใต้แผนการจัดทำโครงการร่วมลงทุน </w:t>
      </w:r>
      <w:r w:rsidR="00FF700C">
        <w:rPr>
          <w:rFonts w:ascii="TH SarabunPSK" w:hAnsi="TH SarabunPSK" w:cs="TH SarabunPSK" w:hint="cs"/>
          <w:sz w:val="32"/>
          <w:szCs w:val="32"/>
          <w:cs/>
        </w:rPr>
        <w:br/>
      </w:r>
      <w:r w:rsidRPr="00E05C1D">
        <w:rPr>
          <w:rFonts w:ascii="TH SarabunPSK" w:hAnsi="TH SarabunPSK" w:cs="TH SarabunPSK"/>
          <w:sz w:val="32"/>
          <w:szCs w:val="32"/>
          <w:cs/>
        </w:rPr>
        <w:t>พ.ศ. 2563 - 2570 ให้เป็นไปตามกรอบระยะเวลา</w:t>
      </w:r>
      <w:r w:rsidR="00FF700C">
        <w:rPr>
          <w:rFonts w:ascii="TH SarabunPSK" w:hAnsi="TH SarabunPSK" w:cs="TH SarabunPSK" w:hint="cs"/>
          <w:sz w:val="32"/>
          <w:szCs w:val="32"/>
          <w:cs/>
        </w:rPr>
        <w:t>และแล้วเสร็จตามกำหนด</w:t>
      </w:r>
      <w:r w:rsidRPr="00E0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BAB">
        <w:rPr>
          <w:rFonts w:ascii="TH SarabunPSK" w:hAnsi="TH SarabunPSK" w:cs="TH SarabunPSK" w:hint="cs"/>
          <w:sz w:val="32"/>
          <w:szCs w:val="32"/>
          <w:cs/>
        </w:rPr>
        <w:t xml:space="preserve">ซึ่งนอกจากโครงการคมนาคมในด้านต่างๆ ทั้งทางถนน ทางราง และทางน้ำแล้ว ยังรวมไปถึงโครงการในด้านสาธารณสุขด้วย </w:t>
      </w:r>
      <w:r w:rsidR="00FF700C">
        <w:rPr>
          <w:rFonts w:ascii="TH SarabunPSK" w:hAnsi="TH SarabunPSK" w:cs="TH SarabunPSK" w:hint="cs"/>
          <w:sz w:val="32"/>
          <w:szCs w:val="32"/>
          <w:cs/>
        </w:rPr>
        <w:t>เพื่อกระตุ้นการลงทุน</w:t>
      </w:r>
      <w:r w:rsidR="00861BAB">
        <w:rPr>
          <w:rFonts w:ascii="TH SarabunPSK" w:hAnsi="TH SarabunPSK" w:cs="TH SarabunPSK"/>
          <w:sz w:val="32"/>
          <w:szCs w:val="32"/>
          <w:cs/>
        </w:rPr>
        <w:br/>
      </w:r>
      <w:r w:rsidR="00256F2D">
        <w:rPr>
          <w:rFonts w:ascii="TH SarabunPSK" w:hAnsi="TH SarabunPSK" w:cs="TH SarabunPSK" w:hint="cs"/>
          <w:sz w:val="32"/>
          <w:szCs w:val="32"/>
          <w:cs/>
        </w:rPr>
        <w:t>ของประเทศในภาพรวม</w:t>
      </w:r>
      <w:r w:rsidR="00FF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F2D">
        <w:rPr>
          <w:rFonts w:ascii="TH SarabunPSK" w:hAnsi="TH SarabunPSK" w:cs="TH SarabunPSK" w:hint="cs"/>
          <w:sz w:val="32"/>
          <w:szCs w:val="32"/>
          <w:cs/>
        </w:rPr>
        <w:t>และให้มี</w:t>
      </w:r>
      <w:r w:rsidR="00FF700C">
        <w:rPr>
          <w:rFonts w:ascii="TH SarabunPSK" w:hAnsi="TH SarabunPSK" w:cs="TH SarabunPSK" w:hint="cs"/>
          <w:sz w:val="32"/>
          <w:szCs w:val="32"/>
          <w:cs/>
        </w:rPr>
        <w:t>เม็ดเงินหมุนเวียน</w:t>
      </w:r>
      <w:r w:rsidR="00861BAB">
        <w:rPr>
          <w:rFonts w:ascii="TH SarabunPSK" w:hAnsi="TH SarabunPSK" w:cs="TH SarabunPSK" w:hint="cs"/>
          <w:sz w:val="32"/>
          <w:szCs w:val="32"/>
          <w:cs/>
        </w:rPr>
        <w:t>ในระบบเศรษฐกิจ</w:t>
      </w:r>
      <w:r w:rsidR="00861BAB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861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00C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256F2D">
        <w:rPr>
          <w:rFonts w:ascii="TH SarabunPSK" w:hAnsi="TH SarabunPSK" w:cs="TH SarabunPSK" w:hint="cs"/>
          <w:sz w:val="32"/>
          <w:szCs w:val="32"/>
          <w:cs/>
        </w:rPr>
        <w:t>ช่วยสร้างความเชื่อมั่น</w:t>
      </w:r>
      <w:r w:rsidR="00861BAB">
        <w:rPr>
          <w:rFonts w:ascii="TH SarabunPSK" w:hAnsi="TH SarabunPSK" w:cs="TH SarabunPSK"/>
          <w:sz w:val="32"/>
          <w:szCs w:val="32"/>
          <w:cs/>
        </w:rPr>
        <w:br/>
      </w:r>
      <w:r w:rsidR="00256F2D">
        <w:rPr>
          <w:rFonts w:ascii="TH SarabunPSK" w:hAnsi="TH SarabunPSK" w:cs="TH SarabunPSK" w:hint="cs"/>
          <w:sz w:val="32"/>
          <w:szCs w:val="32"/>
          <w:cs/>
        </w:rPr>
        <w:t>ให้กับนักลงทุนในการลงทุนในโครงการโครงสร้างพื้นฐานและบริการสาธารณะต่างๆ ของรัฐ</w:t>
      </w:r>
    </w:p>
    <w:p w:rsidR="00D8036D" w:rsidRDefault="006D5F02" w:rsidP="001C13D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6707EF" w:rsidRPr="00D8036D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707EF" w:rsidRPr="00A16C67">
        <w:rPr>
          <w:rFonts w:ascii="TH SarabunPSK" w:eastAsia="Cordia New" w:hAnsi="TH SarabunPSK" w:cs="TH SarabunPSK"/>
          <w:sz w:val="32"/>
          <w:szCs w:val="32"/>
          <w:cs/>
        </w:rPr>
        <w:t xml:space="preserve">คณะกรรมการ </w:t>
      </w:r>
      <w:r w:rsidR="006707EF" w:rsidRPr="00A16C67">
        <w:rPr>
          <w:rFonts w:ascii="TH SarabunPSK" w:eastAsia="Cordia New" w:hAnsi="TH SarabunPSK" w:cs="TH SarabunPSK"/>
          <w:sz w:val="32"/>
          <w:szCs w:val="32"/>
        </w:rPr>
        <w:t>PPP</w:t>
      </w:r>
      <w:r w:rsidR="006707EF" w:rsidRPr="00A16C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95B08" w:rsidRPr="00A16C67">
        <w:rPr>
          <w:rFonts w:ascii="TH SarabunPSK" w:eastAsia="Cordia New" w:hAnsi="TH SarabunPSK" w:cs="TH SarabunPSK"/>
          <w:sz w:val="32"/>
          <w:szCs w:val="32"/>
          <w:cs/>
        </w:rPr>
        <w:t>ยัง</w:t>
      </w:r>
      <w:r w:rsidR="006707EF" w:rsidRPr="00A16C67">
        <w:rPr>
          <w:rFonts w:ascii="TH SarabunPSK" w:eastAsia="Cordia New" w:hAnsi="TH SarabunPSK" w:cs="TH SarabunPSK"/>
          <w:sz w:val="32"/>
          <w:szCs w:val="32"/>
          <w:cs/>
        </w:rPr>
        <w:t>ได้วินิจฉัยกรณีที่มีปัญหาเกี่ยวกับการปฏิบัติตาม พ.ร.บ. การร่วมลงทุนฯ ปี 2562 ตามมาตรา 20 (9) ตามที่มีหน่วยงานหารือ</w:t>
      </w:r>
      <w:r w:rsidR="004B7694" w:rsidRPr="00A16C67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="006707EF" w:rsidRPr="00A16C67">
        <w:rPr>
          <w:rFonts w:ascii="TH SarabunPSK" w:eastAsia="Cordia New" w:hAnsi="TH SarabunPSK" w:cs="TH SarabunPSK"/>
          <w:sz w:val="32"/>
          <w:szCs w:val="32"/>
          <w:cs/>
        </w:rPr>
        <w:t xml:space="preserve">กรณีปัญหาข้อกฎหมายตาม พ.ร.บ. การร่วมลงทุนฯ ปี 2562 </w:t>
      </w:r>
      <w:r w:rsidR="001B2627" w:rsidRPr="00A16C67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6707EF" w:rsidRPr="00A16C67">
        <w:rPr>
          <w:rFonts w:ascii="TH SarabunPSK" w:eastAsia="Cordia New" w:hAnsi="TH SarabunPSK" w:cs="TH SarabunPSK"/>
          <w:sz w:val="32"/>
          <w:szCs w:val="32"/>
          <w:cs/>
        </w:rPr>
        <w:t>ของการ</w:t>
      </w:r>
      <w:r w:rsidR="001B2627" w:rsidRPr="00A16C67">
        <w:rPr>
          <w:rFonts w:ascii="TH SarabunPSK" w:eastAsia="Cordia New" w:hAnsi="TH SarabunPSK" w:cs="TH SarabunPSK" w:hint="cs"/>
          <w:sz w:val="32"/>
          <w:szCs w:val="32"/>
          <w:cs/>
        </w:rPr>
        <w:t>ประปาส่วนภูมิภาค</w:t>
      </w:r>
      <w:r w:rsidR="00987395" w:rsidRPr="00A16C6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8036D" w:rsidRPr="00A16C67">
        <w:rPr>
          <w:rFonts w:ascii="TH SarabunPSK" w:eastAsia="Cordia New" w:hAnsi="TH SarabunPSK" w:cs="TH SarabunPSK"/>
          <w:sz w:val="32"/>
          <w:szCs w:val="32"/>
          <w:cs/>
        </w:rPr>
        <w:t xml:space="preserve">บริษัท ท่าอากาศยานไทย จำกัด (มหาชน) </w:t>
      </w:r>
      <w:r w:rsidR="001B2627" w:rsidRPr="00A16C67">
        <w:rPr>
          <w:rFonts w:ascii="TH SarabunPSK" w:eastAsia="Cordia New" w:hAnsi="TH SarabunPSK" w:cs="TH SarabunPSK" w:hint="cs"/>
          <w:sz w:val="32"/>
          <w:szCs w:val="32"/>
          <w:cs/>
        </w:rPr>
        <w:t>และการนิคมอุตสาหกรรมแห่งประเทศไทย</w:t>
      </w:r>
      <w:r w:rsidR="001B262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</w:t>
      </w:r>
    </w:p>
    <w:p w:rsidR="00D8036D" w:rsidRDefault="00D8036D" w:rsidP="001C13D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12B04" w:rsidRDefault="00E12B04" w:rsidP="001C13DB">
      <w:pPr>
        <w:tabs>
          <w:tab w:val="left" w:pos="2410"/>
        </w:tabs>
        <w:spacing w:line="276" w:lineRule="auto"/>
        <w:ind w:firstLine="851"/>
        <w:jc w:val="thaiDistribute"/>
        <w:rPr>
          <w:rFonts w:eastAsia="Calibri"/>
        </w:rPr>
      </w:pPr>
      <w:bookmarkStart w:id="0" w:name="_GoBack"/>
      <w:bookmarkEnd w:id="0"/>
    </w:p>
    <w:p w:rsidR="00852E0E" w:rsidRPr="00A60FCF" w:rsidRDefault="00852E0E" w:rsidP="001C13DB">
      <w:pPr>
        <w:tabs>
          <w:tab w:val="left" w:pos="2410"/>
        </w:tabs>
        <w:spacing w:line="276" w:lineRule="auto"/>
        <w:ind w:firstLine="851"/>
        <w:jc w:val="thaiDistribute"/>
        <w:rPr>
          <w:rFonts w:eastAsia="Calibri"/>
        </w:rPr>
      </w:pPr>
    </w:p>
    <w:p w:rsidR="00986788" w:rsidRPr="00A60FCF" w:rsidRDefault="00C95B08" w:rsidP="001C13DB">
      <w:pPr>
        <w:pStyle w:val="ab"/>
        <w:spacing w:before="240" w:line="276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E0038E" w:rsidRPr="00A60FCF" w:rsidRDefault="00C74F4E" w:rsidP="001C13DB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p w:rsidR="001C13DB" w:rsidRPr="00A60FCF" w:rsidRDefault="001C13DB" w:rsidP="001C13DB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color w:val="C00000"/>
          <w:sz w:val="32"/>
          <w:szCs w:val="32"/>
        </w:rPr>
      </w:pPr>
    </w:p>
    <w:sectPr w:rsidR="001C13DB" w:rsidRPr="00A60FCF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ED" w:rsidRDefault="004B35ED">
      <w:r>
        <w:separator/>
      </w:r>
    </w:p>
  </w:endnote>
  <w:endnote w:type="continuationSeparator" w:id="0">
    <w:p w:rsidR="004B35ED" w:rsidRDefault="004B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EF" w:rsidRPr="004A6439" w:rsidRDefault="00A970EF">
    <w:pPr>
      <w:pStyle w:val="a9"/>
      <w:jc w:val="right"/>
      <w:rPr>
        <w:rFonts w:ascii="TH SarabunPSK" w:hAnsi="TH SarabunPSK" w:cs="TH SarabunPSK"/>
        <w:sz w:val="32"/>
        <w:szCs w:val="32"/>
      </w:rPr>
    </w:pPr>
  </w:p>
  <w:p w:rsidR="00A970EF" w:rsidRDefault="00A970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ED" w:rsidRDefault="004B35ED">
      <w:r>
        <w:separator/>
      </w:r>
    </w:p>
  </w:footnote>
  <w:footnote w:type="continuationSeparator" w:id="0">
    <w:p w:rsidR="004B35ED" w:rsidRDefault="004B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EF" w:rsidRPr="00D20203" w:rsidRDefault="00A970EF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3C66E" wp14:editId="63B0654B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A970EF" w:rsidRPr="00D20203" w:rsidRDefault="00A970E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901E1"/>
    <w:multiLevelType w:val="multilevel"/>
    <w:tmpl w:val="79E019B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1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34"/>
  </w:num>
  <w:num w:numId="3">
    <w:abstractNumId w:val="14"/>
  </w:num>
  <w:num w:numId="4">
    <w:abstractNumId w:val="23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22"/>
  </w:num>
  <w:num w:numId="13">
    <w:abstractNumId w:val="18"/>
  </w:num>
  <w:num w:numId="14">
    <w:abstractNumId w:val="33"/>
  </w:num>
  <w:num w:numId="15">
    <w:abstractNumId w:val="10"/>
  </w:num>
  <w:num w:numId="16">
    <w:abstractNumId w:val="36"/>
  </w:num>
  <w:num w:numId="17">
    <w:abstractNumId w:val="5"/>
  </w:num>
  <w:num w:numId="18">
    <w:abstractNumId w:val="29"/>
  </w:num>
  <w:num w:numId="19">
    <w:abstractNumId w:val="1"/>
  </w:num>
  <w:num w:numId="20">
    <w:abstractNumId w:val="3"/>
  </w:num>
  <w:num w:numId="21">
    <w:abstractNumId w:val="2"/>
  </w:num>
  <w:num w:numId="22">
    <w:abstractNumId w:val="17"/>
  </w:num>
  <w:num w:numId="23">
    <w:abstractNumId w:val="16"/>
  </w:num>
  <w:num w:numId="24">
    <w:abstractNumId w:val="11"/>
  </w:num>
  <w:num w:numId="25">
    <w:abstractNumId w:val="7"/>
  </w:num>
  <w:num w:numId="26">
    <w:abstractNumId w:val="26"/>
  </w:num>
  <w:num w:numId="27">
    <w:abstractNumId w:val="32"/>
  </w:num>
  <w:num w:numId="28">
    <w:abstractNumId w:val="27"/>
  </w:num>
  <w:num w:numId="29">
    <w:abstractNumId w:val="21"/>
  </w:num>
  <w:num w:numId="30">
    <w:abstractNumId w:val="30"/>
  </w:num>
  <w:num w:numId="31">
    <w:abstractNumId w:va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  <w:num w:numId="35">
    <w:abstractNumId w:val="19"/>
  </w:num>
  <w:num w:numId="36">
    <w:abstractNumId w:val="24"/>
  </w:num>
  <w:num w:numId="37">
    <w:abstractNumId w:val="6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55F1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90943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639"/>
    <w:rsid w:val="0024299F"/>
    <w:rsid w:val="00254F64"/>
    <w:rsid w:val="00255FB9"/>
    <w:rsid w:val="00256F2D"/>
    <w:rsid w:val="00262616"/>
    <w:rsid w:val="00263806"/>
    <w:rsid w:val="00265745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B08A6"/>
    <w:rsid w:val="002B3387"/>
    <w:rsid w:val="002B601A"/>
    <w:rsid w:val="002B7034"/>
    <w:rsid w:val="002C22FA"/>
    <w:rsid w:val="002C2DAC"/>
    <w:rsid w:val="002C51FC"/>
    <w:rsid w:val="002C7EBB"/>
    <w:rsid w:val="002D1995"/>
    <w:rsid w:val="002D2518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3531"/>
    <w:rsid w:val="00411A20"/>
    <w:rsid w:val="00412208"/>
    <w:rsid w:val="00417415"/>
    <w:rsid w:val="00423A6E"/>
    <w:rsid w:val="00424DCA"/>
    <w:rsid w:val="00427C9A"/>
    <w:rsid w:val="00430FF4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5ED"/>
    <w:rsid w:val="004B3F74"/>
    <w:rsid w:val="004B49A5"/>
    <w:rsid w:val="004B7694"/>
    <w:rsid w:val="004C2342"/>
    <w:rsid w:val="004D4D53"/>
    <w:rsid w:val="004D7002"/>
    <w:rsid w:val="004E169E"/>
    <w:rsid w:val="004E1C4F"/>
    <w:rsid w:val="004E1E04"/>
    <w:rsid w:val="004E4A6A"/>
    <w:rsid w:val="004F09D7"/>
    <w:rsid w:val="004F1D38"/>
    <w:rsid w:val="004F22BD"/>
    <w:rsid w:val="004F41E1"/>
    <w:rsid w:val="00501A09"/>
    <w:rsid w:val="00501D14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56A8"/>
    <w:rsid w:val="00536B8F"/>
    <w:rsid w:val="005375F2"/>
    <w:rsid w:val="00541497"/>
    <w:rsid w:val="00547337"/>
    <w:rsid w:val="00551B5A"/>
    <w:rsid w:val="00551C0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C3093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2534"/>
    <w:rsid w:val="006D3A74"/>
    <w:rsid w:val="006D459C"/>
    <w:rsid w:val="006D5A08"/>
    <w:rsid w:val="006D5F02"/>
    <w:rsid w:val="006E01D8"/>
    <w:rsid w:val="006E0A3D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19E1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BC4"/>
    <w:rsid w:val="00766189"/>
    <w:rsid w:val="00772CFE"/>
    <w:rsid w:val="00774897"/>
    <w:rsid w:val="00787407"/>
    <w:rsid w:val="00790E6E"/>
    <w:rsid w:val="007947F2"/>
    <w:rsid w:val="00796757"/>
    <w:rsid w:val="0079716B"/>
    <w:rsid w:val="007A2CB6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4BC9"/>
    <w:rsid w:val="0084684A"/>
    <w:rsid w:val="00847E09"/>
    <w:rsid w:val="00852E0E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43F9"/>
    <w:rsid w:val="008744B4"/>
    <w:rsid w:val="00876110"/>
    <w:rsid w:val="00877550"/>
    <w:rsid w:val="00883B44"/>
    <w:rsid w:val="008900A2"/>
    <w:rsid w:val="00892A29"/>
    <w:rsid w:val="008A43E2"/>
    <w:rsid w:val="008C27F3"/>
    <w:rsid w:val="008C2A35"/>
    <w:rsid w:val="008D1580"/>
    <w:rsid w:val="008D2AE2"/>
    <w:rsid w:val="008D4F2A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2E87"/>
    <w:rsid w:val="009040E3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1620F"/>
    <w:rsid w:val="00A16C67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51D2"/>
    <w:rsid w:val="00C268E5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95B08"/>
    <w:rsid w:val="00C9790D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D10C0"/>
    <w:rsid w:val="00CD1C93"/>
    <w:rsid w:val="00CD3775"/>
    <w:rsid w:val="00CD5984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55AEC"/>
    <w:rsid w:val="00D56484"/>
    <w:rsid w:val="00D616D0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D72"/>
    <w:rsid w:val="00E0038E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F00B85"/>
    <w:rsid w:val="00F0252B"/>
    <w:rsid w:val="00F033CA"/>
    <w:rsid w:val="00F0691F"/>
    <w:rsid w:val="00F07B59"/>
    <w:rsid w:val="00F200D4"/>
    <w:rsid w:val="00F227CF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264C"/>
    <w:rsid w:val="00F72C80"/>
    <w:rsid w:val="00F75C87"/>
    <w:rsid w:val="00F75F7C"/>
    <w:rsid w:val="00F76156"/>
    <w:rsid w:val="00F7617A"/>
    <w:rsid w:val="00F778BE"/>
    <w:rsid w:val="00F822E0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D0E"/>
    <w:rsid w:val="00FE7D61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A886-FD6B-4BD2-99FC-DD5FD6A6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SEPO</cp:lastModifiedBy>
  <cp:revision>5</cp:revision>
  <cp:lastPrinted>2020-12-29T10:39:00Z</cp:lastPrinted>
  <dcterms:created xsi:type="dcterms:W3CDTF">2020-12-29T10:39:00Z</dcterms:created>
  <dcterms:modified xsi:type="dcterms:W3CDTF">2020-12-29T10:55:00Z</dcterms:modified>
</cp:coreProperties>
</file>