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964F8" w14:textId="208BBDF7" w:rsidR="00CB3F23" w:rsidRDefault="00626C78" w:rsidP="00661CAF">
      <w:pPr>
        <w:jc w:val="right"/>
        <w:rPr>
          <w:rFonts w:asciiTheme="minorBidi" w:hAnsiTheme="minorBidi"/>
          <w:b/>
          <w:bCs/>
          <w:color w:val="000000" w:themeColor="text1"/>
          <w:sz w:val="28"/>
          <w:u w:val="single"/>
        </w:rPr>
      </w:pPr>
      <w:r>
        <w:rPr>
          <w:rFonts w:ascii="Cordia New" w:hAnsi="Cordia New" w:cs="Cordia New"/>
          <w:noProof/>
          <w:sz w:val="28"/>
        </w:rPr>
        <w:pict w14:anchorId="19789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.15pt;margin-top:16.65pt;width:100.5pt;height:38.95pt;z-index:-251658752;mso-wrap-edited:f;mso-width-percent:0;mso-height-percent:0;mso-position-horizontal-relative:text;mso-position-vertical-relative:page;mso-width-percent:0;mso-height-percent:0" wrapcoords="-40 0 -40 21496 21600 21496 21600 0 -40 0">
            <v:imagedata r:id="rId4" o:title="KTB_3DLOGO_H_ENTH_BLUE_CMYK_OK-01"/>
            <w10:wrap type="tight" anchory="page"/>
          </v:shape>
        </w:pict>
      </w:r>
      <w:r w:rsidR="00EB62C0" w:rsidRPr="00CB3F23">
        <w:rPr>
          <w:rFonts w:asciiTheme="minorBidi" w:hAnsiTheme="minorBidi"/>
          <w:b/>
          <w:bCs/>
          <w:color w:val="000000" w:themeColor="text1"/>
          <w:sz w:val="28"/>
          <w:u w:val="single"/>
          <w:cs/>
        </w:rPr>
        <w:t>ข่าวประชาสัมพันธ์</w:t>
      </w:r>
    </w:p>
    <w:p w14:paraId="772D9E10" w14:textId="7FA6B136" w:rsidR="004A0F38" w:rsidRPr="00CB3F23" w:rsidRDefault="00A059A6" w:rsidP="00661CAF">
      <w:pPr>
        <w:spacing w:after="0"/>
        <w:jc w:val="both"/>
        <w:rPr>
          <w:rFonts w:asciiTheme="minorBidi" w:hAnsiTheme="minorBidi"/>
          <w:b/>
          <w:bCs/>
          <w:color w:val="000000" w:themeColor="text1"/>
          <w:sz w:val="28"/>
          <w:u w:val="single"/>
        </w:rPr>
      </w:pPr>
      <w:bookmarkStart w:id="0" w:name="_GoBack"/>
      <w:r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>กรมธนารักษ์</w:t>
      </w:r>
      <w:r w:rsidR="008D0CEE"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>ผนึก</w:t>
      </w:r>
      <w:r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>กรุง</w:t>
      </w:r>
      <w:r w:rsidR="008D0CEE"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>ไทยพัฒนาระบบประมูลทรัพย์ออนไลน์</w:t>
      </w:r>
      <w:r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</w:t>
      </w:r>
      <w:r w:rsidRPr="00CB3F23">
        <w:rPr>
          <w:rFonts w:asciiTheme="minorBidi" w:hAnsiTheme="minorBidi"/>
          <w:b/>
          <w:bCs/>
          <w:color w:val="000000" w:themeColor="text1"/>
          <w:sz w:val="28"/>
        </w:rPr>
        <w:t xml:space="preserve">Real Time </w:t>
      </w:r>
      <w:r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>ครั้งแรก</w:t>
      </w:r>
    </w:p>
    <w:bookmarkEnd w:id="0"/>
    <w:p w14:paraId="2C15C19A" w14:textId="77777777" w:rsidR="004A0F38" w:rsidRPr="00CB3F23" w:rsidRDefault="00A059A6" w:rsidP="00CB3F23">
      <w:pPr>
        <w:spacing w:after="0"/>
        <w:ind w:firstLine="720"/>
        <w:jc w:val="thaiDistribute"/>
        <w:rPr>
          <w:rFonts w:asciiTheme="minorBidi" w:hAnsiTheme="minorBidi"/>
          <w:color w:val="000000" w:themeColor="text1"/>
          <w:sz w:val="28"/>
        </w:rPr>
      </w:pPr>
      <w:r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นายยุทธนา หยิมการุณ </w:t>
      </w:r>
      <w:r w:rsidRPr="00CB3F23">
        <w:rPr>
          <w:rFonts w:asciiTheme="minorBidi" w:hAnsiTheme="minorBidi"/>
          <w:color w:val="000000" w:themeColor="text1"/>
          <w:sz w:val="28"/>
          <w:cs/>
        </w:rPr>
        <w:t>อธิบดีกรมธนารักษ์</w:t>
      </w:r>
      <w:r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</w:t>
      </w:r>
      <w:r w:rsidRPr="00CB3F23">
        <w:rPr>
          <w:rFonts w:asciiTheme="minorBidi" w:hAnsiTheme="minorBidi"/>
          <w:color w:val="000000" w:themeColor="text1"/>
          <w:sz w:val="28"/>
          <w:cs/>
        </w:rPr>
        <w:t>และ</w:t>
      </w:r>
      <w:r w:rsidR="008D0CEE"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</w:t>
      </w:r>
      <w:r w:rsidRPr="00CB3F23">
        <w:rPr>
          <w:rFonts w:asciiTheme="minorBidi" w:hAnsiTheme="minorBidi"/>
          <w:b/>
          <w:bCs/>
          <w:color w:val="000000" w:themeColor="text1"/>
          <w:sz w:val="28"/>
          <w:cs/>
        </w:rPr>
        <w:t>นายผยง ศรีวณิช</w:t>
      </w:r>
      <w:r w:rsidRPr="00CB3F23">
        <w:rPr>
          <w:rFonts w:asciiTheme="minorBidi" w:hAnsiTheme="minorBidi"/>
          <w:color w:val="000000" w:themeColor="text1"/>
          <w:sz w:val="28"/>
          <w:cs/>
        </w:rPr>
        <w:t xml:space="preserve"> กรรมการผู้จัดการใหญ่ ธนาคารกรุงไทย ร่วมลงนามบันทึกข้อตกลงความร่วมมือการพัฒนาระบบประมูลขายทรัพย์สินที่ตกเป็นของแผ่นดินตามคำพิพากษาของศาลผ่านระบบอิเล็กทรอนิกส์ </w:t>
      </w:r>
      <w:r w:rsidR="008D0CEE" w:rsidRPr="00CB3F23">
        <w:rPr>
          <w:rFonts w:asciiTheme="minorBidi" w:hAnsiTheme="minorBidi"/>
          <w:color w:val="000000" w:themeColor="text1"/>
          <w:sz w:val="28"/>
          <w:cs/>
        </w:rPr>
        <w:t>โดย</w:t>
      </w:r>
      <w:r w:rsidRPr="00CB3F23">
        <w:rPr>
          <w:rFonts w:asciiTheme="minorBidi" w:hAnsiTheme="minorBidi"/>
          <w:color w:val="000000" w:themeColor="text1"/>
          <w:sz w:val="28"/>
          <w:cs/>
        </w:rPr>
        <w:t xml:space="preserve">พัฒนาเว็บไซต์ </w:t>
      </w:r>
      <w:r w:rsidRPr="00CB3F23">
        <w:rPr>
          <w:rFonts w:asciiTheme="minorBidi" w:hAnsiTheme="minorBidi"/>
          <w:color w:val="000000" w:themeColor="text1"/>
          <w:sz w:val="28"/>
        </w:rPr>
        <w:t>Treasury e</w:t>
      </w:r>
      <w:r w:rsidRPr="00CB3F23">
        <w:rPr>
          <w:rFonts w:asciiTheme="minorBidi" w:hAnsiTheme="minorBidi"/>
          <w:color w:val="000000" w:themeColor="text1"/>
          <w:sz w:val="28"/>
          <w:cs/>
        </w:rPr>
        <w:t>-</w:t>
      </w:r>
      <w:r w:rsidRPr="00CB3F23">
        <w:rPr>
          <w:rFonts w:asciiTheme="minorBidi" w:hAnsiTheme="minorBidi"/>
          <w:color w:val="000000" w:themeColor="text1"/>
          <w:sz w:val="28"/>
        </w:rPr>
        <w:t xml:space="preserve">Auction  </w:t>
      </w:r>
      <w:r w:rsidRPr="00CB3F23">
        <w:rPr>
          <w:rFonts w:asciiTheme="minorBidi" w:hAnsiTheme="minorBidi"/>
          <w:color w:val="000000" w:themeColor="text1"/>
          <w:sz w:val="28"/>
          <w:cs/>
        </w:rPr>
        <w:t xml:space="preserve">ซึ่งเป็นระบบประมูลทรัพย์ออนไลน์เพื่อให้ประชาชนค้นหาและประมูลทรัพย์ที่ต้องการผ่านออนไลน์แบบ </w:t>
      </w:r>
      <w:r w:rsidRPr="00CB3F23">
        <w:rPr>
          <w:rFonts w:asciiTheme="minorBidi" w:hAnsiTheme="minorBidi"/>
          <w:color w:val="000000" w:themeColor="text1"/>
          <w:sz w:val="28"/>
        </w:rPr>
        <w:t xml:space="preserve">Real Time </w:t>
      </w:r>
      <w:r w:rsidRPr="00CB3F23">
        <w:rPr>
          <w:rFonts w:asciiTheme="minorBidi" w:hAnsiTheme="minorBidi"/>
          <w:color w:val="000000" w:themeColor="text1"/>
          <w:sz w:val="28"/>
          <w:cs/>
        </w:rPr>
        <w:t xml:space="preserve">สะดวก รวดเร็ว และโปร่งใส เมื่อวันที่ </w:t>
      </w:r>
      <w:r w:rsidRPr="00CB3F23">
        <w:rPr>
          <w:rFonts w:asciiTheme="minorBidi" w:hAnsiTheme="minorBidi"/>
          <w:color w:val="000000" w:themeColor="text1"/>
          <w:sz w:val="28"/>
        </w:rPr>
        <w:t xml:space="preserve">12 </w:t>
      </w:r>
      <w:r w:rsidRPr="00CB3F23">
        <w:rPr>
          <w:rFonts w:asciiTheme="minorBidi" w:hAnsiTheme="minorBidi"/>
          <w:color w:val="000000" w:themeColor="text1"/>
          <w:sz w:val="28"/>
          <w:cs/>
        </w:rPr>
        <w:t xml:space="preserve">พฤศจิกายน </w:t>
      </w:r>
      <w:r w:rsidRPr="00CB3F23">
        <w:rPr>
          <w:rFonts w:asciiTheme="minorBidi" w:hAnsiTheme="minorBidi"/>
          <w:color w:val="000000" w:themeColor="text1"/>
          <w:sz w:val="28"/>
        </w:rPr>
        <w:t xml:space="preserve">2563 </w:t>
      </w:r>
      <w:r w:rsidRPr="00CB3F23">
        <w:rPr>
          <w:rFonts w:asciiTheme="minorBidi" w:hAnsiTheme="minorBidi"/>
          <w:color w:val="000000" w:themeColor="text1"/>
          <w:sz w:val="28"/>
          <w:cs/>
        </w:rPr>
        <w:t>ที่กรมธนารักษ์</w:t>
      </w:r>
    </w:p>
    <w:p w14:paraId="59B0F91A" w14:textId="38CBD638" w:rsidR="004A0F38" w:rsidRPr="00CB3F23" w:rsidRDefault="00A059A6" w:rsidP="004A0F38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B3F23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นายยุทธนา หยิมการุณ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อธิบดีกรมธนารักษ์ กล่าวว่า</w:t>
      </w:r>
      <w:r w:rsidR="004A0F38" w:rsidRPr="00CB3F23">
        <w:rPr>
          <w:rFonts w:asciiTheme="minorBidi" w:hAnsiTheme="minorBidi" w:cs="Cordia New"/>
          <w:color w:val="000000" w:themeColor="text1"/>
          <w:sz w:val="28"/>
          <w:szCs w:val="28"/>
          <w:cs/>
        </w:rPr>
        <w:t xml:space="preserve"> 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ปัจจุบันกรมธนารักษ์มีที่ราชพัสดุที่ได้มาจากการยึดทรัพย์จากผู้กระทำความผิดตามกฎหมายว่าด้วยการป้องกันและปราบปรามการฟอกเงิน   และกฎหมายว่าด้วยการป้องกันและปราบปรามการทุจริตแห่งชาติ  จำนวนกว่า  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700 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รายการ  และมีหลายประเภท  จึงมีแนวทางในการบริหารจัดการทรัพย์สินที่ได้มาจากการยึดทรัพย์  โดยเปิดประมูลขายเพื่อลดภาระในการดูแลรักษาทรัพย์สิน และเป็นการเพิ่มรายได้ให้แก่รัฐอีกทางหนึ่ง  และมีความเชื่อมั่นว่าความร่วมมือกับธนาคารกรุงไทย ซึ่งมีระบบการจัดการขายทรัพย์สินของธนาคาร และมีประสบการณ์ในการขาย</w:t>
      </w:r>
      <w:r w:rsidR="00036DF0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การบริหาร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ทรัพย์สิน</w:t>
      </w:r>
      <w:r w:rsidR="00036DF0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รอการขายทอดตลาด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มากว่า 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10 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ปี จะสามารถบริหารจัดการทรัพย์สินที่ได้จากการยึดทรัพย์โดยการเปิดประมูลผ่านระบบออนไลน์ได้อย่างมีประสิทธิภาพ และสร้างรายได้กลับคืนเข้าสู่รัฐ รวมถึงการ</w:t>
      </w:r>
      <w:r w:rsidR="00722B55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ให้</w:t>
      </w:r>
      <w:r w:rsidR="00722B55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บริการ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สินเชื่อของธนาคารกรุงไทยแก่ผู้ประมูลได้</w:t>
      </w:r>
    </w:p>
    <w:p w14:paraId="75513136" w14:textId="282990D7" w:rsidR="00A059A6" w:rsidRPr="00BD748B" w:rsidRDefault="00A059A6" w:rsidP="00BD748B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color w:val="000000" w:themeColor="text1"/>
          <w:sz w:val="28"/>
          <w:szCs w:val="28"/>
        </w:rPr>
      </w:pPr>
      <w:r w:rsidRPr="00CB3F23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นายผยง ศรีวณิช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กรรมการผู้จัดการใหญ่ ธนาคารกรุงไทย กล่าวว่า ธนาคารมีความพร้อม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ร่วม</w:t>
      </w:r>
      <w:r w:rsidR="008D0CEE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ป็นส่วน</w:t>
      </w:r>
      <w:r w:rsidR="00E214A3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หนึ่ง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ในการขับเคลื่อนเศรษฐกิจดิจิทัลของประเทศ</w:t>
      </w:r>
      <w:r w:rsidR="00E214A3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อย่างต่อเนื่อง</w:t>
      </w:r>
      <w:r w:rsidR="00BD748B">
        <w:rPr>
          <w:rFonts w:asciiTheme="minorBidi" w:hAnsiTheme="minorBidi" w:cs="Cordia New" w:hint="cs"/>
          <w:color w:val="000000" w:themeColor="text1"/>
          <w:sz w:val="28"/>
          <w:szCs w:val="28"/>
          <w:cs/>
        </w:rPr>
        <w:t xml:space="preserve"> และ</w:t>
      </w:r>
      <w:r w:rsidR="00653C68" w:rsidRPr="00CB3F23">
        <w:rPr>
          <w:rFonts w:asciiTheme="minorBidi" w:hAnsiTheme="minorBidi" w:cs="Cordia New" w:hint="cs"/>
          <w:color w:val="000000" w:themeColor="text1"/>
          <w:sz w:val="28"/>
          <w:szCs w:val="28"/>
          <w:cs/>
        </w:rPr>
        <w:t>ครั้งนี้</w:t>
      </w:r>
      <w:r w:rsidR="00BD748B" w:rsidRPr="00BD748B">
        <w:rPr>
          <w:rFonts w:asciiTheme="minorBidi" w:hAnsiTheme="minorBidi" w:cs="Cordia New"/>
          <w:color w:val="000000" w:themeColor="text1"/>
          <w:sz w:val="28"/>
          <w:szCs w:val="28"/>
          <w:cs/>
        </w:rPr>
        <w:t xml:space="preserve">เป็นอีกหนึ่งผลงานในการมีส่วนร่วมขับเคลื่อนเศรษฐกิจดิจิทัลของประเทศ  </w:t>
      </w:r>
      <w:r w:rsidR="00653C68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โดย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ได้ร่วมกับกรมธนารักษ์พัฒนาเว็บไซต์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</w:rPr>
        <w:t>Treasury e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-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Auction 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ซึ่งเป็นระบบประมูลทรัพย์ออนไลน์</w:t>
      </w:r>
      <w:r w:rsidR="00653C68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มี</w:t>
      </w:r>
      <w:r w:rsidR="00036DF0" w:rsidRPr="00CB3F23">
        <w:rPr>
          <w:rFonts w:asciiTheme="minorBidi" w:hAnsiTheme="minorBidi" w:cs="Cordia New"/>
          <w:color w:val="000000" w:themeColor="text1"/>
          <w:sz w:val="28"/>
          <w:szCs w:val="28"/>
          <w:cs/>
        </w:rPr>
        <w:t>การออกแบบเว็บไซต์ให้รองรับการใช้งานบนอุปกรณ์หลายชนิด เช่น</w:t>
      </w:r>
      <w:r w:rsidR="00036DF0" w:rsidRPr="00CB3F23">
        <w:rPr>
          <w:rFonts w:asciiTheme="minorBidi" w:hAnsiTheme="minorBidi" w:cs="Cordia New"/>
          <w:color w:val="FF0000"/>
          <w:sz w:val="28"/>
          <w:szCs w:val="28"/>
          <w:cs/>
        </w:rPr>
        <w:t xml:space="preserve"> </w:t>
      </w:r>
      <w:r w:rsidR="00036DF0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โน้ตบุ๊ก แท็บเล็ตและสมาร์ทโฟน </w:t>
      </w:r>
      <w:r w:rsidR="00653C68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อำนวยความสะดวก</w:t>
      </w:r>
      <w:r w:rsidR="00271D7E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  <w:r w:rsidR="00653C68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ให้ประชาชน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สามารถ</w:t>
      </w:r>
      <w:r w:rsidR="00653C68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ร่วม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ประมูลได้</w:t>
      </w:r>
      <w:r w:rsidR="00891977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แบบ</w:t>
      </w:r>
      <w:r w:rsidR="00653C68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เรียลไทม์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ทุกที่ทุกเวลา</w:t>
      </w:r>
      <w:r w:rsidR="00891977" w:rsidRPr="00CB3F23">
        <w:rPr>
          <w:rFonts w:asciiTheme="minorBidi" w:hAnsiTheme="minorBidi" w:cs="Cordia New"/>
          <w:color w:val="000000" w:themeColor="text1"/>
          <w:sz w:val="28"/>
          <w:szCs w:val="28"/>
          <w:cs/>
        </w:rPr>
        <w:t xml:space="preserve">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และ</w:t>
      </w:r>
      <w:r w:rsidR="00271D7E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มีความ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โปร่งใสให้กับประชาชนผู้ใช้บริการ </w:t>
      </w:r>
      <w:r w:rsidR="00BD748B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สอดคล้องกับในยุค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>New Normal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566B64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โดย</w:t>
      </w:r>
      <w:r w:rsidR="002861BA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กรมธนารักษ์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เป็นหน่วยงานรัฐ</w:t>
      </w:r>
      <w:r w:rsidR="002861BA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แห่งแรก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ที่</w:t>
      </w:r>
      <w:r w:rsidR="002861BA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นำ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ระบบประมูลทรัพย์ออนไลน์</w:t>
      </w:r>
      <w:r w:rsidR="002861BA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มาใช้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ซึ่ง</w:t>
      </w:r>
      <w:r w:rsidR="002861BA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ช่วย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อำนวยความสะดวกให้เจ้าหน้าที่</w:t>
      </w:r>
      <w:r w:rsidR="007606C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ในการ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ตรวจสอบสถานะทรัพย์ และออกหลักฐานให้</w:t>
      </w:r>
      <w:r w:rsidR="002861BA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กับผู้ที่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ชนะประมูลได้สะดวก</w:t>
      </w:r>
      <w:r w:rsidR="002861BA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รวดเร็ว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</w:p>
    <w:p w14:paraId="46D9CB7E" w14:textId="01608AE6" w:rsidR="00A059A6" w:rsidRPr="00CB3F23" w:rsidRDefault="00A059A6" w:rsidP="004A0F38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“</w:t>
      </w:r>
      <w:r w:rsidR="00D52520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บุคคลธรรมดาและนิติบุ</w:t>
      </w:r>
      <w:r w:rsidR="00490A34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ค</w:t>
      </w:r>
      <w:r w:rsidR="00D52520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คลสามารถสมัครสมาชิ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กประมูลทรัพย์ออนไลน์ โดยใช้ที่อยู่ตามบัตรประชาชนหรือที่ติดต่อได้สำหรับออกใบเสร็จชำระค่าธรรมเนียม แจ้งอีเมลและเบอร์ติดต่อ พร้อมวางเงินประกัน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10,000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บาท ผ่าน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ระบบ </w:t>
      </w:r>
      <w:r w:rsidR="009025E2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>e</w:t>
      </w:r>
      <w:r w:rsidR="009025E2" w:rsidRPr="00CB3F23">
        <w:rPr>
          <w:rFonts w:asciiTheme="minorBidi" w:hAnsiTheme="minorBidi" w:cs="Cordia New"/>
          <w:color w:val="000000" w:themeColor="text1"/>
          <w:sz w:val="28"/>
          <w:szCs w:val="28"/>
          <w:cs/>
        </w:rPr>
        <w:t>-</w:t>
      </w:r>
      <w:r w:rsidR="00490A34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>P</w:t>
      </w:r>
      <w:r w:rsidR="009025E2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ayment 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ของธนาคารที่ครอบคลุมทุกการใช้งาน อาทิ</w:t>
      </w:r>
      <w:r w:rsidR="00917E28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การหัก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บัญชีธนาคารกรุงไทย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แบบ</w:t>
      </w:r>
      <w:r w:rsidR="00917E28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Page2Page </w:t>
      </w:r>
      <w:r w:rsidR="00917E28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ซึ่งเป็นระบบที่</w:t>
      </w:r>
      <w:r w:rsidR="00D24FF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ชำระเงินผ่านเว็บไซต์ได้ทันที </w:t>
      </w:r>
      <w:r w:rsidR="00917E28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และ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การ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ชำระ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ด้วย</w:t>
      </w:r>
      <w:r w:rsidR="009025E2" w:rsidRPr="00CB3F23">
        <w:rPr>
          <w:rFonts w:asciiTheme="minorBidi" w:hAnsiTheme="minorBidi" w:cs="Cordia New"/>
          <w:color w:val="000000" w:themeColor="text1"/>
          <w:sz w:val="28"/>
          <w:szCs w:val="28"/>
          <w:cs/>
        </w:rPr>
        <w:t xml:space="preserve">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บัตรเครดิต 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บัตร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เดบิต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ผ่าน ระบบ </w:t>
      </w:r>
      <w:r w:rsidR="008772FC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Krungthai </w:t>
      </w:r>
      <w:r w:rsidR="009025E2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>Fast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  <w:r w:rsidR="008772FC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>P</w:t>
      </w:r>
      <w:r w:rsidR="009025E2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>ay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  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หรือชำระด้วย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QR Code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หรือ ใบแจ้งการชำระเงิน 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และเมื่อชำระเงินวา</w:t>
      </w:r>
      <w:r w:rsidR="00F20637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ง</w:t>
      </w:r>
      <w:r w:rsidR="00566B64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ประกันเสร็จสิ้นแล้ว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สามารถ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เข้า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ร่วม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ประมูลทรัพย์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ได้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FE67E7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โดย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สามาร</w:t>
      </w:r>
      <w:r w:rsidR="00722B55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ถ</w:t>
      </w:r>
      <w:r w:rsidR="009025E2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กำหนดงบประมาณในการประมูล </w:t>
      </w:r>
      <w:r w:rsidR="00271D7E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สามารถ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บันทึก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ทรัพย์ที่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ชื่น</w:t>
      </w:r>
      <w:r w:rsidR="008772FC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ชอบ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ลงในรายการโปรด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เพื่อให้</w:t>
      </w:r>
      <w:r w:rsidR="00C6749E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ง่ายต่อการเปรียบเทียบ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  <w:r w:rsidR="00271D7E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กำหนดการ</w:t>
      </w:r>
      <w:r w:rsidR="00C6749E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ประมูล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ได้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ตามช่วงราคา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ที่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ต้องการ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นอกจากนี้</w:t>
      </w:r>
      <w:r w:rsidR="00566B64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ระบบ</w:t>
      </w:r>
      <w:r w:rsidR="008772FC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จะแสดง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อันดับ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ของ</w:t>
      </w:r>
      <w:r w:rsidR="008772FC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ผล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ประมูล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ล่าส</w:t>
      </w:r>
      <w:r w:rsidR="00271D7E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ุด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ทันที</w:t>
      </w:r>
      <w:r w:rsidR="008772FC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271D7E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มีการ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แจ้งเตือน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ผู้ประมูล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เมื่อ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มี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การเปลี่ยนอันดับ พร้อม</w:t>
      </w:r>
      <w:r w:rsidR="0067635A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แจ้งเตือนเมื่อ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ใกล้หมดเวลาประมูล </w:t>
      </w:r>
      <w:r w:rsidR="00F20637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โด</w:t>
      </w:r>
      <w:r w:rsidR="00F0249B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ย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เจ้าหน้าที่กรมธนารักษ์จะติดต่อไปที่ผู้ชนะการประมูล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โดยตรง</w:t>
      </w:r>
      <w:r w:rsidR="00722B55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เพื่อ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แจ้ง</w:t>
      </w:r>
      <w:r w:rsidR="00F20637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รายละเอียดการ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ทำสัญญา</w:t>
      </w:r>
      <w:r w:rsidR="00F20637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ซื้อขายทรัพย</w:t>
      </w:r>
      <w:r w:rsidR="00F0249B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์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หลังการสรุป</w:t>
      </w:r>
      <w:r w:rsidR="00F20637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และรับรอง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ผลประมูล</w:t>
      </w:r>
      <w:r w:rsidR="00F20637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จากคณะกรรมการของกรมธนารักษ์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271D7E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เพื่อเป็นการอำนวยความสะดวกให้กับผู้</w:t>
      </w:r>
      <w:r w:rsidR="008C0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เข้าร่วม</w:t>
      </w:r>
      <w:r w:rsidR="00271D7E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ประมูล 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ทั้งนี้</w:t>
      </w:r>
      <w:r w:rsidR="00566B64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สำหรับผู้ที่ไม่ชนะประมูล ระบบจะโอนเงิน</w:t>
      </w:r>
      <w:r w:rsidR="00F20637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คืน</w:t>
      </w:r>
      <w:r w:rsidR="00722B55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กลับ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ไปตาม</w:t>
      </w:r>
      <w:r w:rsidR="009025E2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เลข</w:t>
      </w:r>
      <w:r w:rsidR="00566B64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ที่บัญชีที่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แจ้งไว้</w:t>
      </w:r>
      <w:r w:rsidR="00566B64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ในระบบ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ตอนชำระเงินวางประกัน”</w:t>
      </w:r>
      <w:r w:rsidR="00271D7E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</w:p>
    <w:p w14:paraId="2C6089C0" w14:textId="5F8DB2E5" w:rsidR="00A059A6" w:rsidRPr="00CB3F23" w:rsidRDefault="00A059A6" w:rsidP="004A0F38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B3F23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นายผยง ศรีวณิช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กล่าวในตอนท้ายว่า เว็บไซต์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</w:rPr>
        <w:t>Treasury e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-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Auction  </w:t>
      </w:r>
      <w:r w:rsidR="00C6749E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พร้อม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เปิดให้บริการ</w:t>
      </w:r>
      <w:r w:rsidR="00AE73C9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ใน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เดือนธันวาคม</w:t>
      </w:r>
      <w:r w:rsidR="00C6749E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C6749E"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2563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และในเร็วๆ นี้ ธนาคารจะพัฒนา</w:t>
      </w:r>
      <w:r w:rsidR="00566B64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และต่อยอด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ผลิตภัณฑ์และนวัตกรรมทางการเงินใหม่ๆ ของระบบประมู</w:t>
      </w:r>
      <w:r w:rsidR="00566B64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ลขายทรัพย์ออนไลน์</w:t>
      </w:r>
      <w:r w:rsidR="0067635A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 xml:space="preserve"> </w:t>
      </w:r>
      <w:r w:rsidR="0067635A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เพื่อ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รองรับการชำระเงิน</w:t>
      </w:r>
      <w:r w:rsidR="008772FC" w:rsidRPr="00CB3F23">
        <w:rPr>
          <w:rFonts w:asciiTheme="minorBidi" w:hAnsiTheme="minorBidi" w:cstheme="minorBidi" w:hint="cs"/>
          <w:color w:val="000000" w:themeColor="text1"/>
          <w:sz w:val="28"/>
          <w:szCs w:val="28"/>
          <w:cs/>
        </w:rPr>
        <w:t>ค่าทรัพย์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ผ่าน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</w:rPr>
        <w:t>e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-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Payment 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ตอกย้ำกา</w:t>
      </w:r>
      <w:r w:rsidR="00566B64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รเป็นผู้นำด้านเทคโนโลยี อีกทั้ง </w:t>
      </w:r>
      <w:r w:rsidR="004A0F38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ขยาย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แพลตฟอร์มทางการเงิน</w:t>
      </w:r>
      <w:r w:rsidR="00C6749E"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อื่นๆ ไปยังหน่วยงานภาครัฐ</w:t>
      </w:r>
      <w:r w:rsidRPr="00CB3F23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เพื่อตอบโจทย์ทุกความต้องการของประชาชน แล</w:t>
      </w:r>
      <w:r w:rsidR="00566B64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ะเพิ่มความสะดวก รวดเร็ว โปร่งใส</w:t>
      </w:r>
    </w:p>
    <w:p w14:paraId="77CD490E" w14:textId="77777777" w:rsidR="00B73B0B" w:rsidRPr="00661CAF" w:rsidRDefault="00990BF5" w:rsidP="004A0F38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cs/>
        </w:rPr>
      </w:pPr>
      <w:r w:rsidRPr="00661CAF">
        <w:rPr>
          <w:rFonts w:asciiTheme="minorBidi" w:hAnsiTheme="minorBidi" w:cstheme="minorBidi"/>
          <w:color w:val="000000" w:themeColor="text1"/>
          <w:cs/>
        </w:rPr>
        <w:t xml:space="preserve">ทีม </w:t>
      </w:r>
      <w:r w:rsidRPr="00661CAF">
        <w:rPr>
          <w:rFonts w:asciiTheme="minorBidi" w:hAnsiTheme="minorBidi" w:cstheme="minorBidi"/>
          <w:color w:val="000000" w:themeColor="text1"/>
        </w:rPr>
        <w:t xml:space="preserve">Marketing Strategy </w:t>
      </w:r>
      <w:r w:rsidR="00A059A6" w:rsidRPr="00661CAF">
        <w:rPr>
          <w:rFonts w:asciiTheme="minorBidi" w:hAnsiTheme="minorBidi" w:cstheme="minorBidi"/>
          <w:color w:val="000000" w:themeColor="text1"/>
          <w:cs/>
        </w:rPr>
        <w:t xml:space="preserve">/ </w:t>
      </w:r>
      <w:r w:rsidRPr="00661CAF">
        <w:rPr>
          <w:rFonts w:asciiTheme="minorBidi" w:hAnsiTheme="minorBidi" w:cstheme="minorBidi"/>
          <w:color w:val="000000" w:themeColor="text1"/>
          <w:cs/>
        </w:rPr>
        <w:t xml:space="preserve">โทร </w:t>
      </w:r>
      <w:r w:rsidRPr="00661CAF">
        <w:rPr>
          <w:rFonts w:asciiTheme="minorBidi" w:hAnsiTheme="minorBidi" w:cstheme="minorBidi"/>
          <w:color w:val="000000" w:themeColor="text1"/>
        </w:rPr>
        <w:t>0</w:t>
      </w:r>
      <w:r w:rsidRPr="00661CAF">
        <w:rPr>
          <w:rFonts w:asciiTheme="minorBidi" w:hAnsiTheme="minorBidi" w:cstheme="minorBidi"/>
          <w:color w:val="000000" w:themeColor="text1"/>
          <w:cs/>
        </w:rPr>
        <w:t>-</w:t>
      </w:r>
      <w:r w:rsidRPr="00661CAF">
        <w:rPr>
          <w:rFonts w:asciiTheme="minorBidi" w:hAnsiTheme="minorBidi" w:cstheme="minorBidi"/>
          <w:color w:val="000000" w:themeColor="text1"/>
        </w:rPr>
        <w:t>2208</w:t>
      </w:r>
      <w:r w:rsidRPr="00661CAF">
        <w:rPr>
          <w:rFonts w:asciiTheme="minorBidi" w:hAnsiTheme="minorBidi" w:cstheme="minorBidi"/>
          <w:color w:val="000000" w:themeColor="text1"/>
          <w:cs/>
        </w:rPr>
        <w:t>-</w:t>
      </w:r>
      <w:r w:rsidRPr="00661CAF">
        <w:rPr>
          <w:rFonts w:asciiTheme="minorBidi" w:hAnsiTheme="minorBidi" w:cstheme="minorBidi"/>
          <w:color w:val="000000" w:themeColor="text1"/>
        </w:rPr>
        <w:t>4174</w:t>
      </w:r>
      <w:r w:rsidRPr="00661CAF">
        <w:rPr>
          <w:rFonts w:asciiTheme="minorBidi" w:hAnsiTheme="minorBidi" w:cstheme="minorBidi"/>
          <w:color w:val="000000" w:themeColor="text1"/>
          <w:cs/>
        </w:rPr>
        <w:t>-</w:t>
      </w:r>
      <w:r w:rsidRPr="00661CAF">
        <w:rPr>
          <w:rFonts w:asciiTheme="minorBidi" w:hAnsiTheme="minorBidi" w:cstheme="minorBidi"/>
          <w:color w:val="000000" w:themeColor="text1"/>
        </w:rPr>
        <w:t xml:space="preserve">8 </w:t>
      </w:r>
      <w:r w:rsidR="00A059A6" w:rsidRPr="00661CAF">
        <w:rPr>
          <w:rFonts w:asciiTheme="minorBidi" w:hAnsiTheme="minorBidi" w:cstheme="minorBidi"/>
          <w:color w:val="000000" w:themeColor="text1"/>
          <w:cs/>
        </w:rPr>
        <w:t xml:space="preserve">/ </w:t>
      </w:r>
      <w:r w:rsidRPr="00661CAF">
        <w:rPr>
          <w:rFonts w:asciiTheme="minorBidi" w:hAnsiTheme="minorBidi" w:cstheme="minorBidi"/>
          <w:color w:val="000000" w:themeColor="text1"/>
        </w:rPr>
        <w:t xml:space="preserve">12 </w:t>
      </w:r>
      <w:r w:rsidRPr="00661CAF">
        <w:rPr>
          <w:rFonts w:asciiTheme="minorBidi" w:hAnsiTheme="minorBidi" w:cstheme="minorBidi"/>
          <w:color w:val="000000" w:themeColor="text1"/>
          <w:cs/>
        </w:rPr>
        <w:t xml:space="preserve">พฤศจิกายน </w:t>
      </w:r>
      <w:r w:rsidRPr="00661CAF">
        <w:rPr>
          <w:rFonts w:asciiTheme="minorBidi" w:hAnsiTheme="minorBidi" w:cstheme="minorBidi"/>
          <w:color w:val="000000" w:themeColor="text1"/>
        </w:rPr>
        <w:t>2563</w:t>
      </w:r>
    </w:p>
    <w:sectPr w:rsidR="00B73B0B" w:rsidRPr="00661CAF" w:rsidSect="00CB3F23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C0"/>
    <w:rsid w:val="00036DF0"/>
    <w:rsid w:val="00043AAB"/>
    <w:rsid w:val="000845AD"/>
    <w:rsid w:val="000A01BD"/>
    <w:rsid w:val="000B6A1B"/>
    <w:rsid w:val="000D3B41"/>
    <w:rsid w:val="000D6B74"/>
    <w:rsid w:val="000F5CB5"/>
    <w:rsid w:val="001142D7"/>
    <w:rsid w:val="0011503C"/>
    <w:rsid w:val="001800D0"/>
    <w:rsid w:val="00217D37"/>
    <w:rsid w:val="00233CE4"/>
    <w:rsid w:val="00271D7E"/>
    <w:rsid w:val="002861BA"/>
    <w:rsid w:val="00307D77"/>
    <w:rsid w:val="00343C28"/>
    <w:rsid w:val="00390732"/>
    <w:rsid w:val="00405E13"/>
    <w:rsid w:val="00490A34"/>
    <w:rsid w:val="004A0F38"/>
    <w:rsid w:val="004C6081"/>
    <w:rsid w:val="00566B64"/>
    <w:rsid w:val="0057353D"/>
    <w:rsid w:val="005D208A"/>
    <w:rsid w:val="00626C78"/>
    <w:rsid w:val="0064473B"/>
    <w:rsid w:val="00653C68"/>
    <w:rsid w:val="00661CAF"/>
    <w:rsid w:val="0067635A"/>
    <w:rsid w:val="006A5CB8"/>
    <w:rsid w:val="006E2960"/>
    <w:rsid w:val="00720C1C"/>
    <w:rsid w:val="00722B55"/>
    <w:rsid w:val="00734D88"/>
    <w:rsid w:val="007606C8"/>
    <w:rsid w:val="0076406E"/>
    <w:rsid w:val="007801B0"/>
    <w:rsid w:val="007950EA"/>
    <w:rsid w:val="007D3B24"/>
    <w:rsid w:val="008719AE"/>
    <w:rsid w:val="008772FC"/>
    <w:rsid w:val="00891977"/>
    <w:rsid w:val="008C02FC"/>
    <w:rsid w:val="008D0CEE"/>
    <w:rsid w:val="009025E2"/>
    <w:rsid w:val="00917E28"/>
    <w:rsid w:val="00947D51"/>
    <w:rsid w:val="00982B5B"/>
    <w:rsid w:val="00990BF5"/>
    <w:rsid w:val="00A059A6"/>
    <w:rsid w:val="00A06233"/>
    <w:rsid w:val="00A85CA0"/>
    <w:rsid w:val="00AE73C9"/>
    <w:rsid w:val="00B06E2A"/>
    <w:rsid w:val="00B73B0B"/>
    <w:rsid w:val="00BD748B"/>
    <w:rsid w:val="00C50AFA"/>
    <w:rsid w:val="00C633B8"/>
    <w:rsid w:val="00C6749E"/>
    <w:rsid w:val="00C80E2E"/>
    <w:rsid w:val="00C94300"/>
    <w:rsid w:val="00CB3F23"/>
    <w:rsid w:val="00CB4D1C"/>
    <w:rsid w:val="00CC1D07"/>
    <w:rsid w:val="00D139D0"/>
    <w:rsid w:val="00D24FF2"/>
    <w:rsid w:val="00D32CEE"/>
    <w:rsid w:val="00D52520"/>
    <w:rsid w:val="00DB5FB5"/>
    <w:rsid w:val="00E214A3"/>
    <w:rsid w:val="00E50542"/>
    <w:rsid w:val="00EB62C0"/>
    <w:rsid w:val="00ED7BB4"/>
    <w:rsid w:val="00F0249B"/>
    <w:rsid w:val="00F20637"/>
    <w:rsid w:val="00F467CC"/>
    <w:rsid w:val="00FD37CE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5C0490"/>
  <w15:chartTrackingRefBased/>
  <w15:docId w15:val="{FCDE70BC-4E57-4AD5-9625-B47C6143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9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D139D0"/>
  </w:style>
  <w:style w:type="paragraph" w:styleId="BalloonText">
    <w:name w:val="Balloon Text"/>
    <w:basedOn w:val="Normal"/>
    <w:link w:val="BalloonTextChar"/>
    <w:uiPriority w:val="99"/>
    <w:semiHidden/>
    <w:unhideWhenUsed/>
    <w:rsid w:val="000F5C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B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Nuengrutai Chommanee</cp:lastModifiedBy>
  <cp:revision>2</cp:revision>
  <cp:lastPrinted>2020-11-10T06:47:00Z</cp:lastPrinted>
  <dcterms:created xsi:type="dcterms:W3CDTF">2020-11-12T08:31:00Z</dcterms:created>
  <dcterms:modified xsi:type="dcterms:W3CDTF">2020-11-12T08:31:00Z</dcterms:modified>
</cp:coreProperties>
</file>