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C19D77" w14:textId="77777777" w:rsidR="003A51B5" w:rsidRDefault="00791463" w:rsidP="00AF2B7B">
      <w:pPr>
        <w:ind w:right="-245"/>
        <w:jc w:val="thaiDistribute"/>
        <w:rPr>
          <w:rFonts w:asciiTheme="minorBidi" w:hAnsiTheme="minorBidi" w:cstheme="minorBidi"/>
          <w:b/>
          <w:bCs/>
          <w:sz w:val="32"/>
        </w:rPr>
      </w:pPr>
      <w:r>
        <w:rPr>
          <w:rFonts w:asciiTheme="minorBidi" w:hAnsiTheme="minorBidi" w:cs="Cordia New"/>
          <w:b/>
          <w:bCs/>
          <w:noProof/>
          <w:sz w:val="32"/>
        </w:rPr>
        <w:drawing>
          <wp:inline distT="0" distB="0" distL="0" distR="0" wp14:anchorId="4A5ABE8F" wp14:editId="164D5E20">
            <wp:extent cx="2382564" cy="742950"/>
            <wp:effectExtent l="19050" t="0" r="0" b="0"/>
            <wp:docPr id="1" name="Picture 1" descr="U:\Money Expo กรุงเทพ\logo_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Money Expo กรุงเทพ\logo_m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64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C28AE4" w14:textId="77777777" w:rsidR="003A51B5" w:rsidRDefault="003A51B5" w:rsidP="00AF2B7B">
      <w:pPr>
        <w:ind w:right="-245" w:firstLine="720"/>
        <w:jc w:val="thaiDistribute"/>
        <w:rPr>
          <w:rFonts w:asciiTheme="minorBidi" w:hAnsiTheme="minorBidi" w:cstheme="minorBidi"/>
          <w:b/>
          <w:bCs/>
          <w:sz w:val="32"/>
        </w:rPr>
      </w:pPr>
    </w:p>
    <w:p w14:paraId="26570A32" w14:textId="77777777" w:rsidR="008A0901" w:rsidRPr="001F6691" w:rsidRDefault="003A51B5" w:rsidP="003D3FF1">
      <w:pPr>
        <w:ind w:right="-245"/>
        <w:jc w:val="thaiDistribute"/>
        <w:rPr>
          <w:rFonts w:asciiTheme="minorBidi" w:hAnsiTheme="minorBidi" w:cstheme="minorBidi"/>
          <w:b/>
          <w:bCs/>
          <w:sz w:val="36"/>
          <w:szCs w:val="36"/>
        </w:rPr>
      </w:pPr>
      <w:r>
        <w:rPr>
          <w:rFonts w:asciiTheme="minorBidi" w:hAnsiTheme="minorBidi" w:cstheme="minorBidi"/>
          <w:b/>
          <w:bCs/>
          <w:sz w:val="32"/>
        </w:rPr>
        <w:tab/>
      </w:r>
      <w:r>
        <w:rPr>
          <w:rFonts w:asciiTheme="minorBidi" w:hAnsiTheme="minorBidi" w:cstheme="minorBidi"/>
          <w:b/>
          <w:bCs/>
          <w:sz w:val="32"/>
        </w:rPr>
        <w:tab/>
      </w:r>
      <w:r>
        <w:rPr>
          <w:rFonts w:asciiTheme="minorBidi" w:hAnsiTheme="minorBidi" w:cstheme="minorBidi"/>
          <w:b/>
          <w:bCs/>
          <w:sz w:val="32"/>
        </w:rPr>
        <w:tab/>
      </w:r>
      <w:r>
        <w:rPr>
          <w:rFonts w:asciiTheme="minorBidi" w:hAnsiTheme="minorBidi" w:cstheme="minorBidi"/>
          <w:b/>
          <w:bCs/>
          <w:sz w:val="32"/>
        </w:rPr>
        <w:tab/>
        <w:t xml:space="preserve"> </w:t>
      </w:r>
      <w:r w:rsidR="00764345">
        <w:rPr>
          <w:rFonts w:asciiTheme="minorBidi" w:hAnsiTheme="minorBidi" w:cstheme="minorBidi" w:hint="cs"/>
          <w:b/>
          <w:bCs/>
          <w:sz w:val="32"/>
          <w:cs/>
        </w:rPr>
        <w:t xml:space="preserve"> </w:t>
      </w:r>
      <w:r w:rsidR="008A0901" w:rsidRPr="001F6691">
        <w:rPr>
          <w:rFonts w:asciiTheme="minorBidi" w:hAnsiTheme="minorBidi" w:cstheme="minorBidi"/>
          <w:b/>
          <w:bCs/>
          <w:sz w:val="36"/>
          <w:szCs w:val="36"/>
          <w:cs/>
        </w:rPr>
        <w:t>ธ</w:t>
      </w:r>
      <w:r w:rsidR="00764345">
        <w:rPr>
          <w:rFonts w:asciiTheme="minorBidi" w:hAnsiTheme="minorBidi" w:cstheme="minorBidi" w:hint="cs"/>
          <w:b/>
          <w:bCs/>
          <w:sz w:val="36"/>
          <w:szCs w:val="36"/>
          <w:cs/>
        </w:rPr>
        <w:t>นาคาร</w:t>
      </w:r>
      <w:r w:rsidR="008A0901" w:rsidRPr="001F6691">
        <w:rPr>
          <w:rFonts w:asciiTheme="minorBidi" w:hAnsiTheme="minorBidi" w:cstheme="minorBidi"/>
          <w:b/>
          <w:bCs/>
          <w:sz w:val="36"/>
          <w:szCs w:val="36"/>
          <w:cs/>
        </w:rPr>
        <w:t>ออมสินคว้าแชมป์</w:t>
      </w:r>
    </w:p>
    <w:p w14:paraId="742EF0EF" w14:textId="03E9E48A" w:rsidR="008A0901" w:rsidRPr="001F6691" w:rsidRDefault="008A0901" w:rsidP="003D3FF1">
      <w:pPr>
        <w:ind w:right="-245"/>
        <w:jc w:val="thaiDistribute"/>
        <w:rPr>
          <w:rFonts w:asciiTheme="minorBidi" w:hAnsiTheme="minorBidi" w:cstheme="minorBidi" w:hint="cs"/>
          <w:b/>
          <w:bCs/>
          <w:sz w:val="36"/>
          <w:szCs w:val="36"/>
          <w:cs/>
        </w:rPr>
      </w:pPr>
      <w:r w:rsidRPr="001F6691">
        <w:rPr>
          <w:rFonts w:asciiTheme="minorBidi" w:hAnsiTheme="minorBidi" w:cstheme="minorBidi"/>
          <w:b/>
          <w:bCs/>
          <w:sz w:val="36"/>
          <w:szCs w:val="36"/>
        </w:rPr>
        <w:tab/>
      </w:r>
      <w:r w:rsidRPr="001F6691">
        <w:rPr>
          <w:rFonts w:asciiTheme="minorBidi" w:hAnsiTheme="minorBidi" w:cstheme="minorBidi"/>
          <w:b/>
          <w:bCs/>
          <w:sz w:val="36"/>
          <w:szCs w:val="36"/>
        </w:rPr>
        <w:tab/>
      </w:r>
      <w:r w:rsidRPr="001F6691">
        <w:rPr>
          <w:rFonts w:asciiTheme="minorBidi" w:hAnsiTheme="minorBidi" w:cstheme="minorBidi"/>
          <w:b/>
          <w:bCs/>
          <w:sz w:val="36"/>
          <w:szCs w:val="36"/>
        </w:rPr>
        <w:tab/>
      </w:r>
      <w:r w:rsidR="00764345">
        <w:rPr>
          <w:rFonts w:asciiTheme="minorBidi" w:hAnsiTheme="minorBidi" w:cstheme="minorBidi"/>
          <w:b/>
          <w:bCs/>
          <w:sz w:val="36"/>
          <w:szCs w:val="36"/>
        </w:rPr>
        <w:t xml:space="preserve">      </w:t>
      </w:r>
      <w:r w:rsidRPr="001F6691">
        <w:rPr>
          <w:rFonts w:asciiTheme="minorBidi" w:hAnsiTheme="minorBidi" w:cstheme="minorBidi"/>
          <w:b/>
          <w:bCs/>
          <w:sz w:val="36"/>
          <w:szCs w:val="36"/>
          <w:cs/>
        </w:rPr>
        <w:t>Best Retail Bank of the Year 20</w:t>
      </w:r>
      <w:r w:rsidR="007A748F">
        <w:rPr>
          <w:rFonts w:asciiTheme="minorBidi" w:hAnsiTheme="minorBidi" w:cstheme="minorBidi"/>
          <w:b/>
          <w:bCs/>
          <w:sz w:val="36"/>
          <w:szCs w:val="36"/>
        </w:rPr>
        <w:t>20</w:t>
      </w:r>
      <w:bookmarkStart w:id="0" w:name="_GoBack"/>
      <w:bookmarkEnd w:id="0"/>
    </w:p>
    <w:p w14:paraId="3BAAEAE9" w14:textId="77777777" w:rsidR="007A748F" w:rsidRDefault="007A748F" w:rsidP="00AF2B7B">
      <w:pPr>
        <w:ind w:right="-183" w:firstLine="720"/>
        <w:jc w:val="thaiDistribute"/>
        <w:outlineLvl w:val="3"/>
        <w:rPr>
          <w:rFonts w:ascii="Cordia New" w:hAnsi="Cordia New" w:cs="Cordia New"/>
          <w:b/>
          <w:bCs/>
          <w:sz w:val="32"/>
        </w:rPr>
      </w:pPr>
    </w:p>
    <w:p w14:paraId="281A345D" w14:textId="3E077DB8" w:rsidR="007A748F" w:rsidRPr="0000210A" w:rsidRDefault="007A748F" w:rsidP="00AF2B7B">
      <w:pPr>
        <w:ind w:right="-183" w:firstLine="720"/>
        <w:jc w:val="thaiDistribute"/>
        <w:outlineLvl w:val="3"/>
        <w:rPr>
          <w:rFonts w:ascii="Cordia New" w:hAnsi="Cordia New" w:cs="Cordia New"/>
          <w:b/>
          <w:bCs/>
          <w:sz w:val="32"/>
        </w:rPr>
      </w:pPr>
      <w:r w:rsidRPr="0000210A">
        <w:rPr>
          <w:rFonts w:ascii="Cordia New" w:hAnsi="Cordia New" w:cs="Cordia New"/>
          <w:b/>
          <w:bCs/>
          <w:sz w:val="32"/>
          <w:cs/>
        </w:rPr>
        <w:t>ธนาคารออมสิน</w:t>
      </w:r>
      <w:r w:rsidRPr="0000210A">
        <w:rPr>
          <w:rFonts w:ascii="Cordia New" w:hAnsi="Cordia New" w:cs="Cordia New" w:hint="cs"/>
          <w:b/>
          <w:bCs/>
          <w:sz w:val="32"/>
          <w:cs/>
        </w:rPr>
        <w:t xml:space="preserve"> </w:t>
      </w:r>
      <w:r w:rsidRPr="0000210A">
        <w:rPr>
          <w:rFonts w:ascii="Cordia New" w:hAnsi="Cordia New" w:cs="Cordia New"/>
          <w:b/>
          <w:bCs/>
          <w:sz w:val="32"/>
          <w:cs/>
        </w:rPr>
        <w:t xml:space="preserve">ครองแชมป์ธนาคารเพื่อลูกค้ารายย่อยแห่งปี </w:t>
      </w:r>
      <w:r w:rsidR="00F672B1">
        <w:rPr>
          <w:rFonts w:ascii="Cordia New" w:hAnsi="Cordia New" w:cs="Cordia New"/>
          <w:b/>
          <w:bCs/>
          <w:sz w:val="32"/>
        </w:rPr>
        <w:t>2563</w:t>
      </w:r>
      <w:r w:rsidRPr="0000210A">
        <w:rPr>
          <w:rFonts w:ascii="Cordia New" w:hAnsi="Cordia New" w:cs="Cordia New"/>
          <w:b/>
          <w:bCs/>
          <w:sz w:val="32"/>
          <w:cs/>
        </w:rPr>
        <w:t xml:space="preserve"> </w:t>
      </w:r>
      <w:r w:rsidRPr="0000210A">
        <w:rPr>
          <w:rFonts w:ascii="Cordia New" w:hAnsi="Cordia New" w:cs="Cordia New"/>
          <w:b/>
          <w:bCs/>
          <w:sz w:val="32"/>
        </w:rPr>
        <w:t xml:space="preserve">Best Retail Bank of the Year </w:t>
      </w:r>
      <w:r w:rsidRPr="0000210A">
        <w:rPr>
          <w:rFonts w:ascii="Cordia New" w:hAnsi="Cordia New" w:cs="Cordia New"/>
          <w:b/>
          <w:bCs/>
          <w:sz w:val="32"/>
          <w:cs/>
        </w:rPr>
        <w:t>20</w:t>
      </w:r>
      <w:r w:rsidRPr="0000210A">
        <w:rPr>
          <w:rFonts w:ascii="Cordia New" w:hAnsi="Cordia New" w:cs="Cordia New"/>
          <w:b/>
          <w:bCs/>
          <w:sz w:val="32"/>
        </w:rPr>
        <w:t xml:space="preserve">20 </w:t>
      </w:r>
      <w:r w:rsidRPr="0000210A">
        <w:rPr>
          <w:rFonts w:ascii="Cordia New" w:hAnsi="Cordia New" w:cs="Cordia New"/>
          <w:b/>
          <w:bCs/>
          <w:sz w:val="32"/>
          <w:cs/>
        </w:rPr>
        <w:t>ควบ</w:t>
      </w:r>
      <w:r w:rsidRPr="0000210A">
        <w:rPr>
          <w:rFonts w:ascii="Cordia New" w:hAnsi="Cordia New" w:cs="Cordia New"/>
          <w:b/>
          <w:bCs/>
          <w:sz w:val="32"/>
          <w:bdr w:val="none" w:sz="0" w:space="0" w:color="auto" w:frame="1"/>
          <w:cs/>
        </w:rPr>
        <w:t xml:space="preserve">ธนาคารยอดเยี่ยมด้านเงินฝาก ธนาคารกสิกรไทยครองธนาคารยอดเยี่ยมด้านสินเชื่อเอสเอ็มอี ธอส.แชมป์ธนาคารยอดเยี่ยมด้านสินเชื่อบ้าน ธนาคารไทยพาณิชย์คว้าธนาคารยอดเยี่ยมด้านสินเชื่อบุคคลและบัตรเครดิต บมจ.เมืองไทยประกันชีวิตชิงบริษัทยอดเยี่ยมด้านประกันชีวิต จากผลโหวตของประชาชนผู้เข้าชมงานมหกรรมการเงิน </w:t>
      </w:r>
      <w:r w:rsidRPr="0000210A">
        <w:rPr>
          <w:rFonts w:ascii="Cordia New" w:hAnsi="Cordia New" w:cs="Cordia New"/>
          <w:b/>
          <w:bCs/>
          <w:sz w:val="32"/>
          <w:bdr w:val="none" w:sz="0" w:space="0" w:color="auto" w:frame="1"/>
        </w:rPr>
        <w:t xml:space="preserve">Money Expo </w:t>
      </w:r>
      <w:r w:rsidRPr="0000210A">
        <w:rPr>
          <w:rFonts w:ascii="Cordia New" w:hAnsi="Cordia New" w:cs="Cordia New"/>
          <w:b/>
          <w:bCs/>
          <w:sz w:val="32"/>
          <w:bdr w:val="none" w:sz="0" w:space="0" w:color="auto" w:frame="1"/>
          <w:cs/>
        </w:rPr>
        <w:t>6</w:t>
      </w:r>
      <w:r w:rsidRPr="0000210A">
        <w:rPr>
          <w:rFonts w:ascii="Cordia New" w:hAnsi="Cordia New" w:cs="Cordia New"/>
          <w:b/>
          <w:bCs/>
          <w:sz w:val="32"/>
          <w:bdr w:val="none" w:sz="0" w:space="0" w:color="auto" w:frame="1"/>
        </w:rPr>
        <w:t xml:space="preserve"> </w:t>
      </w:r>
      <w:r w:rsidR="00877E39">
        <w:rPr>
          <w:rFonts w:ascii="Cordia New" w:hAnsi="Cordia New" w:cs="Cordia New"/>
          <w:b/>
          <w:bCs/>
          <w:sz w:val="32"/>
          <w:bdr w:val="none" w:sz="0" w:space="0" w:color="auto" w:frame="1"/>
          <w:cs/>
        </w:rPr>
        <w:t>แห่งทั่วประเทศ</w:t>
      </w:r>
    </w:p>
    <w:p w14:paraId="5A2CDCF4" w14:textId="77777777" w:rsidR="00086351" w:rsidRDefault="00086351" w:rsidP="00AF2B7B">
      <w:pPr>
        <w:ind w:right="-245" w:hanging="90"/>
        <w:jc w:val="thaiDistribute"/>
        <w:rPr>
          <w:rFonts w:ascii="Cordia New" w:hAnsi="Cordia New" w:cs="Cordia New"/>
          <w:sz w:val="32"/>
          <w:cs/>
        </w:rPr>
      </w:pPr>
      <w:r>
        <w:rPr>
          <w:rFonts w:ascii="Cordia New" w:hAnsi="Cordia New" w:cs="Cordia New" w:hint="cs"/>
          <w:sz w:val="32"/>
          <w:cs/>
        </w:rPr>
        <w:tab/>
      </w:r>
    </w:p>
    <w:p w14:paraId="06256EC3" w14:textId="78B8B978" w:rsidR="00086351" w:rsidRPr="00993F2A" w:rsidRDefault="00AF2B7B" w:rsidP="00AF2B7B">
      <w:pPr>
        <w:ind w:right="-245" w:hanging="90"/>
        <w:jc w:val="thaiDistribute"/>
        <w:rPr>
          <w:rFonts w:ascii="Cordia New" w:hAnsi="Cordia New" w:cs="Cordia New"/>
          <w:sz w:val="32"/>
          <w:cs/>
        </w:rPr>
      </w:pPr>
      <w:r>
        <w:rPr>
          <w:rFonts w:ascii="Cordia New" w:hAnsi="Cordia New" w:cs="Cordia New"/>
          <w:sz w:val="32"/>
        </w:rPr>
        <w:tab/>
      </w:r>
      <w:r>
        <w:rPr>
          <w:rFonts w:ascii="Cordia New" w:hAnsi="Cordia New" w:cs="Cordia New"/>
          <w:sz w:val="32"/>
        </w:rPr>
        <w:tab/>
      </w:r>
      <w:r w:rsidR="00086351">
        <w:rPr>
          <w:rFonts w:ascii="Cordia New" w:hAnsi="Cordia New" w:cs="Cordia New" w:hint="cs"/>
          <w:sz w:val="32"/>
          <w:cs/>
        </w:rPr>
        <w:t>วารสารการเงินธนาคาร ฉบับเดือน</w:t>
      </w:r>
      <w:r w:rsidR="007B3B58">
        <w:rPr>
          <w:rFonts w:ascii="Cordia New" w:hAnsi="Cordia New" w:cs="Cordia New" w:hint="cs"/>
          <w:sz w:val="32"/>
          <w:cs/>
        </w:rPr>
        <w:t>พฤศจิกายน</w:t>
      </w:r>
      <w:r w:rsidR="00086351">
        <w:rPr>
          <w:rFonts w:ascii="Cordia New" w:hAnsi="Cordia New" w:cs="Cordia New" w:hint="cs"/>
          <w:sz w:val="32"/>
          <w:cs/>
        </w:rPr>
        <w:t xml:space="preserve"> </w:t>
      </w:r>
      <w:r w:rsidR="007A748F">
        <w:rPr>
          <w:rFonts w:ascii="Cordia New" w:hAnsi="Cordia New" w:cs="Cordia New"/>
          <w:sz w:val="32"/>
        </w:rPr>
        <w:t>2563</w:t>
      </w:r>
      <w:r w:rsidR="00086351">
        <w:rPr>
          <w:rFonts w:ascii="Cordia New" w:hAnsi="Cordia New" w:cs="Cordia New" w:hint="cs"/>
          <w:sz w:val="32"/>
          <w:cs/>
        </w:rPr>
        <w:t xml:space="preserve"> เผยผล</w:t>
      </w:r>
      <w:r w:rsidR="00086351" w:rsidRPr="00E277EB">
        <w:rPr>
          <w:rFonts w:ascii="Cordia New" w:hAnsi="Cordia New" w:cs="Cordia New"/>
          <w:sz w:val="32"/>
          <w:cs/>
        </w:rPr>
        <w:t>การสำรวจความคิดเห็นผู้เข้าชมงาน</w:t>
      </w:r>
      <w:r w:rsidR="00D41F51">
        <w:rPr>
          <w:rFonts w:ascii="Cordia New" w:hAnsi="Cordia New" w:cs="Cordia New" w:hint="cs"/>
          <w:sz w:val="32"/>
          <w:cs/>
        </w:rPr>
        <w:t xml:space="preserve">มหกรรมการเงิน </w:t>
      </w:r>
      <w:r w:rsidR="00D41F51">
        <w:rPr>
          <w:rFonts w:ascii="Cordia New" w:hAnsi="Cordia New" w:cs="Cordia New"/>
          <w:sz w:val="32"/>
        </w:rPr>
        <w:t xml:space="preserve">Money Expo </w:t>
      </w:r>
      <w:r w:rsidR="00D41F51">
        <w:rPr>
          <w:rFonts w:asciiTheme="minorBidi" w:hAnsiTheme="minorBidi" w:cstheme="minorBidi" w:hint="cs"/>
          <w:sz w:val="32"/>
          <w:cs/>
        </w:rPr>
        <w:t>ทั่วประเทศ</w:t>
      </w:r>
      <w:r w:rsidR="00D41F51">
        <w:rPr>
          <w:rFonts w:ascii="Cordia New" w:hAnsi="Cordia New" w:cs="Cordia New" w:hint="cs"/>
          <w:sz w:val="32"/>
          <w:cs/>
        </w:rPr>
        <w:t xml:space="preserve">ประจำปี </w:t>
      </w:r>
      <w:r w:rsidR="007A748F">
        <w:rPr>
          <w:rFonts w:ascii="Cordia New" w:hAnsi="Cordia New" w:cs="Cordia New"/>
          <w:sz w:val="32"/>
        </w:rPr>
        <w:t>2563</w:t>
      </w:r>
      <w:r w:rsidR="00D41F51">
        <w:rPr>
          <w:rFonts w:ascii="Cordia New" w:hAnsi="Cordia New" w:cs="Cordia New" w:hint="cs"/>
          <w:sz w:val="32"/>
          <w:cs/>
        </w:rPr>
        <w:t xml:space="preserve"> ว่</w:t>
      </w:r>
      <w:r w:rsidR="00086351">
        <w:rPr>
          <w:rFonts w:ascii="Cordia New" w:hAnsi="Cordia New" w:cs="Cordia New" w:hint="cs"/>
          <w:sz w:val="32"/>
          <w:cs/>
        </w:rPr>
        <w:t xml:space="preserve">า </w:t>
      </w:r>
      <w:r w:rsidR="00086351">
        <w:rPr>
          <w:rFonts w:ascii="Times New Roman" w:hAnsi="Times New Roman" w:cs="Cordia New" w:hint="cs"/>
          <w:sz w:val="32"/>
          <w:cs/>
        </w:rPr>
        <w:t>ธนาคารออมสิน ได้</w:t>
      </w:r>
      <w:r w:rsidR="00086351">
        <w:rPr>
          <w:rFonts w:ascii="Cordia New" w:hAnsi="Cordia New" w:cs="Cordia New" w:hint="cs"/>
          <w:sz w:val="32"/>
          <w:cs/>
        </w:rPr>
        <w:t>ครองตำ</w:t>
      </w:r>
      <w:r w:rsidR="00086351" w:rsidRPr="00E277EB">
        <w:rPr>
          <w:rFonts w:ascii="Cordia New" w:hAnsi="Cordia New" w:cs="Cordia New" w:hint="cs"/>
          <w:sz w:val="32"/>
          <w:cs/>
        </w:rPr>
        <w:t>แหน่ง</w:t>
      </w:r>
      <w:r w:rsidR="00086351" w:rsidRPr="00E277EB">
        <w:rPr>
          <w:rFonts w:ascii="Cordia New" w:hAnsi="Cordia New" w:cs="Cordia New"/>
          <w:sz w:val="32"/>
          <w:cs/>
        </w:rPr>
        <w:t>ธนาคารเพื่อลูก</w:t>
      </w:r>
      <w:r w:rsidR="00086351">
        <w:rPr>
          <w:rFonts w:ascii="Cordia New" w:hAnsi="Cordia New" w:cs="Cordia New" w:hint="cs"/>
          <w:sz w:val="32"/>
          <w:cs/>
        </w:rPr>
        <w:t>ค้า</w:t>
      </w:r>
      <w:r w:rsidR="00086351" w:rsidRPr="00E277EB">
        <w:rPr>
          <w:rFonts w:ascii="Cordia New" w:hAnsi="Cordia New" w:cs="Cordia New"/>
          <w:sz w:val="32"/>
          <w:cs/>
        </w:rPr>
        <w:t xml:space="preserve">รายย่อยแห่งปี </w:t>
      </w:r>
      <w:r w:rsidR="007A748F">
        <w:rPr>
          <w:rFonts w:ascii="Cordia New" w:hAnsi="Cordia New" w:cs="Cordia New"/>
          <w:sz w:val="32"/>
        </w:rPr>
        <w:t>2563</w:t>
      </w:r>
      <w:r w:rsidR="00086351">
        <w:rPr>
          <w:rFonts w:ascii="Cordia New" w:hAnsi="Cordia New" w:cs="Cordia New" w:hint="cs"/>
          <w:sz w:val="32"/>
          <w:cs/>
        </w:rPr>
        <w:t xml:space="preserve"> </w:t>
      </w:r>
      <w:r w:rsidR="00086351" w:rsidRPr="00E277EB">
        <w:rPr>
          <w:rFonts w:ascii="Cordia New" w:hAnsi="Cordia New" w:cs="Cordia New"/>
          <w:sz w:val="32"/>
        </w:rPr>
        <w:t>Best Retail Bank</w:t>
      </w:r>
      <w:r w:rsidR="00086351">
        <w:rPr>
          <w:rFonts w:ascii="Cordia New" w:hAnsi="Cordia New" w:cs="Cordia New"/>
          <w:sz w:val="32"/>
        </w:rPr>
        <w:t xml:space="preserve"> of The Year </w:t>
      </w:r>
      <w:r w:rsidR="00086351" w:rsidRPr="00E277EB">
        <w:rPr>
          <w:rFonts w:ascii="Cordia New" w:hAnsi="Cordia New" w:cs="Cordia New"/>
          <w:sz w:val="32"/>
        </w:rPr>
        <w:t xml:space="preserve"> 20</w:t>
      </w:r>
      <w:r w:rsidR="007A748F">
        <w:rPr>
          <w:rFonts w:ascii="Cordia New" w:hAnsi="Cordia New" w:cs="Cordia New"/>
          <w:sz w:val="32"/>
        </w:rPr>
        <w:t>20</w:t>
      </w:r>
      <w:r w:rsidR="00236751">
        <w:rPr>
          <w:rFonts w:ascii="Cordia New" w:hAnsi="Cordia New" w:cs="Cordia New" w:hint="cs"/>
          <w:sz w:val="32"/>
          <w:cs/>
        </w:rPr>
        <w:t xml:space="preserve">  ซึ่งเป็นการครองตำแหน่งติดต่อกันเป็นปีที่ </w:t>
      </w:r>
      <w:r w:rsidR="007A748F">
        <w:rPr>
          <w:rFonts w:ascii="Cordia New" w:hAnsi="Cordia New" w:cs="Cordia New"/>
          <w:sz w:val="32"/>
        </w:rPr>
        <w:t>5</w:t>
      </w:r>
      <w:r w:rsidR="00236751">
        <w:rPr>
          <w:rFonts w:ascii="Cordia New" w:hAnsi="Cordia New" w:cs="Cordia New" w:hint="cs"/>
          <w:sz w:val="32"/>
          <w:cs/>
        </w:rPr>
        <w:t xml:space="preserve"> แล้ว </w:t>
      </w:r>
    </w:p>
    <w:p w14:paraId="21E2E1D2" w14:textId="161F7267" w:rsidR="007A748F" w:rsidRDefault="00086351" w:rsidP="00AF2B7B">
      <w:pPr>
        <w:ind w:right="-245" w:hanging="90"/>
        <w:jc w:val="thaiDistribute"/>
        <w:rPr>
          <w:rFonts w:ascii="Cordia New" w:hAnsi="Cordia New" w:cs="Cordia New"/>
          <w:sz w:val="32"/>
          <w:cs/>
        </w:rPr>
      </w:pPr>
      <w:r>
        <w:rPr>
          <w:rFonts w:ascii="Cordia New" w:hAnsi="Cordia New" w:cs="Cordia New" w:hint="cs"/>
          <w:sz w:val="32"/>
          <w:cs/>
        </w:rPr>
        <w:tab/>
      </w:r>
      <w:r w:rsidR="00AF2B7B">
        <w:rPr>
          <w:rFonts w:ascii="Cordia New" w:hAnsi="Cordia New" w:cs="Cordia New"/>
          <w:sz w:val="32"/>
        </w:rPr>
        <w:tab/>
      </w:r>
      <w:r>
        <w:rPr>
          <w:rFonts w:ascii="Cordia New" w:hAnsi="Cordia New" w:cs="Cordia New" w:hint="cs"/>
          <w:sz w:val="32"/>
          <w:cs/>
        </w:rPr>
        <w:t>สำหรับการจัดอันดับดังกล่าว วารสารการเงินธนาคาร</w:t>
      </w:r>
      <w:r w:rsidR="00151F1F">
        <w:rPr>
          <w:rFonts w:ascii="Cordia New" w:hAnsi="Cordia New" w:cs="Cordia New" w:hint="cs"/>
          <w:sz w:val="32"/>
          <w:cs/>
        </w:rPr>
        <w:t>ได้รับความร่วมมือจาก</w:t>
      </w:r>
      <w:r w:rsidRPr="00E277EB">
        <w:rPr>
          <w:rFonts w:ascii="Cordia New" w:hAnsi="Cordia New" w:cs="Cordia New"/>
          <w:sz w:val="32"/>
          <w:cs/>
        </w:rPr>
        <w:t xml:space="preserve">สวนดุสิตโพล </w:t>
      </w:r>
      <w:r>
        <w:rPr>
          <w:rFonts w:ascii="Cordia New" w:hAnsi="Cordia New" w:cs="Cordia New" w:hint="cs"/>
          <w:sz w:val="32"/>
          <w:cs/>
        </w:rPr>
        <w:t>มหาวิทยาลัยราชภัฏสวนดุสิต ทำการสำรวจความคิดเห็นผู้เข้าชมงาน</w:t>
      </w:r>
      <w:r w:rsidR="00236751">
        <w:rPr>
          <w:rFonts w:ascii="Cordia New" w:hAnsi="Cordia New" w:cs="Cordia New" w:hint="cs"/>
          <w:sz w:val="32"/>
          <w:cs/>
        </w:rPr>
        <w:t>มหกรรมการเงิน</w:t>
      </w:r>
      <w:r>
        <w:rPr>
          <w:rFonts w:ascii="Cordia New" w:hAnsi="Cordia New" w:cs="Cordia New" w:hint="cs"/>
          <w:sz w:val="32"/>
          <w:cs/>
        </w:rPr>
        <w:t xml:space="preserve"> </w:t>
      </w:r>
      <w:r>
        <w:rPr>
          <w:rFonts w:ascii="Cordia New" w:hAnsi="Cordia New" w:cs="Cordia New"/>
          <w:sz w:val="32"/>
        </w:rPr>
        <w:t>Money Expo</w:t>
      </w:r>
      <w:r w:rsidR="00236751">
        <w:rPr>
          <w:rFonts w:ascii="Cordia New" w:hAnsi="Cordia New" w:cs="Cordia New"/>
          <w:sz w:val="32"/>
        </w:rPr>
        <w:t xml:space="preserve"> </w:t>
      </w:r>
      <w:r w:rsidR="00236751">
        <w:rPr>
          <w:rFonts w:asciiTheme="minorBidi" w:hAnsiTheme="minorBidi" w:cstheme="minorBidi"/>
          <w:sz w:val="32"/>
          <w:cs/>
        </w:rPr>
        <w:t>ทั้งในกรุงเทพฯ</w:t>
      </w:r>
      <w:r w:rsidR="00236751" w:rsidRPr="004D3A4A">
        <w:rPr>
          <w:rFonts w:asciiTheme="minorBidi" w:hAnsiTheme="minorBidi" w:cstheme="minorBidi"/>
          <w:sz w:val="32"/>
          <w:cs/>
        </w:rPr>
        <w:t>และภูมิภาครวม</w:t>
      </w:r>
      <w:r w:rsidR="00236751">
        <w:rPr>
          <w:rFonts w:asciiTheme="minorBidi" w:hAnsiTheme="minorBidi" w:cstheme="minorBidi" w:hint="cs"/>
          <w:sz w:val="32"/>
          <w:cs/>
        </w:rPr>
        <w:t xml:space="preserve"> </w:t>
      </w:r>
      <w:r w:rsidR="007A748F">
        <w:rPr>
          <w:rFonts w:asciiTheme="minorBidi" w:hAnsiTheme="minorBidi" w:cstheme="minorBidi"/>
          <w:sz w:val="32"/>
        </w:rPr>
        <w:t>6</w:t>
      </w:r>
      <w:r w:rsidR="00236751" w:rsidRPr="004D3A4A">
        <w:rPr>
          <w:rFonts w:asciiTheme="minorBidi" w:hAnsiTheme="minorBidi" w:cstheme="minorBidi"/>
          <w:sz w:val="32"/>
          <w:cs/>
        </w:rPr>
        <w:t xml:space="preserve"> งาน</w:t>
      </w:r>
      <w:r w:rsidR="00236751">
        <w:rPr>
          <w:rFonts w:ascii="Cordia New" w:hAnsi="Cordia New" w:cs="Cordia New"/>
          <w:sz w:val="32"/>
        </w:rPr>
        <w:t xml:space="preserve"> </w:t>
      </w:r>
      <w:r>
        <w:rPr>
          <w:rFonts w:ascii="Cordia New" w:hAnsi="Cordia New" w:cs="Cordia New" w:hint="cs"/>
          <w:sz w:val="32"/>
          <w:cs/>
        </w:rPr>
        <w:t>ซึ่งผลปรากฏว่า ธนาคารออมสิน เป็นธนาคารที่ผู้เข้าชมงานชื่นชอบและตัดสินใจเลือกใช้บริการมากที่สุด โดยให้เหตุผลว่า</w:t>
      </w:r>
      <w:r w:rsidR="007A748F">
        <w:rPr>
          <w:rFonts w:ascii="Cordia New" w:hAnsi="Cordia New" w:cs="Cordia New"/>
          <w:sz w:val="32"/>
          <w:cs/>
        </w:rPr>
        <w:t>มีความมั่นใจในการใช้บริการ เนื่องจากเป็นสถาบันการเงินที่มีความมั่นคงน่าเชื่อถือ นอกจากนี้ ยังมีบริการที่ครบถ้วนมีแคมเปญโปรโมชั่นเด่นที่น่าสนใจ ทั้งเรื่องของอัตราดอกเบี้ยและสิทธิพิเศษต่างๆ รวมถึงพนักงานในบูธเต็มใจให้คำแนะนำบริการและให้ข้อมูลอย่างครบถ้วน ทำให้ได้รับข้อมูลที่เป็นประโยชน์ในการตัดสินใจใช้บริการ</w:t>
      </w:r>
    </w:p>
    <w:p w14:paraId="17FE0551" w14:textId="1CA81D76" w:rsidR="007A748F" w:rsidRDefault="007A748F" w:rsidP="00AF2B7B">
      <w:pPr>
        <w:ind w:right="-183" w:hanging="90"/>
        <w:jc w:val="thaiDistribute"/>
        <w:rPr>
          <w:rFonts w:ascii="Cordia New" w:hAnsi="Cordia New" w:cs="Cordia New"/>
          <w:sz w:val="32"/>
        </w:rPr>
      </w:pPr>
      <w:r>
        <w:rPr>
          <w:rFonts w:ascii="Cordia New" w:hAnsi="Cordia New" w:cs="Cordia New"/>
          <w:sz w:val="32"/>
          <w:cs/>
        </w:rPr>
        <w:tab/>
      </w:r>
      <w:r w:rsidR="00AF2B7B">
        <w:rPr>
          <w:rFonts w:ascii="Cordia New" w:hAnsi="Cordia New" w:cs="Cordia New"/>
          <w:sz w:val="32"/>
        </w:rPr>
        <w:tab/>
      </w:r>
      <w:r>
        <w:rPr>
          <w:rFonts w:ascii="Cordia New" w:hAnsi="Cordia New" w:cs="Cordia New"/>
          <w:sz w:val="32"/>
          <w:cs/>
        </w:rPr>
        <w:t>นอกจากนี้ ยังมีธนาคารที่มีความยอดเยี่ยมในแต่ละบริการแห่งปี</w:t>
      </w:r>
      <w:r>
        <w:rPr>
          <w:rFonts w:ascii="Cordia New" w:hAnsi="Cordia New" w:cs="Cordia New" w:hint="cs"/>
          <w:sz w:val="32"/>
          <w:cs/>
        </w:rPr>
        <w:t xml:space="preserve"> </w:t>
      </w:r>
      <w:r>
        <w:rPr>
          <w:rFonts w:ascii="Cordia New" w:hAnsi="Cordia New" w:cs="Cordia New"/>
          <w:sz w:val="32"/>
        </w:rPr>
        <w:t>2563</w:t>
      </w:r>
      <w:r>
        <w:rPr>
          <w:rFonts w:ascii="Cordia New" w:hAnsi="Cordia New" w:cs="Cordia New"/>
          <w:sz w:val="32"/>
          <w:cs/>
        </w:rPr>
        <w:t xml:space="preserve"> ที่ผู้เข้าชมงานมีความพึงพอใจและตัดสินใจใช้บริการในแต่ละด้าน โดยธนาคารที่มีบริการยอดเยี่ยมด้านเงินฝาก ได้แก่ ธนาคารออมสิน</w:t>
      </w:r>
      <w:r>
        <w:rPr>
          <w:rFonts w:ascii="Cordia New" w:hAnsi="Cordia New" w:cs="Cordia New"/>
          <w:sz w:val="32"/>
        </w:rPr>
        <w:t xml:space="preserve">, </w:t>
      </w:r>
      <w:r>
        <w:rPr>
          <w:rFonts w:ascii="Cordia New" w:hAnsi="Cordia New" w:cs="Cordia New" w:hint="cs"/>
          <w:sz w:val="32"/>
          <w:cs/>
        </w:rPr>
        <w:t>ธนาคารที่มีบริการยอดเยี่ยมด้านสินเชื่อบ้าน ได้แก่ ธนาคารอาคารสงเคราะห์ (ธอส.)</w:t>
      </w:r>
      <w:r>
        <w:rPr>
          <w:rFonts w:ascii="Cordia New" w:hAnsi="Cordia New" w:cs="Cordia New"/>
          <w:sz w:val="32"/>
        </w:rPr>
        <w:t xml:space="preserve">, </w:t>
      </w:r>
      <w:r>
        <w:rPr>
          <w:rFonts w:ascii="Cordia New" w:hAnsi="Cordia New" w:cs="Cordia New" w:hint="cs"/>
          <w:sz w:val="32"/>
          <w:cs/>
        </w:rPr>
        <w:t>ธนาคารที่มีบริการยอดเยี่ยมด้านสินเชื่อเอสเอ็มอี ได้แก่ ธนาคารกสิกรไทย</w:t>
      </w:r>
      <w:r>
        <w:rPr>
          <w:rFonts w:ascii="Cordia New" w:hAnsi="Cordia New" w:cs="Cordia New"/>
          <w:sz w:val="32"/>
        </w:rPr>
        <w:t xml:space="preserve">, </w:t>
      </w:r>
      <w:r>
        <w:rPr>
          <w:rFonts w:ascii="Cordia New" w:hAnsi="Cordia New" w:cs="Cordia New" w:hint="cs"/>
          <w:sz w:val="32"/>
          <w:cs/>
        </w:rPr>
        <w:t>ธนาคารที่มีบริการยอดเยี่ยมด้านสินเชื่อบุคคลและธนาคารที่มีความยอดเยี่ยมด้านบัตรเครดิต ได้แก่ ธนาคารไทยพาณิชย์  บริษัทที่มีบริการยอดเยี่ยมด้านประกันชีวิต ได้แก่ บมจ.เมืองไทยประกันชีวิต</w:t>
      </w:r>
    </w:p>
    <w:p w14:paraId="64D2C56F" w14:textId="714BCBF8" w:rsidR="007A748F" w:rsidRDefault="007A748F" w:rsidP="00AF2B7B">
      <w:pPr>
        <w:ind w:right="-183" w:hanging="90"/>
        <w:jc w:val="thaiDistribute"/>
        <w:rPr>
          <w:rFonts w:ascii="Cordia New" w:hAnsi="Cordia New" w:cs="Cordia New"/>
          <w:sz w:val="32"/>
        </w:rPr>
      </w:pPr>
    </w:p>
    <w:p w14:paraId="121341F2" w14:textId="7A5CA4DD" w:rsidR="007A748F" w:rsidRPr="0000210A" w:rsidRDefault="007A748F" w:rsidP="00AF2B7B">
      <w:pPr>
        <w:ind w:right="-183" w:hanging="90"/>
        <w:jc w:val="thaiDistribute"/>
        <w:rPr>
          <w:rFonts w:ascii="Cordia New" w:hAnsi="Cordia New" w:cs="Cordia New"/>
          <w:b/>
          <w:bCs/>
          <w:sz w:val="32"/>
        </w:rPr>
      </w:pPr>
      <w:r w:rsidRPr="0000210A">
        <w:rPr>
          <w:rFonts w:ascii="Cordia New" w:hAnsi="Cordia New" w:cs="Cordia New"/>
          <w:b/>
          <w:bCs/>
          <w:sz w:val="32"/>
        </w:rPr>
        <w:lastRenderedPageBreak/>
        <w:t xml:space="preserve">GSB Social Bank </w:t>
      </w:r>
      <w:r w:rsidRPr="0000210A">
        <w:rPr>
          <w:rFonts w:ascii="Cordia New" w:hAnsi="Cordia New" w:cs="Cordia New"/>
          <w:b/>
          <w:bCs/>
          <w:sz w:val="32"/>
          <w:cs/>
        </w:rPr>
        <w:t>ธนาคารเพื่อสังคม</w:t>
      </w:r>
    </w:p>
    <w:p w14:paraId="07D59DD6" w14:textId="7B1C649D" w:rsidR="007A748F" w:rsidRPr="0000210A" w:rsidRDefault="007A748F" w:rsidP="00AF2B7B">
      <w:pPr>
        <w:ind w:right="-183" w:firstLine="720"/>
        <w:jc w:val="thaiDistribute"/>
        <w:rPr>
          <w:rFonts w:ascii="Cordia New" w:hAnsi="Cordia New" w:cs="Cordia New"/>
          <w:sz w:val="32"/>
        </w:rPr>
      </w:pPr>
      <w:r w:rsidRPr="0000210A">
        <w:rPr>
          <w:rFonts w:ascii="Cordia New" w:hAnsi="Cordia New" w:cs="Cordia New"/>
          <w:sz w:val="32"/>
          <w:cs/>
        </w:rPr>
        <w:t>สำหรับธนาคารออมสินปีนี้</w:t>
      </w:r>
      <w:r w:rsidR="00151F1F">
        <w:rPr>
          <w:rFonts w:ascii="Cordia New" w:hAnsi="Cordia New" w:cs="Cordia New" w:hint="cs"/>
          <w:sz w:val="32"/>
          <w:cs/>
        </w:rPr>
        <w:t>มี</w:t>
      </w:r>
      <w:r w:rsidRPr="0000210A">
        <w:rPr>
          <w:rFonts w:ascii="Cordia New" w:hAnsi="Cordia New" w:cs="Cordia New"/>
          <w:sz w:val="32"/>
          <w:cs/>
        </w:rPr>
        <w:t>รูปแบบการจัดบูธสะท้อนความเป็นตัวตนของธนาคารออมสิน</w:t>
      </w:r>
      <w:bookmarkStart w:id="1" w:name="_Hlk54892685"/>
      <w:r w:rsidRPr="0000210A">
        <w:rPr>
          <w:rFonts w:ascii="Cordia New" w:hAnsi="Cordia New" w:cs="Cordia New"/>
          <w:sz w:val="32"/>
          <w:cs/>
        </w:rPr>
        <w:t xml:space="preserve"> </w:t>
      </w:r>
      <w:r w:rsidRPr="0000210A">
        <w:rPr>
          <w:rFonts w:ascii="Cordia New" w:hAnsi="Cordia New" w:cs="Cordia New"/>
          <w:sz w:val="32"/>
        </w:rPr>
        <w:t xml:space="preserve">“GSB Social Bank </w:t>
      </w:r>
      <w:r w:rsidRPr="0000210A">
        <w:rPr>
          <w:rFonts w:ascii="Cordia New" w:hAnsi="Cordia New" w:cs="Cordia New"/>
          <w:sz w:val="32"/>
          <w:cs/>
        </w:rPr>
        <w:t>ธนาคารออมสิน ธนาคารเพื่อสังคม</w:t>
      </w:r>
      <w:r w:rsidRPr="0000210A">
        <w:rPr>
          <w:rFonts w:ascii="Cordia New" w:hAnsi="Cordia New" w:cs="Cordia New"/>
          <w:sz w:val="32"/>
        </w:rPr>
        <w:t xml:space="preserve">” </w:t>
      </w:r>
      <w:bookmarkEnd w:id="1"/>
      <w:r w:rsidRPr="0000210A">
        <w:rPr>
          <w:rFonts w:ascii="Cordia New" w:hAnsi="Cordia New" w:cs="Cordia New"/>
          <w:sz w:val="32"/>
          <w:cs/>
        </w:rPr>
        <w:t>ซึ่งดำเนินบทบาทสำคัญในการส่งเสริมการออมเคียงคู่สังคมไทย พร้อมไปกับความมุ่งมั่นในการสร้างโอกาสให้คนไทยได้เข้าถึงแหล่งเงินทุนในระบบเพื่อยกระดับรายได้ พัฒนาคุณภาพชีวิตให้มีความเป็นอยู่ที่ดีขึ้น และสนับสนุนการพัฒนาเศรษฐกิจฐานรากให้เข้มแข็งต่อไป</w:t>
      </w:r>
    </w:p>
    <w:p w14:paraId="2914C1B5" w14:textId="4CD89526" w:rsidR="007A748F" w:rsidRPr="0000210A" w:rsidRDefault="007A748F" w:rsidP="00AF2B7B">
      <w:pPr>
        <w:ind w:right="-183" w:firstLine="720"/>
        <w:jc w:val="thaiDistribute"/>
        <w:rPr>
          <w:rFonts w:ascii="Cordia New" w:hAnsi="Cordia New" w:cs="Cordia New"/>
          <w:sz w:val="32"/>
        </w:rPr>
      </w:pPr>
      <w:r w:rsidRPr="0000210A">
        <w:rPr>
          <w:rFonts w:ascii="Cordia New" w:hAnsi="Cordia New" w:cs="Cordia New"/>
          <w:sz w:val="32"/>
          <w:cs/>
        </w:rPr>
        <w:t>ผลิตภัณฑ์ที่เป็นไฮไลต</w:t>
      </w:r>
      <w:r w:rsidRPr="0000210A">
        <w:rPr>
          <w:rFonts w:ascii="Cordia New" w:hAnsi="Cordia New" w:cs="Cordia New" w:hint="cs"/>
          <w:sz w:val="32"/>
          <w:cs/>
        </w:rPr>
        <w:t>์</w:t>
      </w:r>
      <w:r w:rsidRPr="0000210A">
        <w:rPr>
          <w:rFonts w:ascii="Cordia New" w:hAnsi="Cordia New" w:cs="Cordia New"/>
          <w:sz w:val="32"/>
          <w:cs/>
        </w:rPr>
        <w:t xml:space="preserve">ของธนาคารออมสินที่นำมาเสนอในงาน ได้แก่ เงินฝากเผื่อเรียกพิเศษ </w:t>
      </w:r>
      <w:r>
        <w:rPr>
          <w:rFonts w:ascii="Cordia New" w:hAnsi="Cordia New" w:cs="Cordia New"/>
          <w:sz w:val="32"/>
        </w:rPr>
        <w:t>107</w:t>
      </w:r>
      <w:r w:rsidRPr="0000210A">
        <w:rPr>
          <w:rFonts w:ascii="Cordia New" w:hAnsi="Cordia New" w:cs="Cordia New"/>
          <w:sz w:val="32"/>
          <w:cs/>
        </w:rPr>
        <w:t xml:space="preserve"> ระยะเวลาฝาก </w:t>
      </w:r>
      <w:r>
        <w:rPr>
          <w:rFonts w:ascii="Cordia New" w:hAnsi="Cordia New" w:cs="Cordia New"/>
          <w:sz w:val="32"/>
        </w:rPr>
        <w:t>107</w:t>
      </w:r>
      <w:r w:rsidRPr="0000210A">
        <w:rPr>
          <w:rFonts w:ascii="Cordia New" w:hAnsi="Cordia New" w:cs="Cordia New"/>
          <w:sz w:val="32"/>
          <w:cs/>
        </w:rPr>
        <w:t xml:space="preserve"> วัน ในโอกาสที่ปีนี้ธนาคารออมสินมีวาระครบ </w:t>
      </w:r>
      <w:r>
        <w:rPr>
          <w:rFonts w:ascii="Cordia New" w:hAnsi="Cordia New" w:cs="Cordia New"/>
          <w:sz w:val="32"/>
        </w:rPr>
        <w:t>107</w:t>
      </w:r>
      <w:r w:rsidRPr="0000210A">
        <w:rPr>
          <w:rFonts w:ascii="Cordia New" w:hAnsi="Cordia New" w:cs="Cordia New"/>
          <w:sz w:val="32"/>
          <w:cs/>
        </w:rPr>
        <w:t xml:space="preserve"> ปี ให้</w:t>
      </w:r>
      <w:bookmarkStart w:id="2" w:name="_Hlk54892948"/>
      <w:r w:rsidRPr="0000210A">
        <w:rPr>
          <w:rFonts w:ascii="Cordia New" w:hAnsi="Cordia New" w:cs="Cordia New"/>
          <w:sz w:val="32"/>
          <w:cs/>
        </w:rPr>
        <w:t xml:space="preserve">ดอกเบี้ยสูงเฉลี่ยเทียบเท่าเงินฝากประจำ </w:t>
      </w:r>
      <w:r>
        <w:rPr>
          <w:rFonts w:ascii="Cordia New" w:hAnsi="Cordia New" w:cs="Cordia New"/>
          <w:sz w:val="32"/>
        </w:rPr>
        <w:t>3.52</w:t>
      </w:r>
      <w:r w:rsidRPr="0000210A">
        <w:rPr>
          <w:rFonts w:ascii="Cordia New" w:hAnsi="Cordia New" w:cs="Cordia New"/>
          <w:sz w:val="32"/>
          <w:cs/>
        </w:rPr>
        <w:t xml:space="preserve">% </w:t>
      </w:r>
      <w:bookmarkEnd w:id="2"/>
      <w:r w:rsidRPr="0000210A">
        <w:rPr>
          <w:rFonts w:ascii="Cordia New" w:hAnsi="Cordia New" w:cs="Cordia New"/>
          <w:sz w:val="32"/>
          <w:cs/>
        </w:rPr>
        <w:t xml:space="preserve">ต่อปี ทำให้มีประชาชนมารอเข้าคิวตั้งแต่เช้าทุกวันเพื่อจองสิทธิ์จนเต็มวงเงิน </w:t>
      </w:r>
      <w:r w:rsidRPr="0000210A">
        <w:rPr>
          <w:rFonts w:ascii="Cordia New" w:hAnsi="Cordia New" w:cs="Cordia New"/>
          <w:sz w:val="32"/>
        </w:rPr>
        <w:t>700</w:t>
      </w:r>
      <w:r w:rsidRPr="0000210A">
        <w:rPr>
          <w:rFonts w:ascii="Cordia New" w:hAnsi="Cordia New" w:cs="Cordia New"/>
          <w:sz w:val="32"/>
          <w:cs/>
        </w:rPr>
        <w:t xml:space="preserve"> ล้านบาท ด้านโปรโมชั่นเงินกู้ </w:t>
      </w:r>
      <w:r w:rsidRPr="0000210A">
        <w:rPr>
          <w:rFonts w:ascii="Cordia New" w:hAnsi="Cordia New" w:cs="Cordia New"/>
          <w:sz w:val="32"/>
          <w:shd w:val="clear" w:color="auto" w:fill="FFFFFF"/>
          <w:cs/>
        </w:rPr>
        <w:t xml:space="preserve">“สินเชื่อเคหะ ซื้อบ้านผ่อน </w:t>
      </w:r>
      <w:r w:rsidRPr="0000210A">
        <w:rPr>
          <w:rFonts w:ascii="Cordia New" w:hAnsi="Cordia New" w:cs="Cordia New"/>
          <w:sz w:val="32"/>
          <w:shd w:val="clear" w:color="auto" w:fill="FFFFFF"/>
        </w:rPr>
        <w:t>0</w:t>
      </w:r>
      <w:r w:rsidRPr="0000210A">
        <w:rPr>
          <w:rFonts w:ascii="Cordia New" w:hAnsi="Cordia New" w:cs="Cordia New"/>
          <w:sz w:val="32"/>
          <w:shd w:val="clear" w:color="auto" w:fill="FFFFFF"/>
          <w:cs/>
        </w:rPr>
        <w:t xml:space="preserve">% นาน </w:t>
      </w:r>
      <w:r w:rsidRPr="0000210A">
        <w:rPr>
          <w:rFonts w:ascii="Cordia New" w:hAnsi="Cordia New" w:cs="Cordia New"/>
          <w:sz w:val="32"/>
          <w:shd w:val="clear" w:color="auto" w:fill="FFFFFF"/>
        </w:rPr>
        <w:t>1</w:t>
      </w:r>
      <w:r w:rsidRPr="0000210A">
        <w:rPr>
          <w:rFonts w:ascii="Cordia New" w:hAnsi="Cordia New" w:cs="Cordia New"/>
          <w:sz w:val="32"/>
          <w:shd w:val="clear" w:color="auto" w:fill="FFFFFF"/>
          <w:cs/>
        </w:rPr>
        <w:t xml:space="preserve"> ปี” และเปิดให้จองสิทธิ์สำหรับลูกค้าที่ซื้อบ้านใหม่/คอนโดใหม่ หรือรีไฟแนนซ์ วงเงินสินเชื่อรายละไม่เกิน </w:t>
      </w:r>
      <w:r w:rsidRPr="0000210A">
        <w:rPr>
          <w:rFonts w:ascii="Cordia New" w:hAnsi="Cordia New" w:cs="Cordia New"/>
          <w:sz w:val="32"/>
          <w:shd w:val="clear" w:color="auto" w:fill="FFFFFF"/>
        </w:rPr>
        <w:t>3</w:t>
      </w:r>
      <w:r w:rsidRPr="0000210A">
        <w:rPr>
          <w:rFonts w:ascii="Cordia New" w:hAnsi="Cordia New" w:cs="Cordia New"/>
          <w:sz w:val="32"/>
          <w:shd w:val="clear" w:color="auto" w:fill="FFFFFF"/>
          <w:cs/>
        </w:rPr>
        <w:t xml:space="preserve"> ล้านบาท ได้สิทธิ์ลุ้นอัตราดอกเบี้ยเฉลี่ย </w:t>
      </w:r>
      <w:r w:rsidRPr="0000210A">
        <w:rPr>
          <w:rFonts w:ascii="Cordia New" w:hAnsi="Cordia New" w:cs="Cordia New"/>
          <w:sz w:val="32"/>
          <w:shd w:val="clear" w:color="auto" w:fill="FFFFFF"/>
        </w:rPr>
        <w:t>1</w:t>
      </w:r>
      <w:r w:rsidRPr="0000210A">
        <w:rPr>
          <w:rFonts w:ascii="Cordia New" w:hAnsi="Cordia New" w:cs="Cordia New"/>
          <w:sz w:val="32"/>
          <w:shd w:val="clear" w:color="auto" w:fill="FFFFFF"/>
          <w:cs/>
        </w:rPr>
        <w:t xml:space="preserve">% นาน </w:t>
      </w:r>
      <w:r w:rsidRPr="0000210A">
        <w:rPr>
          <w:rFonts w:ascii="Cordia New" w:hAnsi="Cordia New" w:cs="Cordia New"/>
          <w:sz w:val="32"/>
          <w:shd w:val="clear" w:color="auto" w:fill="FFFFFF"/>
        </w:rPr>
        <w:t>3</w:t>
      </w:r>
      <w:r w:rsidRPr="0000210A">
        <w:rPr>
          <w:rFonts w:ascii="Cordia New" w:hAnsi="Cordia New" w:cs="Cordia New"/>
          <w:sz w:val="32"/>
          <w:shd w:val="clear" w:color="auto" w:fill="FFFFFF"/>
          <w:cs/>
        </w:rPr>
        <w:t xml:space="preserve"> ปี</w:t>
      </w:r>
    </w:p>
    <w:p w14:paraId="1C58019E" w14:textId="28703216" w:rsidR="007A748F" w:rsidRPr="0000210A" w:rsidRDefault="007A748F" w:rsidP="00AF2B7B">
      <w:pPr>
        <w:ind w:right="-183" w:firstLine="720"/>
        <w:jc w:val="thaiDistribute"/>
        <w:rPr>
          <w:rFonts w:ascii="Cordia New" w:hAnsi="Cordia New" w:cs="Cordia New"/>
          <w:sz w:val="32"/>
        </w:rPr>
      </w:pPr>
      <w:r w:rsidRPr="0000210A">
        <w:rPr>
          <w:rFonts w:ascii="Cordia New" w:hAnsi="Cordia New" w:cs="Cordia New"/>
          <w:sz w:val="32"/>
          <w:cs/>
        </w:rPr>
        <w:t xml:space="preserve">นอกจากนี้ ยังมี สินเชื่อธุรกิจ </w:t>
      </w:r>
      <w:r w:rsidRPr="0000210A">
        <w:rPr>
          <w:rFonts w:ascii="Cordia New" w:hAnsi="Cordia New" w:cs="Cordia New"/>
          <w:sz w:val="32"/>
        </w:rPr>
        <w:t xml:space="preserve">GSB Smooth Biz+ </w:t>
      </w:r>
      <w:r w:rsidRPr="0000210A">
        <w:rPr>
          <w:rFonts w:ascii="Cordia New" w:hAnsi="Cordia New" w:cs="Cordia New"/>
          <w:sz w:val="32"/>
          <w:cs/>
        </w:rPr>
        <w:t xml:space="preserve">เป็นเงินกู้ระยะสั้นและระยะยาวเพื่อเป็นทุนหมุนเวียนในกิจการ ลงทุนในสินทรัพย์ถาวร หรือไถ่ถอนจำนองจากสถาบันการเงินอื่น วงเงินกู้ </w:t>
      </w:r>
      <w:r>
        <w:rPr>
          <w:rFonts w:ascii="Cordia New" w:hAnsi="Cordia New" w:cs="Cordia New"/>
          <w:sz w:val="32"/>
        </w:rPr>
        <w:t>1-100</w:t>
      </w:r>
      <w:r w:rsidRPr="0000210A">
        <w:rPr>
          <w:rFonts w:ascii="Cordia New" w:hAnsi="Cordia New" w:cs="Cordia New"/>
          <w:sz w:val="32"/>
          <w:cs/>
        </w:rPr>
        <w:t xml:space="preserve"> ล้านบาท โดยคิดอัตราดอกเบี้ยพิเศษปีที่ </w:t>
      </w:r>
      <w:r>
        <w:rPr>
          <w:rFonts w:ascii="Cordia New" w:hAnsi="Cordia New" w:cs="Cordia New"/>
          <w:sz w:val="32"/>
        </w:rPr>
        <w:t>1-2</w:t>
      </w:r>
      <w:r w:rsidRPr="0000210A">
        <w:rPr>
          <w:rFonts w:ascii="Cordia New" w:hAnsi="Cordia New" w:cs="Cordia New"/>
          <w:sz w:val="32"/>
          <w:cs/>
        </w:rPr>
        <w:t xml:space="preserve"> = </w:t>
      </w:r>
      <w:r>
        <w:rPr>
          <w:rFonts w:ascii="Cordia New" w:hAnsi="Cordia New" w:cs="Cordia New"/>
          <w:sz w:val="32"/>
        </w:rPr>
        <w:t>1.99</w:t>
      </w:r>
      <w:r w:rsidRPr="0000210A">
        <w:rPr>
          <w:rFonts w:ascii="Cordia New" w:hAnsi="Cordia New" w:cs="Cordia New"/>
          <w:sz w:val="32"/>
          <w:cs/>
        </w:rPr>
        <w:t xml:space="preserve">% ต่อปี </w:t>
      </w:r>
    </w:p>
    <w:p w14:paraId="185AB0B0" w14:textId="160E4F15" w:rsidR="007A748F" w:rsidRDefault="00AF2B7B" w:rsidP="00AF2B7B">
      <w:pPr>
        <w:ind w:right="-183" w:hanging="90"/>
        <w:jc w:val="thaiDistribute"/>
        <w:rPr>
          <w:rFonts w:ascii="Cordia New" w:hAnsi="Cordia New" w:cs="Cordia New"/>
          <w:sz w:val="32"/>
        </w:rPr>
      </w:pPr>
      <w:r>
        <w:rPr>
          <w:rFonts w:ascii="Cordia New" w:hAnsi="Cordia New" w:cs="Cordia New"/>
          <w:sz w:val="32"/>
        </w:rPr>
        <w:tab/>
      </w:r>
      <w:r>
        <w:rPr>
          <w:rFonts w:ascii="Cordia New" w:hAnsi="Cordia New" w:cs="Cordia New"/>
          <w:sz w:val="32"/>
        </w:rPr>
        <w:tab/>
      </w:r>
      <w:r>
        <w:rPr>
          <w:rFonts w:ascii="Cordia New" w:hAnsi="Cordia New" w:cs="Cordia New"/>
          <w:sz w:val="32"/>
        </w:rPr>
        <w:tab/>
      </w:r>
      <w:r>
        <w:rPr>
          <w:rFonts w:ascii="Cordia New" w:hAnsi="Cordia New" w:cs="Cordia New"/>
          <w:sz w:val="32"/>
        </w:rPr>
        <w:tab/>
      </w:r>
      <w:r>
        <w:rPr>
          <w:rFonts w:ascii="Cordia New" w:hAnsi="Cordia New" w:cs="Cordia New"/>
          <w:sz w:val="32"/>
        </w:rPr>
        <w:tab/>
      </w:r>
      <w:r>
        <w:rPr>
          <w:rFonts w:ascii="Cordia New" w:hAnsi="Cordia New" w:cs="Cordia New"/>
          <w:sz w:val="32"/>
        </w:rPr>
        <w:tab/>
      </w:r>
      <w:r>
        <w:rPr>
          <w:rFonts w:ascii="Cordia New" w:hAnsi="Cordia New" w:cs="Cordia New"/>
          <w:sz w:val="32"/>
        </w:rPr>
        <w:tab/>
      </w:r>
    </w:p>
    <w:p w14:paraId="791F8C6A" w14:textId="7AEF02F1" w:rsidR="00737797" w:rsidRPr="00877E39" w:rsidRDefault="00AF2B7B" w:rsidP="00877E39">
      <w:pPr>
        <w:ind w:right="-183" w:hanging="90"/>
        <w:jc w:val="thaiDistribute"/>
        <w:rPr>
          <w:rFonts w:ascii="Cordia New" w:hAnsi="Cordia New" w:cs="Cordia New"/>
          <w:sz w:val="32"/>
          <w:cs/>
        </w:rPr>
      </w:pPr>
      <w:r>
        <w:rPr>
          <w:rFonts w:ascii="Cordia New" w:hAnsi="Cordia New" w:cs="Cordia New"/>
          <w:sz w:val="32"/>
        </w:rPr>
        <w:tab/>
      </w:r>
      <w:r>
        <w:rPr>
          <w:rFonts w:ascii="Cordia New" w:hAnsi="Cordia New" w:cs="Cordia New"/>
          <w:sz w:val="32"/>
        </w:rPr>
        <w:tab/>
      </w:r>
      <w:r>
        <w:rPr>
          <w:rFonts w:ascii="Cordia New" w:hAnsi="Cordia New" w:cs="Cordia New"/>
          <w:sz w:val="32"/>
        </w:rPr>
        <w:tab/>
      </w:r>
    </w:p>
    <w:sectPr w:rsidR="00737797" w:rsidRPr="00877E39" w:rsidSect="003713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EE7"/>
    <w:multiLevelType w:val="hybridMultilevel"/>
    <w:tmpl w:val="999EAD1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2C1058"/>
    <w:multiLevelType w:val="hybridMultilevel"/>
    <w:tmpl w:val="696821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5137D7B"/>
    <w:multiLevelType w:val="hybridMultilevel"/>
    <w:tmpl w:val="72C804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6A93BD0"/>
    <w:multiLevelType w:val="hybridMultilevel"/>
    <w:tmpl w:val="E7680B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D0112E"/>
    <w:multiLevelType w:val="hybridMultilevel"/>
    <w:tmpl w:val="64AC82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C503C63"/>
    <w:multiLevelType w:val="hybridMultilevel"/>
    <w:tmpl w:val="E8B292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F13A36"/>
    <w:multiLevelType w:val="hybridMultilevel"/>
    <w:tmpl w:val="D3005E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B9505C3"/>
    <w:multiLevelType w:val="hybridMultilevel"/>
    <w:tmpl w:val="3CB66E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3EE3A5C"/>
    <w:multiLevelType w:val="hybridMultilevel"/>
    <w:tmpl w:val="2EFCEC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EE5"/>
    <w:rsid w:val="00011F5C"/>
    <w:rsid w:val="00034D4A"/>
    <w:rsid w:val="00037937"/>
    <w:rsid w:val="00040AD6"/>
    <w:rsid w:val="00043DEF"/>
    <w:rsid w:val="00067021"/>
    <w:rsid w:val="00086351"/>
    <w:rsid w:val="000B1893"/>
    <w:rsid w:val="0010179C"/>
    <w:rsid w:val="0013692C"/>
    <w:rsid w:val="00151F1F"/>
    <w:rsid w:val="00163C4F"/>
    <w:rsid w:val="0016434E"/>
    <w:rsid w:val="00177436"/>
    <w:rsid w:val="00177AA2"/>
    <w:rsid w:val="001955BA"/>
    <w:rsid w:val="001D09FD"/>
    <w:rsid w:val="001D54FE"/>
    <w:rsid w:val="001F04C2"/>
    <w:rsid w:val="001F5DB9"/>
    <w:rsid w:val="001F6691"/>
    <w:rsid w:val="0021223A"/>
    <w:rsid w:val="00236751"/>
    <w:rsid w:val="00245522"/>
    <w:rsid w:val="00281164"/>
    <w:rsid w:val="002C0196"/>
    <w:rsid w:val="002C5819"/>
    <w:rsid w:val="002D0C48"/>
    <w:rsid w:val="002D72E1"/>
    <w:rsid w:val="002D7A7B"/>
    <w:rsid w:val="002E5E44"/>
    <w:rsid w:val="002F1EAC"/>
    <w:rsid w:val="003228E9"/>
    <w:rsid w:val="00331E94"/>
    <w:rsid w:val="0035390C"/>
    <w:rsid w:val="00357CF5"/>
    <w:rsid w:val="003713C8"/>
    <w:rsid w:val="003A0EE6"/>
    <w:rsid w:val="003A281C"/>
    <w:rsid w:val="003A51B5"/>
    <w:rsid w:val="003C35B6"/>
    <w:rsid w:val="003D3CA6"/>
    <w:rsid w:val="003D3FF1"/>
    <w:rsid w:val="003F4FF2"/>
    <w:rsid w:val="004047B6"/>
    <w:rsid w:val="00434DF6"/>
    <w:rsid w:val="004440B5"/>
    <w:rsid w:val="00471DB4"/>
    <w:rsid w:val="004818FD"/>
    <w:rsid w:val="004929C6"/>
    <w:rsid w:val="0049587E"/>
    <w:rsid w:val="004A0C9F"/>
    <w:rsid w:val="004A0EF0"/>
    <w:rsid w:val="004B1FFC"/>
    <w:rsid w:val="004B654C"/>
    <w:rsid w:val="004D3BA3"/>
    <w:rsid w:val="004D568D"/>
    <w:rsid w:val="00501398"/>
    <w:rsid w:val="00504F1E"/>
    <w:rsid w:val="005320F3"/>
    <w:rsid w:val="00540C85"/>
    <w:rsid w:val="00564318"/>
    <w:rsid w:val="0057146F"/>
    <w:rsid w:val="00571701"/>
    <w:rsid w:val="00571A63"/>
    <w:rsid w:val="00571D55"/>
    <w:rsid w:val="005750F6"/>
    <w:rsid w:val="005A0FFF"/>
    <w:rsid w:val="005C6B18"/>
    <w:rsid w:val="005E77F8"/>
    <w:rsid w:val="0069462C"/>
    <w:rsid w:val="00695ED4"/>
    <w:rsid w:val="006A4587"/>
    <w:rsid w:val="006B2A7C"/>
    <w:rsid w:val="006C1187"/>
    <w:rsid w:val="006E35A6"/>
    <w:rsid w:val="006F23A1"/>
    <w:rsid w:val="00726B0F"/>
    <w:rsid w:val="00737797"/>
    <w:rsid w:val="00755D90"/>
    <w:rsid w:val="007570BA"/>
    <w:rsid w:val="00764345"/>
    <w:rsid w:val="00774328"/>
    <w:rsid w:val="00780D9E"/>
    <w:rsid w:val="007848F2"/>
    <w:rsid w:val="00791463"/>
    <w:rsid w:val="00795831"/>
    <w:rsid w:val="007971C6"/>
    <w:rsid w:val="007A748F"/>
    <w:rsid w:val="007B3B58"/>
    <w:rsid w:val="007D0C42"/>
    <w:rsid w:val="007D2C8F"/>
    <w:rsid w:val="007E1B18"/>
    <w:rsid w:val="007E4AA9"/>
    <w:rsid w:val="008405E0"/>
    <w:rsid w:val="0086638B"/>
    <w:rsid w:val="00875E80"/>
    <w:rsid w:val="00877E39"/>
    <w:rsid w:val="008A08DD"/>
    <w:rsid w:val="008A0901"/>
    <w:rsid w:val="008B5840"/>
    <w:rsid w:val="008E57C5"/>
    <w:rsid w:val="008E7DFF"/>
    <w:rsid w:val="009056A4"/>
    <w:rsid w:val="00912A0F"/>
    <w:rsid w:val="00955FCF"/>
    <w:rsid w:val="00967B2A"/>
    <w:rsid w:val="00982343"/>
    <w:rsid w:val="0099186D"/>
    <w:rsid w:val="00993F2A"/>
    <w:rsid w:val="009B2DB6"/>
    <w:rsid w:val="009D0388"/>
    <w:rsid w:val="00A16315"/>
    <w:rsid w:val="00A254F4"/>
    <w:rsid w:val="00A327DB"/>
    <w:rsid w:val="00A56460"/>
    <w:rsid w:val="00A661E6"/>
    <w:rsid w:val="00A75A33"/>
    <w:rsid w:val="00A75DD7"/>
    <w:rsid w:val="00A837E5"/>
    <w:rsid w:val="00A90F97"/>
    <w:rsid w:val="00AA2E99"/>
    <w:rsid w:val="00AB181C"/>
    <w:rsid w:val="00AB26CF"/>
    <w:rsid w:val="00AD23B5"/>
    <w:rsid w:val="00AD4FF6"/>
    <w:rsid w:val="00AF2B7B"/>
    <w:rsid w:val="00B03107"/>
    <w:rsid w:val="00B16139"/>
    <w:rsid w:val="00B60148"/>
    <w:rsid w:val="00B7769B"/>
    <w:rsid w:val="00BD30AE"/>
    <w:rsid w:val="00BE460C"/>
    <w:rsid w:val="00C225CD"/>
    <w:rsid w:val="00C65216"/>
    <w:rsid w:val="00CC19E9"/>
    <w:rsid w:val="00CC7CD3"/>
    <w:rsid w:val="00CE6198"/>
    <w:rsid w:val="00D03E25"/>
    <w:rsid w:val="00D273A4"/>
    <w:rsid w:val="00D274BE"/>
    <w:rsid w:val="00D3053E"/>
    <w:rsid w:val="00D41F51"/>
    <w:rsid w:val="00D421EC"/>
    <w:rsid w:val="00D47EE5"/>
    <w:rsid w:val="00D54667"/>
    <w:rsid w:val="00D54EEF"/>
    <w:rsid w:val="00D5532B"/>
    <w:rsid w:val="00D7400C"/>
    <w:rsid w:val="00D74047"/>
    <w:rsid w:val="00DA038A"/>
    <w:rsid w:val="00DB27EA"/>
    <w:rsid w:val="00DE1299"/>
    <w:rsid w:val="00E30C79"/>
    <w:rsid w:val="00E32B78"/>
    <w:rsid w:val="00E42D69"/>
    <w:rsid w:val="00E657C1"/>
    <w:rsid w:val="00E8573B"/>
    <w:rsid w:val="00E86EF2"/>
    <w:rsid w:val="00ED7217"/>
    <w:rsid w:val="00EE3E29"/>
    <w:rsid w:val="00EF53E4"/>
    <w:rsid w:val="00F10B06"/>
    <w:rsid w:val="00F16E10"/>
    <w:rsid w:val="00F231E0"/>
    <w:rsid w:val="00F31E65"/>
    <w:rsid w:val="00F616A3"/>
    <w:rsid w:val="00F64BB5"/>
    <w:rsid w:val="00F672B1"/>
    <w:rsid w:val="00F8019C"/>
    <w:rsid w:val="00F84D85"/>
    <w:rsid w:val="00F93719"/>
    <w:rsid w:val="00FB37B2"/>
    <w:rsid w:val="00FC280B"/>
    <w:rsid w:val="00FD0395"/>
    <w:rsid w:val="00FD3404"/>
    <w:rsid w:val="00FE19C7"/>
    <w:rsid w:val="00FE24C2"/>
    <w:rsid w:val="00FE5421"/>
    <w:rsid w:val="00FE563E"/>
    <w:rsid w:val="00FF113B"/>
    <w:rsid w:val="00FF1D3E"/>
    <w:rsid w:val="00FF5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0EE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EE5"/>
    <w:pPr>
      <w:spacing w:after="0" w:line="240" w:lineRule="auto"/>
    </w:pPr>
    <w:rPr>
      <w:rFonts w:ascii="Courier New" w:eastAsia="Times New Roman" w:hAnsi="Courier New" w:cs="Browallia New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A0FFF"/>
  </w:style>
  <w:style w:type="paragraph" w:styleId="NoSpacing">
    <w:name w:val="No Spacing"/>
    <w:uiPriority w:val="1"/>
    <w:qFormat/>
    <w:rsid w:val="005A0FFF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4818FD"/>
    <w:rPr>
      <w:b/>
      <w:bCs/>
    </w:rPr>
  </w:style>
  <w:style w:type="paragraph" w:styleId="Title">
    <w:name w:val="Title"/>
    <w:basedOn w:val="Normal"/>
    <w:link w:val="TitleChar"/>
    <w:uiPriority w:val="10"/>
    <w:qFormat/>
    <w:rsid w:val="00281164"/>
    <w:pPr>
      <w:jc w:val="center"/>
    </w:pPr>
    <w:rPr>
      <w:rFonts w:asciiTheme="minorHAnsi" w:hAnsiTheme="minorHAnsi" w:cs="Angsana New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281164"/>
    <w:rPr>
      <w:rFonts w:eastAsia="Times New Roman" w:cs="Angsana New"/>
      <w:sz w:val="24"/>
    </w:rPr>
  </w:style>
  <w:style w:type="character" w:styleId="Hyperlink">
    <w:name w:val="Hyperlink"/>
    <w:basedOn w:val="DefaultParagraphFont"/>
    <w:uiPriority w:val="99"/>
    <w:unhideWhenUsed/>
    <w:rsid w:val="007971C6"/>
    <w:rPr>
      <w:color w:val="0000FF" w:themeColor="hyperlink"/>
      <w:u w:val="single"/>
    </w:rPr>
  </w:style>
  <w:style w:type="character" w:customStyle="1" w:styleId="s5">
    <w:name w:val="s5"/>
    <w:basedOn w:val="DefaultParagraphFont"/>
    <w:rsid w:val="005320F3"/>
  </w:style>
  <w:style w:type="paragraph" w:styleId="ListParagraph">
    <w:name w:val="List Paragraph"/>
    <w:basedOn w:val="Normal"/>
    <w:uiPriority w:val="34"/>
    <w:qFormat/>
    <w:rsid w:val="00034D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463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463"/>
    <w:rPr>
      <w:rFonts w:ascii="Tahoma" w:eastAsia="Times New Roman" w:hAnsi="Tahoma" w:cs="Angsana New"/>
      <w:sz w:val="16"/>
      <w:szCs w:val="20"/>
    </w:rPr>
  </w:style>
  <w:style w:type="paragraph" w:styleId="NormalWeb">
    <w:name w:val="Normal (Web)"/>
    <w:basedOn w:val="Normal"/>
    <w:uiPriority w:val="99"/>
    <w:unhideWhenUsed/>
    <w:rsid w:val="00993F2A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EE5"/>
    <w:pPr>
      <w:spacing w:after="0" w:line="240" w:lineRule="auto"/>
    </w:pPr>
    <w:rPr>
      <w:rFonts w:ascii="Courier New" w:eastAsia="Times New Roman" w:hAnsi="Courier New" w:cs="Browallia New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A0FFF"/>
  </w:style>
  <w:style w:type="paragraph" w:styleId="NoSpacing">
    <w:name w:val="No Spacing"/>
    <w:uiPriority w:val="1"/>
    <w:qFormat/>
    <w:rsid w:val="005A0FFF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4818FD"/>
    <w:rPr>
      <w:b/>
      <w:bCs/>
    </w:rPr>
  </w:style>
  <w:style w:type="paragraph" w:styleId="Title">
    <w:name w:val="Title"/>
    <w:basedOn w:val="Normal"/>
    <w:link w:val="TitleChar"/>
    <w:uiPriority w:val="10"/>
    <w:qFormat/>
    <w:rsid w:val="00281164"/>
    <w:pPr>
      <w:jc w:val="center"/>
    </w:pPr>
    <w:rPr>
      <w:rFonts w:asciiTheme="minorHAnsi" w:hAnsiTheme="minorHAnsi" w:cs="Angsana New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281164"/>
    <w:rPr>
      <w:rFonts w:eastAsia="Times New Roman" w:cs="Angsana New"/>
      <w:sz w:val="24"/>
    </w:rPr>
  </w:style>
  <w:style w:type="character" w:styleId="Hyperlink">
    <w:name w:val="Hyperlink"/>
    <w:basedOn w:val="DefaultParagraphFont"/>
    <w:uiPriority w:val="99"/>
    <w:unhideWhenUsed/>
    <w:rsid w:val="007971C6"/>
    <w:rPr>
      <w:color w:val="0000FF" w:themeColor="hyperlink"/>
      <w:u w:val="single"/>
    </w:rPr>
  </w:style>
  <w:style w:type="character" w:customStyle="1" w:styleId="s5">
    <w:name w:val="s5"/>
    <w:basedOn w:val="DefaultParagraphFont"/>
    <w:rsid w:val="005320F3"/>
  </w:style>
  <w:style w:type="paragraph" w:styleId="ListParagraph">
    <w:name w:val="List Paragraph"/>
    <w:basedOn w:val="Normal"/>
    <w:uiPriority w:val="34"/>
    <w:qFormat/>
    <w:rsid w:val="00034D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463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463"/>
    <w:rPr>
      <w:rFonts w:ascii="Tahoma" w:eastAsia="Times New Roman" w:hAnsi="Tahoma" w:cs="Angsana New"/>
      <w:sz w:val="16"/>
      <w:szCs w:val="20"/>
    </w:rPr>
  </w:style>
  <w:style w:type="paragraph" w:styleId="NormalWeb">
    <w:name w:val="Normal (Web)"/>
    <w:basedOn w:val="Normal"/>
    <w:uiPriority w:val="99"/>
    <w:unhideWhenUsed/>
    <w:rsid w:val="00993F2A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0D133-F1C1-4990-8F33-43D719A13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Administrator</cp:lastModifiedBy>
  <cp:revision>3</cp:revision>
  <cp:lastPrinted>2020-11-12T03:35:00Z</cp:lastPrinted>
  <dcterms:created xsi:type="dcterms:W3CDTF">2020-11-12T02:53:00Z</dcterms:created>
  <dcterms:modified xsi:type="dcterms:W3CDTF">2020-11-12T03:35:00Z</dcterms:modified>
</cp:coreProperties>
</file>