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A60FCF" w:rsidRDefault="00BD0F5D" w:rsidP="0098447B">
      <w:pPr>
        <w:spacing w:line="276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  <w:cs/>
        </w:rPr>
      </w:pPr>
    </w:p>
    <w:p w:rsidR="00BD0F5D" w:rsidRPr="00A60FCF" w:rsidRDefault="006306F3" w:rsidP="0098447B">
      <w:pPr>
        <w:spacing w:before="120" w:line="276" w:lineRule="auto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9A2098"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EE6639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A2098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C979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6277FC" w:rsidRPr="00A60FCF" w:rsidRDefault="00C9790D" w:rsidP="0098447B">
      <w:pPr>
        <w:tabs>
          <w:tab w:val="left" w:pos="1560"/>
        </w:tabs>
        <w:spacing w:before="120" w:line="276" w:lineRule="auto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="006277FC" w:rsidRPr="00A60FCF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="006277FC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ไฟเขียว 2 โครงการ มูลค่ารวมกว่า 19</w:t>
      </w:r>
      <w:r>
        <w:rPr>
          <w:rFonts w:ascii="TH SarabunPSK" w:hAnsi="TH SarabunPSK" w:cs="TH SarabunPSK"/>
          <w:b/>
          <w:bCs/>
          <w:spacing w:val="-12"/>
          <w:sz w:val="46"/>
          <w:szCs w:val="46"/>
        </w:rPr>
        <w:t>,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000 ล้านบาท </w:t>
      </w:r>
      <w:r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Pr="00C9790D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หนุนเอกชนร่วมลงทุนพัฒนาโครงสร้างพื้นฐานและบริการสาธารณะ</w:t>
      </w:r>
      <w:r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พร้อมเห็นชอบ</w:t>
      </w:r>
      <w:r w:rsidR="00547337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กฎหมายลำดับรอง</w:t>
      </w:r>
      <w:r w:rsidR="00986522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ภายใต้ พ.ร.บ. การร่วมลงทุนฯ ปี 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2562 </w:t>
      </w:r>
      <w:r w:rsidR="00353C8F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รองรับ</w:t>
      </w:r>
      <w:r w:rsidR="00A560D4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การ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ดำเนิน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โครงการ</w:t>
      </w:r>
      <w:r w:rsidR="00A560D4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อย่าง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ครบถ้วน</w:t>
      </w:r>
    </w:p>
    <w:p w:rsidR="00BD0F5D" w:rsidRPr="001F703E" w:rsidRDefault="00BD0F5D" w:rsidP="0098447B">
      <w:pPr>
        <w:spacing w:line="276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F655A" w:rsidRPr="00A60FCF" w:rsidRDefault="0014641A" w:rsidP="0098447B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69352" wp14:editId="4BAEA12E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1F703E" w:rsidRDefault="00AB58D2" w:rsidP="0098447B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ประภาศ</w:t>
      </w:r>
      <w:proofErr w:type="spellEnd"/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คงเอียด ผู้อำนวยการสำนักงานคณะกรรมการนโยบายรัฐวิสาหกิจ กรรมการ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0A2F8F" w:rsidRPr="001F703E">
        <w:rPr>
          <w:rFonts w:ascii="TH SarabunPSK" w:hAnsi="TH SarabunPSK" w:cs="TH SarabunPSK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C9790D">
        <w:rPr>
          <w:rFonts w:ascii="TH SarabunPSK" w:hAnsi="TH SarabunPSK" w:cs="TH SarabunPSK" w:hint="cs"/>
          <w:sz w:val="32"/>
          <w:szCs w:val="32"/>
          <w:cs/>
        </w:rPr>
        <w:t>3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>ศุกร์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9790D">
        <w:rPr>
          <w:rFonts w:ascii="TH SarabunPSK" w:hAnsi="TH SarabunPSK" w:cs="TH SarabunPSK"/>
          <w:sz w:val="32"/>
          <w:szCs w:val="32"/>
        </w:rPr>
        <w:t>30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ศูนย์เอน</w:t>
      </w:r>
      <w:proofErr w:type="spellStart"/>
      <w:r w:rsidR="00C9790D">
        <w:rPr>
          <w:rFonts w:ascii="TH SarabunPSK" w:hAnsi="TH SarabunPSK" w:cs="TH SarabunPSK" w:hint="cs"/>
          <w:sz w:val="32"/>
          <w:szCs w:val="32"/>
          <w:cs/>
        </w:rPr>
        <w:t>เนอร์</w:t>
      </w:r>
      <w:proofErr w:type="spellEnd"/>
      <w:r w:rsidR="00C9790D">
        <w:rPr>
          <w:rFonts w:ascii="TH SarabunPSK" w:hAnsi="TH SarabunPSK" w:cs="TH SarabunPSK" w:hint="cs"/>
          <w:sz w:val="32"/>
          <w:szCs w:val="32"/>
          <w:cs/>
        </w:rPr>
        <w:t>ยี่ คอม</w:t>
      </w:r>
      <w:proofErr w:type="spellStart"/>
      <w:r w:rsidR="00C9790D">
        <w:rPr>
          <w:rFonts w:ascii="TH SarabunPSK" w:hAnsi="TH SarabunPSK" w:cs="TH SarabunPSK" w:hint="cs"/>
          <w:sz w:val="32"/>
          <w:szCs w:val="32"/>
          <w:cs/>
        </w:rPr>
        <w:t>เพล็กซ์</w:t>
      </w:r>
      <w:proofErr w:type="spellEnd"/>
      <w:r w:rsidR="00C9790D">
        <w:rPr>
          <w:rFonts w:ascii="TH SarabunPSK" w:hAnsi="TH SarabunPSK" w:cs="TH SarabunPSK" w:hint="cs"/>
          <w:sz w:val="32"/>
          <w:szCs w:val="32"/>
          <w:cs/>
        </w:rPr>
        <w:t xml:space="preserve"> กระทรวงพลังงาน </w:t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proofErr w:type="spellStart"/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</w:t>
      </w:r>
      <w:proofErr w:type="spellEnd"/>
      <w:r w:rsidR="00C9790D">
        <w:rPr>
          <w:rFonts w:ascii="TH SarabunPSK" w:hAnsi="TH SarabunPSK" w:cs="TH SarabunPSK" w:hint="cs"/>
          <w:sz w:val="32"/>
          <w:szCs w:val="32"/>
          <w:cs/>
        </w:rPr>
        <w:t xml:space="preserve"> พันธ์มีเชาว์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:rsidR="00C41776" w:rsidRDefault="00E12B04" w:rsidP="0098447B">
      <w:pPr>
        <w:pStyle w:val="ab"/>
        <w:numPr>
          <w:ilvl w:val="0"/>
          <w:numId w:val="38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</w:t>
      </w:r>
      <w:r w:rsidRPr="00A60FCF">
        <w:rPr>
          <w:rFonts w:ascii="TH SarabunPSK" w:eastAsia="Calibri" w:hAnsi="TH SarabunPSK" w:cs="TH SarabunPSK"/>
          <w:sz w:val="32"/>
          <w:szCs w:val="32"/>
        </w:rPr>
        <w:t>PPP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E571F" w:rsidRPr="00A60FCF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2C7EBB" w:rsidRPr="00A60FCF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="00C41776" w:rsidRPr="00C41776">
        <w:rPr>
          <w:rFonts w:ascii="TH SarabunPSK" w:eastAsia="Calibri" w:hAnsi="TH SarabunPSK" w:cs="TH SarabunPSK" w:hint="cs"/>
          <w:sz w:val="32"/>
          <w:szCs w:val="32"/>
          <w:cs/>
        </w:rPr>
        <w:t>ในหลักการของโ</w:t>
      </w:r>
      <w:r w:rsidR="00262616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ครงการให้เอกชนร่วมลงทุนในรูปแบบ </w:t>
      </w:r>
      <w:r w:rsidR="00C41776" w:rsidRPr="00C41776">
        <w:rPr>
          <w:rFonts w:ascii="TH SarabunPSK" w:eastAsia="Calibri" w:hAnsi="TH SarabunPSK" w:cs="TH SarabunPSK"/>
          <w:sz w:val="32"/>
          <w:szCs w:val="32"/>
        </w:rPr>
        <w:t>PPP</w:t>
      </w:r>
      <w:r w:rsidR="002626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1776" w:rsidRPr="00C41776">
        <w:rPr>
          <w:rFonts w:ascii="TH SarabunPSK" w:eastAsia="Calibri" w:hAnsi="TH SarabunPSK" w:cs="TH SarabunPSK"/>
          <w:sz w:val="32"/>
          <w:szCs w:val="32"/>
        </w:rPr>
        <w:t>Net</w:t>
      </w:r>
      <w:r w:rsidR="002626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1776" w:rsidRPr="00C41776">
        <w:rPr>
          <w:rFonts w:ascii="TH SarabunPSK" w:eastAsia="Calibri" w:hAnsi="TH SarabunPSK" w:cs="TH SarabunPSK"/>
          <w:sz w:val="32"/>
          <w:szCs w:val="32"/>
        </w:rPr>
        <w:t>Cost</w:t>
      </w:r>
      <w:r w:rsidR="00C41776" w:rsidRPr="00C41776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="00C417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41776" w:rsidRPr="00C41776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 มูลค่าเงินลงทุนรวม</w:t>
      </w:r>
      <w:r w:rsidR="00C41776">
        <w:rPr>
          <w:rFonts w:ascii="TH SarabunPSK" w:eastAsia="Calibri" w:hAnsi="TH SarabunPSK" w:cs="TH SarabunPSK" w:hint="cs"/>
          <w:sz w:val="32"/>
          <w:szCs w:val="32"/>
          <w:cs/>
        </w:rPr>
        <w:t xml:space="preserve"> 18,961</w:t>
      </w:r>
      <w:r w:rsidR="00C41776" w:rsidRPr="00C41776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ได้แก่</w:t>
      </w:r>
    </w:p>
    <w:p w:rsidR="00D868F2" w:rsidRPr="0098447B" w:rsidRDefault="005E135A" w:rsidP="0098447B">
      <w:pPr>
        <w:pStyle w:val="ab"/>
        <w:numPr>
          <w:ilvl w:val="1"/>
          <w:numId w:val="38"/>
        </w:numPr>
        <w:tabs>
          <w:tab w:val="left" w:pos="1134"/>
        </w:tabs>
        <w:spacing w:line="276" w:lineRule="auto"/>
        <w:ind w:left="0" w:firstLine="1136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>โครงการบริหารจัดการท่าเทียบเรือสาธารณะเพื่อขนถ่ายสินค้าเหลว ของการนิคมอุตสาหกรรม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แห่งประเทศไทย </w:t>
      </w:r>
      <w:r w:rsidR="00DF46F3">
        <w:rPr>
          <w:rFonts w:ascii="TH SarabunPSK" w:eastAsia="Calibri" w:hAnsi="TH SarabunPSK" w:cs="TH SarabunPSK" w:hint="cs"/>
          <w:sz w:val="32"/>
          <w:szCs w:val="32"/>
          <w:cs/>
        </w:rPr>
        <w:t xml:space="preserve">(กนอ.) </w:t>
      </w:r>
      <w:r w:rsidR="00B7448A">
        <w:rPr>
          <w:rFonts w:ascii="TH SarabunPSK" w:eastAsia="Calibri" w:hAnsi="TH SarabunPSK" w:cs="TH SarabunPSK"/>
          <w:sz w:val="32"/>
          <w:szCs w:val="32"/>
          <w:cs/>
        </w:rPr>
        <w:t>มูลค่ารวม</w:t>
      </w:r>
      <w:r w:rsidR="00B7448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868F2" w:rsidRPr="0098447B">
        <w:rPr>
          <w:rFonts w:ascii="TH SarabunPSK" w:eastAsia="Calibri" w:hAnsi="TH SarabunPSK" w:cs="TH SarabunPSK"/>
          <w:sz w:val="32"/>
          <w:szCs w:val="32"/>
          <w:cs/>
        </w:rPr>
        <w:t>16</w:t>
      </w:r>
      <w:r w:rsidRPr="0098447B">
        <w:rPr>
          <w:rFonts w:ascii="TH SarabunPSK" w:eastAsia="Calibri" w:hAnsi="TH SarabunPSK" w:cs="TH SarabunPSK"/>
          <w:sz w:val="32"/>
          <w:szCs w:val="32"/>
        </w:rPr>
        <w:t>,</w:t>
      </w:r>
      <w:r w:rsidR="00D868F2" w:rsidRPr="0098447B">
        <w:rPr>
          <w:rFonts w:ascii="TH SarabunPSK" w:eastAsia="Calibri" w:hAnsi="TH SarabunPSK" w:cs="TH SarabunPSK"/>
          <w:sz w:val="32"/>
          <w:szCs w:val="32"/>
          <w:cs/>
        </w:rPr>
        <w:t>096</w:t>
      </w:r>
      <w:r w:rsidR="00B7448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868F2" w:rsidRPr="0098447B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ในรูปแบบการให้เอกชนบริหารจัดการโดยให้สัมปทาน </w:t>
      </w:r>
      <w:r w:rsidR="00DF46F3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>โดย กนอ. จะมอบสิทธิแก่เอกชนเข้าใช้ทรัพย์สินเดิมขอ</w:t>
      </w:r>
      <w:r w:rsidR="00DF46F3">
        <w:rPr>
          <w:rFonts w:ascii="TH SarabunPSK" w:eastAsia="Calibri" w:hAnsi="TH SarabunPSK" w:cs="TH SarabunPSK"/>
          <w:sz w:val="32"/>
          <w:szCs w:val="32"/>
          <w:cs/>
        </w:rPr>
        <w:t>งโครงการและดำเนินโครงการ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 xml:space="preserve"> ทั้</w:t>
      </w:r>
      <w:r w:rsidR="00A82456">
        <w:rPr>
          <w:rFonts w:ascii="TH SarabunPSK" w:eastAsia="Calibri" w:hAnsi="TH SarabunPSK" w:cs="TH SarabunPSK"/>
          <w:sz w:val="32"/>
          <w:szCs w:val="32"/>
          <w:cs/>
        </w:rPr>
        <w:t>งนี้ เอกชนจะเป็นผู้รับผิดชอบ</w:t>
      </w:r>
      <w:r w:rsidR="00DF46F3" w:rsidRPr="0098447B">
        <w:rPr>
          <w:rFonts w:ascii="TH SarabunPSK" w:eastAsia="Calibri" w:hAnsi="TH SarabunPSK" w:cs="TH SarabunPSK"/>
          <w:sz w:val="32"/>
          <w:szCs w:val="32"/>
          <w:cs/>
        </w:rPr>
        <w:t>การลงทุนและ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>ค่าใช้จ่ายในการดำเนินงานทั้งหมด โดยภาครัฐไม่มีภาระการลงทุน</w:t>
      </w:r>
      <w:r w:rsidR="00E70197">
        <w:rPr>
          <w:rFonts w:ascii="TH SarabunPSK" w:eastAsia="Calibri" w:hAnsi="TH SarabunPSK" w:cs="TH SarabunPSK"/>
          <w:sz w:val="32"/>
          <w:szCs w:val="32"/>
          <w:cs/>
        </w:rPr>
        <w:t>ในโครงการ</w:t>
      </w:r>
      <w:r w:rsidR="00E701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>ตลอดระยะเวลา</w:t>
      </w:r>
      <w:r w:rsidR="00E70197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 xml:space="preserve">ร่วมลงทุน </w:t>
      </w:r>
      <w:r w:rsidR="00E70197">
        <w:rPr>
          <w:rFonts w:ascii="TH SarabunPSK" w:eastAsia="Calibri" w:hAnsi="TH SarabunPSK" w:cs="TH SarabunPSK" w:hint="cs"/>
          <w:sz w:val="32"/>
          <w:szCs w:val="32"/>
          <w:cs/>
        </w:rPr>
        <w:t xml:space="preserve">30 ปี 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98447B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สนับสนุนการประกอบกิจการของผู้ประกอบการในพื้นที่กลุ่มนิคมอุตสาหกรรมมาบตาพุด</w:t>
      </w:r>
      <w:r w:rsidRPr="00984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70197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98447B">
        <w:rPr>
          <w:rFonts w:ascii="TH SarabunPSK" w:eastAsia="Calibri" w:hAnsi="TH SarabunPSK" w:cs="TH SarabunPSK" w:hint="cs"/>
          <w:sz w:val="32"/>
          <w:szCs w:val="32"/>
          <w:cs/>
        </w:rPr>
        <w:t>และพื้นที่ใกล้เคียง</w:t>
      </w:r>
    </w:p>
    <w:p w:rsidR="00C41776" w:rsidRPr="0098447B" w:rsidRDefault="005E135A" w:rsidP="0098447B">
      <w:pPr>
        <w:pStyle w:val="ab"/>
        <w:numPr>
          <w:ilvl w:val="1"/>
          <w:numId w:val="38"/>
        </w:numPr>
        <w:tabs>
          <w:tab w:val="left" w:pos="1134"/>
        </w:tabs>
        <w:spacing w:line="276" w:lineRule="auto"/>
        <w:ind w:left="0" w:firstLine="1136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โครงการศูนย์เปลี่ยนถ่ายรูปแบบการขนส่งสินค้าเชียงของ จังหวัดเชียงราย </w:t>
      </w:r>
      <w:r w:rsidR="00987395">
        <w:rPr>
          <w:rFonts w:ascii="TH SarabunPSK" w:eastAsia="Calibri" w:hAnsi="TH SarabunPSK" w:cs="TH SarabunPSK" w:hint="cs"/>
          <w:sz w:val="32"/>
          <w:szCs w:val="32"/>
          <w:cs/>
        </w:rPr>
        <w:t>ของกรมการขนส่งทางบก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>มูลค่า</w:t>
      </w:r>
      <w:r w:rsidR="00B7448A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2,865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>โดยภาครัฐเป็นผู้ลงทุนค่าที่ดิน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ค่าก่อสร้างโครงสร้างพื้นฐาน 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>ส่วนภาค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>เอกชนเป็นผู้ลงทุน</w:t>
      </w:r>
      <w:r w:rsidR="00B7448A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>ค่าอุปกรณ์ขนถ่ายสินค้า อุปกรณ์สำนักงานและส่วนประกอบ และงานระบบที่เกี่ยวข้องกับการบริหารด้านการขนส่งสินค้า</w:t>
      </w:r>
      <w:proofErr w:type="spellStart"/>
      <w:r w:rsidRPr="005E135A">
        <w:rPr>
          <w:rFonts w:ascii="TH SarabunPSK" w:eastAsia="Calibri" w:hAnsi="TH SarabunPSK" w:cs="TH SarabunPSK"/>
          <w:sz w:val="32"/>
          <w:szCs w:val="32"/>
          <w:cs/>
        </w:rPr>
        <w:t>และโล</w:t>
      </w:r>
      <w:proofErr w:type="spellEnd"/>
      <w:r w:rsidRPr="005E135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Pr="005E135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 </w:t>
      </w:r>
      <w:r w:rsidRPr="005E135A">
        <w:rPr>
          <w:rFonts w:ascii="TH SarabunPSK" w:eastAsia="Calibri" w:hAnsi="TH SarabunPSK" w:cs="TH SarabunPSK"/>
          <w:sz w:val="32"/>
          <w:szCs w:val="32"/>
        </w:rPr>
        <w:t>O&amp;M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</w:t>
      </w:r>
      <w:r w:rsidR="00B7448A">
        <w:rPr>
          <w:rFonts w:ascii="TH SarabunPSK" w:eastAsia="Calibri" w:hAnsi="TH SarabunPSK" w:cs="TH SarabunPSK" w:hint="cs"/>
          <w:sz w:val="32"/>
          <w:szCs w:val="32"/>
          <w:cs/>
        </w:rPr>
        <w:t>ตลอด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>ระยะเวลา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135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5E135A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เพื่อรองรับการปรับเปลี่ยนรูปแบบ</w:t>
      </w:r>
      <w:r w:rsidR="00B7448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การขนส่งระหว่างประเทศบริเวณ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พื้นที่เศรษฐกิจชายแดน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รวมถึงเชื่อมต่อระบบการขนส่งจากทางถนนไปสู่ทางรถไฟ</w:t>
      </w:r>
      <w:r w:rsidR="001567A0">
        <w:rPr>
          <w:rFonts w:ascii="TH SarabunPSK" w:hAnsi="TH SarabunPSK" w:cs="TH SarabunPSK"/>
          <w:sz w:val="32"/>
          <w:szCs w:val="32"/>
        </w:rPr>
        <w:t xml:space="preserve"> </w:t>
      </w:r>
      <w:r w:rsidR="001567A0">
        <w:rPr>
          <w:rFonts w:ascii="TH SarabunPSK" w:hAnsi="TH SarabunPSK" w:cs="TH SarabunPSK" w:hint="cs"/>
          <w:sz w:val="32"/>
          <w:szCs w:val="32"/>
          <w:cs/>
        </w:rPr>
        <w:t xml:space="preserve">โดยให้ไปพิจารณาผลตอบแทนของรัฐอย่างรอบคอบในขั้นตอนการคัดเลือกเอกชน รวมถึงการขอรับสิทธิประโยชน์ </w:t>
      </w:r>
      <w:r w:rsidR="001567A0">
        <w:rPr>
          <w:rFonts w:ascii="TH SarabunPSK" w:hAnsi="TH SarabunPSK" w:cs="TH SarabunPSK"/>
          <w:sz w:val="32"/>
          <w:szCs w:val="32"/>
        </w:rPr>
        <w:t>BOI</w:t>
      </w:r>
    </w:p>
    <w:p w:rsidR="00987395" w:rsidRPr="0098447B" w:rsidRDefault="00B7448A" w:rsidP="0098447B">
      <w:pPr>
        <w:pStyle w:val="ab"/>
        <w:numPr>
          <w:ilvl w:val="0"/>
          <w:numId w:val="38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 </w:t>
      </w:r>
      <w:r w:rsidR="00D56484">
        <w:rPr>
          <w:rFonts w:ascii="TH SarabunPSK" w:eastAsia="Calibri" w:hAnsi="TH SarabunPSK" w:cs="TH SarabunPSK"/>
          <w:sz w:val="32"/>
          <w:szCs w:val="32"/>
        </w:rPr>
        <w:t>PPP</w:t>
      </w:r>
      <w:r w:rsidR="00D5648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เห็นชอบ</w:t>
      </w:r>
      <w:r w:rsidR="002E571F" w:rsidRPr="00E70197">
        <w:rPr>
          <w:rFonts w:ascii="TH SarabunPSK" w:eastAsia="Calibri" w:hAnsi="TH SarabunPSK" w:cs="TH SarabunPSK"/>
          <w:sz w:val="32"/>
          <w:szCs w:val="32"/>
          <w:cs/>
        </w:rPr>
        <w:t>ร่างกฎหมายลำดับรอง</w:t>
      </w:r>
      <w:r w:rsidR="00262616">
        <w:rPr>
          <w:rFonts w:ascii="TH SarabunPSK" w:eastAsia="Cordia New" w:hAnsi="TH SarabunPSK" w:cs="TH SarabunPSK" w:hint="cs"/>
          <w:sz w:val="32"/>
          <w:szCs w:val="32"/>
          <w:cs/>
        </w:rPr>
        <w:t>และแนวทางปฏิบัติ</w:t>
      </w:r>
      <w:r w:rsidR="002E571F" w:rsidRPr="00E70197">
        <w:rPr>
          <w:rFonts w:ascii="TH SarabunPSK" w:eastAsia="Cordia New" w:hAnsi="TH SarabunPSK" w:cs="TH SarabunPSK"/>
          <w:sz w:val="32"/>
          <w:szCs w:val="32"/>
          <w:cs/>
        </w:rPr>
        <w:t xml:space="preserve">ภายใต้ พ.ร.บ. การร่วมลงทุนฯ </w:t>
      </w:r>
      <w:r w:rsidR="00262616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2E571F" w:rsidRPr="00E70197">
        <w:rPr>
          <w:rFonts w:ascii="TH SarabunPSK" w:eastAsia="Cordia New" w:hAnsi="TH SarabunPSK" w:cs="TH SarabunPSK"/>
          <w:sz w:val="32"/>
          <w:szCs w:val="32"/>
          <w:cs/>
        </w:rPr>
        <w:t xml:space="preserve">ปี 2562 </w:t>
      </w:r>
      <w:r w:rsidR="004B7694" w:rsidRPr="00E70197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841A58" w:rsidRPr="00E70197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E571F" w:rsidRPr="00E70197">
        <w:rPr>
          <w:rFonts w:ascii="TH SarabunPSK" w:eastAsia="Calibri" w:hAnsi="TH SarabunPSK" w:cs="TH SarabunPSK"/>
          <w:sz w:val="32"/>
          <w:szCs w:val="32"/>
          <w:cs/>
        </w:rPr>
        <w:t>หลักเกณฑ์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ในการพิจารณา</w:t>
      </w:r>
      <w:r>
        <w:rPr>
          <w:rFonts w:ascii="TH SarabunPSK" w:eastAsia="Calibri" w:hAnsi="TH SarabunPSK" w:cs="TH SarabunPSK"/>
          <w:sz w:val="32"/>
          <w:szCs w:val="32"/>
          <w:cs/>
        </w:rPr>
        <w:t>ใช้การคัดเลือกเอกชนโดยไม่ใช้วิธี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ประมูล</w:t>
      </w:r>
      <w:r w:rsidR="002E571F" w:rsidRPr="00E7019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63806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 w:rsidR="009008AA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แนวทางการพิจารณาความสำคัญของโครงการร่วมลงทุนที่มีมูลค่าตั้งแต่ 1</w:t>
      </w:r>
      <w:r w:rsidR="00E70197" w:rsidRPr="0098447B">
        <w:rPr>
          <w:rFonts w:ascii="TH SarabunPSK" w:eastAsia="Calibri" w:hAnsi="TH SarabunPSK" w:cs="TH SarabunPSK"/>
          <w:sz w:val="32"/>
          <w:szCs w:val="32"/>
        </w:rPr>
        <w:t>,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000 - 5</w:t>
      </w:r>
      <w:r w:rsidR="00E70197" w:rsidRPr="0098447B">
        <w:rPr>
          <w:rFonts w:ascii="TH SarabunPSK" w:eastAsia="Calibri" w:hAnsi="TH SarabunPSK" w:cs="TH SarabunPSK"/>
          <w:sz w:val="32"/>
          <w:szCs w:val="32"/>
        </w:rPr>
        <w:t>,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000 ล้านบาท</w:t>
      </w:r>
      <w:r w:rsidR="00D803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70197" w:rsidRPr="0098447B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="002A41C2" w:rsidRPr="00E70197">
        <w:rPr>
          <w:rFonts w:ascii="TH SarabunPSK" w:eastAsia="Calibri" w:hAnsi="TH SarabunPSK" w:cs="TH SarabunPSK"/>
          <w:sz w:val="32"/>
          <w:szCs w:val="32"/>
          <w:cs/>
        </w:rPr>
        <w:t>จะทำให้</w:t>
      </w:r>
      <w:r w:rsidR="009878B9" w:rsidRPr="00E70197">
        <w:rPr>
          <w:rFonts w:ascii="TH SarabunPSK" w:eastAsia="Calibri" w:hAnsi="TH SarabunPSK" w:cs="TH SarabunPSK"/>
          <w:sz w:val="32"/>
          <w:szCs w:val="32"/>
          <w:cs/>
        </w:rPr>
        <w:t>หน่วยงานที่เกี่ยวข้องมี</w:t>
      </w:r>
      <w:r w:rsidR="002A41C2" w:rsidRPr="00E70197">
        <w:rPr>
          <w:rFonts w:ascii="TH SarabunPSK" w:eastAsia="Calibri" w:hAnsi="TH SarabunPSK" w:cs="TH SarabunPSK"/>
          <w:sz w:val="32"/>
          <w:szCs w:val="32"/>
          <w:cs/>
        </w:rPr>
        <w:t>กฎหมายลำดับรอง</w:t>
      </w:r>
      <w:r w:rsidR="005C3093" w:rsidRPr="00E70197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9878B9" w:rsidRPr="00E70197">
        <w:rPr>
          <w:rFonts w:ascii="TH SarabunPSK" w:eastAsia="Calibri" w:hAnsi="TH SarabunPSK" w:cs="TH SarabunPSK"/>
          <w:sz w:val="32"/>
          <w:szCs w:val="32"/>
          <w:cs/>
        </w:rPr>
        <w:t>ใช้</w:t>
      </w:r>
      <w:r w:rsidR="002A41C2" w:rsidRPr="00E70197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="002A41C2" w:rsidRPr="00E70197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="00987395">
        <w:rPr>
          <w:rFonts w:ascii="TH SarabunPSK" w:eastAsia="Cordia New" w:hAnsi="TH SarabunPSK" w:cs="TH SarabunPSK" w:hint="cs"/>
          <w:sz w:val="32"/>
          <w:szCs w:val="32"/>
          <w:cs/>
        </w:rPr>
        <w:t>จัดทำและ</w:t>
      </w:r>
      <w:r w:rsidR="00E70197" w:rsidRPr="0098447B">
        <w:rPr>
          <w:rFonts w:ascii="TH SarabunPSK" w:eastAsia="Cordia New" w:hAnsi="TH SarabunPSK" w:cs="TH SarabunPSK"/>
          <w:sz w:val="32"/>
          <w:szCs w:val="32"/>
          <w:cs/>
        </w:rPr>
        <w:t>ดำเนิน</w:t>
      </w:r>
      <w:r w:rsidR="002A41C2" w:rsidRPr="00E70197">
        <w:rPr>
          <w:rFonts w:ascii="TH SarabunPSK" w:eastAsia="Cordia New" w:hAnsi="TH SarabunPSK" w:cs="TH SarabunPSK"/>
          <w:sz w:val="32"/>
          <w:szCs w:val="32"/>
          <w:cs/>
        </w:rPr>
        <w:t>โครงการครบถ้วน</w:t>
      </w:r>
    </w:p>
    <w:p w:rsidR="00D8036D" w:rsidRDefault="00D8036D" w:rsidP="0098447B">
      <w:pPr>
        <w:tabs>
          <w:tab w:val="left" w:pos="1134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D8036D" w:rsidRDefault="00D8036D" w:rsidP="0098447B">
      <w:pPr>
        <w:tabs>
          <w:tab w:val="left" w:pos="1134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A41C2" w:rsidRPr="00987395" w:rsidRDefault="002A41C2" w:rsidP="0098447B">
      <w:pPr>
        <w:tabs>
          <w:tab w:val="left" w:pos="1134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B57" w:rsidRDefault="00502B57" w:rsidP="0098447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339F3" w:rsidRDefault="00D339F3" w:rsidP="0098447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8036D" w:rsidRDefault="006707EF" w:rsidP="0098447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D8036D">
        <w:rPr>
          <w:rFonts w:ascii="TH SarabunPSK" w:eastAsia="Cordia New" w:hAnsi="TH SarabunPSK" w:cs="TH SarabunPSK"/>
          <w:sz w:val="32"/>
          <w:szCs w:val="32"/>
          <w:cs/>
        </w:rPr>
        <w:t xml:space="preserve">3. คณะกรรมการ </w:t>
      </w:r>
      <w:r w:rsidRPr="00D8036D">
        <w:rPr>
          <w:rFonts w:ascii="TH SarabunPSK" w:eastAsia="Cordia New" w:hAnsi="TH SarabunPSK" w:cs="TH SarabunPSK"/>
          <w:sz w:val="32"/>
          <w:szCs w:val="32"/>
        </w:rPr>
        <w:t>PPP</w:t>
      </w:r>
      <w:r w:rsidRPr="00D803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95B08" w:rsidRPr="00D8036D">
        <w:rPr>
          <w:rFonts w:ascii="TH SarabunPSK" w:eastAsia="Cordia New" w:hAnsi="TH SarabunPSK" w:cs="TH SarabunPSK"/>
          <w:sz w:val="32"/>
          <w:szCs w:val="32"/>
          <w:cs/>
        </w:rPr>
        <w:t>ยัง</w:t>
      </w:r>
      <w:r w:rsidRPr="00D8036D">
        <w:rPr>
          <w:rFonts w:ascii="TH SarabunPSK" w:eastAsia="Cordia New" w:hAnsi="TH SarabunPSK" w:cs="TH SarabunPSK"/>
          <w:sz w:val="32"/>
          <w:szCs w:val="32"/>
          <w:cs/>
        </w:rPr>
        <w:t xml:space="preserve">ได้วินิจฉัยกรณีที่มีปัญหาเกี่ยวกับการปฏิบัติตาม พ.ร.บ. การร่วมลงทุนฯ ปี 2562 </w:t>
      </w:r>
      <w:r w:rsidRPr="00D8036D">
        <w:rPr>
          <w:rFonts w:ascii="TH SarabunPSK" w:eastAsia="Cordia New" w:hAnsi="TH SarabunPSK" w:cs="TH SarabunPSK"/>
          <w:spacing w:val="-6"/>
          <w:sz w:val="32"/>
          <w:szCs w:val="32"/>
          <w:cs/>
        </w:rPr>
        <w:t>ตามมาตรา 20 (9) ตามที่มีหน่วยงานหารือ</w:t>
      </w:r>
      <w:r w:rsidR="004B7694" w:rsidRPr="00D8036D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D8036D">
        <w:rPr>
          <w:rFonts w:ascii="TH SarabunPSK" w:eastAsia="Cordia New" w:hAnsi="TH SarabunPSK" w:cs="TH SarabunPSK"/>
          <w:sz w:val="32"/>
          <w:szCs w:val="32"/>
          <w:cs/>
        </w:rPr>
        <w:t xml:space="preserve">กรณีปัญหาข้อกฎหมายตาม พ.ร.บ. การร่วมลงทุนฯ ปี 2562 </w:t>
      </w:r>
      <w:r w:rsidR="00353C8F" w:rsidRPr="00D8036D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D8036D">
        <w:rPr>
          <w:rFonts w:ascii="TH SarabunPSK" w:eastAsia="Cordia New" w:hAnsi="TH SarabunPSK" w:cs="TH SarabunPSK"/>
          <w:sz w:val="32"/>
          <w:szCs w:val="32"/>
          <w:cs/>
        </w:rPr>
        <w:t>ของการ</w:t>
      </w:r>
      <w:r w:rsidR="00987395" w:rsidRPr="00D8036D">
        <w:rPr>
          <w:rFonts w:ascii="TH SarabunPSK" w:eastAsia="Cordia New" w:hAnsi="TH SarabunPSK" w:cs="TH SarabunPSK"/>
          <w:sz w:val="32"/>
          <w:szCs w:val="32"/>
          <w:cs/>
        </w:rPr>
        <w:t>ท่าเรือแห่งประเทศไทย และ</w:t>
      </w:r>
      <w:r w:rsidR="00D8036D" w:rsidRPr="00D8036D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บริษัท ท่าอากาศยานไทย จำกัด (มหาชน) </w:t>
      </w:r>
    </w:p>
    <w:p w:rsidR="00D8036D" w:rsidRDefault="00D8036D" w:rsidP="0098447B">
      <w:pPr>
        <w:tabs>
          <w:tab w:val="left" w:pos="2410"/>
        </w:tabs>
        <w:spacing w:line="276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12B04" w:rsidRPr="00A60FCF" w:rsidRDefault="00E12B04" w:rsidP="0098447B">
      <w:pPr>
        <w:tabs>
          <w:tab w:val="left" w:pos="2410"/>
        </w:tabs>
        <w:spacing w:line="276" w:lineRule="auto"/>
        <w:ind w:firstLine="851"/>
        <w:jc w:val="thaiDistribute"/>
        <w:rPr>
          <w:rFonts w:eastAsia="Calibri"/>
        </w:rPr>
      </w:pPr>
    </w:p>
    <w:p w:rsidR="00986788" w:rsidRPr="00A60FCF" w:rsidRDefault="00C95B08" w:rsidP="0098447B">
      <w:pPr>
        <w:pStyle w:val="ab"/>
        <w:spacing w:before="240" w:line="276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E0038E" w:rsidRPr="00A60FCF" w:rsidRDefault="00C74F4E" w:rsidP="0098447B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E0038E" w:rsidRPr="00A60FCF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5E" w:rsidRDefault="0084325E">
      <w:r>
        <w:separator/>
      </w:r>
    </w:p>
  </w:endnote>
  <w:endnote w:type="continuationSeparator" w:id="0">
    <w:p w:rsidR="0084325E" w:rsidRDefault="0084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84" w:rsidRPr="004A6439" w:rsidRDefault="00D56484">
    <w:pPr>
      <w:pStyle w:val="a9"/>
      <w:jc w:val="right"/>
      <w:rPr>
        <w:rFonts w:ascii="TH SarabunPSK" w:hAnsi="TH SarabunPSK" w:cs="TH SarabunPSK"/>
        <w:sz w:val="32"/>
        <w:szCs w:val="32"/>
      </w:rPr>
    </w:pPr>
  </w:p>
  <w:p w:rsidR="00D56484" w:rsidRDefault="00D564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5E" w:rsidRDefault="0084325E">
      <w:r>
        <w:separator/>
      </w:r>
    </w:p>
  </w:footnote>
  <w:footnote w:type="continuationSeparator" w:id="0">
    <w:p w:rsidR="0084325E" w:rsidRDefault="0084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84" w:rsidRPr="00D20203" w:rsidRDefault="00D56484" w:rsidP="0098447B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5C471" wp14:editId="190DF301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D56484" w:rsidRPr="00D20203" w:rsidRDefault="00D56484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901E1"/>
    <w:multiLevelType w:val="multilevel"/>
    <w:tmpl w:val="79E019B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1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34"/>
  </w:num>
  <w:num w:numId="3">
    <w:abstractNumId w:val="14"/>
  </w:num>
  <w:num w:numId="4">
    <w:abstractNumId w:val="23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22"/>
  </w:num>
  <w:num w:numId="13">
    <w:abstractNumId w:val="18"/>
  </w:num>
  <w:num w:numId="14">
    <w:abstractNumId w:val="33"/>
  </w:num>
  <w:num w:numId="15">
    <w:abstractNumId w:val="10"/>
  </w:num>
  <w:num w:numId="16">
    <w:abstractNumId w:val="36"/>
  </w:num>
  <w:num w:numId="17">
    <w:abstractNumId w:val="5"/>
  </w:num>
  <w:num w:numId="18">
    <w:abstractNumId w:val="29"/>
  </w:num>
  <w:num w:numId="19">
    <w:abstractNumId w:val="1"/>
  </w:num>
  <w:num w:numId="20">
    <w:abstractNumId w:val="3"/>
  </w:num>
  <w:num w:numId="21">
    <w:abstractNumId w:val="2"/>
  </w:num>
  <w:num w:numId="22">
    <w:abstractNumId w:val="17"/>
  </w:num>
  <w:num w:numId="23">
    <w:abstractNumId w:val="16"/>
  </w:num>
  <w:num w:numId="24">
    <w:abstractNumId w:val="11"/>
  </w:num>
  <w:num w:numId="25">
    <w:abstractNumId w:val="7"/>
  </w:num>
  <w:num w:numId="26">
    <w:abstractNumId w:val="26"/>
  </w:num>
  <w:num w:numId="27">
    <w:abstractNumId w:val="32"/>
  </w:num>
  <w:num w:numId="28">
    <w:abstractNumId w:val="27"/>
  </w:num>
  <w:num w:numId="29">
    <w:abstractNumId w:val="21"/>
  </w:num>
  <w:num w:numId="30">
    <w:abstractNumId w:val="30"/>
  </w:num>
  <w:num w:numId="31">
    <w:abstractNumId w:va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  <w:num w:numId="35">
    <w:abstractNumId w:val="19"/>
  </w:num>
  <w:num w:numId="36">
    <w:abstractNumId w:val="24"/>
  </w:num>
  <w:num w:numId="37">
    <w:abstractNumId w:val="6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567A0"/>
    <w:rsid w:val="00161951"/>
    <w:rsid w:val="00163382"/>
    <w:rsid w:val="00175765"/>
    <w:rsid w:val="00176E7F"/>
    <w:rsid w:val="00177597"/>
    <w:rsid w:val="00190943"/>
    <w:rsid w:val="001A05A0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99F"/>
    <w:rsid w:val="00254F64"/>
    <w:rsid w:val="00255FB9"/>
    <w:rsid w:val="00262616"/>
    <w:rsid w:val="00263806"/>
    <w:rsid w:val="00265745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B08A6"/>
    <w:rsid w:val="002B3387"/>
    <w:rsid w:val="002B601A"/>
    <w:rsid w:val="002B7034"/>
    <w:rsid w:val="002C22FA"/>
    <w:rsid w:val="002C2DAC"/>
    <w:rsid w:val="002C51FC"/>
    <w:rsid w:val="002C7EBB"/>
    <w:rsid w:val="002D2518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7DFD"/>
    <w:rsid w:val="00327E4A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471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3531"/>
    <w:rsid w:val="00411A20"/>
    <w:rsid w:val="00412208"/>
    <w:rsid w:val="00417415"/>
    <w:rsid w:val="00423A6E"/>
    <w:rsid w:val="00424DCA"/>
    <w:rsid w:val="00427C9A"/>
    <w:rsid w:val="00430FF4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B49A5"/>
    <w:rsid w:val="004B7694"/>
    <w:rsid w:val="004C2342"/>
    <w:rsid w:val="004D4D53"/>
    <w:rsid w:val="004D7002"/>
    <w:rsid w:val="004E169E"/>
    <w:rsid w:val="004E1C4F"/>
    <w:rsid w:val="004E1E04"/>
    <w:rsid w:val="004E4A6A"/>
    <w:rsid w:val="004F09D7"/>
    <w:rsid w:val="004F1D38"/>
    <w:rsid w:val="004F22BD"/>
    <w:rsid w:val="004F41E1"/>
    <w:rsid w:val="00501A09"/>
    <w:rsid w:val="00501D14"/>
    <w:rsid w:val="00502B57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56A8"/>
    <w:rsid w:val="00536B8F"/>
    <w:rsid w:val="005375F2"/>
    <w:rsid w:val="00541497"/>
    <w:rsid w:val="00547337"/>
    <w:rsid w:val="00551B5A"/>
    <w:rsid w:val="00551C0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C3093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46A68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2534"/>
    <w:rsid w:val="006D3A74"/>
    <w:rsid w:val="006D459C"/>
    <w:rsid w:val="006D5A08"/>
    <w:rsid w:val="006E01D8"/>
    <w:rsid w:val="006E0A3D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62191"/>
    <w:rsid w:val="00762BC4"/>
    <w:rsid w:val="00766189"/>
    <w:rsid w:val="00772CFE"/>
    <w:rsid w:val="00774897"/>
    <w:rsid w:val="00790E6E"/>
    <w:rsid w:val="007947F2"/>
    <w:rsid w:val="00796757"/>
    <w:rsid w:val="0079716B"/>
    <w:rsid w:val="007A2CB6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325E"/>
    <w:rsid w:val="00844BC9"/>
    <w:rsid w:val="0084684A"/>
    <w:rsid w:val="00847E09"/>
    <w:rsid w:val="0085703D"/>
    <w:rsid w:val="0086138A"/>
    <w:rsid w:val="00863417"/>
    <w:rsid w:val="00863E7C"/>
    <w:rsid w:val="00864E65"/>
    <w:rsid w:val="0086505F"/>
    <w:rsid w:val="00865A4A"/>
    <w:rsid w:val="008704ED"/>
    <w:rsid w:val="008743F9"/>
    <w:rsid w:val="008744B4"/>
    <w:rsid w:val="00876110"/>
    <w:rsid w:val="00877550"/>
    <w:rsid w:val="00883B44"/>
    <w:rsid w:val="008900A2"/>
    <w:rsid w:val="00892A29"/>
    <w:rsid w:val="008A43E2"/>
    <w:rsid w:val="008C27F3"/>
    <w:rsid w:val="008C2A35"/>
    <w:rsid w:val="008D1580"/>
    <w:rsid w:val="008D2AE2"/>
    <w:rsid w:val="008D4F2A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40E3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2A8C"/>
    <w:rsid w:val="00972CFB"/>
    <w:rsid w:val="00973599"/>
    <w:rsid w:val="00981094"/>
    <w:rsid w:val="00981964"/>
    <w:rsid w:val="00983460"/>
    <w:rsid w:val="00983B16"/>
    <w:rsid w:val="00983BB3"/>
    <w:rsid w:val="0098447B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1620F"/>
    <w:rsid w:val="00A203C1"/>
    <w:rsid w:val="00A21BEA"/>
    <w:rsid w:val="00A2329B"/>
    <w:rsid w:val="00A23EBA"/>
    <w:rsid w:val="00A25FE3"/>
    <w:rsid w:val="00A30051"/>
    <w:rsid w:val="00A32B0F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456"/>
    <w:rsid w:val="00A825AE"/>
    <w:rsid w:val="00A900AC"/>
    <w:rsid w:val="00A91601"/>
    <w:rsid w:val="00A92560"/>
    <w:rsid w:val="00A92D4F"/>
    <w:rsid w:val="00A97395"/>
    <w:rsid w:val="00AA088D"/>
    <w:rsid w:val="00AA49AC"/>
    <w:rsid w:val="00AA5C04"/>
    <w:rsid w:val="00AA7AC8"/>
    <w:rsid w:val="00AB2FC3"/>
    <w:rsid w:val="00AB432F"/>
    <w:rsid w:val="00AB57B3"/>
    <w:rsid w:val="00AB58D2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322B"/>
    <w:rsid w:val="00B838C6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51D2"/>
    <w:rsid w:val="00C41606"/>
    <w:rsid w:val="00C41776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95B08"/>
    <w:rsid w:val="00C9790D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6CD5"/>
    <w:rsid w:val="00CC70F2"/>
    <w:rsid w:val="00CC736E"/>
    <w:rsid w:val="00CC77E2"/>
    <w:rsid w:val="00CD10C0"/>
    <w:rsid w:val="00CD3775"/>
    <w:rsid w:val="00CD5984"/>
    <w:rsid w:val="00CF0C54"/>
    <w:rsid w:val="00CF2CB6"/>
    <w:rsid w:val="00D01863"/>
    <w:rsid w:val="00D01B16"/>
    <w:rsid w:val="00D04909"/>
    <w:rsid w:val="00D05FEB"/>
    <w:rsid w:val="00D11FC7"/>
    <w:rsid w:val="00D1358E"/>
    <w:rsid w:val="00D16C1D"/>
    <w:rsid w:val="00D171ED"/>
    <w:rsid w:val="00D22B73"/>
    <w:rsid w:val="00D236AD"/>
    <w:rsid w:val="00D23AFF"/>
    <w:rsid w:val="00D31BFA"/>
    <w:rsid w:val="00D330FA"/>
    <w:rsid w:val="00D339F3"/>
    <w:rsid w:val="00D346EC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56484"/>
    <w:rsid w:val="00D616D0"/>
    <w:rsid w:val="00D6351E"/>
    <w:rsid w:val="00D63F5B"/>
    <w:rsid w:val="00D6440B"/>
    <w:rsid w:val="00D65BA3"/>
    <w:rsid w:val="00D77358"/>
    <w:rsid w:val="00D8036D"/>
    <w:rsid w:val="00D83469"/>
    <w:rsid w:val="00D8385F"/>
    <w:rsid w:val="00D868F2"/>
    <w:rsid w:val="00D9184F"/>
    <w:rsid w:val="00D94000"/>
    <w:rsid w:val="00D95C5F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46F3"/>
    <w:rsid w:val="00DF6985"/>
    <w:rsid w:val="00DF7D72"/>
    <w:rsid w:val="00E0038E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C1B"/>
    <w:rsid w:val="00E57776"/>
    <w:rsid w:val="00E60EE3"/>
    <w:rsid w:val="00E62B94"/>
    <w:rsid w:val="00E64301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27CF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264C"/>
    <w:rsid w:val="00F75F7C"/>
    <w:rsid w:val="00F76156"/>
    <w:rsid w:val="00F7617A"/>
    <w:rsid w:val="00F778BE"/>
    <w:rsid w:val="00F822E0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4849-F5E5-4EC4-A012-667FFFB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SEPO</cp:lastModifiedBy>
  <cp:revision>2</cp:revision>
  <cp:lastPrinted>2020-10-30T04:27:00Z</cp:lastPrinted>
  <dcterms:created xsi:type="dcterms:W3CDTF">2020-10-30T04:28:00Z</dcterms:created>
  <dcterms:modified xsi:type="dcterms:W3CDTF">2020-10-30T04:28:00Z</dcterms:modified>
</cp:coreProperties>
</file>