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E247" w14:textId="77777777" w:rsidR="00CF4BAE" w:rsidRPr="00741BC9" w:rsidRDefault="00564D77" w:rsidP="000807DB">
      <w:pPr>
        <w:spacing w:before="240"/>
        <w:rPr>
          <w:rFonts w:ascii="TH SarabunPSK" w:hAnsi="TH SarabunPSK" w:cs="TH SarabunPSK"/>
        </w:rPr>
      </w:pPr>
      <w:r w:rsidRPr="00564D77">
        <w:rPr>
          <w:rFonts w:ascii="TH SarabunPSK" w:hAnsi="TH SarabunPSK" w:cs="TH SarabunPSK"/>
          <w:noProof/>
        </w:rPr>
        <w:drawing>
          <wp:anchor distT="0" distB="0" distL="114300" distR="114300" simplePos="0" relativeHeight="251660800" behindDoc="0" locked="0" layoutInCell="1" allowOverlap="1" wp14:anchorId="58DC6DE6" wp14:editId="030B6904">
            <wp:simplePos x="0" y="0"/>
            <wp:positionH relativeFrom="column">
              <wp:posOffset>-289560</wp:posOffset>
            </wp:positionH>
            <wp:positionV relativeFrom="paragraph">
              <wp:posOffset>-280502</wp:posOffset>
            </wp:positionV>
            <wp:extent cx="4457700" cy="844550"/>
            <wp:effectExtent l="19050" t="0" r="0" b="0"/>
            <wp:wrapNone/>
            <wp:docPr id="1" name="Picture 637" descr="Description: 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Description: head"/>
                    <pic:cNvPicPr>
                      <a:picLocks noChangeAspect="1" noChangeArrowheads="1"/>
                    </pic:cNvPicPr>
                  </pic:nvPicPr>
                  <pic:blipFill>
                    <a:blip r:embed="rId8" cstate="print"/>
                    <a:srcRect/>
                    <a:stretch>
                      <a:fillRect/>
                    </a:stretch>
                  </pic:blipFill>
                  <pic:spPr bwMode="auto">
                    <a:xfrm>
                      <a:off x="0" y="0"/>
                      <a:ext cx="4457700" cy="844550"/>
                    </a:xfrm>
                    <a:prstGeom prst="rect">
                      <a:avLst/>
                    </a:prstGeom>
                    <a:noFill/>
                    <a:ln w="9525">
                      <a:noFill/>
                      <a:miter lim="800000"/>
                      <a:headEnd/>
                      <a:tailEnd/>
                    </a:ln>
                  </pic:spPr>
                </pic:pic>
              </a:graphicData>
            </a:graphic>
            <wp14:sizeRelH relativeFrom="margin">
              <wp14:pctWidth>0</wp14:pctWidth>
            </wp14:sizeRelH>
          </wp:anchor>
        </w:drawing>
      </w:r>
      <w:r w:rsidR="00E324A4">
        <w:rPr>
          <w:rFonts w:ascii="TH SarabunPSK" w:hAnsi="TH SarabunPSK" w:cs="TH SarabunPSK" w:hint="cs"/>
          <w:cs/>
        </w:rPr>
        <w:t xml:space="preserve">  </w:t>
      </w:r>
    </w:p>
    <w:p w14:paraId="1841AFE9" w14:textId="77777777" w:rsidR="00CF4BAE" w:rsidRPr="00800364" w:rsidRDefault="001933D0" w:rsidP="00CF4BAE">
      <w:pPr>
        <w:pStyle w:val="Heading4"/>
        <w:spacing w:line="216" w:lineRule="auto"/>
        <w:rPr>
          <w:rFonts w:ascii="TH SarabunPSK" w:hAnsi="TH SarabunPSK" w:cs="TH SarabunPSK"/>
          <w:color w:val="FF0000"/>
          <w:szCs w:val="32"/>
        </w:rPr>
      </w:pPr>
      <w:r>
        <w:rPr>
          <w:rFonts w:ascii="TH SarabunPSK" w:hAnsi="TH SarabunPSK" w:cs="TH SarabunPSK"/>
          <w:noProof/>
          <w:szCs w:val="32"/>
        </w:rPr>
        <w:object w:dxaOrig="1440" w:dyaOrig="1440" w14:anchorId="59FEC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3pt;margin-top:23.1pt;width:495.45pt;height:24.8pt;z-index:251661824;visibility:visible;mso-wrap-edited:f">
            <v:imagedata r:id="rId9" o:title=""/>
          </v:shape>
          <o:OLEObject Type="Embed" ProgID="Word.Picture.8" ShapeID="_x0000_s1027" DrawAspect="Content" ObjectID="_1662717553" r:id="rId10"/>
        </w:object>
      </w:r>
    </w:p>
    <w:p w14:paraId="2B0649B3" w14:textId="77777777" w:rsidR="00CF4BAE" w:rsidRPr="00800364" w:rsidRDefault="00CF4BAE" w:rsidP="00CF4BAE">
      <w:pPr>
        <w:pStyle w:val="Heading4"/>
        <w:spacing w:line="216" w:lineRule="auto"/>
        <w:ind w:left="-284" w:right="-711"/>
        <w:jc w:val="left"/>
        <w:rPr>
          <w:rFonts w:ascii="TH SarabunPSK" w:hAnsi="TH SarabunPSK" w:cs="TH SarabunPSK"/>
          <w:color w:val="FF0000"/>
          <w:szCs w:val="32"/>
        </w:rPr>
      </w:pPr>
    </w:p>
    <w:p w14:paraId="2B461984" w14:textId="77777777" w:rsidR="00CF4BAE" w:rsidRPr="00800364" w:rsidRDefault="00CF4BAE" w:rsidP="00CF4BAE">
      <w:pPr>
        <w:rPr>
          <w:rFonts w:ascii="TH SarabunPSK" w:eastAsia="Cordia New" w:hAnsi="TH SarabunPSK" w:cs="TH SarabunPSK"/>
          <w:b/>
          <w:bCs/>
          <w:color w:val="FF0000"/>
        </w:rPr>
      </w:pPr>
    </w:p>
    <w:p w14:paraId="3B4DAD5A" w14:textId="21386083" w:rsidR="00B8200F" w:rsidRPr="00833A45" w:rsidRDefault="006C316D" w:rsidP="009F737A">
      <w:pPr>
        <w:pStyle w:val="Heading4"/>
        <w:tabs>
          <w:tab w:val="left" w:pos="7655"/>
        </w:tabs>
        <w:ind w:right="-711"/>
        <w:jc w:val="left"/>
        <w:rPr>
          <w:rFonts w:ascii="TH SarabunPSK" w:hAnsi="TH SarabunPSK" w:cs="TH SarabunPSK"/>
          <w:bCs/>
          <w:szCs w:val="32"/>
          <w:u w:val="none"/>
        </w:rPr>
      </w:pPr>
      <w:r w:rsidRPr="00F54EF4">
        <w:rPr>
          <w:rFonts w:ascii="TH SarabunPSK" w:hAnsi="TH SarabunPSK" w:cs="TH SarabunPSK"/>
          <w:bCs/>
          <w:szCs w:val="32"/>
          <w:u w:val="none"/>
          <w:cs/>
        </w:rPr>
        <w:t>ฉบับที่</w:t>
      </w:r>
      <w:r w:rsidR="00EC1902" w:rsidRPr="00F54EF4">
        <w:rPr>
          <w:rFonts w:ascii="TH SarabunPSK" w:hAnsi="TH SarabunPSK" w:cs="TH SarabunPSK" w:hint="cs"/>
          <w:bCs/>
          <w:szCs w:val="32"/>
          <w:u w:val="none"/>
          <w:cs/>
        </w:rPr>
        <w:t xml:space="preserve"> </w:t>
      </w:r>
      <w:r w:rsidR="009F5F35">
        <w:rPr>
          <w:rFonts w:ascii="TH SarabunPSK" w:hAnsi="TH SarabunPSK" w:cs="TH SarabunPSK" w:hint="cs"/>
          <w:bCs/>
          <w:szCs w:val="32"/>
          <w:u w:val="none"/>
          <w:cs/>
        </w:rPr>
        <w:t>27</w:t>
      </w:r>
      <w:r w:rsidR="00210D8D" w:rsidRPr="00F54EF4">
        <w:rPr>
          <w:rFonts w:ascii="TH SarabunPSK" w:hAnsi="TH SarabunPSK" w:cs="TH SarabunPSK" w:hint="cs"/>
          <w:bCs/>
          <w:szCs w:val="32"/>
          <w:u w:val="none"/>
          <w:cs/>
        </w:rPr>
        <w:t>/256</w:t>
      </w:r>
      <w:r w:rsidR="00F50921" w:rsidRPr="00F54EF4">
        <w:rPr>
          <w:rFonts w:ascii="TH SarabunPSK" w:hAnsi="TH SarabunPSK" w:cs="TH SarabunPSK" w:hint="cs"/>
          <w:bCs/>
          <w:szCs w:val="32"/>
          <w:u w:val="none"/>
          <w:cs/>
        </w:rPr>
        <w:t>3</w:t>
      </w:r>
      <w:r w:rsidR="00F54EF4" w:rsidRPr="00F54EF4">
        <w:rPr>
          <w:rFonts w:ascii="TH SarabunPSK" w:hAnsi="TH SarabunPSK" w:cs="TH SarabunPSK"/>
          <w:bCs/>
          <w:szCs w:val="32"/>
          <w:u w:val="none"/>
          <w:cs/>
        </w:rPr>
        <w:tab/>
      </w:r>
      <w:r w:rsidR="00213469" w:rsidRPr="00F54EF4">
        <w:rPr>
          <w:rFonts w:ascii="TH SarabunPSK" w:hAnsi="TH SarabunPSK" w:cs="TH SarabunPSK"/>
          <w:bCs/>
          <w:szCs w:val="32"/>
          <w:u w:val="none"/>
          <w:cs/>
        </w:rPr>
        <w:t xml:space="preserve">วันที่ </w:t>
      </w:r>
      <w:r w:rsidR="003238B8">
        <w:rPr>
          <w:rFonts w:ascii="TH SarabunPSK" w:hAnsi="TH SarabunPSK" w:cs="TH SarabunPSK" w:hint="cs"/>
          <w:bCs/>
          <w:szCs w:val="32"/>
          <w:u w:val="none"/>
          <w:cs/>
        </w:rPr>
        <w:t>28</w:t>
      </w:r>
      <w:r w:rsidR="00A04962">
        <w:rPr>
          <w:rFonts w:ascii="TH SarabunPSK" w:hAnsi="TH SarabunPSK" w:cs="TH SarabunPSK" w:hint="cs"/>
          <w:bCs/>
          <w:szCs w:val="32"/>
          <w:u w:val="none"/>
          <w:cs/>
        </w:rPr>
        <w:t xml:space="preserve"> กันยายน</w:t>
      </w:r>
      <w:r w:rsidR="00B8200F" w:rsidRPr="00F54EF4">
        <w:rPr>
          <w:rFonts w:ascii="TH SarabunPSK" w:hAnsi="TH SarabunPSK" w:cs="TH SarabunPSK"/>
          <w:bCs/>
          <w:szCs w:val="32"/>
          <w:u w:val="none"/>
          <w:cs/>
        </w:rPr>
        <w:t xml:space="preserve"> 25</w:t>
      </w:r>
      <w:r w:rsidR="00BF59CE" w:rsidRPr="00F54EF4">
        <w:rPr>
          <w:rFonts w:ascii="TH SarabunPSK" w:hAnsi="TH SarabunPSK" w:cs="TH SarabunPSK" w:hint="cs"/>
          <w:bCs/>
          <w:szCs w:val="32"/>
          <w:u w:val="none"/>
          <w:cs/>
        </w:rPr>
        <w:t>6</w:t>
      </w:r>
      <w:r w:rsidR="00F50921" w:rsidRPr="00F54EF4">
        <w:rPr>
          <w:rFonts w:ascii="TH SarabunPSK" w:hAnsi="TH SarabunPSK" w:cs="TH SarabunPSK" w:hint="cs"/>
          <w:bCs/>
          <w:szCs w:val="32"/>
          <w:u w:val="none"/>
          <w:cs/>
        </w:rPr>
        <w:t>3</w:t>
      </w:r>
    </w:p>
    <w:p w14:paraId="02A7F38E" w14:textId="3603F2F5" w:rsidR="0073448E" w:rsidRPr="005741B6" w:rsidRDefault="00633ED1" w:rsidP="005741B6">
      <w:pPr>
        <w:pStyle w:val="Heading4"/>
        <w:rPr>
          <w:rFonts w:ascii="TH SarabunPSK" w:eastAsia="Times New Roman" w:hAnsi="TH SarabunPSK" w:cs="TH SarabunPSK"/>
          <w:bCs/>
          <w:sz w:val="36"/>
          <w:szCs w:val="36"/>
        </w:rPr>
      </w:pPr>
      <w:r w:rsidRPr="00833A45">
        <w:rPr>
          <w:rFonts w:ascii="TH SarabunPSK" w:hAnsi="TH SarabunPSK" w:cs="TH SarabunPSK"/>
          <w:bCs/>
          <w:sz w:val="36"/>
          <w:szCs w:val="36"/>
          <w:cs/>
        </w:rPr>
        <w:t>รายงานภาวะเศรษฐกิจ</w:t>
      </w:r>
      <w:r w:rsidR="00D77F05" w:rsidRPr="00833A45">
        <w:rPr>
          <w:rFonts w:ascii="TH SarabunPSK" w:hAnsi="TH SarabunPSK" w:cs="TH SarabunPSK" w:hint="cs"/>
          <w:bCs/>
          <w:sz w:val="36"/>
          <w:szCs w:val="36"/>
          <w:cs/>
        </w:rPr>
        <w:t>การคลัง</w:t>
      </w:r>
      <w:r w:rsidRPr="00833A45">
        <w:rPr>
          <w:rFonts w:ascii="TH SarabunPSK" w:hAnsi="TH SarabunPSK" w:cs="TH SarabunPSK" w:hint="cs"/>
          <w:bCs/>
          <w:sz w:val="36"/>
          <w:szCs w:val="36"/>
          <w:cs/>
        </w:rPr>
        <w:t>ภูมิภาค</w:t>
      </w:r>
      <w:r w:rsidRPr="00833A45">
        <w:rPr>
          <w:rFonts w:ascii="TH SarabunPSK" w:hAnsi="TH SarabunPSK" w:cs="TH SarabunPSK"/>
          <w:bCs/>
          <w:sz w:val="36"/>
          <w:szCs w:val="36"/>
          <w:cs/>
        </w:rPr>
        <w:t>ประจำ</w:t>
      </w:r>
      <w:r w:rsidR="00E76883" w:rsidRPr="00E76883">
        <w:rPr>
          <w:rFonts w:ascii="TH SarabunPSK" w:hAnsi="TH SarabunPSK" w:cs="TH SarabunPSK"/>
          <w:bCs/>
          <w:sz w:val="36"/>
          <w:szCs w:val="36"/>
          <w:cs/>
        </w:rPr>
        <w:t>เดือน</w:t>
      </w:r>
      <w:r w:rsidR="00156A43">
        <w:rPr>
          <w:rFonts w:ascii="TH SarabunPSK" w:hAnsi="TH SarabunPSK" w:cs="TH SarabunPSK" w:hint="cs"/>
          <w:bCs/>
          <w:sz w:val="36"/>
          <w:szCs w:val="36"/>
          <w:cs/>
        </w:rPr>
        <w:t>สิงหาคม</w:t>
      </w:r>
      <w:r w:rsidR="00E76883" w:rsidRPr="00E76883">
        <w:rPr>
          <w:rFonts w:ascii="TH SarabunPSK" w:hAnsi="TH SarabunPSK" w:cs="TH SarabunPSK"/>
          <w:bCs/>
          <w:sz w:val="36"/>
          <w:szCs w:val="36"/>
          <w:cs/>
        </w:rPr>
        <w:t xml:space="preserve"> 2563</w:t>
      </w:r>
    </w:p>
    <w:p w14:paraId="05E8F42B" w14:textId="1BEEEA28" w:rsidR="005741B6" w:rsidRPr="00B40CCD" w:rsidRDefault="005741B6" w:rsidP="00B40CCD">
      <w:pPr>
        <w:rPr>
          <w:rFonts w:ascii="TH SarabunPSK" w:hAnsi="TH SarabunPSK" w:cs="TH SarabunPSK"/>
          <w:b/>
          <w:bCs/>
          <w:sz w:val="34"/>
          <w:szCs w:val="34"/>
        </w:rPr>
      </w:pPr>
      <w:r w:rsidRPr="0067508C">
        <w:rPr>
          <w:rFonts w:ascii="TH SarabunPSK" w:hAnsi="TH SarabunPSK" w:cs="TH SarabunPSK"/>
          <w:noProof/>
          <w:sz w:val="16"/>
          <w:szCs w:val="16"/>
        </w:rPr>
        <mc:AlternateContent>
          <mc:Choice Requires="wps">
            <w:drawing>
              <wp:anchor distT="0" distB="0" distL="114300" distR="114300" simplePos="0" relativeHeight="251658240" behindDoc="1" locked="0" layoutInCell="1" allowOverlap="1" wp14:anchorId="7B1ABCB0" wp14:editId="69DD9E26">
                <wp:simplePos x="0" y="0"/>
                <wp:positionH relativeFrom="margin">
                  <wp:posOffset>-267335</wp:posOffset>
                </wp:positionH>
                <wp:positionV relativeFrom="paragraph">
                  <wp:posOffset>226694</wp:posOffset>
                </wp:positionV>
                <wp:extent cx="6680200" cy="1514475"/>
                <wp:effectExtent l="0" t="0" r="25400" b="28575"/>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15144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367F3" id="Rounded Rectangle 1" o:spid="_x0000_s1026" style="position:absolute;margin-left:-21.05pt;margin-top:17.85pt;width:526pt;height:11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" filled="f" strokecolor="black [3213]" strokeweight=".5pt">
                <v:path arrowok="t"/>
                <w10:wrap anchorx="margin"/>
              </v:roundrect>
            </w:pict>
          </mc:Fallback>
        </mc:AlternateContent>
      </w:r>
    </w:p>
    <w:p w14:paraId="275EEBD5" w14:textId="2DACE958" w:rsidR="00B40CCD" w:rsidRDefault="00156A43" w:rsidP="00156A43">
      <w:pPr>
        <w:jc w:val="center"/>
        <w:rPr>
          <w:rFonts w:ascii="TH SarabunPSK" w:hAnsi="TH SarabunPSK" w:cs="TH SarabunPSK"/>
          <w:b/>
          <w:bCs/>
          <w:i/>
          <w:iCs/>
          <w:spacing w:val="-2"/>
          <w:sz w:val="34"/>
          <w:szCs w:val="34"/>
        </w:rPr>
      </w:pPr>
      <w:r w:rsidRPr="00156A43">
        <w:rPr>
          <w:rFonts w:ascii="TH SarabunPSK" w:hAnsi="TH SarabunPSK" w:cs="TH SarabunPSK"/>
          <w:b/>
          <w:bCs/>
          <w:i/>
          <w:iCs/>
          <w:spacing w:val="-2"/>
          <w:sz w:val="34"/>
          <w:szCs w:val="34"/>
          <w:cs/>
        </w:rPr>
        <w:t>สถานการณ์เศรษฐกิจภูมิภาคในเดือน</w:t>
      </w:r>
      <w:r w:rsidR="00EB5BC5">
        <w:rPr>
          <w:rFonts w:ascii="TH SarabunPSK" w:hAnsi="TH SarabunPSK" w:cs="TH SarabunPSK" w:hint="cs"/>
          <w:b/>
          <w:bCs/>
          <w:i/>
          <w:iCs/>
          <w:spacing w:val="-2"/>
          <w:sz w:val="34"/>
          <w:szCs w:val="34"/>
          <w:cs/>
        </w:rPr>
        <w:t>สิงหาคม</w:t>
      </w:r>
      <w:r w:rsidRPr="00156A43">
        <w:rPr>
          <w:rFonts w:ascii="TH SarabunPSK" w:hAnsi="TH SarabunPSK" w:cs="TH SarabunPSK"/>
          <w:b/>
          <w:bCs/>
          <w:i/>
          <w:iCs/>
          <w:spacing w:val="-2"/>
          <w:sz w:val="34"/>
          <w:szCs w:val="34"/>
          <w:cs/>
        </w:rPr>
        <w:t xml:space="preserve"> 2563 ปรับตัวดีขึ้นในหลายภูมิภาคเมื่อเทียบกับ</w:t>
      </w:r>
      <w:r w:rsidR="00EB5BC5">
        <w:rPr>
          <w:rFonts w:ascii="TH SarabunPSK" w:hAnsi="TH SarabunPSK" w:cs="TH SarabunPSK"/>
          <w:b/>
          <w:bCs/>
          <w:i/>
          <w:iCs/>
          <w:spacing w:val="-2"/>
          <w:sz w:val="34"/>
          <w:szCs w:val="34"/>
          <w:cs/>
        </w:rPr>
        <w:br/>
      </w:r>
      <w:r w:rsidRPr="00156A43">
        <w:rPr>
          <w:rFonts w:ascii="TH SarabunPSK" w:hAnsi="TH SarabunPSK" w:cs="TH SarabunPSK"/>
          <w:b/>
          <w:bCs/>
          <w:i/>
          <w:iCs/>
          <w:spacing w:val="-2"/>
          <w:sz w:val="34"/>
          <w:szCs w:val="34"/>
          <w:cs/>
        </w:rPr>
        <w:t xml:space="preserve">เดือนก่อนหน้า อาทิ ภาคตะวันออกเฉียงเหนือ ภาคกลาง ภาคเหนือ และภาคตะวันออก เป็นต้น </w:t>
      </w:r>
      <w:r w:rsidR="00EB5BC5">
        <w:rPr>
          <w:rFonts w:ascii="TH SarabunPSK" w:hAnsi="TH SarabunPSK" w:cs="TH SarabunPSK"/>
          <w:b/>
          <w:bCs/>
          <w:i/>
          <w:iCs/>
          <w:spacing w:val="-2"/>
          <w:sz w:val="34"/>
          <w:szCs w:val="34"/>
          <w:cs/>
        </w:rPr>
        <w:br/>
      </w:r>
      <w:r w:rsidRPr="00156A43">
        <w:rPr>
          <w:rFonts w:ascii="TH SarabunPSK" w:hAnsi="TH SarabunPSK" w:cs="TH SarabunPSK"/>
          <w:b/>
          <w:bCs/>
          <w:i/>
          <w:iCs/>
          <w:spacing w:val="-2"/>
          <w:sz w:val="34"/>
          <w:szCs w:val="34"/>
          <w:cs/>
        </w:rPr>
        <w:t>สอดคล้อ</w:t>
      </w:r>
      <w:r w:rsidR="00EB5BC5">
        <w:rPr>
          <w:rFonts w:ascii="TH SarabunPSK" w:hAnsi="TH SarabunPSK" w:cs="TH SarabunPSK" w:hint="cs"/>
          <w:b/>
          <w:bCs/>
          <w:i/>
          <w:iCs/>
          <w:spacing w:val="-2"/>
          <w:sz w:val="34"/>
          <w:szCs w:val="34"/>
          <w:cs/>
        </w:rPr>
        <w:t>ง</w:t>
      </w:r>
      <w:r w:rsidRPr="00156A43">
        <w:rPr>
          <w:rFonts w:ascii="TH SarabunPSK" w:hAnsi="TH SarabunPSK" w:cs="TH SarabunPSK"/>
          <w:b/>
          <w:bCs/>
          <w:i/>
          <w:iCs/>
          <w:spacing w:val="-2"/>
          <w:sz w:val="34"/>
          <w:szCs w:val="34"/>
          <w:cs/>
        </w:rPr>
        <w:t>กับความเชื่อมั่นผู้บริโภคและภาคอุตสาหกรรมที่ปรับตัวดีขึ้นต่อเนื่อง จากกิจกรรมทางเศรษฐกิจภายในประเทศที่มีแนวโน้มเพิ่มขึ้นหลังการผ่อนคลายมาตรการควบคุมการแพร่ระบาดของโรคติดเชื้อไวรัส</w:t>
      </w:r>
      <w:r w:rsidR="00EB5BC5">
        <w:rPr>
          <w:rFonts w:ascii="TH SarabunPSK" w:hAnsi="TH SarabunPSK" w:cs="TH SarabunPSK"/>
          <w:b/>
          <w:bCs/>
          <w:i/>
          <w:iCs/>
          <w:spacing w:val="-2"/>
          <w:sz w:val="34"/>
          <w:szCs w:val="34"/>
          <w:cs/>
        </w:rPr>
        <w:br/>
      </w:r>
      <w:r w:rsidRPr="00156A43">
        <w:rPr>
          <w:rFonts w:ascii="TH SarabunPSK" w:hAnsi="TH SarabunPSK" w:cs="TH SarabunPSK"/>
          <w:b/>
          <w:bCs/>
          <w:i/>
          <w:iCs/>
          <w:spacing w:val="-2"/>
          <w:sz w:val="34"/>
          <w:szCs w:val="34"/>
          <w:cs/>
        </w:rPr>
        <w:t>โคโรนา 2019 (</w:t>
      </w:r>
      <w:r w:rsidRPr="00156A43">
        <w:rPr>
          <w:rFonts w:ascii="TH SarabunPSK" w:hAnsi="TH SarabunPSK" w:cs="TH SarabunPSK"/>
          <w:b/>
          <w:bCs/>
          <w:i/>
          <w:iCs/>
          <w:spacing w:val="-2"/>
          <w:sz w:val="34"/>
          <w:szCs w:val="34"/>
        </w:rPr>
        <w:t xml:space="preserve">Coronavirus Disease </w:t>
      </w:r>
      <w:r w:rsidRPr="00156A43">
        <w:rPr>
          <w:rFonts w:ascii="TH SarabunPSK" w:hAnsi="TH SarabunPSK" w:cs="TH SarabunPSK"/>
          <w:b/>
          <w:bCs/>
          <w:i/>
          <w:iCs/>
          <w:spacing w:val="-2"/>
          <w:sz w:val="34"/>
          <w:szCs w:val="34"/>
          <w:cs/>
        </w:rPr>
        <w:t xml:space="preserve">2019: </w:t>
      </w:r>
      <w:r w:rsidRPr="00156A43">
        <w:rPr>
          <w:rFonts w:ascii="TH SarabunPSK" w:hAnsi="TH SarabunPSK" w:cs="TH SarabunPSK"/>
          <w:b/>
          <w:bCs/>
          <w:i/>
          <w:iCs/>
          <w:spacing w:val="-2"/>
          <w:sz w:val="34"/>
          <w:szCs w:val="34"/>
        </w:rPr>
        <w:t>COVID-</w:t>
      </w:r>
      <w:r w:rsidRPr="00156A43">
        <w:rPr>
          <w:rFonts w:ascii="TH SarabunPSK" w:hAnsi="TH SarabunPSK" w:cs="TH SarabunPSK"/>
          <w:b/>
          <w:bCs/>
          <w:i/>
          <w:iCs/>
          <w:spacing w:val="-2"/>
          <w:sz w:val="34"/>
          <w:szCs w:val="34"/>
          <w:cs/>
        </w:rPr>
        <w:t>19)</w:t>
      </w:r>
    </w:p>
    <w:p w14:paraId="08712896" w14:textId="782EC83F" w:rsidR="00156A43" w:rsidRDefault="00156A43" w:rsidP="00B40CCD">
      <w:pPr>
        <w:rPr>
          <w:rFonts w:ascii="TH SarabunPSK" w:hAnsi="TH SarabunPSK" w:cs="TH SarabunPSK"/>
          <w:b/>
          <w:bCs/>
          <w:i/>
          <w:iCs/>
          <w:spacing w:val="-2"/>
          <w:sz w:val="34"/>
          <w:szCs w:val="34"/>
        </w:rPr>
      </w:pPr>
    </w:p>
    <w:p w14:paraId="78C9499C" w14:textId="2C4A55B8" w:rsidR="00977844" w:rsidRPr="00C67C9A" w:rsidRDefault="002A1403" w:rsidP="00231E4C">
      <w:pPr>
        <w:ind w:firstLine="851"/>
        <w:jc w:val="thaiDistribute"/>
        <w:rPr>
          <w:rFonts w:ascii="TH SarabunPSK" w:hAnsi="TH SarabunPSK" w:cs="TH SarabunPSK"/>
          <w:b/>
          <w:bCs/>
        </w:rPr>
      </w:pPr>
      <w:r w:rsidRPr="00C67C9A">
        <w:rPr>
          <w:rFonts w:ascii="TH SarabunPSK" w:hAnsi="TH SarabunPSK" w:cs="TH SarabunPSK"/>
          <w:b/>
          <w:bCs/>
          <w:cs/>
        </w:rPr>
        <w:t>นายวุฒิพงศ์ จิตตั้งสกุล ที่ปรึกษาด้านเศรษฐกิจการคลัง</w:t>
      </w:r>
      <w:r w:rsidRPr="00C67C9A">
        <w:rPr>
          <w:rFonts w:ascii="TH SarabunPSK" w:hAnsi="TH SarabunPSK" w:cs="TH SarabunPSK" w:hint="cs"/>
          <w:b/>
          <w:bCs/>
          <w:cs/>
        </w:rPr>
        <w:t xml:space="preserve"> ในฐานะรองโฆษกสำนักงานเศรษฐกิจการคลัง</w:t>
      </w:r>
      <w:r w:rsidRPr="00C67C9A">
        <w:rPr>
          <w:rFonts w:ascii="TH SarabunPSK" w:hAnsi="TH SarabunPSK" w:cs="TH SarabunPSK"/>
          <w:b/>
          <w:bCs/>
          <w:cs/>
        </w:rPr>
        <w:t xml:space="preserve"> และนายพิสิทธิ์ พัวพันธ์ ผู้อำนวยการสำนักนโยบายเศรษฐกิจมหภาค เปิดเผยรายงานภาวะเศรษฐกิจภูมิภาคประจำเดือน</w:t>
      </w:r>
      <w:r w:rsidR="00030003" w:rsidRPr="00C67C9A">
        <w:rPr>
          <w:rFonts w:ascii="TH SarabunPSK" w:hAnsi="TH SarabunPSK" w:cs="TH SarabunPSK" w:hint="cs"/>
          <w:b/>
          <w:bCs/>
          <w:cs/>
        </w:rPr>
        <w:t>สิงหาคม</w:t>
      </w:r>
      <w:r w:rsidRPr="00C67C9A">
        <w:rPr>
          <w:rFonts w:ascii="TH SarabunPSK" w:hAnsi="TH SarabunPSK" w:cs="TH SarabunPSK" w:hint="cs"/>
          <w:b/>
          <w:bCs/>
          <w:cs/>
        </w:rPr>
        <w:t xml:space="preserve"> </w:t>
      </w:r>
      <w:r w:rsidRPr="00C67C9A">
        <w:rPr>
          <w:rFonts w:ascii="TH SarabunPSK" w:hAnsi="TH SarabunPSK" w:cs="TH SarabunPSK"/>
          <w:b/>
          <w:bCs/>
          <w:cs/>
        </w:rPr>
        <w:t>256</w:t>
      </w:r>
      <w:r w:rsidRPr="00C67C9A">
        <w:rPr>
          <w:rFonts w:ascii="TH SarabunPSK" w:hAnsi="TH SarabunPSK" w:cs="TH SarabunPSK" w:hint="cs"/>
          <w:b/>
          <w:bCs/>
          <w:cs/>
        </w:rPr>
        <w:t>3</w:t>
      </w:r>
      <w:r w:rsidRPr="00C67C9A">
        <w:rPr>
          <w:rFonts w:ascii="TH SarabunPSK" w:hAnsi="TH SarabunPSK" w:cs="TH SarabunPSK"/>
          <w:b/>
          <w:bCs/>
          <w:cs/>
        </w:rPr>
        <w:t xml:space="preserve"> </w:t>
      </w:r>
      <w:r w:rsidRPr="00C67C9A">
        <w:rPr>
          <w:rFonts w:ascii="TH SarabunPSK" w:hAnsi="TH SarabunPSK" w:cs="TH SarabunPSK" w:hint="cs"/>
          <w:b/>
          <w:bCs/>
          <w:cs/>
        </w:rPr>
        <w:t xml:space="preserve">ว่า </w:t>
      </w:r>
      <w:r w:rsidRPr="00C67C9A">
        <w:rPr>
          <w:rFonts w:ascii="TH SarabunPSK" w:hAnsi="TH SarabunPSK" w:cs="TH SarabunPSK"/>
          <w:b/>
          <w:bCs/>
          <w:cs/>
        </w:rPr>
        <w:t>“</w:t>
      </w:r>
      <w:r w:rsidR="00156A43" w:rsidRPr="00C67C9A">
        <w:rPr>
          <w:rFonts w:ascii="TH SarabunPSK" w:hAnsi="TH SarabunPSK" w:cs="TH SarabunPSK"/>
          <w:b/>
          <w:bCs/>
          <w:cs/>
        </w:rPr>
        <w:t>สถานการณ์เศรษฐกิจภูมิภาคในเดือน</w:t>
      </w:r>
      <w:r w:rsidR="00EB5BC5" w:rsidRPr="00C67C9A">
        <w:rPr>
          <w:rFonts w:ascii="TH SarabunPSK" w:hAnsi="TH SarabunPSK" w:cs="TH SarabunPSK" w:hint="cs"/>
          <w:b/>
          <w:bCs/>
          <w:cs/>
        </w:rPr>
        <w:t>สิงหาคม</w:t>
      </w:r>
      <w:r w:rsidR="00156A43" w:rsidRPr="00C67C9A">
        <w:rPr>
          <w:rFonts w:ascii="TH SarabunPSK" w:hAnsi="TH SarabunPSK" w:cs="TH SarabunPSK"/>
          <w:b/>
          <w:bCs/>
          <w:cs/>
        </w:rPr>
        <w:t xml:space="preserve"> 2563 ปรับตัวดีขึ้น</w:t>
      </w:r>
      <w:r w:rsidR="00030003" w:rsidRPr="00C67C9A">
        <w:rPr>
          <w:rFonts w:ascii="TH SarabunPSK" w:hAnsi="TH SarabunPSK" w:cs="TH SarabunPSK"/>
          <w:b/>
          <w:bCs/>
          <w:cs/>
        </w:rPr>
        <w:br/>
      </w:r>
      <w:r w:rsidR="00156A43" w:rsidRPr="00C67C9A">
        <w:rPr>
          <w:rFonts w:ascii="TH SarabunPSK" w:hAnsi="TH SarabunPSK" w:cs="TH SarabunPSK"/>
          <w:b/>
          <w:bCs/>
          <w:cs/>
        </w:rPr>
        <w:t xml:space="preserve">ในหลายภูมิภาคเมื่อเทียบกับเดือนก่อนหน้า อาทิ ภาคตะวันออกเฉียงเหนือ ภาคกลาง ภาคเหนือ </w:t>
      </w:r>
      <w:r w:rsidR="00030003" w:rsidRPr="00C67C9A">
        <w:rPr>
          <w:rFonts w:ascii="TH SarabunPSK" w:hAnsi="TH SarabunPSK" w:cs="TH SarabunPSK"/>
          <w:b/>
          <w:bCs/>
          <w:cs/>
        </w:rPr>
        <w:br/>
      </w:r>
      <w:r w:rsidR="00156A43" w:rsidRPr="00C67C9A">
        <w:rPr>
          <w:rFonts w:ascii="TH SarabunPSK" w:hAnsi="TH SarabunPSK" w:cs="TH SarabunPSK"/>
          <w:b/>
          <w:bCs/>
          <w:cs/>
        </w:rPr>
        <w:t xml:space="preserve">และภาคตะวันออก เป็นต้น สอดคล้องกับความเชื่อมั่นผู้บริโภคและภาคอุตสาหกรรมที่ปรับตัวดีขึ้นต่อเนื่อง </w:t>
      </w:r>
      <w:r w:rsidR="00030003" w:rsidRPr="00C67C9A">
        <w:rPr>
          <w:rFonts w:ascii="TH SarabunPSK" w:hAnsi="TH SarabunPSK" w:cs="TH SarabunPSK"/>
          <w:b/>
          <w:bCs/>
          <w:cs/>
        </w:rPr>
        <w:br/>
      </w:r>
      <w:r w:rsidR="00156A43" w:rsidRPr="00C67C9A">
        <w:rPr>
          <w:rFonts w:ascii="TH SarabunPSK" w:hAnsi="TH SarabunPSK" w:cs="TH SarabunPSK"/>
          <w:b/>
          <w:bCs/>
          <w:cs/>
        </w:rPr>
        <w:t>จากกิจกรรมทางเศรษฐกิจภายในประเทศที่มีแนวโน้มเพิ่มขึ้นหลังการผ่อนคลายมาตรการควบคุมการแพร่ระบาดของโรคติดเชื้อไวรัสโคโรนา 2019 (</w:t>
      </w:r>
      <w:r w:rsidR="00156A43" w:rsidRPr="00C67C9A">
        <w:rPr>
          <w:rFonts w:ascii="TH SarabunPSK" w:hAnsi="TH SarabunPSK" w:cs="TH SarabunPSK"/>
          <w:b/>
          <w:bCs/>
        </w:rPr>
        <w:t xml:space="preserve">Coronavirus Disease </w:t>
      </w:r>
      <w:r w:rsidR="00156A43" w:rsidRPr="00C67C9A">
        <w:rPr>
          <w:rFonts w:ascii="TH SarabunPSK" w:hAnsi="TH SarabunPSK" w:cs="TH SarabunPSK"/>
          <w:b/>
          <w:bCs/>
          <w:cs/>
        </w:rPr>
        <w:t xml:space="preserve">2019: </w:t>
      </w:r>
      <w:r w:rsidR="00156A43" w:rsidRPr="00C67C9A">
        <w:rPr>
          <w:rFonts w:ascii="TH SarabunPSK" w:hAnsi="TH SarabunPSK" w:cs="TH SarabunPSK"/>
          <w:b/>
          <w:bCs/>
        </w:rPr>
        <w:t>COVID-</w:t>
      </w:r>
      <w:r w:rsidR="00156A43" w:rsidRPr="00C67C9A">
        <w:rPr>
          <w:rFonts w:ascii="TH SarabunPSK" w:hAnsi="TH SarabunPSK" w:cs="TH SarabunPSK"/>
          <w:b/>
          <w:bCs/>
          <w:cs/>
        </w:rPr>
        <w:t>19)</w:t>
      </w:r>
      <w:r w:rsidRPr="00C67C9A">
        <w:rPr>
          <w:rFonts w:ascii="TH SarabunPSK" w:hAnsi="TH SarabunPSK" w:cs="TH SarabunPSK"/>
          <w:b/>
          <w:bCs/>
        </w:rPr>
        <w:t>”</w:t>
      </w:r>
      <w:r w:rsidRPr="00C67C9A">
        <w:rPr>
          <w:rFonts w:ascii="TH SarabunPSK" w:hAnsi="TH SarabunPSK" w:cs="TH SarabunPSK" w:hint="cs"/>
          <w:b/>
          <w:bCs/>
          <w:i/>
          <w:iCs/>
          <w:cs/>
        </w:rPr>
        <w:t xml:space="preserve"> </w:t>
      </w:r>
      <w:r w:rsidRPr="00C67C9A">
        <w:rPr>
          <w:rFonts w:ascii="TH SarabunPSK" w:hAnsi="TH SarabunPSK" w:cs="TH SarabunPSK"/>
          <w:b/>
          <w:bCs/>
          <w:cs/>
        </w:rPr>
        <w:t>โดยมีรายละเอียดดังนี้</w:t>
      </w:r>
    </w:p>
    <w:p w14:paraId="43754CA4" w14:textId="77777777" w:rsidR="00977844" w:rsidRPr="00C67C9A" w:rsidRDefault="00977844" w:rsidP="00231E4C">
      <w:pPr>
        <w:ind w:firstLine="851"/>
        <w:jc w:val="thaiDistribute"/>
        <w:rPr>
          <w:rFonts w:ascii="TH SarabunPSK" w:hAnsi="TH SarabunPSK" w:cs="TH SarabunPSK"/>
          <w:b/>
          <w:bCs/>
          <w:sz w:val="16"/>
          <w:szCs w:val="16"/>
        </w:rPr>
      </w:pPr>
    </w:p>
    <w:p w14:paraId="2232A7BC" w14:textId="1827ED8B" w:rsidR="00801FCE" w:rsidRPr="00C67C9A" w:rsidRDefault="00662A86" w:rsidP="008B0719">
      <w:pPr>
        <w:ind w:firstLine="851"/>
        <w:jc w:val="thaiDistribute"/>
        <w:rPr>
          <w:rFonts w:ascii="TH SarabunPSK" w:hAnsi="TH SarabunPSK" w:cs="TH SarabunPSK"/>
          <w:cs/>
        </w:rPr>
      </w:pPr>
      <w:r w:rsidRPr="00C67C9A">
        <w:rPr>
          <w:rFonts w:ascii="TH SarabunPSK" w:hAnsi="TH SarabunPSK" w:cs="TH SarabunPSK"/>
          <w:b/>
          <w:bCs/>
          <w:u w:val="single"/>
          <w:cs/>
        </w:rPr>
        <w:t>เศรษฐกิจ</w:t>
      </w:r>
      <w:r w:rsidR="00156A43" w:rsidRPr="00C67C9A">
        <w:rPr>
          <w:rFonts w:ascii="TH SarabunPSK" w:hAnsi="TH SarabunPSK" w:cs="TH SarabunPSK"/>
          <w:b/>
          <w:bCs/>
          <w:u w:val="single"/>
          <w:cs/>
        </w:rPr>
        <w:t>ภาคตะวันออกเฉียงเหนือดีขึ้นเมื่อเทียบกับเดือนก่อนหน้า</w:t>
      </w:r>
      <w:r w:rsidR="00156A43" w:rsidRPr="00C67C9A">
        <w:rPr>
          <w:rFonts w:ascii="TH SarabunPSK" w:hAnsi="TH SarabunPSK" w:cs="TH SarabunPSK" w:hint="cs"/>
          <w:cs/>
        </w:rPr>
        <w:t xml:space="preserve"> </w:t>
      </w:r>
      <w:r w:rsidR="00156A43" w:rsidRPr="00C67C9A">
        <w:rPr>
          <w:rFonts w:ascii="TH SarabunPSK" w:hAnsi="TH SarabunPSK" w:cs="TH SarabunPSK"/>
          <w:cs/>
        </w:rPr>
        <w:t>โดย</w:t>
      </w:r>
      <w:r w:rsidR="00156A43" w:rsidRPr="00C67C9A">
        <w:rPr>
          <w:rFonts w:ascii="TH SarabunPSK" w:hAnsi="TH SarabunPSK" w:cs="TH SarabunPSK" w:hint="cs"/>
          <w:cs/>
        </w:rPr>
        <w:t xml:space="preserve">ในเดือนสิงหาคม 2563 </w:t>
      </w:r>
      <w:r w:rsidR="00156A43" w:rsidRPr="00C67C9A">
        <w:rPr>
          <w:rFonts w:ascii="TH SarabunPSK" w:hAnsi="TH SarabunPSK" w:cs="TH SarabunPSK"/>
          <w:b/>
          <w:bCs/>
          <w:cs/>
        </w:rPr>
        <w:t>เครื่องชี้เศรษฐกิจด้านการบริโภคภาคเอกชน</w:t>
      </w:r>
      <w:r w:rsidR="006128BE" w:rsidRPr="00C67C9A">
        <w:rPr>
          <w:rFonts w:ascii="TH SarabunPSK" w:hAnsi="TH SarabunPSK" w:cs="TH SarabunPSK" w:hint="cs"/>
          <w:cs/>
        </w:rPr>
        <w:t>หลายตัวปรับตัวในทิศทางที่ดีขึ้น เช่น</w:t>
      </w:r>
      <w:r w:rsidR="00156A43" w:rsidRPr="00C67C9A">
        <w:rPr>
          <w:rFonts w:ascii="TH SarabunPSK" w:hAnsi="TH SarabunPSK" w:cs="TH SarabunPSK"/>
          <w:cs/>
        </w:rPr>
        <w:t xml:space="preserve"> ภาษีมูลค่าเพิ่ม ณ ราคาคงที่ จำนวนรถจักรยานยนต์</w:t>
      </w:r>
      <w:r w:rsidR="006128BE" w:rsidRPr="00C67C9A">
        <w:rPr>
          <w:rFonts w:ascii="TH SarabunPSK" w:hAnsi="TH SarabunPSK" w:cs="TH SarabunPSK" w:hint="cs"/>
          <w:cs/>
        </w:rPr>
        <w:t xml:space="preserve"> </w:t>
      </w:r>
      <w:r w:rsidR="00156A43" w:rsidRPr="00C67C9A">
        <w:rPr>
          <w:rFonts w:ascii="TH SarabunPSK" w:hAnsi="TH SarabunPSK" w:cs="TH SarabunPSK"/>
          <w:cs/>
        </w:rPr>
        <w:t>จดทะเบียนใหม่ และรายได้เกษตรกร</w:t>
      </w:r>
      <w:r w:rsidR="00156A43" w:rsidRPr="00C67C9A">
        <w:rPr>
          <w:rFonts w:ascii="TH SarabunPSK" w:hAnsi="TH SarabunPSK" w:cs="TH SarabunPSK" w:hint="cs"/>
          <w:cs/>
        </w:rPr>
        <w:t>ที่ขยายตัวเพิ่มขึ้น</w:t>
      </w:r>
      <w:r w:rsidR="00156A43" w:rsidRPr="00C67C9A">
        <w:rPr>
          <w:rFonts w:ascii="TH SarabunPSK" w:hAnsi="TH SarabunPSK" w:cs="TH SarabunPSK"/>
          <w:cs/>
        </w:rPr>
        <w:t xml:space="preserve"> </w:t>
      </w:r>
      <w:r w:rsidR="00156A43" w:rsidRPr="00C67C9A">
        <w:rPr>
          <w:rFonts w:ascii="TH SarabunPSK" w:hAnsi="TH SarabunPSK" w:cs="TH SarabunPSK" w:hint="cs"/>
          <w:cs/>
        </w:rPr>
        <w:t xml:space="preserve">โดยขยายตัวอยู่ที่ร้อยละ </w:t>
      </w:r>
      <w:r w:rsidR="00E56713" w:rsidRPr="00C67C9A">
        <w:rPr>
          <w:rFonts w:ascii="TH SarabunPSK" w:hAnsi="TH SarabunPSK" w:cs="TH SarabunPSK" w:hint="cs"/>
          <w:cs/>
        </w:rPr>
        <w:t xml:space="preserve">28.9 10.4 </w:t>
      </w:r>
      <w:r w:rsidR="00F170B1" w:rsidRPr="00C67C9A">
        <w:rPr>
          <w:rFonts w:ascii="TH SarabunPSK" w:hAnsi="TH SarabunPSK" w:cs="TH SarabunPSK" w:hint="cs"/>
          <w:cs/>
        </w:rPr>
        <w:t>และ</w:t>
      </w:r>
      <w:r w:rsidR="00E56713" w:rsidRPr="00C67C9A">
        <w:rPr>
          <w:rFonts w:ascii="TH SarabunPSK" w:hAnsi="TH SarabunPSK" w:cs="TH SarabunPSK" w:hint="cs"/>
          <w:cs/>
        </w:rPr>
        <w:t xml:space="preserve"> 3.5 </w:t>
      </w:r>
      <w:r w:rsidR="00156A43" w:rsidRPr="00C67C9A">
        <w:rPr>
          <w:rFonts w:ascii="TH SarabunPSK" w:hAnsi="TH SarabunPSK" w:cs="TH SarabunPSK" w:hint="cs"/>
          <w:cs/>
        </w:rPr>
        <w:t>ต่อปี ตามลำดับ สำหรับ</w:t>
      </w:r>
      <w:r w:rsidR="00156A43" w:rsidRPr="00C67C9A">
        <w:rPr>
          <w:rFonts w:ascii="TH SarabunPSK" w:hAnsi="TH SarabunPSK" w:cs="TH SarabunPSK"/>
          <w:b/>
          <w:bCs/>
          <w:cs/>
        </w:rPr>
        <w:t xml:space="preserve">เครื่องชี้เศรษฐกิจด้านการลงทุนภาคเอกชน </w:t>
      </w:r>
      <w:r w:rsidR="00156A43" w:rsidRPr="00C67C9A">
        <w:rPr>
          <w:rFonts w:ascii="TH SarabunPSK" w:hAnsi="TH SarabunPSK" w:cs="TH SarabunPSK"/>
          <w:cs/>
        </w:rPr>
        <w:t>จำนวนรถบรรทุกจดทะเบียนใหม่</w:t>
      </w:r>
      <w:r w:rsidR="00156A43" w:rsidRPr="00C67C9A">
        <w:rPr>
          <w:rFonts w:ascii="TH SarabunPSK" w:hAnsi="TH SarabunPSK" w:cs="TH SarabunPSK" w:hint="cs"/>
          <w:cs/>
        </w:rPr>
        <w:t>ขยายตัว</w:t>
      </w:r>
      <w:r w:rsidR="008B0719" w:rsidRPr="00C67C9A">
        <w:rPr>
          <w:rFonts w:ascii="TH SarabunPSK" w:hAnsi="TH SarabunPSK" w:cs="TH SarabunPSK"/>
          <w:cs/>
        </w:rPr>
        <w:br/>
      </w:r>
      <w:r w:rsidR="00156A43" w:rsidRPr="00C67C9A">
        <w:rPr>
          <w:rFonts w:ascii="TH SarabunPSK" w:hAnsi="TH SarabunPSK" w:cs="TH SarabunPSK" w:hint="cs"/>
          <w:cs/>
        </w:rPr>
        <w:t xml:space="preserve">อยู่ที่ร้อยละ </w:t>
      </w:r>
      <w:r w:rsidR="00E56713" w:rsidRPr="00C67C9A">
        <w:rPr>
          <w:rFonts w:ascii="TH SarabunPSK" w:hAnsi="TH SarabunPSK" w:cs="TH SarabunPSK" w:hint="cs"/>
          <w:cs/>
        </w:rPr>
        <w:t xml:space="preserve">4.4 </w:t>
      </w:r>
      <w:r w:rsidR="00156A43" w:rsidRPr="00C67C9A">
        <w:rPr>
          <w:rFonts w:ascii="TH SarabunPSK" w:hAnsi="TH SarabunPSK" w:cs="TH SarabunPSK" w:hint="cs"/>
          <w:cs/>
        </w:rPr>
        <w:t>ต่อปี</w:t>
      </w:r>
      <w:r w:rsidR="00156A43" w:rsidRPr="00C67C9A">
        <w:rPr>
          <w:rFonts w:ascii="TH SarabunPSK" w:hAnsi="TH SarabunPSK" w:cs="TH SarabunPSK"/>
          <w:cs/>
        </w:rPr>
        <w:t xml:space="preserve"> </w:t>
      </w:r>
      <w:r w:rsidR="00156A43" w:rsidRPr="00C67C9A">
        <w:rPr>
          <w:rFonts w:ascii="TH SarabunPSK" w:hAnsi="TH SarabunPSK" w:cs="TH SarabunPSK" w:hint="cs"/>
          <w:cs/>
        </w:rPr>
        <w:t xml:space="preserve">นอกจากนี้ </w:t>
      </w:r>
      <w:r w:rsidR="00156A43" w:rsidRPr="00C67C9A">
        <w:rPr>
          <w:rFonts w:ascii="TH SarabunPSK" w:hAnsi="TH SarabunPSK" w:cs="TH SarabunPSK"/>
          <w:b/>
          <w:bCs/>
          <w:cs/>
        </w:rPr>
        <w:t>ดัชนีความเชื่อมั่นผู้บริโภคและภาคอุตสาหกรรมที่เพิ่มขึ้นต่อเนื่อง</w:t>
      </w:r>
      <w:r w:rsidR="00D0795C" w:rsidRPr="00C67C9A">
        <w:rPr>
          <w:rFonts w:ascii="TH SarabunPSK" w:hAnsi="TH SarabunPSK" w:cs="TH SarabunPSK" w:hint="cs"/>
          <w:b/>
          <w:bCs/>
          <w:cs/>
        </w:rPr>
        <w:t xml:space="preserve"> </w:t>
      </w:r>
      <w:r w:rsidR="00D0795C" w:rsidRPr="00C67C9A">
        <w:rPr>
          <w:rFonts w:ascii="TH SarabunPSK" w:hAnsi="TH SarabunPSK" w:cs="TH SarabunPSK" w:hint="cs"/>
          <w:cs/>
        </w:rPr>
        <w:t>มา</w:t>
      </w:r>
      <w:r w:rsidR="00C8050B" w:rsidRPr="00C67C9A">
        <w:rPr>
          <w:rFonts w:ascii="TH SarabunPSK" w:hAnsi="TH SarabunPSK" w:cs="TH SarabunPSK" w:hint="cs"/>
          <w:cs/>
        </w:rPr>
        <w:t>อยู่ที่</w:t>
      </w:r>
      <w:r w:rsidRPr="00C67C9A">
        <w:rPr>
          <w:rFonts w:ascii="TH SarabunPSK" w:hAnsi="TH SarabunPSK" w:cs="TH SarabunPSK" w:hint="cs"/>
          <w:cs/>
        </w:rPr>
        <w:t>ระดับ</w:t>
      </w:r>
      <w:r w:rsidR="00237CCB" w:rsidRPr="00C67C9A">
        <w:rPr>
          <w:rFonts w:ascii="TH SarabunPSK" w:hAnsi="TH SarabunPSK" w:cs="TH SarabunPSK" w:hint="cs"/>
          <w:cs/>
        </w:rPr>
        <w:t xml:space="preserve"> </w:t>
      </w:r>
      <w:r w:rsidR="00E56713" w:rsidRPr="00C67C9A">
        <w:rPr>
          <w:rFonts w:ascii="TH SarabunPSK" w:hAnsi="TH SarabunPSK" w:cs="TH SarabunPSK" w:hint="cs"/>
          <w:cs/>
        </w:rPr>
        <w:t xml:space="preserve">53.7 </w:t>
      </w:r>
      <w:r w:rsidR="00237CCB" w:rsidRPr="00C67C9A">
        <w:rPr>
          <w:rFonts w:ascii="TH SarabunPSK" w:hAnsi="TH SarabunPSK" w:cs="TH SarabunPSK" w:hint="cs"/>
          <w:cs/>
        </w:rPr>
        <w:t xml:space="preserve">และ </w:t>
      </w:r>
      <w:r w:rsidR="00E56713" w:rsidRPr="00C67C9A">
        <w:rPr>
          <w:rFonts w:ascii="TH SarabunPSK" w:hAnsi="TH SarabunPSK" w:cs="TH SarabunPSK" w:hint="cs"/>
          <w:cs/>
        </w:rPr>
        <w:t>73.0</w:t>
      </w:r>
      <w:r w:rsidR="00237CCB" w:rsidRPr="00C67C9A">
        <w:rPr>
          <w:rFonts w:ascii="TH SarabunPSK" w:hAnsi="TH SarabunPSK" w:cs="TH SarabunPSK" w:hint="cs"/>
          <w:cs/>
        </w:rPr>
        <w:t xml:space="preserve"> ตามลำดับ </w:t>
      </w:r>
      <w:r w:rsidRPr="00C67C9A">
        <w:rPr>
          <w:rFonts w:ascii="TH SarabunPSK" w:hAnsi="TH SarabunPSK" w:cs="TH SarabunPSK" w:hint="cs"/>
          <w:cs/>
        </w:rPr>
        <w:t>ส่วนหนึ่งเนื่องจากการ</w:t>
      </w:r>
      <w:r w:rsidRPr="00C67C9A">
        <w:rPr>
          <w:rFonts w:ascii="TH SarabunPSK" w:hAnsi="TH SarabunPSK" w:cs="TH SarabunPSK"/>
          <w:cs/>
        </w:rPr>
        <w:t>ผ่อนคลายมาตรการควบคุมการแพร่ระบาดของโรคติดเชื้อ</w:t>
      </w:r>
      <w:r w:rsidR="008B0719" w:rsidRPr="00C67C9A">
        <w:rPr>
          <w:rFonts w:ascii="TH SarabunPSK" w:hAnsi="TH SarabunPSK" w:cs="TH SarabunPSK"/>
          <w:cs/>
        </w:rPr>
        <w:br/>
      </w:r>
      <w:r w:rsidRPr="00C67C9A">
        <w:rPr>
          <w:rFonts w:ascii="TH SarabunPSK" w:hAnsi="TH SarabunPSK" w:cs="TH SarabunPSK"/>
          <w:cs/>
        </w:rPr>
        <w:t>ไวรัสโคโรนา 2019</w:t>
      </w:r>
      <w:r w:rsidRPr="00C67C9A">
        <w:rPr>
          <w:rFonts w:ascii="TH SarabunPSK" w:hAnsi="TH SarabunPSK" w:cs="TH SarabunPSK" w:hint="cs"/>
          <w:cs/>
        </w:rPr>
        <w:t xml:space="preserve"> </w:t>
      </w:r>
      <w:r w:rsidR="00573EAA" w:rsidRPr="00C67C9A">
        <w:rPr>
          <w:rFonts w:ascii="TH SarabunPSK" w:hAnsi="TH SarabunPSK" w:cs="TH SarabunPSK" w:hint="cs"/>
          <w:cs/>
        </w:rPr>
        <w:t>ทำให้</w:t>
      </w:r>
      <w:r w:rsidR="00EF0DAC">
        <w:rPr>
          <w:rFonts w:ascii="TH SarabunPSK" w:hAnsi="TH SarabunPSK" w:cs="TH SarabunPSK" w:hint="cs"/>
          <w:cs/>
        </w:rPr>
        <w:t>มี</w:t>
      </w:r>
      <w:r w:rsidR="00573EAA" w:rsidRPr="00C67C9A">
        <w:rPr>
          <w:rFonts w:ascii="TH SarabunPSK" w:hAnsi="TH SarabunPSK" w:cs="TH SarabunPSK" w:hint="cs"/>
          <w:cs/>
        </w:rPr>
        <w:t xml:space="preserve">การดำเนินกิจกรรมทางเศรษฐกิจมากขึ้น </w:t>
      </w:r>
      <w:r w:rsidRPr="00C67C9A">
        <w:rPr>
          <w:rFonts w:ascii="TH SarabunPSK" w:hAnsi="TH SarabunPSK" w:cs="TH SarabunPSK" w:hint="cs"/>
          <w:cs/>
        </w:rPr>
        <w:t xml:space="preserve">อย่างไรก็ดี </w:t>
      </w:r>
      <w:r w:rsidRPr="00C67C9A">
        <w:rPr>
          <w:rFonts w:ascii="TH SarabunPSK" w:hAnsi="TH SarabunPSK" w:cs="TH SarabunPSK" w:hint="cs"/>
          <w:b/>
          <w:bCs/>
          <w:cs/>
        </w:rPr>
        <w:t>ภาค</w:t>
      </w:r>
      <w:r w:rsidR="00156A43" w:rsidRPr="00C67C9A">
        <w:rPr>
          <w:rFonts w:ascii="TH SarabunPSK" w:hAnsi="TH SarabunPSK" w:cs="TH SarabunPSK" w:hint="cs"/>
          <w:b/>
          <w:bCs/>
          <w:cs/>
        </w:rPr>
        <w:t>การท่องเที่ยวยังชะลอตัว</w:t>
      </w:r>
      <w:r w:rsidR="00AA3370" w:rsidRPr="00C67C9A">
        <w:rPr>
          <w:rFonts w:ascii="TH SarabunPSK" w:hAnsi="TH SarabunPSK" w:cs="TH SarabunPSK" w:hint="cs"/>
          <w:b/>
          <w:bCs/>
          <w:cs/>
        </w:rPr>
        <w:t>โดยจำนวนผู้เยี่ยมเยือนและรายได้จากการเยี่ยมเยือนหดตัว</w:t>
      </w:r>
      <w:r w:rsidR="00AA3370" w:rsidRPr="00C67C9A">
        <w:rPr>
          <w:rFonts w:ascii="TH SarabunPSK" w:hAnsi="TH SarabunPSK" w:cs="TH SarabunPSK" w:hint="cs"/>
          <w:cs/>
        </w:rPr>
        <w:t xml:space="preserve">อยู่ที่ร้อยละ </w:t>
      </w:r>
      <w:r w:rsidR="00E56713" w:rsidRPr="00C67C9A">
        <w:rPr>
          <w:rFonts w:ascii="TH SarabunPSK" w:hAnsi="TH SarabunPSK" w:cs="TH SarabunPSK" w:hint="cs"/>
          <w:cs/>
        </w:rPr>
        <w:t xml:space="preserve">-32.3 </w:t>
      </w:r>
      <w:r w:rsidR="00AA3370" w:rsidRPr="00C67C9A">
        <w:rPr>
          <w:rFonts w:ascii="TH SarabunPSK" w:hAnsi="TH SarabunPSK" w:cs="TH SarabunPSK" w:hint="cs"/>
          <w:cs/>
        </w:rPr>
        <w:t>และ</w:t>
      </w:r>
      <w:r w:rsidR="00E56713" w:rsidRPr="00C67C9A">
        <w:rPr>
          <w:rFonts w:ascii="TH SarabunPSK" w:hAnsi="TH SarabunPSK" w:cs="TH SarabunPSK" w:hint="cs"/>
          <w:cs/>
        </w:rPr>
        <w:t xml:space="preserve"> -46.7 </w:t>
      </w:r>
      <w:r w:rsidR="00AA3370" w:rsidRPr="00C67C9A">
        <w:rPr>
          <w:rFonts w:ascii="TH SarabunPSK" w:hAnsi="TH SarabunPSK" w:cs="TH SarabunPSK" w:hint="cs"/>
          <w:cs/>
        </w:rPr>
        <w:t>ต่อปี ตามลำดับ</w:t>
      </w:r>
      <w:r w:rsidRPr="00C67C9A">
        <w:rPr>
          <w:rFonts w:ascii="TH SarabunPSK" w:hAnsi="TH SarabunPSK" w:cs="TH SarabunPSK" w:hint="cs"/>
          <w:cs/>
        </w:rPr>
        <w:t xml:space="preserve"> </w:t>
      </w:r>
      <w:r w:rsidR="006128BE" w:rsidRPr="00C67C9A">
        <w:rPr>
          <w:rFonts w:ascii="TH SarabunPSK" w:hAnsi="TH SarabunPSK" w:cs="TH SarabunPSK" w:hint="cs"/>
          <w:cs/>
        </w:rPr>
        <w:t>แต่</w:t>
      </w:r>
      <w:r w:rsidR="00CF255D" w:rsidRPr="00C67C9A">
        <w:rPr>
          <w:rFonts w:ascii="TH SarabunPSK" w:hAnsi="TH SarabunPSK" w:cs="TH SarabunPSK" w:hint="cs"/>
          <w:cs/>
        </w:rPr>
        <w:t xml:space="preserve">ชะลอตัวลดลงจากเดือนก่อนหน้าที่หดตัวอยู่ที่ร้อยละ </w:t>
      </w:r>
      <w:r w:rsidR="001B2E13" w:rsidRPr="00C67C9A">
        <w:rPr>
          <w:rFonts w:ascii="TH SarabunPSK" w:hAnsi="TH SarabunPSK" w:cs="TH SarabunPSK" w:hint="cs"/>
          <w:cs/>
        </w:rPr>
        <w:t>-44.1</w:t>
      </w:r>
      <w:r w:rsidR="00CF255D" w:rsidRPr="00C67C9A">
        <w:rPr>
          <w:rFonts w:ascii="TH SarabunPSK" w:hAnsi="TH SarabunPSK" w:cs="TH SarabunPSK" w:hint="cs"/>
          <w:cs/>
        </w:rPr>
        <w:t xml:space="preserve"> และ </w:t>
      </w:r>
      <w:r w:rsidR="001B2E13" w:rsidRPr="00C67C9A">
        <w:rPr>
          <w:rFonts w:ascii="TH SarabunPSK" w:hAnsi="TH SarabunPSK" w:cs="TH SarabunPSK" w:hint="cs"/>
          <w:cs/>
        </w:rPr>
        <w:t xml:space="preserve">-51.4 </w:t>
      </w:r>
      <w:r w:rsidR="00CF255D" w:rsidRPr="00C67C9A">
        <w:rPr>
          <w:rFonts w:ascii="TH SarabunPSK" w:hAnsi="TH SarabunPSK" w:cs="TH SarabunPSK" w:hint="cs"/>
          <w:cs/>
        </w:rPr>
        <w:t>ต่อปี ตามลำดับ</w:t>
      </w:r>
      <w:r w:rsidR="00CF255D" w:rsidRPr="00C67C9A">
        <w:rPr>
          <w:rFonts w:ascii="TH SarabunPSK" w:hAnsi="TH SarabunPSK" w:cs="TH SarabunPSK" w:hint="cs"/>
          <w:sz w:val="16"/>
          <w:szCs w:val="16"/>
          <w:cs/>
        </w:rPr>
        <w:t xml:space="preserve"> </w:t>
      </w:r>
      <w:r w:rsidR="008D6AFD" w:rsidRPr="00C67C9A">
        <w:rPr>
          <w:rFonts w:ascii="TH SarabunPSK" w:hAnsi="TH SarabunPSK" w:cs="TH SarabunPSK" w:hint="cs"/>
          <w:cs/>
        </w:rPr>
        <w:t>สำหรับใน</w:t>
      </w:r>
      <w:r w:rsidR="008D6AFD" w:rsidRPr="00C67C9A">
        <w:rPr>
          <w:rFonts w:ascii="TH SarabunPSK" w:hAnsi="TH SarabunPSK" w:cs="TH SarabunPSK" w:hint="cs"/>
          <w:b/>
          <w:bCs/>
          <w:cs/>
        </w:rPr>
        <w:t>ด้าน</w:t>
      </w:r>
      <w:r w:rsidR="008D6AFD" w:rsidRPr="00C67C9A">
        <w:rPr>
          <w:rFonts w:ascii="TH SarabunPSK" w:hAnsi="TH SarabunPSK" w:cs="TH SarabunPSK"/>
          <w:b/>
          <w:bCs/>
          <w:cs/>
        </w:rPr>
        <w:t>เสถียรภาพ</w:t>
      </w:r>
      <w:r w:rsidR="008D6AFD" w:rsidRPr="00C67C9A">
        <w:rPr>
          <w:rFonts w:ascii="TH SarabunPSK" w:hAnsi="TH SarabunPSK" w:cs="TH SarabunPSK" w:hint="cs"/>
          <w:b/>
          <w:bCs/>
          <w:cs/>
        </w:rPr>
        <w:t xml:space="preserve">เศรษฐกิจ </w:t>
      </w:r>
      <w:r w:rsidR="008D6AFD" w:rsidRPr="00C67C9A">
        <w:rPr>
          <w:rFonts w:ascii="TH SarabunPSK" w:hAnsi="TH SarabunPSK" w:cs="TH SarabunPSK"/>
          <w:cs/>
        </w:rPr>
        <w:t>สะท้อนจากอัตราเงินเฟ้อทั่วไปอยู่ที่</w:t>
      </w:r>
      <w:r w:rsidR="008D6AFD" w:rsidRPr="00C67C9A">
        <w:rPr>
          <w:rFonts w:ascii="TH SarabunPSK" w:hAnsi="TH SarabunPSK" w:cs="TH SarabunPSK" w:hint="cs"/>
          <w:cs/>
        </w:rPr>
        <w:t>ร้อยละ</w:t>
      </w:r>
      <w:r w:rsidR="008D6AFD" w:rsidRPr="00C67C9A">
        <w:rPr>
          <w:rFonts w:ascii="TH SarabunPSK" w:hAnsi="TH SarabunPSK" w:cs="TH SarabunPSK"/>
          <w:cs/>
        </w:rPr>
        <w:t xml:space="preserve"> </w:t>
      </w:r>
      <w:r w:rsidR="00E56713" w:rsidRPr="00C67C9A">
        <w:rPr>
          <w:rFonts w:ascii="TH SarabunPSK" w:hAnsi="TH SarabunPSK" w:cs="TH SarabunPSK" w:hint="cs"/>
          <w:cs/>
        </w:rPr>
        <w:t xml:space="preserve">-0.4 </w:t>
      </w:r>
      <w:r w:rsidR="008D6AFD" w:rsidRPr="00C67C9A">
        <w:rPr>
          <w:rFonts w:ascii="TH SarabunPSK" w:hAnsi="TH SarabunPSK" w:cs="TH SarabunPSK"/>
          <w:cs/>
        </w:rPr>
        <w:t>ต่อปี จากเดือนก่อนหน้า</w:t>
      </w:r>
      <w:r w:rsidR="008D6AFD" w:rsidRPr="00C67C9A">
        <w:rPr>
          <w:rFonts w:ascii="TH SarabunPSK" w:hAnsi="TH SarabunPSK" w:cs="TH SarabunPSK" w:hint="cs"/>
          <w:cs/>
        </w:rPr>
        <w:t>อยู่ที่</w:t>
      </w:r>
      <w:r w:rsidR="008D6AFD" w:rsidRPr="00C67C9A">
        <w:rPr>
          <w:rFonts w:ascii="TH SarabunPSK" w:hAnsi="TH SarabunPSK" w:cs="TH SarabunPSK"/>
          <w:cs/>
        </w:rPr>
        <w:t>ร้อยล</w:t>
      </w:r>
      <w:r w:rsidR="00801FCE" w:rsidRPr="00C67C9A">
        <w:rPr>
          <w:rFonts w:ascii="TH SarabunPSK" w:hAnsi="TH SarabunPSK" w:cs="TH SarabunPSK" w:hint="cs"/>
          <w:cs/>
        </w:rPr>
        <w:t>ะ -0.5</w:t>
      </w:r>
      <w:r w:rsidR="008D6AFD" w:rsidRPr="00C67C9A">
        <w:rPr>
          <w:rFonts w:ascii="TH SarabunPSK" w:hAnsi="TH SarabunPSK" w:cs="TH SarabunPSK"/>
          <w:cs/>
        </w:rPr>
        <w:t xml:space="preserve"> ต่อปี</w:t>
      </w:r>
      <w:r w:rsidR="00801FCE" w:rsidRPr="00C67C9A">
        <w:rPr>
          <w:rFonts w:ascii="TH SarabunPSK" w:hAnsi="TH SarabunPSK" w:cs="TH SarabunPSK"/>
          <w:b/>
          <w:bCs/>
          <w:u w:val="single"/>
          <w:cs/>
        </w:rPr>
        <w:br w:type="page"/>
      </w:r>
    </w:p>
    <w:p w14:paraId="679CF5AC" w14:textId="6E5A4261" w:rsidR="00662A86" w:rsidRPr="00C67C9A" w:rsidRDefault="00662A86" w:rsidP="00EF48C8">
      <w:pPr>
        <w:ind w:firstLine="851"/>
        <w:jc w:val="thaiDistribute"/>
        <w:rPr>
          <w:rFonts w:ascii="TH SarabunPSK" w:hAnsi="TH SarabunPSK" w:cs="TH SarabunPSK"/>
          <w:sz w:val="16"/>
          <w:szCs w:val="16"/>
        </w:rPr>
      </w:pPr>
      <w:r w:rsidRPr="00C67C9A">
        <w:rPr>
          <w:rFonts w:ascii="TH SarabunPSK" w:hAnsi="TH SarabunPSK" w:cs="TH SarabunPSK"/>
          <w:b/>
          <w:bCs/>
          <w:u w:val="single"/>
          <w:cs/>
        </w:rPr>
        <w:lastRenderedPageBreak/>
        <w:t>เศรษฐกิจภาคกลางดีขึ้นเมื่อเทียบกับเดือนก่อนหน้า</w:t>
      </w:r>
      <w:r w:rsidR="00F87EED" w:rsidRPr="00C67C9A">
        <w:rPr>
          <w:rFonts w:ascii="TH SarabunPSK" w:hAnsi="TH SarabunPSK" w:cs="TH SarabunPSK" w:hint="cs"/>
          <w:b/>
          <w:bCs/>
          <w:cs/>
        </w:rPr>
        <w:t xml:space="preserve"> </w:t>
      </w:r>
      <w:r w:rsidR="007062B1" w:rsidRPr="00C67C9A">
        <w:rPr>
          <w:rFonts w:ascii="TH SarabunPSK" w:hAnsi="TH SarabunPSK" w:cs="TH SarabunPSK" w:hint="cs"/>
          <w:cs/>
        </w:rPr>
        <w:t>โดย</w:t>
      </w:r>
      <w:r w:rsidRPr="00C67C9A">
        <w:rPr>
          <w:rFonts w:ascii="TH SarabunPSK" w:hAnsi="TH SarabunPSK" w:cs="TH SarabunPSK" w:hint="cs"/>
          <w:cs/>
        </w:rPr>
        <w:t xml:space="preserve">ในเดือนสิงหาคม 2563 </w:t>
      </w:r>
      <w:r w:rsidRPr="00C67C9A">
        <w:rPr>
          <w:rFonts w:ascii="TH SarabunPSK" w:hAnsi="TH SarabunPSK" w:cs="TH SarabunPSK"/>
          <w:b/>
          <w:bCs/>
          <w:cs/>
        </w:rPr>
        <w:t>เครื่องชี้เศรษฐกิจ</w:t>
      </w:r>
      <w:r w:rsidR="00727B82" w:rsidRPr="00C67C9A">
        <w:rPr>
          <w:rFonts w:ascii="TH SarabunPSK" w:hAnsi="TH SarabunPSK" w:cs="TH SarabunPSK"/>
          <w:b/>
          <w:bCs/>
          <w:cs/>
        </w:rPr>
        <w:br/>
      </w:r>
      <w:r w:rsidRPr="00C67C9A">
        <w:rPr>
          <w:rFonts w:ascii="TH SarabunPSK" w:hAnsi="TH SarabunPSK" w:cs="TH SarabunPSK"/>
          <w:b/>
          <w:bCs/>
          <w:cs/>
        </w:rPr>
        <w:t>ด้าน</w:t>
      </w:r>
      <w:r w:rsidR="007062B1" w:rsidRPr="00C67C9A">
        <w:rPr>
          <w:rFonts w:ascii="TH SarabunPSK" w:hAnsi="TH SarabunPSK" w:cs="TH SarabunPSK"/>
          <w:b/>
          <w:bCs/>
          <w:cs/>
        </w:rPr>
        <w:t>การบริโภคภาคเอกชน</w:t>
      </w:r>
      <w:r w:rsidR="00AE3D47" w:rsidRPr="00C67C9A">
        <w:rPr>
          <w:rFonts w:ascii="TH SarabunPSK" w:hAnsi="TH SarabunPSK" w:cs="TH SarabunPSK" w:hint="cs"/>
          <w:cs/>
        </w:rPr>
        <w:t>ปรับตัวดีขึ้น โดย</w:t>
      </w:r>
      <w:r w:rsidR="007062B1" w:rsidRPr="00C67C9A">
        <w:rPr>
          <w:rFonts w:ascii="TH SarabunPSK" w:hAnsi="TH SarabunPSK" w:cs="TH SarabunPSK"/>
          <w:cs/>
        </w:rPr>
        <w:t>ภาษีมูลค่าเพิ่ม ณ ราคาคงที่ และรายได้เกษตรกร</w:t>
      </w:r>
      <w:r w:rsidR="00A04962" w:rsidRPr="00C67C9A">
        <w:rPr>
          <w:rFonts w:ascii="TH SarabunPSK" w:hAnsi="TH SarabunPSK" w:cs="TH SarabunPSK" w:hint="cs"/>
          <w:cs/>
        </w:rPr>
        <w:t xml:space="preserve"> ขยายตัว</w:t>
      </w:r>
      <w:r w:rsidR="00173CCC" w:rsidRPr="00C67C9A">
        <w:rPr>
          <w:rFonts w:ascii="TH SarabunPSK" w:hAnsi="TH SarabunPSK" w:cs="TH SarabunPSK" w:hint="cs"/>
          <w:cs/>
        </w:rPr>
        <w:t>ถึง</w:t>
      </w:r>
      <w:r w:rsidR="00A04962" w:rsidRPr="00C67C9A">
        <w:rPr>
          <w:rFonts w:ascii="TH SarabunPSK" w:hAnsi="TH SarabunPSK" w:cs="TH SarabunPSK" w:hint="cs"/>
          <w:cs/>
        </w:rPr>
        <w:t xml:space="preserve">ร้อยละ </w:t>
      </w:r>
      <w:r w:rsidR="008E55DC" w:rsidRPr="00C67C9A">
        <w:rPr>
          <w:rFonts w:ascii="TH SarabunPSK" w:hAnsi="TH SarabunPSK" w:cs="TH SarabunPSK" w:hint="cs"/>
          <w:cs/>
        </w:rPr>
        <w:t>17.0</w:t>
      </w:r>
      <w:r w:rsidR="00261406" w:rsidRPr="00C67C9A">
        <w:rPr>
          <w:rFonts w:ascii="TH SarabunPSK" w:hAnsi="TH SarabunPSK" w:cs="TH SarabunPSK" w:hint="cs"/>
          <w:cs/>
        </w:rPr>
        <w:t xml:space="preserve"> และ</w:t>
      </w:r>
      <w:r w:rsidR="008E55DC" w:rsidRPr="00C67C9A">
        <w:rPr>
          <w:rFonts w:ascii="TH SarabunPSK" w:hAnsi="TH SarabunPSK" w:cs="TH SarabunPSK" w:hint="cs"/>
          <w:cs/>
        </w:rPr>
        <w:t xml:space="preserve"> 15.4</w:t>
      </w:r>
      <w:r w:rsidR="00261406" w:rsidRPr="00C67C9A">
        <w:rPr>
          <w:rFonts w:ascii="TH SarabunPSK" w:hAnsi="TH SarabunPSK" w:cs="TH SarabunPSK" w:hint="cs"/>
          <w:cs/>
        </w:rPr>
        <w:t xml:space="preserve"> ต่อปี ตามลำดับ </w:t>
      </w:r>
      <w:r w:rsidR="00A04962" w:rsidRPr="00C67C9A">
        <w:rPr>
          <w:rFonts w:ascii="TH SarabunPSK" w:hAnsi="TH SarabunPSK" w:cs="TH SarabunPSK" w:hint="cs"/>
          <w:cs/>
        </w:rPr>
        <w:t>สำหรับ</w:t>
      </w:r>
      <w:r w:rsidR="00A04962" w:rsidRPr="00C67C9A">
        <w:rPr>
          <w:rFonts w:ascii="TH SarabunPSK" w:hAnsi="TH SarabunPSK" w:cs="TH SarabunPSK"/>
          <w:b/>
          <w:bCs/>
          <w:cs/>
        </w:rPr>
        <w:t xml:space="preserve">เครื่องชี้เศรษฐกิจด้านการลงทุนภาคเอกชน </w:t>
      </w:r>
      <w:r w:rsidR="007062B1" w:rsidRPr="00C67C9A">
        <w:rPr>
          <w:rFonts w:ascii="TH SarabunPSK" w:hAnsi="TH SarabunPSK" w:cs="TH SarabunPSK"/>
          <w:cs/>
        </w:rPr>
        <w:t>จำนวนรถบรรทุกจดทะเบียนใหม่</w:t>
      </w:r>
      <w:r w:rsidR="00A04962" w:rsidRPr="00C67C9A">
        <w:rPr>
          <w:rFonts w:ascii="TH SarabunPSK" w:hAnsi="TH SarabunPSK" w:cs="TH SarabunPSK" w:hint="cs"/>
          <w:cs/>
        </w:rPr>
        <w:t xml:space="preserve">ขยายตัวร้อยละ </w:t>
      </w:r>
      <w:r w:rsidR="008E55DC" w:rsidRPr="00C67C9A">
        <w:rPr>
          <w:rFonts w:ascii="TH SarabunPSK" w:hAnsi="TH SarabunPSK" w:cs="TH SarabunPSK" w:hint="cs"/>
          <w:cs/>
        </w:rPr>
        <w:t>3.0</w:t>
      </w:r>
      <w:r w:rsidR="00A04962" w:rsidRPr="00C67C9A">
        <w:rPr>
          <w:rFonts w:ascii="TH SarabunPSK" w:hAnsi="TH SarabunPSK" w:cs="TH SarabunPSK" w:hint="cs"/>
          <w:cs/>
        </w:rPr>
        <w:t xml:space="preserve"> ต่อปี</w:t>
      </w:r>
      <w:r w:rsidR="007062B1" w:rsidRPr="00C67C9A">
        <w:rPr>
          <w:rFonts w:ascii="TH SarabunPSK" w:hAnsi="TH SarabunPSK" w:cs="TH SarabunPSK"/>
          <w:cs/>
        </w:rPr>
        <w:t xml:space="preserve"> และเงินทุนของโรงงานที่เริ่มประกอบกิจการ </w:t>
      </w:r>
      <w:r w:rsidR="007062B1" w:rsidRPr="00C67C9A">
        <w:rPr>
          <w:rFonts w:ascii="TH SarabunPSK" w:hAnsi="TH SarabunPSK" w:cs="TH SarabunPSK"/>
          <w:sz w:val="28"/>
          <w:cs/>
        </w:rPr>
        <w:t>ขยายตัวได้</w:t>
      </w:r>
      <w:r w:rsidR="00A04962" w:rsidRPr="00C67C9A">
        <w:rPr>
          <w:rFonts w:ascii="TH SarabunPSK" w:hAnsi="TH SarabunPSK" w:cs="TH SarabunPSK"/>
          <w:sz w:val="28"/>
          <w:cs/>
        </w:rPr>
        <w:t>ร้อยละ</w:t>
      </w:r>
      <w:r w:rsidR="008E55DC" w:rsidRPr="00C67C9A">
        <w:rPr>
          <w:rFonts w:ascii="TH SarabunPSK" w:hAnsi="TH SarabunPSK" w:cs="TH SarabunPSK" w:hint="cs"/>
          <w:sz w:val="28"/>
          <w:cs/>
        </w:rPr>
        <w:t xml:space="preserve"> 166.8</w:t>
      </w:r>
      <w:r w:rsidR="00A04962" w:rsidRPr="00C67C9A">
        <w:rPr>
          <w:rFonts w:ascii="TH SarabunPSK" w:hAnsi="TH SarabunPSK" w:cs="TH SarabunPSK"/>
          <w:sz w:val="28"/>
          <w:cs/>
        </w:rPr>
        <w:t xml:space="preserve"> ต่อปี ด้วย</w:t>
      </w:r>
      <w:r w:rsidR="00A04962" w:rsidRPr="00C67C9A">
        <w:rPr>
          <w:rFonts w:ascii="TH SarabunPSK" w:hAnsi="TH SarabunPSK" w:cs="TH SarabunPSK" w:hint="cs"/>
          <w:sz w:val="28"/>
          <w:cs/>
        </w:rPr>
        <w:t>เงิน</w:t>
      </w:r>
      <w:r w:rsidR="00A04962" w:rsidRPr="00C67C9A">
        <w:rPr>
          <w:rFonts w:ascii="TH SarabunPSK" w:hAnsi="TH SarabunPSK" w:cs="TH SarabunPSK"/>
          <w:sz w:val="28"/>
          <w:cs/>
        </w:rPr>
        <w:t xml:space="preserve">ทุนจำนวน </w:t>
      </w:r>
      <w:r w:rsidR="00BE7D62" w:rsidRPr="00C67C9A">
        <w:rPr>
          <w:rFonts w:ascii="TH SarabunPSK" w:hAnsi="TH SarabunPSK" w:cs="TH SarabunPSK"/>
          <w:sz w:val="28"/>
          <w:cs/>
        </w:rPr>
        <w:t>1</w:t>
      </w:r>
      <w:r w:rsidR="00BE7D62" w:rsidRPr="00C67C9A">
        <w:rPr>
          <w:rFonts w:ascii="TH SarabunPSK" w:hAnsi="TH SarabunPSK" w:cs="TH SarabunPSK"/>
          <w:sz w:val="28"/>
        </w:rPr>
        <w:t>,</w:t>
      </w:r>
      <w:r w:rsidR="00BE7D62" w:rsidRPr="00C67C9A">
        <w:rPr>
          <w:rFonts w:ascii="TH SarabunPSK" w:hAnsi="TH SarabunPSK" w:cs="TH SarabunPSK"/>
          <w:sz w:val="28"/>
          <w:cs/>
        </w:rPr>
        <w:t>583 ล้านบาท</w:t>
      </w:r>
      <w:r w:rsidR="00A04962" w:rsidRPr="00C67C9A">
        <w:rPr>
          <w:rFonts w:ascii="TH SarabunPSK" w:hAnsi="TH SarabunPSK" w:cs="TH SarabunPSK"/>
          <w:sz w:val="28"/>
          <w:cs/>
        </w:rPr>
        <w:t xml:space="preserve"> </w:t>
      </w:r>
      <w:r w:rsidR="00EF48C8">
        <w:rPr>
          <w:rFonts w:ascii="TH SarabunPSK" w:hAnsi="TH SarabunPSK" w:cs="TH SarabunPSK" w:hint="cs"/>
          <w:sz w:val="28"/>
          <w:cs/>
        </w:rPr>
        <w:t>สำหรับวัตถุดิบที่เกี่ยวข้องกับ</w:t>
      </w:r>
      <w:r w:rsidR="00F87EED" w:rsidRPr="00C67C9A">
        <w:rPr>
          <w:rFonts w:ascii="TH SarabunPSK" w:hAnsi="TH SarabunPSK" w:cs="TH SarabunPSK"/>
          <w:sz w:val="28"/>
          <w:cs/>
        </w:rPr>
        <w:t>โรงงานผลิ</w:t>
      </w:r>
      <w:r w:rsidR="00173CCC" w:rsidRPr="00C67C9A">
        <w:rPr>
          <w:rFonts w:ascii="TH SarabunPSK" w:hAnsi="TH SarabunPSK" w:cs="TH SarabunPSK" w:hint="cs"/>
          <w:sz w:val="28"/>
          <w:cs/>
        </w:rPr>
        <w:t>ต</w:t>
      </w:r>
      <w:r w:rsidR="00F87EED" w:rsidRPr="00C67C9A">
        <w:rPr>
          <w:rFonts w:ascii="TH SarabunPSK" w:hAnsi="TH SarabunPSK" w:cs="TH SarabunPSK"/>
          <w:sz w:val="28"/>
          <w:cs/>
        </w:rPr>
        <w:t>แอลกอฮอล์</w:t>
      </w:r>
      <w:r w:rsidR="00A04962" w:rsidRPr="00C67C9A">
        <w:rPr>
          <w:rFonts w:ascii="TH SarabunPSK" w:hAnsi="TH SarabunPSK" w:cs="TH SarabunPSK" w:hint="cs"/>
          <w:sz w:val="28"/>
          <w:cs/>
        </w:rPr>
        <w:t>ในจังหวัด</w:t>
      </w:r>
      <w:r w:rsidR="00F87EED" w:rsidRPr="00C67C9A">
        <w:rPr>
          <w:rFonts w:ascii="TH SarabunPSK" w:hAnsi="TH SarabunPSK" w:cs="TH SarabunPSK" w:hint="cs"/>
          <w:sz w:val="28"/>
          <w:cs/>
        </w:rPr>
        <w:t>ชัยนาท</w:t>
      </w:r>
      <w:r w:rsidR="00EF48C8">
        <w:rPr>
          <w:rFonts w:ascii="TH SarabunPSK" w:hAnsi="TH SarabunPSK" w:cs="TH SarabunPSK" w:hint="cs"/>
          <w:sz w:val="28"/>
          <w:cs/>
        </w:rPr>
        <w:t xml:space="preserve"> </w:t>
      </w:r>
      <w:r w:rsidR="00F87EED" w:rsidRPr="00C67C9A">
        <w:rPr>
          <w:rFonts w:ascii="TH SarabunPSK" w:hAnsi="TH SarabunPSK" w:cs="TH SarabunPSK" w:hint="cs"/>
          <w:sz w:val="28"/>
          <w:cs/>
        </w:rPr>
        <w:t>และ</w:t>
      </w:r>
      <w:r w:rsidR="00F87EED" w:rsidRPr="00C67C9A">
        <w:rPr>
          <w:rFonts w:ascii="TH SarabunPSK" w:hAnsi="TH SarabunPSK" w:cs="TH SarabunPSK"/>
          <w:sz w:val="28"/>
          <w:cs/>
        </w:rPr>
        <w:t>จาก</w:t>
      </w:r>
      <w:r w:rsidR="00F87EED" w:rsidRPr="00C67C9A">
        <w:rPr>
          <w:rFonts w:ascii="TH SarabunPSK" w:hAnsi="TH SarabunPSK" w:cs="TH SarabunPSK" w:hint="cs"/>
          <w:sz w:val="28"/>
          <w:cs/>
        </w:rPr>
        <w:t>โรงงาน</w:t>
      </w:r>
      <w:r w:rsidR="00F87EED" w:rsidRPr="00C67C9A">
        <w:rPr>
          <w:rFonts w:ascii="TH SarabunPSK" w:hAnsi="TH SarabunPSK" w:cs="TH SarabunPSK"/>
          <w:sz w:val="28"/>
          <w:cs/>
        </w:rPr>
        <w:t>รับจ้างสีข้าวและขัดข้าว</w:t>
      </w:r>
      <w:r w:rsidR="00EB6B49" w:rsidRPr="00C67C9A">
        <w:rPr>
          <w:rFonts w:ascii="TH SarabunPSK" w:hAnsi="TH SarabunPSK" w:cs="TH SarabunPSK" w:hint="cs"/>
          <w:sz w:val="28"/>
          <w:cs/>
        </w:rPr>
        <w:t xml:space="preserve"> </w:t>
      </w:r>
      <w:r w:rsidR="00F87EED" w:rsidRPr="00C67C9A">
        <w:rPr>
          <w:rFonts w:ascii="TH SarabunPSK" w:hAnsi="TH SarabunPSK" w:cs="TH SarabunPSK"/>
          <w:sz w:val="28"/>
          <w:cs/>
        </w:rPr>
        <w:t>ในชุมชนท้องถิ่นที่อยู่รอบบริเวณโรงงาน</w:t>
      </w:r>
      <w:r w:rsidR="00F87EED" w:rsidRPr="00C67C9A">
        <w:rPr>
          <w:rFonts w:ascii="TH SarabunPSK" w:hAnsi="TH SarabunPSK" w:cs="TH SarabunPSK" w:hint="cs"/>
          <w:sz w:val="28"/>
          <w:cs/>
        </w:rPr>
        <w:t>ในจังหวัด</w:t>
      </w:r>
      <w:r w:rsidR="00F87EED" w:rsidRPr="00C67C9A">
        <w:rPr>
          <w:rFonts w:ascii="TH SarabunPSK" w:hAnsi="TH SarabunPSK" w:cs="TH SarabunPSK"/>
          <w:sz w:val="28"/>
          <w:cs/>
        </w:rPr>
        <w:t>พระนครศรีอยุธยา</w:t>
      </w:r>
      <w:r w:rsidR="00173CCC" w:rsidRPr="00C67C9A">
        <w:rPr>
          <w:rFonts w:ascii="TH SarabunPSK" w:hAnsi="TH SarabunPSK" w:cs="TH SarabunPSK" w:hint="cs"/>
          <w:sz w:val="28"/>
          <w:cs/>
        </w:rPr>
        <w:t xml:space="preserve"> </w:t>
      </w:r>
      <w:r w:rsidR="00A04962" w:rsidRPr="00C67C9A">
        <w:rPr>
          <w:rFonts w:ascii="TH SarabunPSK" w:hAnsi="TH SarabunPSK" w:cs="TH SarabunPSK" w:hint="cs"/>
          <w:sz w:val="28"/>
          <w:cs/>
        </w:rPr>
        <w:t>เป็นสำคัญ</w:t>
      </w:r>
      <w:r w:rsidR="00A04962" w:rsidRPr="00C67C9A">
        <w:rPr>
          <w:rFonts w:ascii="TH SarabunPSK" w:hAnsi="TH SarabunPSK" w:cs="TH SarabunPSK" w:hint="cs"/>
          <w:cs/>
        </w:rPr>
        <w:t xml:space="preserve"> นอกจากนี้ </w:t>
      </w:r>
      <w:r w:rsidR="00A04962" w:rsidRPr="00C67C9A">
        <w:rPr>
          <w:rFonts w:ascii="TH SarabunPSK" w:hAnsi="TH SarabunPSK" w:cs="TH SarabunPSK"/>
          <w:b/>
          <w:bCs/>
          <w:cs/>
        </w:rPr>
        <w:t>ดัชนีความเชื่อมั่นผู้บริโภคและภาคอุตสาหกรรมที่เพิ่มขึ้นต่อเนื่อง</w:t>
      </w:r>
      <w:r w:rsidR="00D0795C" w:rsidRPr="00C67C9A">
        <w:rPr>
          <w:rFonts w:ascii="TH SarabunPSK" w:hAnsi="TH SarabunPSK" w:cs="TH SarabunPSK" w:hint="cs"/>
          <w:b/>
          <w:bCs/>
          <w:cs/>
        </w:rPr>
        <w:t xml:space="preserve"> </w:t>
      </w:r>
      <w:r w:rsidR="00F87EED" w:rsidRPr="00C67C9A">
        <w:rPr>
          <w:rFonts w:ascii="TH SarabunPSK" w:hAnsi="TH SarabunPSK" w:cs="TH SarabunPSK" w:hint="cs"/>
          <w:cs/>
        </w:rPr>
        <w:t>มา</w:t>
      </w:r>
      <w:r w:rsidR="00A04962" w:rsidRPr="00C67C9A">
        <w:rPr>
          <w:rFonts w:ascii="TH SarabunPSK" w:hAnsi="TH SarabunPSK" w:cs="TH SarabunPSK" w:hint="cs"/>
          <w:cs/>
        </w:rPr>
        <w:t xml:space="preserve">อยู่ที่ระดับ </w:t>
      </w:r>
      <w:r w:rsidR="00D0795C" w:rsidRPr="00C67C9A">
        <w:rPr>
          <w:rFonts w:ascii="TH SarabunPSK" w:hAnsi="TH SarabunPSK" w:cs="TH SarabunPSK" w:hint="cs"/>
          <w:cs/>
        </w:rPr>
        <w:t xml:space="preserve">49.5 </w:t>
      </w:r>
      <w:r w:rsidR="00237CCB" w:rsidRPr="00C67C9A">
        <w:rPr>
          <w:rFonts w:ascii="TH SarabunPSK" w:hAnsi="TH SarabunPSK" w:cs="TH SarabunPSK" w:hint="cs"/>
          <w:cs/>
        </w:rPr>
        <w:t xml:space="preserve">และ </w:t>
      </w:r>
      <w:r w:rsidR="00D0795C" w:rsidRPr="00C67C9A">
        <w:rPr>
          <w:rFonts w:ascii="TH SarabunPSK" w:hAnsi="TH SarabunPSK" w:cs="TH SarabunPSK" w:hint="cs"/>
          <w:cs/>
        </w:rPr>
        <w:t xml:space="preserve">85.3 </w:t>
      </w:r>
      <w:r w:rsidR="00237CCB" w:rsidRPr="00C67C9A">
        <w:rPr>
          <w:rFonts w:ascii="TH SarabunPSK" w:hAnsi="TH SarabunPSK" w:cs="TH SarabunPSK" w:hint="cs"/>
          <w:cs/>
        </w:rPr>
        <w:t>ตามลำดับ</w:t>
      </w:r>
      <w:r w:rsidR="00A04962" w:rsidRPr="00C67C9A">
        <w:rPr>
          <w:rFonts w:ascii="TH SarabunPSK" w:hAnsi="TH SarabunPSK" w:cs="TH SarabunPSK" w:hint="cs"/>
          <w:cs/>
        </w:rPr>
        <w:t xml:space="preserve"> ส่วนหนึ่งเนื่องจากการ</w:t>
      </w:r>
      <w:r w:rsidR="00A04962" w:rsidRPr="00C67C9A">
        <w:rPr>
          <w:rFonts w:ascii="TH SarabunPSK" w:hAnsi="TH SarabunPSK" w:cs="TH SarabunPSK"/>
          <w:cs/>
        </w:rPr>
        <w:t>ผ่อนคลายมาตรการควบคุมการแพร่ระบาดของโรคติดเชื้อไวรัสโคโรนา 2019</w:t>
      </w:r>
      <w:r w:rsidR="00A04962" w:rsidRPr="00C67C9A">
        <w:rPr>
          <w:rFonts w:ascii="TH SarabunPSK" w:hAnsi="TH SarabunPSK" w:cs="TH SarabunPSK" w:hint="cs"/>
          <w:cs/>
        </w:rPr>
        <w:t xml:space="preserve"> </w:t>
      </w:r>
      <w:r w:rsidR="00573EAA" w:rsidRPr="00C67C9A">
        <w:rPr>
          <w:rFonts w:ascii="TH SarabunPSK" w:hAnsi="TH SarabunPSK" w:cs="TH SarabunPSK" w:hint="cs"/>
          <w:cs/>
        </w:rPr>
        <w:t>ทำให้</w:t>
      </w:r>
      <w:r w:rsidR="00EF0DAC">
        <w:rPr>
          <w:rFonts w:ascii="TH SarabunPSK" w:hAnsi="TH SarabunPSK" w:cs="TH SarabunPSK" w:hint="cs"/>
          <w:cs/>
        </w:rPr>
        <w:t>มี</w:t>
      </w:r>
      <w:r w:rsidR="00573EAA" w:rsidRPr="00C67C9A">
        <w:rPr>
          <w:rFonts w:ascii="TH SarabunPSK" w:hAnsi="TH SarabunPSK" w:cs="TH SarabunPSK" w:hint="cs"/>
          <w:cs/>
        </w:rPr>
        <w:t xml:space="preserve">การดำเนินกิจกรรมทางเศรษฐกิจมากขึ้น </w:t>
      </w:r>
      <w:r w:rsidR="00AA3370" w:rsidRPr="00C67C9A">
        <w:rPr>
          <w:rFonts w:ascii="TH SarabunPSK" w:hAnsi="TH SarabunPSK" w:cs="TH SarabunPSK" w:hint="cs"/>
          <w:cs/>
        </w:rPr>
        <w:t xml:space="preserve">อย่างไรก็ดี </w:t>
      </w:r>
      <w:r w:rsidR="00AA3370" w:rsidRPr="00C67C9A">
        <w:rPr>
          <w:rFonts w:ascii="TH SarabunPSK" w:hAnsi="TH SarabunPSK" w:cs="TH SarabunPSK" w:hint="cs"/>
          <w:b/>
          <w:bCs/>
          <w:cs/>
        </w:rPr>
        <w:t>ภาคการท่องเที่ยวยังชะลอตัวโดยจำนวนผู้เยี่ยมเยือนและรายได้จากการเยี่ยมเยือนหดตัว</w:t>
      </w:r>
      <w:r w:rsidR="00AA3370" w:rsidRPr="00C67C9A">
        <w:rPr>
          <w:rFonts w:ascii="TH SarabunPSK" w:hAnsi="TH SarabunPSK" w:cs="TH SarabunPSK" w:hint="cs"/>
          <w:cs/>
        </w:rPr>
        <w:t xml:space="preserve">อยู่ที่ร้อยละ </w:t>
      </w:r>
      <w:r w:rsidR="00D0795C" w:rsidRPr="00C67C9A">
        <w:rPr>
          <w:rFonts w:ascii="TH SarabunPSK" w:hAnsi="TH SarabunPSK" w:cs="TH SarabunPSK" w:hint="cs"/>
          <w:cs/>
        </w:rPr>
        <w:t>-54.2</w:t>
      </w:r>
      <w:r w:rsidR="00AA3370" w:rsidRPr="00C67C9A">
        <w:rPr>
          <w:rFonts w:ascii="TH SarabunPSK" w:hAnsi="TH SarabunPSK" w:cs="TH SarabunPSK" w:hint="cs"/>
          <w:cs/>
        </w:rPr>
        <w:t xml:space="preserve"> และ</w:t>
      </w:r>
      <w:r w:rsidR="00D0795C" w:rsidRPr="00C67C9A">
        <w:rPr>
          <w:rFonts w:ascii="TH SarabunPSK" w:hAnsi="TH SarabunPSK" w:cs="TH SarabunPSK" w:hint="cs"/>
          <w:cs/>
        </w:rPr>
        <w:t xml:space="preserve"> -66.6 </w:t>
      </w:r>
      <w:r w:rsidR="00AA3370" w:rsidRPr="00C67C9A">
        <w:rPr>
          <w:rFonts w:ascii="TH SarabunPSK" w:hAnsi="TH SarabunPSK" w:cs="TH SarabunPSK" w:hint="cs"/>
          <w:cs/>
        </w:rPr>
        <w:t>ต่อปี ตามลำดับ</w:t>
      </w:r>
      <w:r w:rsidR="00A04962" w:rsidRPr="00C67C9A">
        <w:rPr>
          <w:rFonts w:ascii="TH SarabunPSK" w:hAnsi="TH SarabunPSK" w:cs="TH SarabunPSK" w:hint="cs"/>
          <w:sz w:val="16"/>
          <w:szCs w:val="16"/>
          <w:cs/>
        </w:rPr>
        <w:t xml:space="preserve"> </w:t>
      </w:r>
      <w:r w:rsidR="006128BE" w:rsidRPr="00C67C9A">
        <w:rPr>
          <w:rFonts w:ascii="TH SarabunPSK" w:hAnsi="TH SarabunPSK" w:cs="TH SarabunPSK" w:hint="cs"/>
          <w:cs/>
        </w:rPr>
        <w:t>แต่ชะลอตัวลดลงจากเดือนก่อนหน้าที่หดตัวอยู่ที่ร้อยละ</w:t>
      </w:r>
      <w:r w:rsidR="00EF48C8">
        <w:rPr>
          <w:rFonts w:ascii="TH SarabunPSK" w:hAnsi="TH SarabunPSK" w:cs="TH SarabunPSK" w:hint="cs"/>
          <w:cs/>
        </w:rPr>
        <w:t xml:space="preserve">         </w:t>
      </w:r>
      <w:r w:rsidR="006128BE" w:rsidRPr="00C67C9A">
        <w:rPr>
          <w:rFonts w:ascii="TH SarabunPSK" w:hAnsi="TH SarabunPSK" w:cs="TH SarabunPSK" w:hint="cs"/>
          <w:cs/>
        </w:rPr>
        <w:t xml:space="preserve"> </w:t>
      </w:r>
      <w:r w:rsidR="001B2E13" w:rsidRPr="00C67C9A">
        <w:rPr>
          <w:rFonts w:ascii="TH SarabunPSK" w:hAnsi="TH SarabunPSK" w:cs="TH SarabunPSK" w:hint="cs"/>
          <w:cs/>
        </w:rPr>
        <w:t>-62.8</w:t>
      </w:r>
      <w:r w:rsidR="006128BE" w:rsidRPr="00C67C9A">
        <w:rPr>
          <w:rFonts w:ascii="TH SarabunPSK" w:hAnsi="TH SarabunPSK" w:cs="TH SarabunPSK" w:hint="cs"/>
          <w:cs/>
        </w:rPr>
        <w:t xml:space="preserve"> และ </w:t>
      </w:r>
      <w:r w:rsidR="001B2E13" w:rsidRPr="00C67C9A">
        <w:rPr>
          <w:rFonts w:ascii="TH SarabunPSK" w:hAnsi="TH SarabunPSK" w:cs="TH SarabunPSK" w:hint="cs"/>
          <w:cs/>
        </w:rPr>
        <w:t>-70.2</w:t>
      </w:r>
      <w:r w:rsidR="006128BE" w:rsidRPr="00C67C9A">
        <w:rPr>
          <w:rFonts w:ascii="TH SarabunPSK" w:hAnsi="TH SarabunPSK" w:cs="TH SarabunPSK" w:hint="cs"/>
          <w:cs/>
        </w:rPr>
        <w:t xml:space="preserve"> ต่อปี ตามลำดับ</w:t>
      </w:r>
      <w:r w:rsidR="00CF255D" w:rsidRPr="00C67C9A">
        <w:rPr>
          <w:rFonts w:ascii="TH SarabunPSK" w:hAnsi="TH SarabunPSK" w:cs="TH SarabunPSK" w:hint="cs"/>
          <w:sz w:val="16"/>
          <w:szCs w:val="16"/>
          <w:cs/>
        </w:rPr>
        <w:t xml:space="preserve">  </w:t>
      </w:r>
      <w:r w:rsidRPr="00C67C9A">
        <w:rPr>
          <w:rFonts w:ascii="TH SarabunPSK" w:hAnsi="TH SarabunPSK" w:cs="TH SarabunPSK" w:hint="cs"/>
          <w:cs/>
        </w:rPr>
        <w:t>สำหรับใน</w:t>
      </w:r>
      <w:r w:rsidRPr="00C67C9A">
        <w:rPr>
          <w:rFonts w:ascii="TH SarabunPSK" w:hAnsi="TH SarabunPSK" w:cs="TH SarabunPSK"/>
          <w:b/>
          <w:bCs/>
          <w:cs/>
        </w:rPr>
        <w:t>ด้านเสถียรภาพเศรษฐกิจ</w:t>
      </w:r>
      <w:r w:rsidRPr="00C67C9A">
        <w:rPr>
          <w:rFonts w:ascii="TH SarabunPSK" w:hAnsi="TH SarabunPSK" w:cs="TH SarabunPSK"/>
          <w:cs/>
        </w:rPr>
        <w:t xml:space="preserve"> พบว่าอัตราเงินเฟ้อทั่วไปอยู่ที่ร้อยละ </w:t>
      </w:r>
      <w:r w:rsidR="00D0795C" w:rsidRPr="00C67C9A">
        <w:rPr>
          <w:rFonts w:ascii="TH SarabunPSK" w:hAnsi="TH SarabunPSK" w:cs="TH SarabunPSK" w:hint="cs"/>
          <w:cs/>
        </w:rPr>
        <w:t>-0.9</w:t>
      </w:r>
      <w:r w:rsidRPr="00C67C9A">
        <w:rPr>
          <w:rFonts w:ascii="TH SarabunPSK" w:hAnsi="TH SarabunPSK" w:cs="TH SarabunPSK" w:hint="cs"/>
          <w:cs/>
        </w:rPr>
        <w:t xml:space="preserve"> </w:t>
      </w:r>
      <w:r w:rsidR="00B1074C">
        <w:rPr>
          <w:rFonts w:ascii="TH SarabunPSK" w:hAnsi="TH SarabunPSK" w:cs="TH SarabunPSK"/>
          <w:cs/>
        </w:rPr>
        <w:br/>
      </w:r>
      <w:r w:rsidRPr="00C67C9A">
        <w:rPr>
          <w:rFonts w:ascii="TH SarabunPSK" w:hAnsi="TH SarabunPSK" w:cs="TH SarabunPSK"/>
          <w:cs/>
        </w:rPr>
        <w:t>ต่อปี จากเดือนก่อนหน้า</w:t>
      </w:r>
      <w:r w:rsidRPr="00C67C9A">
        <w:rPr>
          <w:rFonts w:ascii="TH SarabunPSK" w:hAnsi="TH SarabunPSK" w:cs="TH SarabunPSK" w:hint="cs"/>
          <w:cs/>
        </w:rPr>
        <w:t>อยู่</w:t>
      </w:r>
      <w:r w:rsidRPr="00C67C9A">
        <w:rPr>
          <w:rFonts w:ascii="TH SarabunPSK" w:hAnsi="TH SarabunPSK" w:cs="TH SarabunPSK"/>
          <w:cs/>
        </w:rPr>
        <w:t xml:space="preserve">ที่ร้อยละ </w:t>
      </w:r>
      <w:r w:rsidRPr="00C67C9A">
        <w:rPr>
          <w:rFonts w:ascii="TH SarabunPSK" w:hAnsi="TH SarabunPSK" w:cs="TH SarabunPSK" w:hint="cs"/>
          <w:cs/>
        </w:rPr>
        <w:t>-</w:t>
      </w:r>
      <w:r w:rsidR="00A04962" w:rsidRPr="00C67C9A">
        <w:rPr>
          <w:rFonts w:ascii="TH SarabunPSK" w:hAnsi="TH SarabunPSK" w:cs="TH SarabunPSK" w:hint="cs"/>
          <w:cs/>
        </w:rPr>
        <w:t>1.7</w:t>
      </w:r>
      <w:r w:rsidRPr="00C67C9A">
        <w:rPr>
          <w:rFonts w:ascii="TH SarabunPSK" w:hAnsi="TH SarabunPSK" w:cs="TH SarabunPSK" w:hint="cs"/>
          <w:cs/>
        </w:rPr>
        <w:t xml:space="preserve"> </w:t>
      </w:r>
      <w:r w:rsidRPr="00C67C9A">
        <w:rPr>
          <w:rFonts w:ascii="TH SarabunPSK" w:hAnsi="TH SarabunPSK" w:cs="TH SarabunPSK"/>
          <w:cs/>
        </w:rPr>
        <w:t>ต่อปี</w:t>
      </w:r>
    </w:p>
    <w:p w14:paraId="437AEB1C" w14:textId="77777777" w:rsidR="0049769E" w:rsidRPr="00C67C9A" w:rsidRDefault="0049769E" w:rsidP="008B0719">
      <w:pPr>
        <w:ind w:firstLine="851"/>
        <w:jc w:val="thaiDistribute"/>
        <w:rPr>
          <w:rFonts w:ascii="TH SarabunPSK" w:hAnsi="TH SarabunPSK" w:cs="TH SarabunPSK"/>
          <w:b/>
          <w:bCs/>
          <w:sz w:val="16"/>
          <w:szCs w:val="16"/>
          <w:u w:val="single"/>
        </w:rPr>
      </w:pPr>
    </w:p>
    <w:p w14:paraId="45BF8D69" w14:textId="0DD5218C" w:rsidR="0049769E" w:rsidRPr="00C67C9A" w:rsidRDefault="0049769E" w:rsidP="008B0719">
      <w:pPr>
        <w:ind w:firstLine="851"/>
        <w:jc w:val="thaiDistribute"/>
        <w:rPr>
          <w:rFonts w:ascii="TH SarabunPSK" w:hAnsi="TH SarabunPSK" w:cs="TH SarabunPSK"/>
        </w:rPr>
      </w:pPr>
      <w:r w:rsidRPr="00C67C9A">
        <w:rPr>
          <w:rFonts w:ascii="TH SarabunPSK" w:hAnsi="TH SarabunPSK" w:cs="TH SarabunPSK"/>
          <w:b/>
          <w:bCs/>
          <w:u w:val="single"/>
          <w:cs/>
        </w:rPr>
        <w:t>เศรษฐกิจภาคเหนือดีขึ้นเมื่อเทียบกับเดือนก่อนหน้า</w:t>
      </w:r>
      <w:r w:rsidR="00F87EED" w:rsidRPr="00C67C9A">
        <w:rPr>
          <w:rFonts w:ascii="TH SarabunPSK" w:hAnsi="TH SarabunPSK" w:cs="TH SarabunPSK" w:hint="cs"/>
          <w:b/>
          <w:bCs/>
          <w:cs/>
        </w:rPr>
        <w:t xml:space="preserve"> </w:t>
      </w:r>
      <w:r w:rsidRPr="00C67C9A">
        <w:rPr>
          <w:rFonts w:ascii="TH SarabunPSK" w:hAnsi="TH SarabunPSK" w:cs="TH SarabunPSK"/>
          <w:b/>
          <w:bCs/>
          <w:cs/>
        </w:rPr>
        <w:t xml:space="preserve"> </w:t>
      </w:r>
      <w:r w:rsidRPr="00C67C9A">
        <w:rPr>
          <w:rFonts w:ascii="TH SarabunPSK" w:hAnsi="TH SarabunPSK" w:cs="TH SarabunPSK"/>
          <w:cs/>
        </w:rPr>
        <w:t>โดย</w:t>
      </w:r>
      <w:r w:rsidRPr="00C67C9A">
        <w:rPr>
          <w:rFonts w:ascii="TH SarabunPSK" w:hAnsi="TH SarabunPSK" w:cs="TH SarabunPSK" w:hint="cs"/>
          <w:cs/>
        </w:rPr>
        <w:t xml:space="preserve">ในเดือนสิงหาคม 2563 </w:t>
      </w:r>
      <w:r w:rsidRPr="00C67C9A">
        <w:rPr>
          <w:rFonts w:ascii="TH SarabunPSK" w:hAnsi="TH SarabunPSK" w:cs="TH SarabunPSK"/>
          <w:b/>
          <w:bCs/>
          <w:cs/>
        </w:rPr>
        <w:t>เครื่องชี้เศรษฐกิจ</w:t>
      </w:r>
      <w:r w:rsidR="00C56C71" w:rsidRPr="00C67C9A">
        <w:rPr>
          <w:rFonts w:ascii="TH SarabunPSK" w:hAnsi="TH SarabunPSK" w:cs="TH SarabunPSK"/>
          <w:b/>
          <w:bCs/>
          <w:cs/>
        </w:rPr>
        <w:br/>
      </w:r>
      <w:r w:rsidRPr="00C67C9A">
        <w:rPr>
          <w:rFonts w:ascii="TH SarabunPSK" w:hAnsi="TH SarabunPSK" w:cs="TH SarabunPSK"/>
          <w:b/>
          <w:bCs/>
          <w:cs/>
        </w:rPr>
        <w:t>ด้านการบริโภคภาคเอกชน</w:t>
      </w:r>
      <w:r w:rsidR="00173CCC" w:rsidRPr="00C67C9A">
        <w:rPr>
          <w:rFonts w:ascii="TH SarabunPSK" w:hAnsi="TH SarabunPSK" w:cs="TH SarabunPSK" w:hint="cs"/>
          <w:cs/>
        </w:rPr>
        <w:t xml:space="preserve">หลายตัว เช่น </w:t>
      </w:r>
      <w:r w:rsidRPr="00C67C9A">
        <w:rPr>
          <w:rFonts w:ascii="TH SarabunPSK" w:hAnsi="TH SarabunPSK" w:cs="TH SarabunPSK"/>
          <w:cs/>
        </w:rPr>
        <w:t xml:space="preserve">ภาษีมูลค่าเพิ่ม ณ ราคาคงที่ จำนวนรถจักรยานยนต์จดทะเบียนใหม่ </w:t>
      </w:r>
      <w:r w:rsidR="00112C51" w:rsidRPr="00C67C9A">
        <w:rPr>
          <w:rFonts w:ascii="TH SarabunPSK" w:hAnsi="TH SarabunPSK" w:cs="TH SarabunPSK"/>
          <w:cs/>
        </w:rPr>
        <w:br/>
      </w:r>
      <w:r w:rsidRPr="00C67C9A">
        <w:rPr>
          <w:rFonts w:ascii="TH SarabunPSK" w:hAnsi="TH SarabunPSK" w:cs="TH SarabunPSK"/>
          <w:cs/>
        </w:rPr>
        <w:t>และรายได้เกษตรกร</w:t>
      </w:r>
      <w:r w:rsidR="00173CCC" w:rsidRPr="00C67C9A">
        <w:rPr>
          <w:rFonts w:ascii="TH SarabunPSK" w:hAnsi="TH SarabunPSK" w:cs="TH SarabunPSK" w:hint="cs"/>
          <w:cs/>
        </w:rPr>
        <w:t xml:space="preserve"> </w:t>
      </w:r>
      <w:r w:rsidRPr="00C67C9A">
        <w:rPr>
          <w:rFonts w:ascii="TH SarabunPSK" w:hAnsi="TH SarabunPSK" w:cs="TH SarabunPSK" w:hint="cs"/>
          <w:cs/>
        </w:rPr>
        <w:t>ขยายตัว</w:t>
      </w:r>
      <w:r w:rsidR="00173CCC" w:rsidRPr="00C67C9A">
        <w:rPr>
          <w:rFonts w:ascii="TH SarabunPSK" w:hAnsi="TH SarabunPSK" w:cs="TH SarabunPSK" w:hint="cs"/>
          <w:cs/>
        </w:rPr>
        <w:t>ได้</w:t>
      </w:r>
      <w:r w:rsidRPr="00C67C9A">
        <w:rPr>
          <w:rFonts w:ascii="TH SarabunPSK" w:hAnsi="TH SarabunPSK" w:cs="TH SarabunPSK" w:hint="cs"/>
          <w:cs/>
        </w:rPr>
        <w:t>ที่ร้อยละ</w:t>
      </w:r>
      <w:r w:rsidR="00D0795C" w:rsidRPr="00C67C9A">
        <w:rPr>
          <w:rFonts w:ascii="TH SarabunPSK" w:hAnsi="TH SarabunPSK" w:cs="TH SarabunPSK" w:hint="cs"/>
          <w:cs/>
        </w:rPr>
        <w:t xml:space="preserve"> 0.6 4.2</w:t>
      </w:r>
      <w:r w:rsidRPr="00C67C9A">
        <w:rPr>
          <w:rFonts w:ascii="TH SarabunPSK" w:hAnsi="TH SarabunPSK" w:cs="TH SarabunPSK" w:hint="cs"/>
          <w:cs/>
        </w:rPr>
        <w:t xml:space="preserve"> และ</w:t>
      </w:r>
      <w:r w:rsidR="00D0795C" w:rsidRPr="00C67C9A">
        <w:rPr>
          <w:rFonts w:ascii="TH SarabunPSK" w:hAnsi="TH SarabunPSK" w:cs="TH SarabunPSK" w:hint="cs"/>
          <w:cs/>
        </w:rPr>
        <w:t xml:space="preserve"> 14.2 </w:t>
      </w:r>
      <w:r w:rsidRPr="00C67C9A">
        <w:rPr>
          <w:rFonts w:ascii="TH SarabunPSK" w:hAnsi="TH SarabunPSK" w:cs="TH SarabunPSK" w:hint="cs"/>
          <w:cs/>
        </w:rPr>
        <w:t>ต่อปี ตามลำดับ นอกจากนี้</w:t>
      </w:r>
      <w:r w:rsidRPr="00C67C9A">
        <w:rPr>
          <w:rFonts w:ascii="TH SarabunPSK" w:hAnsi="TH SarabunPSK" w:cs="TH SarabunPSK"/>
          <w:b/>
          <w:bCs/>
          <w:cs/>
        </w:rPr>
        <w:t>ดัชนีความเชื่อมั่นผู้บริโภคและภาคอุตสาหกรรมที่เพิ่มขึ้นต่อเนื</w:t>
      </w:r>
      <w:r w:rsidR="00D0795C" w:rsidRPr="00C67C9A">
        <w:rPr>
          <w:rFonts w:ascii="TH SarabunPSK" w:hAnsi="TH SarabunPSK" w:cs="TH SarabunPSK" w:hint="cs"/>
          <w:b/>
          <w:bCs/>
          <w:cs/>
        </w:rPr>
        <w:t xml:space="preserve">่อง </w:t>
      </w:r>
      <w:r w:rsidR="00D0795C" w:rsidRPr="00C67C9A">
        <w:rPr>
          <w:rFonts w:ascii="TH SarabunPSK" w:hAnsi="TH SarabunPSK" w:cs="TH SarabunPSK" w:hint="cs"/>
          <w:cs/>
        </w:rPr>
        <w:t>มาอ</w:t>
      </w:r>
      <w:r w:rsidRPr="00C67C9A">
        <w:rPr>
          <w:rFonts w:ascii="TH SarabunPSK" w:hAnsi="TH SarabunPSK" w:cs="TH SarabunPSK" w:hint="cs"/>
          <w:cs/>
        </w:rPr>
        <w:t>ยู่ที่ระดับ</w:t>
      </w:r>
      <w:r w:rsidR="00D0795C" w:rsidRPr="00C67C9A">
        <w:rPr>
          <w:rFonts w:ascii="TH SarabunPSK" w:hAnsi="TH SarabunPSK" w:cs="TH SarabunPSK" w:hint="cs"/>
          <w:cs/>
        </w:rPr>
        <w:t xml:space="preserve"> 52.4 </w:t>
      </w:r>
      <w:r w:rsidRPr="00C67C9A">
        <w:rPr>
          <w:rFonts w:ascii="TH SarabunPSK" w:hAnsi="TH SarabunPSK" w:cs="TH SarabunPSK" w:hint="cs"/>
          <w:cs/>
        </w:rPr>
        <w:t xml:space="preserve">และ </w:t>
      </w:r>
      <w:r w:rsidR="00D0795C" w:rsidRPr="00C67C9A">
        <w:rPr>
          <w:rFonts w:ascii="TH SarabunPSK" w:hAnsi="TH SarabunPSK" w:cs="TH SarabunPSK" w:hint="cs"/>
          <w:cs/>
        </w:rPr>
        <w:t xml:space="preserve">66.5 </w:t>
      </w:r>
      <w:r w:rsidRPr="00C67C9A">
        <w:rPr>
          <w:rFonts w:ascii="TH SarabunPSK" w:hAnsi="TH SarabunPSK" w:cs="TH SarabunPSK" w:hint="cs"/>
          <w:cs/>
        </w:rPr>
        <w:t>ตามลำดับ ส่วนหนึ่งเนื่องจากการ</w:t>
      </w:r>
      <w:r w:rsidRPr="00C67C9A">
        <w:rPr>
          <w:rFonts w:ascii="TH SarabunPSK" w:hAnsi="TH SarabunPSK" w:cs="TH SarabunPSK"/>
          <w:cs/>
        </w:rPr>
        <w:t>ผ่อนคลายมาตรการควบคุมการแพร่ระบาดของโรคติดเชื้อไวรัสโคโรนา 2019</w:t>
      </w:r>
      <w:r w:rsidRPr="00C67C9A">
        <w:rPr>
          <w:rFonts w:ascii="TH SarabunPSK" w:hAnsi="TH SarabunPSK" w:cs="TH SarabunPSK" w:hint="cs"/>
          <w:cs/>
        </w:rPr>
        <w:t xml:space="preserve"> </w:t>
      </w:r>
      <w:r w:rsidR="00573EAA" w:rsidRPr="00C67C9A">
        <w:rPr>
          <w:rFonts w:ascii="TH SarabunPSK" w:hAnsi="TH SarabunPSK" w:cs="TH SarabunPSK" w:hint="cs"/>
          <w:cs/>
        </w:rPr>
        <w:t>ทำให้</w:t>
      </w:r>
      <w:r w:rsidR="00EF0DAC">
        <w:rPr>
          <w:rFonts w:ascii="TH SarabunPSK" w:hAnsi="TH SarabunPSK" w:cs="TH SarabunPSK" w:hint="cs"/>
          <w:cs/>
        </w:rPr>
        <w:t>มี</w:t>
      </w:r>
      <w:r w:rsidR="00573EAA" w:rsidRPr="00C67C9A">
        <w:rPr>
          <w:rFonts w:ascii="TH SarabunPSK" w:hAnsi="TH SarabunPSK" w:cs="TH SarabunPSK" w:hint="cs"/>
          <w:cs/>
        </w:rPr>
        <w:t xml:space="preserve">การดำเนินกิจกรรมทางเศรษฐกิจมากขึ้น </w:t>
      </w:r>
      <w:r w:rsidRPr="00C67C9A">
        <w:rPr>
          <w:rFonts w:ascii="TH SarabunPSK" w:hAnsi="TH SarabunPSK" w:cs="TH SarabunPSK" w:hint="cs"/>
          <w:cs/>
        </w:rPr>
        <w:t xml:space="preserve">อย่างไรก็ดี </w:t>
      </w:r>
      <w:r w:rsidRPr="00C67C9A">
        <w:rPr>
          <w:rFonts w:ascii="TH SarabunPSK" w:hAnsi="TH SarabunPSK" w:cs="TH SarabunPSK" w:hint="cs"/>
          <w:b/>
          <w:bCs/>
          <w:cs/>
        </w:rPr>
        <w:t>ภาคการท่องเที่ยวยังชะลอตัวโดยจำนวนผู้เยี่ยมเยือนและรายได้จากการเยี่ยมเยือนหดตัว</w:t>
      </w:r>
      <w:r w:rsidR="00112C51" w:rsidRPr="00C67C9A">
        <w:rPr>
          <w:rFonts w:ascii="TH SarabunPSK" w:hAnsi="TH SarabunPSK" w:cs="TH SarabunPSK"/>
          <w:b/>
          <w:bCs/>
          <w:cs/>
        </w:rPr>
        <w:br/>
      </w:r>
      <w:r w:rsidRPr="00C67C9A">
        <w:rPr>
          <w:rFonts w:ascii="TH SarabunPSK" w:hAnsi="TH SarabunPSK" w:cs="TH SarabunPSK" w:hint="cs"/>
          <w:b/>
          <w:bCs/>
          <w:cs/>
        </w:rPr>
        <w:t>อยู่ที่ร้อยละ</w:t>
      </w:r>
      <w:r w:rsidR="00D0795C" w:rsidRPr="00C67C9A">
        <w:rPr>
          <w:rFonts w:ascii="TH SarabunPSK" w:hAnsi="TH SarabunPSK" w:cs="TH SarabunPSK" w:hint="cs"/>
          <w:cs/>
        </w:rPr>
        <w:t xml:space="preserve"> -35.2</w:t>
      </w:r>
      <w:r w:rsidRPr="00C67C9A">
        <w:rPr>
          <w:rFonts w:ascii="TH SarabunPSK" w:hAnsi="TH SarabunPSK" w:cs="TH SarabunPSK" w:hint="cs"/>
          <w:cs/>
        </w:rPr>
        <w:t xml:space="preserve"> และ</w:t>
      </w:r>
      <w:r w:rsidR="00D0795C" w:rsidRPr="00C67C9A">
        <w:rPr>
          <w:rFonts w:ascii="TH SarabunPSK" w:hAnsi="TH SarabunPSK" w:cs="TH SarabunPSK" w:hint="cs"/>
          <w:cs/>
        </w:rPr>
        <w:t xml:space="preserve"> -59.3 </w:t>
      </w:r>
      <w:r w:rsidRPr="00C67C9A">
        <w:rPr>
          <w:rFonts w:ascii="TH SarabunPSK" w:hAnsi="TH SarabunPSK" w:cs="TH SarabunPSK" w:hint="cs"/>
          <w:cs/>
        </w:rPr>
        <w:t>ต่อปี ตามลำดับ</w:t>
      </w:r>
      <w:r w:rsidRPr="00C67C9A">
        <w:rPr>
          <w:rFonts w:ascii="TH SarabunPSK" w:hAnsi="TH SarabunPSK" w:cs="TH SarabunPSK" w:hint="cs"/>
          <w:sz w:val="16"/>
          <w:szCs w:val="16"/>
          <w:cs/>
        </w:rPr>
        <w:t xml:space="preserve"> </w:t>
      </w:r>
      <w:r w:rsidR="006128BE" w:rsidRPr="00C67C9A">
        <w:rPr>
          <w:rFonts w:ascii="TH SarabunPSK" w:hAnsi="TH SarabunPSK" w:cs="TH SarabunPSK" w:hint="cs"/>
          <w:cs/>
        </w:rPr>
        <w:t xml:space="preserve">จากเดือนก่อนหน้าที่หดตัวอยู่ที่ร้อยละ </w:t>
      </w:r>
      <w:r w:rsidR="001B2E13" w:rsidRPr="00C67C9A">
        <w:rPr>
          <w:rFonts w:ascii="TH SarabunPSK" w:hAnsi="TH SarabunPSK" w:cs="TH SarabunPSK" w:hint="cs"/>
          <w:cs/>
        </w:rPr>
        <w:t>-35.9</w:t>
      </w:r>
      <w:r w:rsidR="006128BE" w:rsidRPr="00C67C9A">
        <w:rPr>
          <w:rFonts w:ascii="TH SarabunPSK" w:hAnsi="TH SarabunPSK" w:cs="TH SarabunPSK" w:hint="cs"/>
          <w:cs/>
        </w:rPr>
        <w:t xml:space="preserve"> และ </w:t>
      </w:r>
      <w:r w:rsidR="001B2E13" w:rsidRPr="00C67C9A">
        <w:rPr>
          <w:rFonts w:ascii="TH SarabunPSK" w:hAnsi="TH SarabunPSK" w:cs="TH SarabunPSK" w:hint="cs"/>
          <w:cs/>
        </w:rPr>
        <w:t xml:space="preserve">-55.6 </w:t>
      </w:r>
      <w:r w:rsidR="006128BE" w:rsidRPr="00C67C9A">
        <w:rPr>
          <w:rFonts w:ascii="TH SarabunPSK" w:hAnsi="TH SarabunPSK" w:cs="TH SarabunPSK" w:hint="cs"/>
          <w:cs/>
        </w:rPr>
        <w:t>ต่อปี ตามลำดับ</w:t>
      </w:r>
      <w:r w:rsidR="00CF255D" w:rsidRPr="00C67C9A">
        <w:rPr>
          <w:rFonts w:ascii="TH SarabunPSK" w:hAnsi="TH SarabunPSK" w:cs="TH SarabunPSK" w:hint="cs"/>
          <w:sz w:val="16"/>
          <w:szCs w:val="16"/>
          <w:cs/>
        </w:rPr>
        <w:t xml:space="preserve"> </w:t>
      </w:r>
      <w:r w:rsidRPr="00C67C9A">
        <w:rPr>
          <w:rFonts w:ascii="TH SarabunPSK" w:hAnsi="TH SarabunPSK" w:cs="TH SarabunPSK" w:hint="cs"/>
          <w:cs/>
        </w:rPr>
        <w:t>สำหรับใน</w:t>
      </w:r>
      <w:r w:rsidRPr="00C67C9A">
        <w:rPr>
          <w:rFonts w:ascii="TH SarabunPSK" w:hAnsi="TH SarabunPSK" w:cs="TH SarabunPSK" w:hint="cs"/>
          <w:b/>
          <w:bCs/>
          <w:cs/>
        </w:rPr>
        <w:t>ด้าน</w:t>
      </w:r>
      <w:r w:rsidRPr="00C67C9A">
        <w:rPr>
          <w:rFonts w:ascii="TH SarabunPSK" w:hAnsi="TH SarabunPSK" w:cs="TH SarabunPSK"/>
          <w:b/>
          <w:bCs/>
          <w:cs/>
        </w:rPr>
        <w:t>เสถียรภาพ</w:t>
      </w:r>
      <w:r w:rsidRPr="00C67C9A">
        <w:rPr>
          <w:rFonts w:ascii="TH SarabunPSK" w:hAnsi="TH SarabunPSK" w:cs="TH SarabunPSK" w:hint="cs"/>
          <w:b/>
          <w:bCs/>
          <w:cs/>
        </w:rPr>
        <w:t xml:space="preserve">เศรษฐกิจ </w:t>
      </w:r>
      <w:r w:rsidRPr="00C67C9A">
        <w:rPr>
          <w:rFonts w:ascii="TH SarabunPSK" w:hAnsi="TH SarabunPSK" w:cs="TH SarabunPSK"/>
          <w:cs/>
        </w:rPr>
        <w:t>สะท้อนจากอัตราเงินเฟ้อทั่วไปอยู่ที่</w:t>
      </w:r>
      <w:r w:rsidRPr="00C67C9A">
        <w:rPr>
          <w:rFonts w:ascii="TH SarabunPSK" w:hAnsi="TH SarabunPSK" w:cs="TH SarabunPSK" w:hint="cs"/>
          <w:cs/>
        </w:rPr>
        <w:t>ร้อยละ</w:t>
      </w:r>
      <w:r w:rsidR="00D0795C" w:rsidRPr="00C67C9A">
        <w:rPr>
          <w:rFonts w:ascii="TH SarabunPSK" w:hAnsi="TH SarabunPSK" w:cs="TH SarabunPSK" w:hint="cs"/>
          <w:cs/>
        </w:rPr>
        <w:t xml:space="preserve"> -0.7</w:t>
      </w:r>
      <w:r w:rsidRPr="00C67C9A">
        <w:rPr>
          <w:rFonts w:ascii="TH SarabunPSK" w:hAnsi="TH SarabunPSK" w:cs="TH SarabunPSK" w:hint="cs"/>
          <w:cs/>
        </w:rPr>
        <w:t xml:space="preserve"> </w:t>
      </w:r>
      <w:r w:rsidRPr="00C67C9A">
        <w:rPr>
          <w:rFonts w:ascii="TH SarabunPSK" w:hAnsi="TH SarabunPSK" w:cs="TH SarabunPSK"/>
          <w:cs/>
        </w:rPr>
        <w:t xml:space="preserve">ต่อปี </w:t>
      </w:r>
      <w:r w:rsidR="00112C51" w:rsidRPr="00C67C9A">
        <w:rPr>
          <w:rFonts w:ascii="TH SarabunPSK" w:hAnsi="TH SarabunPSK" w:cs="TH SarabunPSK"/>
          <w:cs/>
        </w:rPr>
        <w:br/>
      </w:r>
      <w:r w:rsidRPr="00C67C9A">
        <w:rPr>
          <w:rFonts w:ascii="TH SarabunPSK" w:hAnsi="TH SarabunPSK" w:cs="TH SarabunPSK"/>
          <w:cs/>
        </w:rPr>
        <w:t>จากเดือนก่อนหน้า</w:t>
      </w:r>
      <w:r w:rsidRPr="00C67C9A">
        <w:rPr>
          <w:rFonts w:ascii="TH SarabunPSK" w:hAnsi="TH SarabunPSK" w:cs="TH SarabunPSK" w:hint="cs"/>
          <w:cs/>
        </w:rPr>
        <w:t>อยู่ที่</w:t>
      </w:r>
      <w:r w:rsidRPr="00C67C9A">
        <w:rPr>
          <w:rFonts w:ascii="TH SarabunPSK" w:hAnsi="TH SarabunPSK" w:cs="TH SarabunPSK"/>
          <w:cs/>
        </w:rPr>
        <w:t>ร้อยละ</w:t>
      </w:r>
      <w:r w:rsidRPr="00C67C9A">
        <w:rPr>
          <w:rFonts w:ascii="TH SarabunPSK" w:hAnsi="TH SarabunPSK" w:cs="TH SarabunPSK" w:hint="cs"/>
          <w:cs/>
        </w:rPr>
        <w:t xml:space="preserve"> </w:t>
      </w:r>
      <w:r w:rsidR="00C56C71" w:rsidRPr="00C67C9A">
        <w:rPr>
          <w:rFonts w:ascii="TH SarabunPSK" w:hAnsi="TH SarabunPSK" w:cs="TH SarabunPSK" w:hint="cs"/>
          <w:cs/>
        </w:rPr>
        <w:t>-0.9</w:t>
      </w:r>
      <w:r w:rsidRPr="00C67C9A">
        <w:rPr>
          <w:rFonts w:ascii="TH SarabunPSK" w:hAnsi="TH SarabunPSK" w:cs="TH SarabunPSK" w:hint="cs"/>
          <w:cs/>
        </w:rPr>
        <w:t xml:space="preserve"> </w:t>
      </w:r>
      <w:r w:rsidRPr="00C67C9A">
        <w:rPr>
          <w:rFonts w:ascii="TH SarabunPSK" w:hAnsi="TH SarabunPSK" w:cs="TH SarabunPSK"/>
          <w:cs/>
        </w:rPr>
        <w:t>ต่อปี</w:t>
      </w:r>
    </w:p>
    <w:p w14:paraId="5AF81BD9" w14:textId="31D84ED4" w:rsidR="00231E4C" w:rsidRPr="00C67C9A" w:rsidRDefault="00231E4C" w:rsidP="008B0719">
      <w:pPr>
        <w:jc w:val="thaiDistribute"/>
        <w:rPr>
          <w:rFonts w:ascii="TH SarabunPSK" w:hAnsi="TH SarabunPSK" w:cs="TH SarabunPSK"/>
          <w:b/>
          <w:bCs/>
          <w:sz w:val="16"/>
          <w:szCs w:val="16"/>
          <w:highlight w:val="yellow"/>
          <w:u w:val="single"/>
          <w:cs/>
        </w:rPr>
      </w:pPr>
    </w:p>
    <w:p w14:paraId="3165A859" w14:textId="3BD6F2A0" w:rsidR="00C268B4" w:rsidRPr="00C67C9A" w:rsidRDefault="0045167B" w:rsidP="008B0719">
      <w:pPr>
        <w:ind w:firstLine="851"/>
        <w:jc w:val="thaiDistribute"/>
        <w:rPr>
          <w:rFonts w:ascii="TH SarabunPSK" w:hAnsi="TH SarabunPSK" w:cs="TH SarabunPSK"/>
        </w:rPr>
      </w:pPr>
      <w:r w:rsidRPr="00C67C9A">
        <w:rPr>
          <w:rFonts w:ascii="TH SarabunPSK" w:hAnsi="TH SarabunPSK" w:cs="TH SarabunPSK"/>
          <w:b/>
          <w:bCs/>
          <w:u w:val="single"/>
          <w:cs/>
        </w:rPr>
        <w:t>เศรษฐกิจภาคตะวัน</w:t>
      </w:r>
      <w:r w:rsidR="00C444F4" w:rsidRPr="00C67C9A">
        <w:rPr>
          <w:rFonts w:ascii="TH SarabunPSK" w:hAnsi="TH SarabunPSK" w:cs="TH SarabunPSK" w:hint="cs"/>
          <w:b/>
          <w:bCs/>
          <w:u w:val="single"/>
          <w:cs/>
        </w:rPr>
        <w:t>ออก</w:t>
      </w:r>
      <w:r w:rsidR="00C444F4" w:rsidRPr="00C67C9A">
        <w:rPr>
          <w:rFonts w:ascii="TH SarabunPSK" w:hAnsi="TH SarabunPSK" w:cs="TH SarabunPSK"/>
          <w:b/>
          <w:bCs/>
          <w:u w:val="single"/>
          <w:cs/>
        </w:rPr>
        <w:t>ดีขึ้นเมื่อเทียบกับเดือนก่อนหน้า</w:t>
      </w:r>
      <w:r w:rsidR="00C444F4" w:rsidRPr="00C67C9A">
        <w:rPr>
          <w:rFonts w:ascii="TH SarabunPSK" w:hAnsi="TH SarabunPSK" w:cs="TH SarabunPSK"/>
          <w:b/>
          <w:bCs/>
          <w:cs/>
        </w:rPr>
        <w:t xml:space="preserve"> </w:t>
      </w:r>
      <w:r w:rsidR="00C444F4" w:rsidRPr="00C67C9A">
        <w:rPr>
          <w:rFonts w:ascii="TH SarabunPSK" w:hAnsi="TH SarabunPSK" w:cs="TH SarabunPSK"/>
          <w:cs/>
        </w:rPr>
        <w:t>โดย</w:t>
      </w:r>
      <w:r w:rsidR="00C444F4" w:rsidRPr="00C67C9A">
        <w:rPr>
          <w:rFonts w:ascii="TH SarabunPSK" w:hAnsi="TH SarabunPSK" w:cs="TH SarabunPSK" w:hint="cs"/>
          <w:cs/>
        </w:rPr>
        <w:t xml:space="preserve">ในเดือนสิงหาคม 2563 </w:t>
      </w:r>
      <w:r w:rsidR="00C444F4" w:rsidRPr="00C67C9A">
        <w:rPr>
          <w:rFonts w:ascii="TH SarabunPSK" w:hAnsi="TH SarabunPSK" w:cs="TH SarabunPSK"/>
          <w:b/>
          <w:bCs/>
          <w:cs/>
        </w:rPr>
        <w:t>เครื่องชี้เศรษฐกิจด้านการบริโภคภาคเอกชน</w:t>
      </w:r>
      <w:r w:rsidR="00EF0DAC">
        <w:rPr>
          <w:rFonts w:ascii="TH SarabunPSK" w:hAnsi="TH SarabunPSK" w:cs="TH SarabunPSK" w:hint="cs"/>
          <w:cs/>
        </w:rPr>
        <w:t>ซึ่ง</w:t>
      </w:r>
      <w:r w:rsidR="00AD23CD" w:rsidRPr="00C67C9A">
        <w:rPr>
          <w:rFonts w:ascii="TH SarabunPSK" w:hAnsi="TH SarabunPSK" w:cs="TH SarabunPSK" w:hint="cs"/>
          <w:cs/>
        </w:rPr>
        <w:t>สะท้อนจาก</w:t>
      </w:r>
      <w:r w:rsidR="00C444F4" w:rsidRPr="00C67C9A">
        <w:rPr>
          <w:rFonts w:ascii="TH SarabunPSK" w:hAnsi="TH SarabunPSK" w:cs="TH SarabunPSK"/>
          <w:cs/>
        </w:rPr>
        <w:t>รายได้เกษตรกร</w:t>
      </w:r>
      <w:r w:rsidR="00C444F4" w:rsidRPr="00C67C9A">
        <w:rPr>
          <w:rFonts w:ascii="TH SarabunPSK" w:hAnsi="TH SarabunPSK" w:cs="TH SarabunPSK" w:hint="cs"/>
          <w:cs/>
        </w:rPr>
        <w:t>ขยายตัว</w:t>
      </w:r>
      <w:r w:rsidR="00AD23CD" w:rsidRPr="00C67C9A">
        <w:rPr>
          <w:rFonts w:ascii="TH SarabunPSK" w:hAnsi="TH SarabunPSK" w:cs="TH SarabunPSK" w:hint="cs"/>
          <w:cs/>
        </w:rPr>
        <w:t>ได้ถึง</w:t>
      </w:r>
      <w:r w:rsidR="00C444F4" w:rsidRPr="00C67C9A">
        <w:rPr>
          <w:rFonts w:ascii="TH SarabunPSK" w:hAnsi="TH SarabunPSK" w:cs="TH SarabunPSK" w:hint="cs"/>
          <w:cs/>
        </w:rPr>
        <w:t>ร้อยละ</w:t>
      </w:r>
      <w:r w:rsidR="00AC746F" w:rsidRPr="00C67C9A">
        <w:rPr>
          <w:rFonts w:ascii="TH SarabunPSK" w:hAnsi="TH SarabunPSK" w:cs="TH SarabunPSK" w:hint="cs"/>
          <w:cs/>
        </w:rPr>
        <w:t xml:space="preserve"> 22.6</w:t>
      </w:r>
      <w:r w:rsidR="00C444F4" w:rsidRPr="00C67C9A">
        <w:rPr>
          <w:rFonts w:ascii="TH SarabunPSK" w:hAnsi="TH SarabunPSK" w:cs="TH SarabunPSK" w:hint="cs"/>
          <w:cs/>
        </w:rPr>
        <w:t xml:space="preserve"> ต่อปี สำหรับ</w:t>
      </w:r>
      <w:r w:rsidR="00C444F4" w:rsidRPr="00C67C9A">
        <w:rPr>
          <w:rFonts w:ascii="TH SarabunPSK" w:hAnsi="TH SarabunPSK" w:cs="TH SarabunPSK"/>
          <w:b/>
          <w:bCs/>
          <w:cs/>
        </w:rPr>
        <w:t>เครื่องชี้เศรษฐกิจด้านการลงทุนภาคเอกชน</w:t>
      </w:r>
      <w:r w:rsidR="00AD23CD" w:rsidRPr="00C67C9A">
        <w:rPr>
          <w:rFonts w:ascii="TH SarabunPSK" w:hAnsi="TH SarabunPSK" w:cs="TH SarabunPSK" w:hint="cs"/>
          <w:cs/>
        </w:rPr>
        <w:t xml:space="preserve"> </w:t>
      </w:r>
      <w:r w:rsidR="00C444F4" w:rsidRPr="00C67C9A">
        <w:rPr>
          <w:rFonts w:ascii="TH SarabunPSK" w:hAnsi="TH SarabunPSK" w:cs="TH SarabunPSK"/>
          <w:cs/>
        </w:rPr>
        <w:t>เงินทุนของโรงงานที่เริ่มประกอบกิจการขยายตัวได้ดี</w:t>
      </w:r>
      <w:r w:rsidR="00C444F4" w:rsidRPr="00C67C9A">
        <w:rPr>
          <w:rFonts w:ascii="TH SarabunPSK" w:hAnsi="TH SarabunPSK" w:cs="TH SarabunPSK" w:hint="cs"/>
          <w:cs/>
        </w:rPr>
        <w:t>อยู่ที่</w:t>
      </w:r>
      <w:r w:rsidR="00C444F4" w:rsidRPr="00C67C9A">
        <w:rPr>
          <w:rFonts w:ascii="TH SarabunPSK" w:hAnsi="TH SarabunPSK" w:cs="TH SarabunPSK"/>
          <w:cs/>
        </w:rPr>
        <w:t xml:space="preserve">ร้อยละ </w:t>
      </w:r>
      <w:r w:rsidR="00AC746F" w:rsidRPr="00C67C9A">
        <w:rPr>
          <w:rFonts w:ascii="TH SarabunPSK" w:hAnsi="TH SarabunPSK" w:cs="TH SarabunPSK" w:hint="cs"/>
          <w:cs/>
        </w:rPr>
        <w:t xml:space="preserve">79.4 </w:t>
      </w:r>
      <w:r w:rsidR="00C444F4" w:rsidRPr="00C67C9A">
        <w:rPr>
          <w:rFonts w:ascii="TH SarabunPSK" w:hAnsi="TH SarabunPSK" w:cs="TH SarabunPSK"/>
          <w:cs/>
        </w:rPr>
        <w:t>ต่อปี ด้วย</w:t>
      </w:r>
      <w:r w:rsidR="00C444F4" w:rsidRPr="00C67C9A">
        <w:rPr>
          <w:rFonts w:ascii="TH SarabunPSK" w:hAnsi="TH SarabunPSK" w:cs="TH SarabunPSK" w:hint="cs"/>
          <w:cs/>
        </w:rPr>
        <w:t>เงิน</w:t>
      </w:r>
      <w:r w:rsidR="00C444F4" w:rsidRPr="00C67C9A">
        <w:rPr>
          <w:rFonts w:ascii="TH SarabunPSK" w:hAnsi="TH SarabunPSK" w:cs="TH SarabunPSK"/>
          <w:cs/>
        </w:rPr>
        <w:t xml:space="preserve">ทุนจำนวน </w:t>
      </w:r>
      <w:r w:rsidR="00AC746F" w:rsidRPr="00C67C9A">
        <w:rPr>
          <w:rFonts w:ascii="TH SarabunPSK" w:hAnsi="TH SarabunPSK" w:cs="TH SarabunPSK"/>
          <w:sz w:val="28"/>
          <w:cs/>
        </w:rPr>
        <w:t>2</w:t>
      </w:r>
      <w:r w:rsidR="00AC746F" w:rsidRPr="00C67C9A">
        <w:rPr>
          <w:rFonts w:ascii="TH SarabunPSK" w:hAnsi="TH SarabunPSK" w:cs="TH SarabunPSK"/>
          <w:sz w:val="28"/>
        </w:rPr>
        <w:t>,</w:t>
      </w:r>
      <w:r w:rsidR="00AC746F" w:rsidRPr="00C67C9A">
        <w:rPr>
          <w:rFonts w:ascii="TH SarabunPSK" w:hAnsi="TH SarabunPSK" w:cs="TH SarabunPSK"/>
          <w:sz w:val="28"/>
          <w:cs/>
        </w:rPr>
        <w:t>854</w:t>
      </w:r>
      <w:r w:rsidR="00C444F4" w:rsidRPr="00C67C9A">
        <w:rPr>
          <w:rFonts w:ascii="TH SarabunPSK" w:hAnsi="TH SarabunPSK" w:cs="TH SarabunPSK"/>
          <w:sz w:val="28"/>
          <w:cs/>
        </w:rPr>
        <w:t xml:space="preserve"> </w:t>
      </w:r>
      <w:r w:rsidR="00C444F4" w:rsidRPr="00C67C9A">
        <w:rPr>
          <w:rFonts w:ascii="TH SarabunPSK" w:hAnsi="TH SarabunPSK" w:cs="TH SarabunPSK"/>
          <w:cs/>
        </w:rPr>
        <w:t>ล้านบาท จาก</w:t>
      </w:r>
      <w:r w:rsidR="00C444F4" w:rsidRPr="00C67C9A">
        <w:rPr>
          <w:rFonts w:ascii="TH SarabunPSK" w:hAnsi="TH SarabunPSK" w:cs="TH SarabunPSK" w:hint="cs"/>
          <w:cs/>
        </w:rPr>
        <w:t>โรงงาน</w:t>
      </w:r>
      <w:r w:rsidR="00AC746F" w:rsidRPr="00C67C9A">
        <w:rPr>
          <w:rFonts w:ascii="TH SarabunPSK" w:hAnsi="TH SarabunPSK" w:cs="TH SarabunPSK"/>
          <w:sz w:val="28"/>
          <w:cs/>
        </w:rPr>
        <w:t>ผลิตอุปกรณ์อิเล็กทรอนิกส์ เช่น อุปกรณ์รับส่งสัญญาณภาพและเสียง</w:t>
      </w:r>
      <w:r w:rsidR="00C444F4" w:rsidRPr="00C67C9A">
        <w:rPr>
          <w:rFonts w:ascii="TH SarabunPSK" w:hAnsi="TH SarabunPSK" w:cs="TH SarabunPSK" w:hint="cs"/>
          <w:sz w:val="28"/>
          <w:cs/>
        </w:rPr>
        <w:t>ในจังหวัด</w:t>
      </w:r>
      <w:r w:rsidR="00AC746F" w:rsidRPr="00C67C9A">
        <w:rPr>
          <w:rFonts w:ascii="TH SarabunPSK" w:hAnsi="TH SarabunPSK" w:cs="TH SarabunPSK"/>
          <w:sz w:val="28"/>
          <w:cs/>
        </w:rPr>
        <w:t>ชลบุรี</w:t>
      </w:r>
      <w:r w:rsidR="00AD23CD" w:rsidRPr="00C67C9A">
        <w:rPr>
          <w:rFonts w:ascii="TH SarabunPSK" w:hAnsi="TH SarabunPSK" w:cs="TH SarabunPSK" w:hint="cs"/>
          <w:sz w:val="28"/>
          <w:cs/>
        </w:rPr>
        <w:t xml:space="preserve"> </w:t>
      </w:r>
      <w:r w:rsidR="00C444F4" w:rsidRPr="00C67C9A">
        <w:rPr>
          <w:rFonts w:ascii="TH SarabunPSK" w:hAnsi="TH SarabunPSK" w:cs="TH SarabunPSK" w:hint="cs"/>
          <w:sz w:val="28"/>
          <w:cs/>
        </w:rPr>
        <w:t>เป็นสำคัญ</w:t>
      </w:r>
      <w:r w:rsidR="00C444F4" w:rsidRPr="00C67C9A">
        <w:rPr>
          <w:rFonts w:ascii="TH SarabunPSK" w:hAnsi="TH SarabunPSK" w:cs="TH SarabunPSK" w:hint="cs"/>
          <w:cs/>
        </w:rPr>
        <w:t xml:space="preserve"> นอกจากนี้ </w:t>
      </w:r>
      <w:r w:rsidR="00EF6DAC" w:rsidRPr="00C67C9A">
        <w:rPr>
          <w:rFonts w:ascii="TH SarabunPSK" w:hAnsi="TH SarabunPSK" w:cs="TH SarabunPSK"/>
          <w:b/>
          <w:bCs/>
          <w:cs/>
        </w:rPr>
        <w:t>ดัชนีความเชื่อมั่นผู้บริโภคและภาคอุตสาหกรรมเพิ่มขึ้นต่อเนื่องทั้งสองดัชนี</w:t>
      </w:r>
      <w:r w:rsidR="001E5151" w:rsidRPr="00C67C9A">
        <w:rPr>
          <w:rFonts w:ascii="TH SarabunPSK" w:hAnsi="TH SarabunPSK" w:cs="TH SarabunPSK"/>
          <w:b/>
          <w:bCs/>
          <w:cs/>
        </w:rPr>
        <w:br/>
      </w:r>
      <w:r w:rsidR="00EF6DAC" w:rsidRPr="00C67C9A">
        <w:rPr>
          <w:rFonts w:ascii="TH SarabunPSK" w:hAnsi="TH SarabunPSK" w:cs="TH SarabunPSK"/>
          <w:b/>
          <w:bCs/>
          <w:cs/>
        </w:rPr>
        <w:t>เป็นเดือนที่ 4</w:t>
      </w:r>
      <w:r w:rsidR="00EF6DAC" w:rsidRPr="00C67C9A">
        <w:rPr>
          <w:rFonts w:ascii="TH SarabunPSK" w:hAnsi="TH SarabunPSK" w:cs="TH SarabunPSK" w:hint="cs"/>
          <w:cs/>
        </w:rPr>
        <w:t xml:space="preserve"> </w:t>
      </w:r>
      <w:r w:rsidR="00C444F4" w:rsidRPr="00C67C9A">
        <w:rPr>
          <w:rFonts w:ascii="TH SarabunPSK" w:hAnsi="TH SarabunPSK" w:cs="TH SarabunPSK" w:hint="cs"/>
          <w:cs/>
        </w:rPr>
        <w:t>อยู่ที่ระดับ</w:t>
      </w:r>
      <w:r w:rsidR="00AC746F" w:rsidRPr="00C67C9A">
        <w:rPr>
          <w:rFonts w:ascii="TH SarabunPSK" w:hAnsi="TH SarabunPSK" w:cs="TH SarabunPSK" w:hint="cs"/>
          <w:cs/>
        </w:rPr>
        <w:t xml:space="preserve"> 53.8 </w:t>
      </w:r>
      <w:r w:rsidR="00C444F4" w:rsidRPr="00C67C9A">
        <w:rPr>
          <w:rFonts w:ascii="TH SarabunPSK" w:hAnsi="TH SarabunPSK" w:cs="TH SarabunPSK" w:hint="cs"/>
          <w:cs/>
        </w:rPr>
        <w:t xml:space="preserve">และ </w:t>
      </w:r>
      <w:r w:rsidR="00AC746F" w:rsidRPr="00C67C9A">
        <w:rPr>
          <w:rFonts w:ascii="TH SarabunPSK" w:hAnsi="TH SarabunPSK" w:cs="TH SarabunPSK" w:hint="cs"/>
          <w:cs/>
        </w:rPr>
        <w:t>103.2</w:t>
      </w:r>
      <w:r w:rsidR="00C444F4" w:rsidRPr="00C67C9A">
        <w:rPr>
          <w:rFonts w:ascii="TH SarabunPSK" w:hAnsi="TH SarabunPSK" w:cs="TH SarabunPSK" w:hint="cs"/>
          <w:cs/>
        </w:rPr>
        <w:t xml:space="preserve"> ตามลำดับ ส่วนหนึ่งเนื่องจากการ</w:t>
      </w:r>
      <w:r w:rsidR="00C444F4" w:rsidRPr="00C67C9A">
        <w:rPr>
          <w:rFonts w:ascii="TH SarabunPSK" w:hAnsi="TH SarabunPSK" w:cs="TH SarabunPSK"/>
          <w:cs/>
        </w:rPr>
        <w:t>ผ่อนคลายมาตรการควบคุม</w:t>
      </w:r>
      <w:r w:rsidR="001E5151" w:rsidRPr="00C67C9A">
        <w:rPr>
          <w:rFonts w:ascii="TH SarabunPSK" w:hAnsi="TH SarabunPSK" w:cs="TH SarabunPSK"/>
          <w:cs/>
        </w:rPr>
        <w:br/>
      </w:r>
      <w:r w:rsidR="00C444F4" w:rsidRPr="00C67C9A">
        <w:rPr>
          <w:rFonts w:ascii="TH SarabunPSK" w:hAnsi="TH SarabunPSK" w:cs="TH SarabunPSK"/>
          <w:cs/>
        </w:rPr>
        <w:t>การแพร่ระบาดของโรคติดเชื้อไวรัสโคโรนา 2019</w:t>
      </w:r>
      <w:r w:rsidR="00C444F4" w:rsidRPr="00C67C9A">
        <w:rPr>
          <w:rFonts w:ascii="TH SarabunPSK" w:hAnsi="TH SarabunPSK" w:cs="TH SarabunPSK" w:hint="cs"/>
          <w:cs/>
        </w:rPr>
        <w:t xml:space="preserve"> </w:t>
      </w:r>
      <w:r w:rsidR="00573EAA" w:rsidRPr="00C67C9A">
        <w:rPr>
          <w:rFonts w:ascii="TH SarabunPSK" w:hAnsi="TH SarabunPSK" w:cs="TH SarabunPSK" w:hint="cs"/>
          <w:cs/>
        </w:rPr>
        <w:t>ทำให้</w:t>
      </w:r>
      <w:r w:rsidR="00EF0DAC">
        <w:rPr>
          <w:rFonts w:ascii="TH SarabunPSK" w:hAnsi="TH SarabunPSK" w:cs="TH SarabunPSK" w:hint="cs"/>
          <w:cs/>
        </w:rPr>
        <w:t>มี</w:t>
      </w:r>
      <w:r w:rsidR="00573EAA" w:rsidRPr="00C67C9A">
        <w:rPr>
          <w:rFonts w:ascii="TH SarabunPSK" w:hAnsi="TH SarabunPSK" w:cs="TH SarabunPSK" w:hint="cs"/>
          <w:cs/>
        </w:rPr>
        <w:t xml:space="preserve">การดำเนินกิจกรรมทางเศรษฐกิจมากขึ้น </w:t>
      </w:r>
      <w:r w:rsidR="00C444F4" w:rsidRPr="00C67C9A">
        <w:rPr>
          <w:rFonts w:ascii="TH SarabunPSK" w:hAnsi="TH SarabunPSK" w:cs="TH SarabunPSK" w:hint="cs"/>
          <w:cs/>
        </w:rPr>
        <w:t xml:space="preserve">อย่างไรก็ดี </w:t>
      </w:r>
      <w:r w:rsidR="00EF0DAC">
        <w:rPr>
          <w:rFonts w:ascii="TH SarabunPSK" w:hAnsi="TH SarabunPSK" w:cs="TH SarabunPSK"/>
          <w:cs/>
        </w:rPr>
        <w:br/>
      </w:r>
      <w:r w:rsidR="00C444F4" w:rsidRPr="00C67C9A">
        <w:rPr>
          <w:rFonts w:ascii="TH SarabunPSK" w:hAnsi="TH SarabunPSK" w:cs="TH SarabunPSK" w:hint="cs"/>
          <w:b/>
          <w:bCs/>
          <w:cs/>
        </w:rPr>
        <w:t>ภาคการท่องเที่ยวยังชะลอตัวโดยจำนวนผู้เยี่ยมเยือนและรายได้จากการเยี่ยมเยือนหดตัว</w:t>
      </w:r>
      <w:r w:rsidR="00C444F4" w:rsidRPr="00C67C9A">
        <w:rPr>
          <w:rFonts w:ascii="TH SarabunPSK" w:hAnsi="TH SarabunPSK" w:cs="TH SarabunPSK" w:hint="cs"/>
          <w:cs/>
        </w:rPr>
        <w:t xml:space="preserve">อยู่ที่ร้อยละ </w:t>
      </w:r>
      <w:r w:rsidR="00AC746F" w:rsidRPr="00C67C9A">
        <w:rPr>
          <w:rFonts w:ascii="TH SarabunPSK" w:hAnsi="TH SarabunPSK" w:cs="TH SarabunPSK" w:hint="cs"/>
          <w:cs/>
        </w:rPr>
        <w:t>-44.4</w:t>
      </w:r>
      <w:r w:rsidR="00C444F4" w:rsidRPr="00C67C9A">
        <w:rPr>
          <w:rFonts w:ascii="TH SarabunPSK" w:hAnsi="TH SarabunPSK" w:cs="TH SarabunPSK" w:hint="cs"/>
          <w:cs/>
        </w:rPr>
        <w:t xml:space="preserve"> และ</w:t>
      </w:r>
      <w:r w:rsidR="00AC746F" w:rsidRPr="00C67C9A">
        <w:rPr>
          <w:rFonts w:ascii="TH SarabunPSK" w:hAnsi="TH SarabunPSK" w:cs="TH SarabunPSK" w:hint="cs"/>
          <w:cs/>
        </w:rPr>
        <w:t xml:space="preserve"> </w:t>
      </w:r>
      <w:r w:rsidR="001E5151" w:rsidRPr="00C67C9A">
        <w:rPr>
          <w:rFonts w:ascii="TH SarabunPSK" w:hAnsi="TH SarabunPSK" w:cs="TH SarabunPSK"/>
          <w:cs/>
        </w:rPr>
        <w:br/>
      </w:r>
      <w:r w:rsidR="00AC746F" w:rsidRPr="00C67C9A">
        <w:rPr>
          <w:rFonts w:ascii="TH SarabunPSK" w:hAnsi="TH SarabunPSK" w:cs="TH SarabunPSK" w:hint="cs"/>
          <w:cs/>
        </w:rPr>
        <w:t>-74.8</w:t>
      </w:r>
      <w:r w:rsidR="00C444F4" w:rsidRPr="00C67C9A">
        <w:rPr>
          <w:rFonts w:ascii="TH SarabunPSK" w:hAnsi="TH SarabunPSK" w:cs="TH SarabunPSK" w:hint="cs"/>
          <w:cs/>
        </w:rPr>
        <w:t xml:space="preserve"> ต่อปี ตามลำดับ</w:t>
      </w:r>
      <w:r w:rsidR="00C444F4" w:rsidRPr="00C67C9A">
        <w:rPr>
          <w:rFonts w:ascii="TH SarabunPSK" w:hAnsi="TH SarabunPSK" w:cs="TH SarabunPSK" w:hint="cs"/>
          <w:sz w:val="16"/>
          <w:szCs w:val="16"/>
          <w:cs/>
        </w:rPr>
        <w:t xml:space="preserve"> </w:t>
      </w:r>
      <w:r w:rsidR="006128BE" w:rsidRPr="00C67C9A">
        <w:rPr>
          <w:rFonts w:ascii="TH SarabunPSK" w:hAnsi="TH SarabunPSK" w:cs="TH SarabunPSK" w:hint="cs"/>
          <w:cs/>
        </w:rPr>
        <w:t xml:space="preserve">แต่ชะลอตัวลดลงจากเดือนก่อนหน้าที่หดตัวอยู่ที่ร้อยละ </w:t>
      </w:r>
      <w:r w:rsidR="001B2E13" w:rsidRPr="00C67C9A">
        <w:rPr>
          <w:rFonts w:ascii="TH SarabunPSK" w:hAnsi="TH SarabunPSK" w:cs="TH SarabunPSK" w:hint="cs"/>
          <w:cs/>
        </w:rPr>
        <w:t>-51.5</w:t>
      </w:r>
      <w:r w:rsidR="006128BE" w:rsidRPr="00C67C9A">
        <w:rPr>
          <w:rFonts w:ascii="TH SarabunPSK" w:hAnsi="TH SarabunPSK" w:cs="TH SarabunPSK" w:hint="cs"/>
          <w:cs/>
        </w:rPr>
        <w:t xml:space="preserve"> และ </w:t>
      </w:r>
      <w:r w:rsidR="001B2E13" w:rsidRPr="00C67C9A">
        <w:rPr>
          <w:rFonts w:ascii="TH SarabunPSK" w:hAnsi="TH SarabunPSK" w:cs="TH SarabunPSK" w:hint="cs"/>
          <w:cs/>
        </w:rPr>
        <w:t>-75.7</w:t>
      </w:r>
      <w:r w:rsidR="006128BE" w:rsidRPr="00C67C9A">
        <w:rPr>
          <w:rFonts w:ascii="TH SarabunPSK" w:hAnsi="TH SarabunPSK" w:cs="TH SarabunPSK" w:hint="cs"/>
          <w:cs/>
        </w:rPr>
        <w:t xml:space="preserve"> ต่อปี ตามลำดับ</w:t>
      </w:r>
      <w:r w:rsidR="00CF255D" w:rsidRPr="00C67C9A">
        <w:rPr>
          <w:rFonts w:ascii="TH SarabunPSK" w:hAnsi="TH SarabunPSK" w:cs="TH SarabunPSK" w:hint="cs"/>
          <w:sz w:val="16"/>
          <w:szCs w:val="16"/>
          <w:cs/>
        </w:rPr>
        <w:t xml:space="preserve"> </w:t>
      </w:r>
      <w:r w:rsidR="00C444F4" w:rsidRPr="00C67C9A">
        <w:rPr>
          <w:rFonts w:ascii="TH SarabunPSK" w:hAnsi="TH SarabunPSK" w:cs="TH SarabunPSK" w:hint="cs"/>
          <w:cs/>
        </w:rPr>
        <w:t>สำหรับใน</w:t>
      </w:r>
      <w:r w:rsidR="00C444F4" w:rsidRPr="00C67C9A">
        <w:rPr>
          <w:rFonts w:ascii="TH SarabunPSK" w:hAnsi="TH SarabunPSK" w:cs="TH SarabunPSK"/>
          <w:b/>
          <w:bCs/>
          <w:cs/>
        </w:rPr>
        <w:t>ด้านเสถียรภาพเศรษฐกิจ</w:t>
      </w:r>
      <w:r w:rsidR="00C444F4" w:rsidRPr="00C67C9A">
        <w:rPr>
          <w:rFonts w:ascii="TH SarabunPSK" w:hAnsi="TH SarabunPSK" w:cs="TH SarabunPSK"/>
          <w:cs/>
        </w:rPr>
        <w:t xml:space="preserve"> พบว่าอัตราเงินเฟ้อทั่วไปอยู่ที่ร้อยละ </w:t>
      </w:r>
      <w:r w:rsidR="00AC746F" w:rsidRPr="00C67C9A">
        <w:rPr>
          <w:rFonts w:ascii="TH SarabunPSK" w:hAnsi="TH SarabunPSK" w:cs="TH SarabunPSK" w:hint="cs"/>
          <w:cs/>
        </w:rPr>
        <w:t>-0.8</w:t>
      </w:r>
      <w:r w:rsidR="00C444F4" w:rsidRPr="00C67C9A">
        <w:rPr>
          <w:rFonts w:ascii="TH SarabunPSK" w:hAnsi="TH SarabunPSK" w:cs="TH SarabunPSK" w:hint="cs"/>
          <w:cs/>
        </w:rPr>
        <w:t xml:space="preserve"> </w:t>
      </w:r>
      <w:r w:rsidR="00C444F4" w:rsidRPr="00C67C9A">
        <w:rPr>
          <w:rFonts w:ascii="TH SarabunPSK" w:hAnsi="TH SarabunPSK" w:cs="TH SarabunPSK"/>
          <w:cs/>
        </w:rPr>
        <w:t>ต่อปี จากเดือนก่อนหน้า</w:t>
      </w:r>
      <w:r w:rsidR="00C444F4" w:rsidRPr="00C67C9A">
        <w:rPr>
          <w:rFonts w:ascii="TH SarabunPSK" w:hAnsi="TH SarabunPSK" w:cs="TH SarabunPSK" w:hint="cs"/>
          <w:cs/>
        </w:rPr>
        <w:t>อยู่</w:t>
      </w:r>
      <w:r w:rsidR="00C444F4" w:rsidRPr="00C67C9A">
        <w:rPr>
          <w:rFonts w:ascii="TH SarabunPSK" w:hAnsi="TH SarabunPSK" w:cs="TH SarabunPSK"/>
          <w:cs/>
        </w:rPr>
        <w:t xml:space="preserve">ที่ร้อยละ </w:t>
      </w:r>
      <w:r w:rsidR="00090BC2" w:rsidRPr="00C67C9A">
        <w:rPr>
          <w:rFonts w:ascii="TH SarabunPSK" w:hAnsi="TH SarabunPSK" w:cs="TH SarabunPSK"/>
          <w:cs/>
        </w:rPr>
        <w:br/>
      </w:r>
      <w:r w:rsidR="00C56C71" w:rsidRPr="00C67C9A">
        <w:rPr>
          <w:rFonts w:ascii="TH SarabunPSK" w:hAnsi="TH SarabunPSK" w:cs="TH SarabunPSK" w:hint="cs"/>
          <w:cs/>
        </w:rPr>
        <w:t>-1.6</w:t>
      </w:r>
      <w:r w:rsidR="00C444F4" w:rsidRPr="00C67C9A">
        <w:rPr>
          <w:rFonts w:ascii="TH SarabunPSK" w:hAnsi="TH SarabunPSK" w:cs="TH SarabunPSK" w:hint="cs"/>
          <w:cs/>
        </w:rPr>
        <w:t xml:space="preserve"> </w:t>
      </w:r>
      <w:r w:rsidR="00C444F4" w:rsidRPr="00C67C9A">
        <w:rPr>
          <w:rFonts w:ascii="TH SarabunPSK" w:hAnsi="TH SarabunPSK" w:cs="TH SarabunPSK"/>
          <w:cs/>
        </w:rPr>
        <w:t>ต่อปี</w:t>
      </w:r>
    </w:p>
    <w:p w14:paraId="3BC3D68D" w14:textId="77777777" w:rsidR="00637584" w:rsidRPr="00C67C9A" w:rsidRDefault="00637584" w:rsidP="008B0719">
      <w:pPr>
        <w:jc w:val="thaiDistribute"/>
        <w:rPr>
          <w:rFonts w:ascii="TH SarabunPSK" w:hAnsi="TH SarabunPSK" w:cs="TH SarabunPSK"/>
          <w:sz w:val="16"/>
          <w:szCs w:val="16"/>
        </w:rPr>
      </w:pPr>
    </w:p>
    <w:p w14:paraId="3409AFFD" w14:textId="3544DFFA" w:rsidR="005E2D6C" w:rsidRPr="00C67C9A" w:rsidRDefault="002474BA" w:rsidP="00090BC2">
      <w:pPr>
        <w:ind w:firstLine="851"/>
        <w:jc w:val="thaiDistribute"/>
        <w:rPr>
          <w:rFonts w:ascii="TH SarabunPSK" w:hAnsi="TH SarabunPSK" w:cs="TH SarabunPSK"/>
          <w:b/>
          <w:bCs/>
        </w:rPr>
      </w:pPr>
      <w:r w:rsidRPr="00C67C9A">
        <w:rPr>
          <w:rFonts w:ascii="TH SarabunPSK" w:hAnsi="TH SarabunPSK" w:cs="TH SarabunPSK"/>
          <w:b/>
          <w:bCs/>
          <w:u w:val="single"/>
          <w:cs/>
        </w:rPr>
        <w:lastRenderedPageBreak/>
        <w:t>เศรษฐกิจภาคตะวัน</w:t>
      </w:r>
      <w:r w:rsidR="001B2E13" w:rsidRPr="00C67C9A">
        <w:rPr>
          <w:rFonts w:ascii="TH SarabunPSK" w:hAnsi="TH SarabunPSK" w:cs="TH SarabunPSK" w:hint="cs"/>
          <w:b/>
          <w:bCs/>
          <w:u w:val="single"/>
          <w:cs/>
        </w:rPr>
        <w:t>ตก</w:t>
      </w:r>
      <w:r w:rsidRPr="00C67C9A">
        <w:rPr>
          <w:rFonts w:ascii="TH SarabunPSK" w:hAnsi="TH SarabunPSK" w:cs="TH SarabunPSK"/>
          <w:b/>
          <w:bCs/>
          <w:u w:val="single"/>
          <w:cs/>
        </w:rPr>
        <w:t>ดีขึ้นเมื่อเทียบกับเดือนก่อนหน้า</w:t>
      </w:r>
      <w:r w:rsidRPr="00C67C9A">
        <w:rPr>
          <w:rFonts w:ascii="TH SarabunPSK" w:hAnsi="TH SarabunPSK" w:cs="TH SarabunPSK"/>
          <w:b/>
          <w:bCs/>
          <w:cs/>
        </w:rPr>
        <w:t xml:space="preserve"> </w:t>
      </w:r>
      <w:r w:rsidRPr="00C67C9A">
        <w:rPr>
          <w:rFonts w:ascii="TH SarabunPSK" w:hAnsi="TH SarabunPSK" w:cs="TH SarabunPSK"/>
          <w:cs/>
        </w:rPr>
        <w:t>โดย</w:t>
      </w:r>
      <w:r w:rsidRPr="00C67C9A">
        <w:rPr>
          <w:rFonts w:ascii="TH SarabunPSK" w:hAnsi="TH SarabunPSK" w:cs="TH SarabunPSK" w:hint="cs"/>
          <w:cs/>
        </w:rPr>
        <w:t xml:space="preserve">ในเดือนสิงหาคม 2563 </w:t>
      </w:r>
      <w:r w:rsidRPr="00C67C9A">
        <w:rPr>
          <w:rFonts w:ascii="TH SarabunPSK" w:hAnsi="TH SarabunPSK" w:cs="TH SarabunPSK"/>
          <w:b/>
          <w:bCs/>
          <w:cs/>
        </w:rPr>
        <w:t>เครื่องชี้เศรษฐกิจด้านการบริโภคภาคเอกชน</w:t>
      </w:r>
      <w:r w:rsidRPr="00C67C9A">
        <w:rPr>
          <w:rFonts w:ascii="TH SarabunPSK" w:hAnsi="TH SarabunPSK" w:cs="TH SarabunPSK" w:hint="cs"/>
          <w:cs/>
        </w:rPr>
        <w:t>ซึ่งสะท้อนจาก</w:t>
      </w:r>
      <w:r w:rsidR="005E2D6C" w:rsidRPr="00C67C9A">
        <w:rPr>
          <w:rFonts w:ascii="TH SarabunPSK" w:hAnsi="TH SarabunPSK" w:cs="TH SarabunPSK"/>
          <w:cs/>
        </w:rPr>
        <w:t>รายได้เกษตรกร</w:t>
      </w:r>
      <w:r w:rsidR="005E2D6C" w:rsidRPr="00C67C9A">
        <w:rPr>
          <w:rFonts w:ascii="TH SarabunPSK" w:hAnsi="TH SarabunPSK" w:cs="TH SarabunPSK" w:hint="cs"/>
          <w:cs/>
        </w:rPr>
        <w:t xml:space="preserve">ขยายตัวร้อยละ 36.3 ต่อปี </w:t>
      </w:r>
      <w:r w:rsidR="005E2D6C" w:rsidRPr="00C67C9A">
        <w:rPr>
          <w:rFonts w:ascii="TH SarabunPSK" w:hAnsi="TH SarabunPSK" w:cs="TH SarabunPSK"/>
          <w:b/>
          <w:bCs/>
          <w:cs/>
        </w:rPr>
        <w:t>เครื่องชี้เศรษฐกิจ</w:t>
      </w:r>
      <w:r w:rsidR="009B736E" w:rsidRPr="00C67C9A">
        <w:rPr>
          <w:rFonts w:ascii="TH SarabunPSK" w:hAnsi="TH SarabunPSK" w:cs="TH SarabunPSK"/>
          <w:b/>
          <w:bCs/>
          <w:cs/>
        </w:rPr>
        <w:br/>
      </w:r>
      <w:r w:rsidR="005E2D6C" w:rsidRPr="00C67C9A">
        <w:rPr>
          <w:rFonts w:ascii="TH SarabunPSK" w:hAnsi="TH SarabunPSK" w:cs="TH SarabunPSK"/>
          <w:b/>
          <w:bCs/>
          <w:cs/>
        </w:rPr>
        <w:t>ด้านการลงทุนภาคเอกชน</w:t>
      </w:r>
      <w:r w:rsidR="005E2D6C" w:rsidRPr="00C67C9A">
        <w:rPr>
          <w:rFonts w:ascii="TH SarabunPSK" w:hAnsi="TH SarabunPSK" w:cs="TH SarabunPSK" w:hint="cs"/>
          <w:b/>
          <w:bCs/>
          <w:cs/>
        </w:rPr>
        <w:t>ดีขึ้น</w:t>
      </w:r>
      <w:r w:rsidR="005E2D6C" w:rsidRPr="00C67C9A">
        <w:rPr>
          <w:rFonts w:ascii="TH SarabunPSK" w:hAnsi="TH SarabunPSK" w:cs="TH SarabunPSK" w:hint="cs"/>
          <w:cs/>
        </w:rPr>
        <w:t>จาก</w:t>
      </w:r>
      <w:r w:rsidR="005E2D6C" w:rsidRPr="00C67C9A">
        <w:rPr>
          <w:rFonts w:ascii="TH SarabunPSK" w:hAnsi="TH SarabunPSK" w:cs="TH SarabunPSK"/>
          <w:cs/>
        </w:rPr>
        <w:t>จำนวนรถยนต์บรรทุกส่วนบุคคลจดทะเบียนใหม่ที่</w:t>
      </w:r>
      <w:r w:rsidR="005E2D6C" w:rsidRPr="00C67C9A">
        <w:rPr>
          <w:rFonts w:ascii="TH SarabunPSK" w:hAnsi="TH SarabunPSK" w:cs="TH SarabunPSK" w:hint="cs"/>
          <w:cs/>
        </w:rPr>
        <w:t>กลับมา</w:t>
      </w:r>
      <w:r w:rsidR="005E2D6C" w:rsidRPr="00C67C9A">
        <w:rPr>
          <w:rFonts w:ascii="TH SarabunPSK" w:hAnsi="TH SarabunPSK" w:cs="TH SarabunPSK"/>
          <w:cs/>
        </w:rPr>
        <w:t>ขยายตัวได</w:t>
      </w:r>
      <w:r w:rsidR="005E2D6C" w:rsidRPr="00C67C9A">
        <w:rPr>
          <w:rFonts w:ascii="TH SarabunPSK" w:hAnsi="TH SarabunPSK" w:cs="TH SarabunPSK" w:hint="cs"/>
          <w:cs/>
        </w:rPr>
        <w:t>้</w:t>
      </w:r>
      <w:r w:rsidR="005E2D6C" w:rsidRPr="00C67C9A">
        <w:rPr>
          <w:rFonts w:ascii="TH SarabunPSK" w:hAnsi="TH SarabunPSK" w:cs="TH SarabunPSK"/>
          <w:cs/>
        </w:rPr>
        <w:t xml:space="preserve"> </w:t>
      </w:r>
      <w:r w:rsidR="005E2D6C" w:rsidRPr="00C67C9A">
        <w:rPr>
          <w:rFonts w:ascii="TH SarabunPSK" w:hAnsi="TH SarabunPSK" w:cs="TH SarabunPSK" w:hint="cs"/>
          <w:cs/>
        </w:rPr>
        <w:t xml:space="preserve">โดยขยายตัวอยู่ที่ร้อยละ 2.2 ต่อปี </w:t>
      </w:r>
      <w:r w:rsidR="005E2D6C" w:rsidRPr="00C67C9A">
        <w:rPr>
          <w:rFonts w:ascii="TH SarabunPSK" w:hAnsi="TH SarabunPSK" w:cs="TH SarabunPSK"/>
          <w:cs/>
        </w:rPr>
        <w:t>นอกจากนี้</w:t>
      </w:r>
      <w:r w:rsidR="005E2D6C" w:rsidRPr="00C67C9A">
        <w:rPr>
          <w:rFonts w:ascii="TH SarabunPSK" w:hAnsi="TH SarabunPSK" w:cs="TH SarabunPSK" w:hint="cs"/>
          <w:cs/>
        </w:rPr>
        <w:t xml:space="preserve"> เมื่อพิจารณาในด้านความเชื่อมั่น พบว่า</w:t>
      </w:r>
      <w:r w:rsidR="005E2D6C" w:rsidRPr="00C67C9A">
        <w:rPr>
          <w:rFonts w:ascii="TH SarabunPSK" w:hAnsi="TH SarabunPSK" w:cs="TH SarabunPSK"/>
          <w:b/>
          <w:bCs/>
          <w:cs/>
        </w:rPr>
        <w:t>ดัชนีความเชื่อมั่นผู้บริโภคแล</w:t>
      </w:r>
      <w:r w:rsidR="005E2D6C" w:rsidRPr="00C67C9A">
        <w:rPr>
          <w:rFonts w:ascii="TH SarabunPSK" w:hAnsi="TH SarabunPSK" w:cs="TH SarabunPSK" w:hint="cs"/>
          <w:b/>
          <w:bCs/>
          <w:cs/>
        </w:rPr>
        <w:t>ะ</w:t>
      </w:r>
      <w:r w:rsidR="005E2D6C" w:rsidRPr="00C67C9A">
        <w:rPr>
          <w:rFonts w:ascii="TH SarabunPSK" w:hAnsi="TH SarabunPSK" w:cs="TH SarabunPSK"/>
          <w:b/>
          <w:bCs/>
          <w:cs/>
        </w:rPr>
        <w:t>ภาคอุตสาหกรรมเพิ่มขึ้นเมื่อเทียบกับเดือนก่อนหน้า</w:t>
      </w:r>
      <w:r w:rsidR="005E2D6C" w:rsidRPr="00C67C9A">
        <w:rPr>
          <w:rFonts w:ascii="TH SarabunPSK" w:hAnsi="TH SarabunPSK" w:cs="TH SarabunPSK" w:hint="cs"/>
          <w:cs/>
        </w:rPr>
        <w:t xml:space="preserve"> มาอยู่ที่ระดับ </w:t>
      </w:r>
      <w:r w:rsidR="00237BE4" w:rsidRPr="00C67C9A">
        <w:rPr>
          <w:rFonts w:ascii="TH SarabunPSK" w:hAnsi="TH SarabunPSK" w:cs="TH SarabunPSK" w:hint="cs"/>
          <w:cs/>
        </w:rPr>
        <w:t>49.5</w:t>
      </w:r>
      <w:r w:rsidR="005E2D6C" w:rsidRPr="00C67C9A">
        <w:rPr>
          <w:rFonts w:ascii="TH SarabunPSK" w:hAnsi="TH SarabunPSK" w:cs="TH SarabunPSK" w:hint="cs"/>
          <w:cs/>
        </w:rPr>
        <w:t xml:space="preserve"> </w:t>
      </w:r>
      <w:r w:rsidR="005E2D6C" w:rsidRPr="00C67C9A">
        <w:rPr>
          <w:rFonts w:ascii="TH SarabunPSK" w:hAnsi="TH SarabunPSK" w:cs="TH SarabunPSK"/>
          <w:cs/>
        </w:rPr>
        <w:t xml:space="preserve">และ </w:t>
      </w:r>
      <w:r w:rsidR="005E2D6C" w:rsidRPr="00C67C9A">
        <w:rPr>
          <w:rFonts w:ascii="TH SarabunPSK" w:hAnsi="TH SarabunPSK" w:cs="TH SarabunPSK" w:hint="cs"/>
          <w:cs/>
        </w:rPr>
        <w:t>85.3 ตามลำดับ</w:t>
      </w:r>
      <w:r w:rsidR="005E2D6C" w:rsidRPr="00C67C9A">
        <w:rPr>
          <w:rFonts w:ascii="TH SarabunPSK" w:hAnsi="TH SarabunPSK" w:cs="TH SarabunPSK"/>
        </w:rPr>
        <w:t xml:space="preserve"> </w:t>
      </w:r>
      <w:r w:rsidR="005E2D6C" w:rsidRPr="00C67C9A">
        <w:rPr>
          <w:rFonts w:ascii="TH SarabunPSK" w:hAnsi="TH SarabunPSK" w:cs="TH SarabunPSK" w:hint="cs"/>
          <w:cs/>
        </w:rPr>
        <w:t>ส่วนหนึ่งเนื่องจาก</w:t>
      </w:r>
      <w:r w:rsidR="005E2D6C" w:rsidRPr="00C67C9A">
        <w:rPr>
          <w:rFonts w:ascii="TH SarabunPSK" w:hAnsi="TH SarabunPSK" w:cs="TH SarabunPSK"/>
          <w:cs/>
        </w:rPr>
        <w:t xml:space="preserve">การผ่อนคลายมาตรการควบคุมการแพร่ระบาดของโรคติดเชื้อไวรัสโคโรนา 2019 </w:t>
      </w:r>
      <w:r w:rsidR="00573EAA" w:rsidRPr="00C67C9A">
        <w:rPr>
          <w:rFonts w:ascii="TH SarabunPSK" w:hAnsi="TH SarabunPSK" w:cs="TH SarabunPSK" w:hint="cs"/>
          <w:cs/>
        </w:rPr>
        <w:t>ทำให้</w:t>
      </w:r>
      <w:r w:rsidR="00EF0DAC">
        <w:rPr>
          <w:rFonts w:ascii="TH SarabunPSK" w:hAnsi="TH SarabunPSK" w:cs="TH SarabunPSK" w:hint="cs"/>
          <w:cs/>
        </w:rPr>
        <w:t>มี</w:t>
      </w:r>
      <w:r w:rsidR="00573EAA" w:rsidRPr="00C67C9A">
        <w:rPr>
          <w:rFonts w:ascii="TH SarabunPSK" w:hAnsi="TH SarabunPSK" w:cs="TH SarabunPSK" w:hint="cs"/>
          <w:cs/>
        </w:rPr>
        <w:t>การดำเนินกิจกรรม</w:t>
      </w:r>
      <w:r w:rsidR="009B736E" w:rsidRPr="00C67C9A">
        <w:rPr>
          <w:rFonts w:ascii="TH SarabunPSK" w:hAnsi="TH SarabunPSK" w:cs="TH SarabunPSK"/>
          <w:cs/>
        </w:rPr>
        <w:br/>
      </w:r>
      <w:r w:rsidR="00573EAA" w:rsidRPr="00C67C9A">
        <w:rPr>
          <w:rFonts w:ascii="TH SarabunPSK" w:hAnsi="TH SarabunPSK" w:cs="TH SarabunPSK" w:hint="cs"/>
          <w:cs/>
        </w:rPr>
        <w:t>ทางเศรษฐกิจมีมากขึ้น</w:t>
      </w:r>
      <w:r w:rsidR="005E2D6C" w:rsidRPr="00C67C9A">
        <w:rPr>
          <w:rFonts w:ascii="TH SarabunPSK" w:hAnsi="TH SarabunPSK" w:cs="TH SarabunPSK" w:hint="cs"/>
          <w:cs/>
        </w:rPr>
        <w:t xml:space="preserve"> อย่างไรก็ดี </w:t>
      </w:r>
      <w:r w:rsidR="005E2D6C" w:rsidRPr="00C67C9A">
        <w:rPr>
          <w:rFonts w:ascii="TH SarabunPSK" w:hAnsi="TH SarabunPSK" w:cs="TH SarabunPSK" w:hint="cs"/>
          <w:b/>
          <w:bCs/>
          <w:cs/>
        </w:rPr>
        <w:t>ภาคการท่องเที่ยวยังชะลอตัวโดยจำนวนผู้เยี่ยมเยือนและรายได้</w:t>
      </w:r>
      <w:r w:rsidR="009B736E" w:rsidRPr="00C67C9A">
        <w:rPr>
          <w:rFonts w:ascii="TH SarabunPSK" w:hAnsi="TH SarabunPSK" w:cs="TH SarabunPSK"/>
          <w:b/>
          <w:bCs/>
          <w:cs/>
        </w:rPr>
        <w:br/>
      </w:r>
      <w:r w:rsidR="005E2D6C" w:rsidRPr="00C67C9A">
        <w:rPr>
          <w:rFonts w:ascii="TH SarabunPSK" w:hAnsi="TH SarabunPSK" w:cs="TH SarabunPSK" w:hint="cs"/>
          <w:b/>
          <w:bCs/>
          <w:cs/>
        </w:rPr>
        <w:t>จากการเยี่ยมเยือนหดตัว</w:t>
      </w:r>
      <w:r w:rsidR="005E2D6C" w:rsidRPr="00C67C9A">
        <w:rPr>
          <w:rFonts w:ascii="TH SarabunPSK" w:hAnsi="TH SarabunPSK" w:cs="TH SarabunPSK" w:hint="cs"/>
          <w:cs/>
        </w:rPr>
        <w:t>อยู่ที่ร้อยละ -21.3 และ -45.9 ต่อปี ตามลำดับ</w:t>
      </w:r>
      <w:r w:rsidR="005E2D6C" w:rsidRPr="00C67C9A">
        <w:rPr>
          <w:rFonts w:ascii="TH SarabunPSK" w:hAnsi="TH SarabunPSK" w:cs="TH SarabunPSK" w:hint="cs"/>
          <w:sz w:val="16"/>
          <w:szCs w:val="16"/>
          <w:cs/>
        </w:rPr>
        <w:t xml:space="preserve"> </w:t>
      </w:r>
      <w:r w:rsidR="006128BE" w:rsidRPr="00C67C9A">
        <w:rPr>
          <w:rFonts w:ascii="TH SarabunPSK" w:hAnsi="TH SarabunPSK" w:cs="TH SarabunPSK" w:hint="cs"/>
          <w:cs/>
        </w:rPr>
        <w:t xml:space="preserve">จากเดือนก่อนหน้าที่หดตัวอยู่ที่ร้อยละ </w:t>
      </w:r>
      <w:r w:rsidR="001B2E13" w:rsidRPr="00C67C9A">
        <w:rPr>
          <w:rFonts w:ascii="TH SarabunPSK" w:hAnsi="TH SarabunPSK" w:cs="TH SarabunPSK" w:hint="cs"/>
          <w:cs/>
        </w:rPr>
        <w:t>-21.6</w:t>
      </w:r>
      <w:r w:rsidR="006128BE" w:rsidRPr="00C67C9A">
        <w:rPr>
          <w:rFonts w:ascii="TH SarabunPSK" w:hAnsi="TH SarabunPSK" w:cs="TH SarabunPSK" w:hint="cs"/>
          <w:cs/>
        </w:rPr>
        <w:t xml:space="preserve"> และ </w:t>
      </w:r>
      <w:r w:rsidR="001B2E13" w:rsidRPr="00C67C9A">
        <w:rPr>
          <w:rFonts w:ascii="TH SarabunPSK" w:hAnsi="TH SarabunPSK" w:cs="TH SarabunPSK" w:hint="cs"/>
          <w:cs/>
        </w:rPr>
        <w:t xml:space="preserve">-41.6 </w:t>
      </w:r>
      <w:r w:rsidR="006128BE" w:rsidRPr="00C67C9A">
        <w:rPr>
          <w:rFonts w:ascii="TH SarabunPSK" w:hAnsi="TH SarabunPSK" w:cs="TH SarabunPSK" w:hint="cs"/>
          <w:cs/>
        </w:rPr>
        <w:t>ต่อปี ตามลำดับ</w:t>
      </w:r>
      <w:r w:rsidR="006128BE" w:rsidRPr="00C67C9A">
        <w:rPr>
          <w:rFonts w:ascii="TH SarabunPSK" w:hAnsi="TH SarabunPSK" w:cs="TH SarabunPSK" w:hint="cs"/>
          <w:sz w:val="16"/>
          <w:szCs w:val="16"/>
          <w:cs/>
        </w:rPr>
        <w:t xml:space="preserve"> </w:t>
      </w:r>
      <w:r w:rsidR="005E2D6C" w:rsidRPr="00C67C9A">
        <w:rPr>
          <w:rFonts w:ascii="TH SarabunPSK" w:hAnsi="TH SarabunPSK" w:cs="TH SarabunPSK" w:hint="cs"/>
          <w:cs/>
        </w:rPr>
        <w:t>สำหรับใน</w:t>
      </w:r>
      <w:r w:rsidR="005E2D6C" w:rsidRPr="00C67C9A">
        <w:rPr>
          <w:rFonts w:ascii="TH SarabunPSK" w:hAnsi="TH SarabunPSK" w:cs="TH SarabunPSK"/>
          <w:b/>
          <w:bCs/>
          <w:cs/>
        </w:rPr>
        <w:t>ด้านเสถียรภาพเศรษฐกิจ</w:t>
      </w:r>
      <w:r w:rsidR="005E2D6C" w:rsidRPr="00C67C9A">
        <w:rPr>
          <w:rFonts w:ascii="TH SarabunPSK" w:hAnsi="TH SarabunPSK" w:cs="TH SarabunPSK"/>
          <w:cs/>
        </w:rPr>
        <w:t xml:space="preserve"> พบว่าอัตราเงินเฟ้อทั่วไปอยู่ที่ร้อยละ </w:t>
      </w:r>
      <w:r w:rsidR="005E2D6C" w:rsidRPr="00C67C9A">
        <w:rPr>
          <w:rFonts w:ascii="TH SarabunPSK" w:hAnsi="TH SarabunPSK" w:cs="TH SarabunPSK" w:hint="cs"/>
          <w:cs/>
        </w:rPr>
        <w:t xml:space="preserve">-0.8 </w:t>
      </w:r>
      <w:r w:rsidR="005E2D6C" w:rsidRPr="00C67C9A">
        <w:rPr>
          <w:rFonts w:ascii="TH SarabunPSK" w:hAnsi="TH SarabunPSK" w:cs="TH SarabunPSK"/>
          <w:cs/>
        </w:rPr>
        <w:t xml:space="preserve">ต่อปี </w:t>
      </w:r>
      <w:r w:rsidR="009B736E" w:rsidRPr="00C67C9A">
        <w:rPr>
          <w:rFonts w:ascii="TH SarabunPSK" w:hAnsi="TH SarabunPSK" w:cs="TH SarabunPSK"/>
          <w:cs/>
        </w:rPr>
        <w:br/>
      </w:r>
      <w:r w:rsidR="005E2D6C" w:rsidRPr="00C67C9A">
        <w:rPr>
          <w:rFonts w:ascii="TH SarabunPSK" w:hAnsi="TH SarabunPSK" w:cs="TH SarabunPSK"/>
          <w:cs/>
        </w:rPr>
        <w:t>จากเดือนก่อนหน้า</w:t>
      </w:r>
      <w:r w:rsidR="005E2D6C" w:rsidRPr="00C67C9A">
        <w:rPr>
          <w:rFonts w:ascii="TH SarabunPSK" w:hAnsi="TH SarabunPSK" w:cs="TH SarabunPSK" w:hint="cs"/>
          <w:cs/>
        </w:rPr>
        <w:t>อยู่</w:t>
      </w:r>
      <w:r w:rsidR="005E2D6C" w:rsidRPr="00C67C9A">
        <w:rPr>
          <w:rFonts w:ascii="TH SarabunPSK" w:hAnsi="TH SarabunPSK" w:cs="TH SarabunPSK"/>
          <w:cs/>
        </w:rPr>
        <w:t xml:space="preserve">ที่ร้อยละ </w:t>
      </w:r>
      <w:r w:rsidR="005E2D6C" w:rsidRPr="00C67C9A">
        <w:rPr>
          <w:rFonts w:ascii="TH SarabunPSK" w:hAnsi="TH SarabunPSK" w:cs="TH SarabunPSK" w:hint="cs"/>
          <w:cs/>
        </w:rPr>
        <w:t xml:space="preserve">-1.7 </w:t>
      </w:r>
      <w:r w:rsidR="005E2D6C" w:rsidRPr="00C67C9A">
        <w:rPr>
          <w:rFonts w:ascii="TH SarabunPSK" w:hAnsi="TH SarabunPSK" w:cs="TH SarabunPSK"/>
          <w:cs/>
        </w:rPr>
        <w:t>ต่อปี</w:t>
      </w:r>
    </w:p>
    <w:p w14:paraId="6D1122A0" w14:textId="08A831F6" w:rsidR="00C56C71" w:rsidRPr="00C67C9A" w:rsidRDefault="00C56C71" w:rsidP="00090BC2">
      <w:pPr>
        <w:jc w:val="thaiDistribute"/>
        <w:rPr>
          <w:rFonts w:ascii="TH SarabunPSK" w:hAnsi="TH SarabunPSK" w:cs="TH SarabunPSK"/>
          <w:b/>
          <w:bCs/>
          <w:sz w:val="16"/>
          <w:szCs w:val="16"/>
          <w:u w:val="single"/>
          <w:cs/>
        </w:rPr>
      </w:pPr>
    </w:p>
    <w:p w14:paraId="5EC2CA9C" w14:textId="4E43EBB7" w:rsidR="00864632" w:rsidRPr="00C67C9A" w:rsidRDefault="000533A4" w:rsidP="00090BC2">
      <w:pPr>
        <w:ind w:firstLine="851"/>
        <w:jc w:val="thaiDistribute"/>
        <w:rPr>
          <w:rFonts w:ascii="TH SarabunPSK" w:hAnsi="TH SarabunPSK" w:cs="TH SarabunPSK"/>
        </w:rPr>
      </w:pPr>
      <w:r w:rsidRPr="00C67C9A">
        <w:rPr>
          <w:rFonts w:ascii="TH SarabunPSK" w:hAnsi="TH SarabunPSK" w:cs="TH SarabunPSK" w:hint="cs"/>
          <w:b/>
          <w:bCs/>
          <w:u w:val="single"/>
          <w:cs/>
        </w:rPr>
        <w:t>เศรษฐกิจ กทม.และปริมณฑล</w:t>
      </w:r>
      <w:r w:rsidRPr="00C67C9A">
        <w:rPr>
          <w:rFonts w:ascii="TH SarabunPSK" w:hAnsi="TH SarabunPSK" w:cs="TH SarabunPSK"/>
          <w:b/>
          <w:bCs/>
          <w:u w:val="single"/>
          <w:cs/>
        </w:rPr>
        <w:t>ดีขึ้นเมื่อเทียบกับเดือนก่อนหน้า</w:t>
      </w:r>
      <w:r w:rsidRPr="00C67C9A">
        <w:rPr>
          <w:rFonts w:ascii="TH SarabunPSK" w:hAnsi="TH SarabunPSK" w:cs="TH SarabunPSK"/>
          <w:b/>
          <w:bCs/>
          <w:cs/>
        </w:rPr>
        <w:t xml:space="preserve"> </w:t>
      </w:r>
      <w:r w:rsidRPr="00C67C9A">
        <w:rPr>
          <w:rFonts w:ascii="TH SarabunPSK" w:hAnsi="TH SarabunPSK" w:cs="TH SarabunPSK"/>
          <w:cs/>
        </w:rPr>
        <w:t>โดย</w:t>
      </w:r>
      <w:r w:rsidRPr="00C67C9A">
        <w:rPr>
          <w:rFonts w:ascii="TH SarabunPSK" w:hAnsi="TH SarabunPSK" w:cs="TH SarabunPSK" w:hint="cs"/>
          <w:cs/>
        </w:rPr>
        <w:t xml:space="preserve">ในเดือนสิงหาคม 2563 </w:t>
      </w:r>
      <w:r w:rsidR="009B736E" w:rsidRPr="00C67C9A">
        <w:rPr>
          <w:rFonts w:ascii="TH SarabunPSK" w:hAnsi="TH SarabunPSK" w:cs="TH SarabunPSK"/>
          <w:b/>
          <w:bCs/>
          <w:cs/>
        </w:rPr>
        <w:br/>
      </w:r>
      <w:r w:rsidRPr="00C67C9A">
        <w:rPr>
          <w:rFonts w:ascii="TH SarabunPSK" w:hAnsi="TH SarabunPSK" w:cs="TH SarabunPSK"/>
          <w:b/>
          <w:bCs/>
          <w:cs/>
        </w:rPr>
        <w:t>เครื่องชี้เศรษฐกิจด้านการบริโภคภาคเอกชน</w:t>
      </w:r>
      <w:r w:rsidRPr="00C67C9A">
        <w:rPr>
          <w:rFonts w:ascii="TH SarabunPSK" w:hAnsi="TH SarabunPSK" w:cs="TH SarabunPSK"/>
          <w:cs/>
        </w:rPr>
        <w:t>มีปัจจัยสนับสนุนจาก</w:t>
      </w:r>
      <w:r w:rsidRPr="00C67C9A">
        <w:rPr>
          <w:rFonts w:ascii="TH SarabunPSK" w:hAnsi="TH SarabunPSK" w:cs="TH SarabunPSK" w:hint="cs"/>
          <w:cs/>
        </w:rPr>
        <w:t>การขยายตัวของ</w:t>
      </w:r>
      <w:r w:rsidRPr="00C67C9A">
        <w:rPr>
          <w:rFonts w:ascii="TH SarabunPSK" w:hAnsi="TH SarabunPSK" w:cs="TH SarabunPSK"/>
          <w:cs/>
        </w:rPr>
        <w:t xml:space="preserve">รายได้เกษตรกร </w:t>
      </w:r>
      <w:r w:rsidRPr="00C67C9A">
        <w:rPr>
          <w:rFonts w:ascii="TH SarabunPSK" w:hAnsi="TH SarabunPSK" w:cs="TH SarabunPSK" w:hint="cs"/>
          <w:cs/>
        </w:rPr>
        <w:t>โดยขยายตัวอยู่ที่ร้อยละ</w:t>
      </w:r>
      <w:r w:rsidR="009B736E" w:rsidRPr="00C67C9A">
        <w:rPr>
          <w:rFonts w:ascii="TH SarabunPSK" w:hAnsi="TH SarabunPSK" w:cs="TH SarabunPSK" w:hint="cs"/>
          <w:cs/>
        </w:rPr>
        <w:t xml:space="preserve"> </w:t>
      </w:r>
      <w:r w:rsidR="0060031B" w:rsidRPr="00C67C9A">
        <w:rPr>
          <w:rFonts w:ascii="TH SarabunPSK" w:hAnsi="TH SarabunPSK" w:cs="TH SarabunPSK" w:hint="cs"/>
          <w:cs/>
        </w:rPr>
        <w:t>15.7</w:t>
      </w:r>
      <w:r w:rsidRPr="00C67C9A">
        <w:rPr>
          <w:rFonts w:ascii="TH SarabunPSK" w:hAnsi="TH SarabunPSK" w:cs="TH SarabunPSK" w:hint="cs"/>
          <w:cs/>
        </w:rPr>
        <w:t xml:space="preserve"> ต่อปี </w:t>
      </w:r>
      <w:r w:rsidR="009B736E" w:rsidRPr="00C67C9A">
        <w:rPr>
          <w:rFonts w:ascii="TH SarabunPSK" w:hAnsi="TH SarabunPSK" w:cs="TH SarabunPSK" w:hint="cs"/>
          <w:cs/>
        </w:rPr>
        <w:t>จาก</w:t>
      </w:r>
      <w:r w:rsidR="00222DE1" w:rsidRPr="00C67C9A">
        <w:rPr>
          <w:rFonts w:ascii="TH SarabunPSK" w:hAnsi="TH SarabunPSK" w:cs="TH SarabunPSK" w:hint="cs"/>
          <w:cs/>
        </w:rPr>
        <w:t>ราคาพืชผล</w:t>
      </w:r>
      <w:r w:rsidR="009B736E" w:rsidRPr="00C67C9A">
        <w:rPr>
          <w:rFonts w:ascii="TH SarabunPSK" w:hAnsi="TH SarabunPSK" w:cs="TH SarabunPSK" w:hint="cs"/>
          <w:cs/>
        </w:rPr>
        <w:t xml:space="preserve"> อาทิ ข้าว พืชผัก และกล้วย </w:t>
      </w:r>
      <w:r w:rsidR="00222DE1" w:rsidRPr="00C67C9A">
        <w:rPr>
          <w:rFonts w:ascii="TH SarabunPSK" w:hAnsi="TH SarabunPSK" w:cs="TH SarabunPSK" w:hint="cs"/>
          <w:cs/>
        </w:rPr>
        <w:t xml:space="preserve">ที่เพิ่มขึ้น </w:t>
      </w:r>
      <w:r w:rsidRPr="00C67C9A">
        <w:rPr>
          <w:rFonts w:ascii="TH SarabunPSK" w:hAnsi="TH SarabunPSK" w:cs="TH SarabunPSK" w:hint="cs"/>
          <w:cs/>
        </w:rPr>
        <w:t>สำหรับ</w:t>
      </w:r>
      <w:r w:rsidRPr="00C67C9A">
        <w:rPr>
          <w:rFonts w:ascii="TH SarabunPSK" w:hAnsi="TH SarabunPSK" w:cs="TH SarabunPSK"/>
          <w:b/>
          <w:bCs/>
          <w:cs/>
        </w:rPr>
        <w:t xml:space="preserve">เครื่องชี้เศรษฐกิจด้านการลงทุนภาคเอกชน </w:t>
      </w:r>
      <w:r w:rsidRPr="00C67C9A">
        <w:rPr>
          <w:rFonts w:ascii="TH SarabunPSK" w:hAnsi="TH SarabunPSK" w:cs="TH SarabunPSK"/>
          <w:cs/>
        </w:rPr>
        <w:t>จำนวนรถบรรทุกจดทะเบียนใหม่ขยายตัวได้ดี</w:t>
      </w:r>
      <w:r w:rsidRPr="00C67C9A">
        <w:rPr>
          <w:rFonts w:ascii="TH SarabunPSK" w:hAnsi="TH SarabunPSK" w:cs="TH SarabunPSK" w:hint="cs"/>
          <w:cs/>
        </w:rPr>
        <w:t xml:space="preserve">อยู่ที่ร้อยละ </w:t>
      </w:r>
      <w:r w:rsidR="0060031B" w:rsidRPr="00C67C9A">
        <w:rPr>
          <w:rFonts w:ascii="TH SarabunPSK" w:hAnsi="TH SarabunPSK" w:cs="TH SarabunPSK" w:hint="cs"/>
          <w:cs/>
        </w:rPr>
        <w:t>21.3</w:t>
      </w:r>
      <w:r w:rsidRPr="00C67C9A">
        <w:rPr>
          <w:rFonts w:ascii="TH SarabunPSK" w:hAnsi="TH SarabunPSK" w:cs="TH SarabunPSK" w:hint="cs"/>
          <w:cs/>
        </w:rPr>
        <w:t xml:space="preserve"> ต่อปี และ</w:t>
      </w:r>
      <w:r w:rsidRPr="00C67C9A">
        <w:rPr>
          <w:rFonts w:ascii="TH SarabunPSK" w:hAnsi="TH SarabunPSK" w:cs="TH SarabunPSK"/>
          <w:cs/>
        </w:rPr>
        <w:t>เงินทุนของโรงงานที่</w:t>
      </w:r>
      <w:r w:rsidR="0060031B" w:rsidRPr="00C67C9A">
        <w:rPr>
          <w:rFonts w:ascii="TH SarabunPSK" w:hAnsi="TH SarabunPSK" w:cs="TH SarabunPSK" w:hint="cs"/>
          <w:cs/>
        </w:rPr>
        <w:t>ได้รับอนุญาตประกอบ</w:t>
      </w:r>
      <w:r w:rsidRPr="00C67C9A">
        <w:rPr>
          <w:rFonts w:ascii="TH SarabunPSK" w:hAnsi="TH SarabunPSK" w:cs="TH SarabunPSK"/>
          <w:cs/>
        </w:rPr>
        <w:t>กิจการที่ขยายตัวได้ดี</w:t>
      </w:r>
      <w:r w:rsidRPr="00C67C9A">
        <w:rPr>
          <w:rFonts w:ascii="TH SarabunPSK" w:hAnsi="TH SarabunPSK" w:cs="TH SarabunPSK" w:hint="cs"/>
          <w:cs/>
        </w:rPr>
        <w:t>อยู่ที่</w:t>
      </w:r>
      <w:r w:rsidRPr="00C67C9A">
        <w:rPr>
          <w:rFonts w:ascii="TH SarabunPSK" w:hAnsi="TH SarabunPSK" w:cs="TH SarabunPSK"/>
          <w:cs/>
        </w:rPr>
        <w:t xml:space="preserve">ร้อยละ </w:t>
      </w:r>
      <w:r w:rsidR="0060031B" w:rsidRPr="00C67C9A">
        <w:rPr>
          <w:rFonts w:ascii="TH SarabunPSK" w:hAnsi="TH SarabunPSK" w:cs="TH SarabunPSK" w:hint="cs"/>
          <w:cs/>
        </w:rPr>
        <w:t>45.1</w:t>
      </w:r>
      <w:r w:rsidRPr="00C67C9A">
        <w:rPr>
          <w:rFonts w:ascii="TH SarabunPSK" w:hAnsi="TH SarabunPSK" w:cs="TH SarabunPSK"/>
          <w:cs/>
        </w:rPr>
        <w:t xml:space="preserve"> ต่อปี ด้วย</w:t>
      </w:r>
      <w:r w:rsidRPr="00C67C9A">
        <w:rPr>
          <w:rFonts w:ascii="TH SarabunPSK" w:hAnsi="TH SarabunPSK" w:cs="TH SarabunPSK" w:hint="cs"/>
          <w:cs/>
        </w:rPr>
        <w:t>เงิน</w:t>
      </w:r>
      <w:r w:rsidRPr="00C67C9A">
        <w:rPr>
          <w:rFonts w:ascii="TH SarabunPSK" w:hAnsi="TH SarabunPSK" w:cs="TH SarabunPSK"/>
          <w:cs/>
        </w:rPr>
        <w:t>ทุนจำนวน</w:t>
      </w:r>
      <w:r w:rsidR="0060031B" w:rsidRPr="00C67C9A">
        <w:rPr>
          <w:rFonts w:ascii="TH SarabunPSK" w:hAnsi="TH SarabunPSK" w:cs="TH SarabunPSK" w:hint="cs"/>
          <w:cs/>
        </w:rPr>
        <w:t xml:space="preserve"> </w:t>
      </w:r>
      <w:r w:rsidR="0060031B" w:rsidRPr="00C67C9A">
        <w:rPr>
          <w:rFonts w:ascii="TH SarabunPSK" w:hAnsi="TH SarabunPSK" w:cs="TH SarabunPSK"/>
          <w:cs/>
        </w:rPr>
        <w:t>6</w:t>
      </w:r>
      <w:r w:rsidR="0060031B" w:rsidRPr="00C67C9A">
        <w:rPr>
          <w:rFonts w:ascii="TH SarabunPSK" w:hAnsi="TH SarabunPSK" w:cs="TH SarabunPSK"/>
        </w:rPr>
        <w:t>,</w:t>
      </w:r>
      <w:r w:rsidR="0060031B" w:rsidRPr="00C67C9A">
        <w:rPr>
          <w:rFonts w:ascii="TH SarabunPSK" w:hAnsi="TH SarabunPSK" w:cs="TH SarabunPSK"/>
          <w:cs/>
        </w:rPr>
        <w:t>308</w:t>
      </w:r>
      <w:r w:rsidRPr="00C67C9A">
        <w:rPr>
          <w:rFonts w:ascii="TH SarabunPSK" w:hAnsi="TH SarabunPSK" w:cs="TH SarabunPSK"/>
          <w:sz w:val="28"/>
          <w:cs/>
        </w:rPr>
        <w:t xml:space="preserve"> </w:t>
      </w:r>
      <w:r w:rsidRPr="00C67C9A">
        <w:rPr>
          <w:rFonts w:ascii="TH SarabunPSK" w:hAnsi="TH SarabunPSK" w:cs="TH SarabunPSK"/>
          <w:cs/>
        </w:rPr>
        <w:t>ล้านบาท จาก</w:t>
      </w:r>
      <w:r w:rsidRPr="00C67C9A">
        <w:rPr>
          <w:rFonts w:ascii="TH SarabunPSK" w:hAnsi="TH SarabunPSK" w:cs="TH SarabunPSK" w:hint="cs"/>
          <w:cs/>
        </w:rPr>
        <w:t>โรงงาน</w:t>
      </w:r>
      <w:r w:rsidR="00302270" w:rsidRPr="00C67C9A">
        <w:rPr>
          <w:rFonts w:ascii="TH SarabunPSK" w:hAnsi="TH SarabunPSK" w:cs="TH SarabunPSK"/>
          <w:cs/>
        </w:rPr>
        <w:br/>
      </w:r>
      <w:r w:rsidR="0060031B" w:rsidRPr="00C67C9A">
        <w:rPr>
          <w:rFonts w:ascii="TH SarabunPSK" w:hAnsi="TH SarabunPSK" w:cs="TH SarabunPSK"/>
          <w:sz w:val="28"/>
          <w:cs/>
        </w:rPr>
        <w:t>ทำถุงพลาสติก</w:t>
      </w:r>
      <w:r w:rsidRPr="00C67C9A">
        <w:rPr>
          <w:rFonts w:ascii="TH SarabunPSK" w:hAnsi="TH SarabunPSK" w:cs="TH SarabunPSK" w:hint="cs"/>
          <w:sz w:val="28"/>
          <w:cs/>
        </w:rPr>
        <w:t>ในจังหวัด</w:t>
      </w:r>
      <w:r w:rsidR="0060031B" w:rsidRPr="00C67C9A">
        <w:rPr>
          <w:rFonts w:ascii="TH SarabunPSK" w:hAnsi="TH SarabunPSK" w:cs="TH SarabunPSK"/>
          <w:sz w:val="28"/>
          <w:cs/>
        </w:rPr>
        <w:t>กรุงเทพมหานคร</w:t>
      </w:r>
      <w:r w:rsidRPr="00C67C9A">
        <w:rPr>
          <w:rFonts w:ascii="TH SarabunPSK" w:hAnsi="TH SarabunPSK" w:cs="TH SarabunPSK" w:hint="cs"/>
          <w:sz w:val="28"/>
          <w:cs/>
        </w:rPr>
        <w:t>เป็นสำคัญ</w:t>
      </w:r>
      <w:r w:rsidRPr="00C67C9A">
        <w:rPr>
          <w:rFonts w:ascii="TH SarabunPSK" w:hAnsi="TH SarabunPSK" w:cs="TH SarabunPSK" w:hint="cs"/>
          <w:cs/>
        </w:rPr>
        <w:t xml:space="preserve"> นอกจากนี้ </w:t>
      </w:r>
      <w:r w:rsidRPr="00C67C9A">
        <w:rPr>
          <w:rFonts w:ascii="TH SarabunPSK" w:hAnsi="TH SarabunPSK" w:cs="TH SarabunPSK"/>
          <w:b/>
          <w:bCs/>
          <w:cs/>
        </w:rPr>
        <w:t>ดัชนีความเชื่อมั่นผู้บริโภคและภาคอุตสาหกรรม</w:t>
      </w:r>
      <w:r w:rsidR="00302270" w:rsidRPr="00C67C9A">
        <w:rPr>
          <w:rFonts w:ascii="TH SarabunPSK" w:hAnsi="TH SarabunPSK" w:cs="TH SarabunPSK"/>
          <w:b/>
          <w:bCs/>
          <w:cs/>
        </w:rPr>
        <w:br/>
      </w:r>
      <w:r w:rsidRPr="00C67C9A">
        <w:rPr>
          <w:rFonts w:ascii="TH SarabunPSK" w:hAnsi="TH SarabunPSK" w:cs="TH SarabunPSK"/>
          <w:b/>
          <w:bCs/>
          <w:cs/>
        </w:rPr>
        <w:t>ที่เพิ่มขึ้นต่อเนื่อง</w:t>
      </w:r>
      <w:r w:rsidRPr="00C67C9A">
        <w:rPr>
          <w:rFonts w:ascii="TH SarabunPSK" w:hAnsi="TH SarabunPSK" w:cs="TH SarabunPSK" w:hint="cs"/>
          <w:cs/>
        </w:rPr>
        <w:t xml:space="preserve">มาอยู่ที่ระดับ </w:t>
      </w:r>
      <w:r w:rsidR="0060031B" w:rsidRPr="00C67C9A">
        <w:rPr>
          <w:rFonts w:ascii="TH SarabunPSK" w:hAnsi="TH SarabunPSK" w:cs="TH SarabunPSK" w:hint="cs"/>
          <w:cs/>
        </w:rPr>
        <w:t xml:space="preserve">50.4 </w:t>
      </w:r>
      <w:r w:rsidRPr="00C67C9A">
        <w:rPr>
          <w:rFonts w:ascii="TH SarabunPSK" w:hAnsi="TH SarabunPSK" w:cs="TH SarabunPSK" w:hint="cs"/>
          <w:cs/>
        </w:rPr>
        <w:t xml:space="preserve">และ </w:t>
      </w:r>
      <w:r w:rsidR="0060031B" w:rsidRPr="00C67C9A">
        <w:rPr>
          <w:rFonts w:ascii="TH SarabunPSK" w:hAnsi="TH SarabunPSK" w:cs="TH SarabunPSK" w:hint="cs"/>
          <w:cs/>
        </w:rPr>
        <w:t>85.3</w:t>
      </w:r>
      <w:r w:rsidR="00237BE4" w:rsidRPr="00C67C9A">
        <w:rPr>
          <w:rFonts w:ascii="TH SarabunPSK" w:hAnsi="TH SarabunPSK" w:cs="TH SarabunPSK" w:hint="cs"/>
          <w:cs/>
        </w:rPr>
        <w:t xml:space="preserve"> </w:t>
      </w:r>
      <w:r w:rsidRPr="00C67C9A">
        <w:rPr>
          <w:rFonts w:ascii="TH SarabunPSK" w:hAnsi="TH SarabunPSK" w:cs="TH SarabunPSK" w:hint="cs"/>
          <w:cs/>
        </w:rPr>
        <w:t>ตามลำดับ ส่วนหนึ่งเนื่องจากการ</w:t>
      </w:r>
      <w:r w:rsidRPr="00C67C9A">
        <w:rPr>
          <w:rFonts w:ascii="TH SarabunPSK" w:hAnsi="TH SarabunPSK" w:cs="TH SarabunPSK"/>
          <w:cs/>
        </w:rPr>
        <w:t>ผ่อนคลายมาตรการควบคุมการแพร่ระบาดของโรคติดเชื้อไวรัสโคโรนา 2019</w:t>
      </w:r>
      <w:r w:rsidRPr="00C67C9A">
        <w:rPr>
          <w:rFonts w:ascii="TH SarabunPSK" w:hAnsi="TH SarabunPSK" w:cs="TH SarabunPSK" w:hint="cs"/>
          <w:cs/>
        </w:rPr>
        <w:t xml:space="preserve"> </w:t>
      </w:r>
      <w:r w:rsidR="00C8050B" w:rsidRPr="00C67C9A">
        <w:rPr>
          <w:rFonts w:ascii="TH SarabunPSK" w:hAnsi="TH SarabunPSK" w:cs="TH SarabunPSK" w:hint="cs"/>
          <w:cs/>
        </w:rPr>
        <w:t>ทำให้</w:t>
      </w:r>
      <w:r w:rsidR="00EF0DAC">
        <w:rPr>
          <w:rFonts w:ascii="TH SarabunPSK" w:hAnsi="TH SarabunPSK" w:cs="TH SarabunPSK" w:hint="cs"/>
          <w:cs/>
        </w:rPr>
        <w:t>มี</w:t>
      </w:r>
      <w:r w:rsidR="00C8050B" w:rsidRPr="00C67C9A">
        <w:rPr>
          <w:rFonts w:ascii="TH SarabunPSK" w:hAnsi="TH SarabunPSK" w:cs="TH SarabunPSK" w:hint="cs"/>
          <w:cs/>
        </w:rPr>
        <w:t>การดำเนินกิจกรรมทางเศรษฐกิจมากขึ้น</w:t>
      </w:r>
      <w:r w:rsidRPr="00C67C9A">
        <w:rPr>
          <w:rFonts w:ascii="TH SarabunPSK" w:hAnsi="TH SarabunPSK" w:cs="TH SarabunPSK" w:hint="cs"/>
          <w:cs/>
        </w:rPr>
        <w:t xml:space="preserve"> อย่างไรก็ดี </w:t>
      </w:r>
      <w:r w:rsidR="00302270" w:rsidRPr="00C67C9A">
        <w:rPr>
          <w:rFonts w:ascii="TH SarabunPSK" w:hAnsi="TH SarabunPSK" w:cs="TH SarabunPSK"/>
          <w:cs/>
        </w:rPr>
        <w:br/>
      </w:r>
      <w:r w:rsidRPr="00C67C9A">
        <w:rPr>
          <w:rFonts w:ascii="TH SarabunPSK" w:hAnsi="TH SarabunPSK" w:cs="TH SarabunPSK" w:hint="cs"/>
          <w:b/>
          <w:bCs/>
          <w:cs/>
        </w:rPr>
        <w:t>ภาคการท่องเที่ยวยังชะลอตัวโดยจำนวนผู้เยี่ยมเยือนและรายได้จากการเยี่ยมเยือนหดตัวอยู่ที่ร้อยละ</w:t>
      </w:r>
      <w:r w:rsidR="0060031B" w:rsidRPr="00C67C9A">
        <w:rPr>
          <w:rFonts w:ascii="TH SarabunPSK" w:hAnsi="TH SarabunPSK" w:cs="TH SarabunPSK" w:hint="cs"/>
          <w:cs/>
        </w:rPr>
        <w:t xml:space="preserve"> -65.7</w:t>
      </w:r>
      <w:r w:rsidRPr="00C67C9A">
        <w:rPr>
          <w:rFonts w:ascii="TH SarabunPSK" w:hAnsi="TH SarabunPSK" w:cs="TH SarabunPSK" w:hint="cs"/>
          <w:cs/>
        </w:rPr>
        <w:t xml:space="preserve"> และ</w:t>
      </w:r>
      <w:r w:rsidR="0060031B" w:rsidRPr="00C67C9A">
        <w:rPr>
          <w:rFonts w:ascii="TH SarabunPSK" w:hAnsi="TH SarabunPSK" w:cs="TH SarabunPSK" w:hint="cs"/>
          <w:cs/>
        </w:rPr>
        <w:t xml:space="preserve"> </w:t>
      </w:r>
      <w:r w:rsidR="00302270" w:rsidRPr="00C67C9A">
        <w:rPr>
          <w:rFonts w:ascii="TH SarabunPSK" w:hAnsi="TH SarabunPSK" w:cs="TH SarabunPSK"/>
          <w:cs/>
        </w:rPr>
        <w:br/>
      </w:r>
      <w:r w:rsidR="0060031B" w:rsidRPr="00C67C9A">
        <w:rPr>
          <w:rFonts w:ascii="TH SarabunPSK" w:hAnsi="TH SarabunPSK" w:cs="TH SarabunPSK" w:hint="cs"/>
          <w:cs/>
        </w:rPr>
        <w:t xml:space="preserve">-84.7 </w:t>
      </w:r>
      <w:r w:rsidRPr="00C67C9A">
        <w:rPr>
          <w:rFonts w:ascii="TH SarabunPSK" w:hAnsi="TH SarabunPSK" w:cs="TH SarabunPSK" w:hint="cs"/>
          <w:cs/>
        </w:rPr>
        <w:t>ต่อปี ตามลำดับ</w:t>
      </w:r>
      <w:r w:rsidRPr="00C67C9A">
        <w:rPr>
          <w:rFonts w:ascii="TH SarabunPSK" w:hAnsi="TH SarabunPSK" w:cs="TH SarabunPSK" w:hint="cs"/>
          <w:sz w:val="16"/>
          <w:szCs w:val="16"/>
          <w:cs/>
        </w:rPr>
        <w:t xml:space="preserve"> </w:t>
      </w:r>
      <w:r w:rsidR="006128BE" w:rsidRPr="00C67C9A">
        <w:rPr>
          <w:rFonts w:ascii="TH SarabunPSK" w:hAnsi="TH SarabunPSK" w:cs="TH SarabunPSK" w:hint="cs"/>
          <w:cs/>
        </w:rPr>
        <w:t xml:space="preserve">แต่ชะลอตัวลดลงจากเดือนก่อนหน้าที่หดตัวอยู่ที่ร้อยละ </w:t>
      </w:r>
      <w:r w:rsidR="00DF7C12" w:rsidRPr="00C67C9A">
        <w:rPr>
          <w:rFonts w:ascii="TH SarabunPSK" w:hAnsi="TH SarabunPSK" w:cs="TH SarabunPSK" w:hint="cs"/>
          <w:cs/>
        </w:rPr>
        <w:t>-79.8</w:t>
      </w:r>
      <w:r w:rsidR="006128BE" w:rsidRPr="00C67C9A">
        <w:rPr>
          <w:rFonts w:ascii="TH SarabunPSK" w:hAnsi="TH SarabunPSK" w:cs="TH SarabunPSK" w:hint="cs"/>
          <w:cs/>
        </w:rPr>
        <w:t xml:space="preserve"> และ </w:t>
      </w:r>
      <w:r w:rsidR="00DF7C12" w:rsidRPr="00C67C9A">
        <w:rPr>
          <w:rFonts w:ascii="TH SarabunPSK" w:hAnsi="TH SarabunPSK" w:cs="TH SarabunPSK" w:hint="cs"/>
          <w:cs/>
        </w:rPr>
        <w:t xml:space="preserve">-90.0 </w:t>
      </w:r>
      <w:r w:rsidR="006128BE" w:rsidRPr="00C67C9A">
        <w:rPr>
          <w:rFonts w:ascii="TH SarabunPSK" w:hAnsi="TH SarabunPSK" w:cs="TH SarabunPSK" w:hint="cs"/>
          <w:cs/>
        </w:rPr>
        <w:t xml:space="preserve">ต่อปี ตามลำดับ </w:t>
      </w:r>
      <w:r w:rsidRPr="00C67C9A">
        <w:rPr>
          <w:rFonts w:ascii="TH SarabunPSK" w:hAnsi="TH SarabunPSK" w:cs="TH SarabunPSK" w:hint="cs"/>
          <w:cs/>
        </w:rPr>
        <w:t>สำหรับใน</w:t>
      </w:r>
      <w:r w:rsidRPr="00C67C9A">
        <w:rPr>
          <w:rFonts w:ascii="TH SarabunPSK" w:hAnsi="TH SarabunPSK" w:cs="TH SarabunPSK"/>
          <w:b/>
          <w:bCs/>
          <w:cs/>
        </w:rPr>
        <w:t>ด้านเสถียรภาพเศรษฐกิจ</w:t>
      </w:r>
      <w:r w:rsidRPr="00C67C9A">
        <w:rPr>
          <w:rFonts w:ascii="TH SarabunPSK" w:hAnsi="TH SarabunPSK" w:cs="TH SarabunPSK"/>
          <w:cs/>
        </w:rPr>
        <w:t xml:space="preserve"> พบว่าอัตราเงินเฟ้อทั่วไปอยู่ที่ร้อยละ </w:t>
      </w:r>
      <w:r w:rsidR="0060031B" w:rsidRPr="00C67C9A">
        <w:rPr>
          <w:rFonts w:ascii="TH SarabunPSK" w:hAnsi="TH SarabunPSK" w:cs="TH SarabunPSK" w:hint="cs"/>
          <w:cs/>
        </w:rPr>
        <w:t>-</w:t>
      </w:r>
      <w:r w:rsidR="00B65859" w:rsidRPr="00C67C9A">
        <w:rPr>
          <w:rFonts w:ascii="TH SarabunPSK" w:hAnsi="TH SarabunPSK" w:cs="TH SarabunPSK" w:hint="cs"/>
          <w:cs/>
        </w:rPr>
        <w:t>0.5</w:t>
      </w:r>
      <w:r w:rsidRPr="00C67C9A">
        <w:rPr>
          <w:rFonts w:ascii="TH SarabunPSK" w:hAnsi="TH SarabunPSK" w:cs="TH SarabunPSK" w:hint="cs"/>
          <w:cs/>
        </w:rPr>
        <w:t xml:space="preserve"> </w:t>
      </w:r>
      <w:r w:rsidRPr="00C67C9A">
        <w:rPr>
          <w:rFonts w:ascii="TH SarabunPSK" w:hAnsi="TH SarabunPSK" w:cs="TH SarabunPSK"/>
          <w:cs/>
        </w:rPr>
        <w:t>ต่อปี จากเดือนก่อนหน้า</w:t>
      </w:r>
      <w:r w:rsidRPr="00C67C9A">
        <w:rPr>
          <w:rFonts w:ascii="TH SarabunPSK" w:hAnsi="TH SarabunPSK" w:cs="TH SarabunPSK" w:hint="cs"/>
          <w:cs/>
        </w:rPr>
        <w:t>อยู่</w:t>
      </w:r>
      <w:r w:rsidRPr="00C67C9A">
        <w:rPr>
          <w:rFonts w:ascii="TH SarabunPSK" w:hAnsi="TH SarabunPSK" w:cs="TH SarabunPSK"/>
          <w:cs/>
        </w:rPr>
        <w:t>ที่ร้อยละ</w:t>
      </w:r>
      <w:r w:rsidR="00B65859" w:rsidRPr="00C67C9A">
        <w:rPr>
          <w:rFonts w:ascii="TH SarabunPSK" w:hAnsi="TH SarabunPSK" w:cs="TH SarabunPSK" w:hint="cs"/>
          <w:cs/>
        </w:rPr>
        <w:t xml:space="preserve"> </w:t>
      </w:r>
      <w:r w:rsidR="00302270" w:rsidRPr="00C67C9A">
        <w:rPr>
          <w:rFonts w:ascii="TH SarabunPSK" w:hAnsi="TH SarabunPSK" w:cs="TH SarabunPSK"/>
          <w:cs/>
        </w:rPr>
        <w:br/>
      </w:r>
      <w:r w:rsidR="00B65859" w:rsidRPr="00C67C9A">
        <w:rPr>
          <w:rFonts w:ascii="TH SarabunPSK" w:hAnsi="TH SarabunPSK" w:cs="TH SarabunPSK" w:hint="cs"/>
          <w:cs/>
        </w:rPr>
        <w:t xml:space="preserve">-1.0 </w:t>
      </w:r>
      <w:r w:rsidRPr="00C67C9A">
        <w:rPr>
          <w:rFonts w:ascii="TH SarabunPSK" w:hAnsi="TH SarabunPSK" w:cs="TH SarabunPSK"/>
          <w:cs/>
        </w:rPr>
        <w:t>ต่อปี</w:t>
      </w:r>
    </w:p>
    <w:p w14:paraId="11C3BD24" w14:textId="153697E8" w:rsidR="006654E2" w:rsidRPr="00C67C9A" w:rsidRDefault="006654E2" w:rsidP="008B0719">
      <w:pPr>
        <w:ind w:firstLine="851"/>
        <w:jc w:val="thaiDistribute"/>
        <w:rPr>
          <w:rFonts w:ascii="TH SarabunPSK" w:hAnsi="TH SarabunPSK" w:cs="TH SarabunPSK"/>
          <w:strike/>
          <w:sz w:val="16"/>
          <w:szCs w:val="16"/>
          <w:highlight w:val="yellow"/>
          <w:cs/>
        </w:rPr>
      </w:pPr>
    </w:p>
    <w:p w14:paraId="243BEAC9" w14:textId="36E900B2" w:rsidR="006C0FEF" w:rsidRPr="00C67C9A" w:rsidRDefault="006C0FEF" w:rsidP="008B0719">
      <w:pPr>
        <w:ind w:firstLine="851"/>
        <w:jc w:val="thaiDistribute"/>
        <w:rPr>
          <w:rFonts w:ascii="TH SarabunPSK" w:hAnsi="TH SarabunPSK" w:cs="TH SarabunPSK"/>
        </w:rPr>
      </w:pPr>
      <w:r w:rsidRPr="00C67C9A">
        <w:rPr>
          <w:rFonts w:ascii="TH SarabunPSK" w:hAnsi="TH SarabunPSK" w:cs="TH SarabunPSK"/>
          <w:b/>
          <w:bCs/>
          <w:u w:val="single"/>
          <w:cs/>
        </w:rPr>
        <w:t>เศรษฐกิจภาคใต้</w:t>
      </w:r>
      <w:r w:rsidR="005A1407" w:rsidRPr="00C67C9A">
        <w:rPr>
          <w:rFonts w:ascii="TH SarabunPSK" w:hAnsi="TH SarabunPSK" w:cs="TH SarabunPSK"/>
          <w:b/>
          <w:bCs/>
          <w:u w:val="single"/>
          <w:cs/>
        </w:rPr>
        <w:t>ดีขึ้นเมื่อเทียบกับเดือนก่อนหน้า</w:t>
      </w:r>
      <w:r w:rsidR="005A1407" w:rsidRPr="00C67C9A">
        <w:rPr>
          <w:rFonts w:ascii="TH SarabunPSK" w:hAnsi="TH SarabunPSK" w:cs="TH SarabunPSK"/>
          <w:b/>
          <w:bCs/>
          <w:cs/>
        </w:rPr>
        <w:t xml:space="preserve"> </w:t>
      </w:r>
      <w:r w:rsidR="005A1407" w:rsidRPr="00C67C9A">
        <w:rPr>
          <w:rFonts w:ascii="TH SarabunPSK" w:hAnsi="TH SarabunPSK" w:cs="TH SarabunPSK"/>
          <w:cs/>
        </w:rPr>
        <w:t>โดย</w:t>
      </w:r>
      <w:r w:rsidR="005A1407" w:rsidRPr="00C67C9A">
        <w:rPr>
          <w:rFonts w:ascii="TH SarabunPSK" w:hAnsi="TH SarabunPSK" w:cs="TH SarabunPSK" w:hint="cs"/>
          <w:cs/>
        </w:rPr>
        <w:t xml:space="preserve">ในเดือนสิงหาคม 2563 </w:t>
      </w:r>
      <w:r w:rsidR="005A1407" w:rsidRPr="00C67C9A">
        <w:rPr>
          <w:rFonts w:ascii="TH SarabunPSK" w:hAnsi="TH SarabunPSK" w:cs="TH SarabunPSK"/>
          <w:b/>
          <w:bCs/>
          <w:cs/>
        </w:rPr>
        <w:t>เครื่องชี้เศรษฐกิจ</w:t>
      </w:r>
      <w:r w:rsidR="00302270" w:rsidRPr="00C67C9A">
        <w:rPr>
          <w:rFonts w:ascii="TH SarabunPSK" w:hAnsi="TH SarabunPSK" w:cs="TH SarabunPSK"/>
          <w:b/>
          <w:bCs/>
          <w:cs/>
        </w:rPr>
        <w:br/>
      </w:r>
      <w:r w:rsidR="005A1407" w:rsidRPr="00C67C9A">
        <w:rPr>
          <w:rFonts w:ascii="TH SarabunPSK" w:hAnsi="TH SarabunPSK" w:cs="TH SarabunPSK"/>
          <w:b/>
          <w:bCs/>
          <w:cs/>
        </w:rPr>
        <w:t>ด้านการบริโภคภาคเอกชน</w:t>
      </w:r>
      <w:r w:rsidR="005A1407" w:rsidRPr="00C67C9A">
        <w:rPr>
          <w:rFonts w:ascii="TH SarabunPSK" w:hAnsi="TH SarabunPSK" w:cs="TH SarabunPSK" w:hint="cs"/>
          <w:cs/>
        </w:rPr>
        <w:t xml:space="preserve"> สะท้อนจาก</w:t>
      </w:r>
      <w:r w:rsidRPr="00C67C9A">
        <w:rPr>
          <w:rFonts w:ascii="TH SarabunPSK" w:hAnsi="TH SarabunPSK" w:cs="TH SarabunPSK" w:hint="cs"/>
          <w:cs/>
        </w:rPr>
        <w:t>การขยายตัวของ</w:t>
      </w:r>
      <w:r w:rsidRPr="00C67C9A">
        <w:rPr>
          <w:rFonts w:ascii="TH SarabunPSK" w:hAnsi="TH SarabunPSK" w:cs="TH SarabunPSK"/>
          <w:cs/>
        </w:rPr>
        <w:t>รายได้เกษตรกร</w:t>
      </w:r>
      <w:r w:rsidR="005A1407" w:rsidRPr="00C67C9A">
        <w:rPr>
          <w:rFonts w:ascii="TH SarabunPSK" w:hAnsi="TH SarabunPSK" w:cs="TH SarabunPSK" w:hint="cs"/>
          <w:cs/>
        </w:rPr>
        <w:t>ที่</w:t>
      </w:r>
      <w:r w:rsidRPr="00C67C9A">
        <w:rPr>
          <w:rFonts w:ascii="TH SarabunPSK" w:hAnsi="TH SarabunPSK" w:cs="TH SarabunPSK" w:hint="cs"/>
          <w:cs/>
        </w:rPr>
        <w:t>ขยายตัว</w:t>
      </w:r>
      <w:r w:rsidR="005A1407" w:rsidRPr="00C67C9A">
        <w:rPr>
          <w:rFonts w:ascii="TH SarabunPSK" w:hAnsi="TH SarabunPSK" w:cs="TH SarabunPSK" w:hint="cs"/>
          <w:cs/>
        </w:rPr>
        <w:t>ได้</w:t>
      </w:r>
      <w:r w:rsidRPr="00C67C9A">
        <w:rPr>
          <w:rFonts w:ascii="TH SarabunPSK" w:hAnsi="TH SarabunPSK" w:cs="TH SarabunPSK" w:hint="cs"/>
          <w:cs/>
        </w:rPr>
        <w:t xml:space="preserve">ที่ร้อยละ 16.8 ต่อปี </w:t>
      </w:r>
      <w:r w:rsidR="005A1407" w:rsidRPr="00C67C9A">
        <w:rPr>
          <w:rFonts w:ascii="TH SarabunPSK" w:hAnsi="TH SarabunPSK" w:cs="TH SarabunPSK" w:hint="cs"/>
          <w:cs/>
        </w:rPr>
        <w:t>และ</w:t>
      </w:r>
      <w:r w:rsidRPr="00C67C9A">
        <w:rPr>
          <w:rFonts w:ascii="TH SarabunPSK" w:hAnsi="TH SarabunPSK" w:cs="TH SarabunPSK"/>
          <w:b/>
          <w:bCs/>
          <w:cs/>
        </w:rPr>
        <w:t>ดัชนีความเชื่อมั่นผู้บริโภคและภาคอุตสาหกรรมที่เพิ่มขึ้นต่อเนื่อง</w:t>
      </w:r>
      <w:r w:rsidRPr="00C67C9A">
        <w:rPr>
          <w:rFonts w:ascii="TH SarabunPSK" w:hAnsi="TH SarabunPSK" w:cs="TH SarabunPSK" w:hint="cs"/>
          <w:b/>
          <w:bCs/>
          <w:cs/>
        </w:rPr>
        <w:t xml:space="preserve"> </w:t>
      </w:r>
      <w:r w:rsidRPr="00C67C9A">
        <w:rPr>
          <w:rFonts w:ascii="TH SarabunPSK" w:hAnsi="TH SarabunPSK" w:cs="TH SarabunPSK" w:hint="cs"/>
          <w:cs/>
        </w:rPr>
        <w:t>มาอยู่ที่ระดับ 47.5 และ 81.9 ตามลำดับ ส่วนหนึ่งเนื่องจากการ</w:t>
      </w:r>
      <w:r w:rsidRPr="00C67C9A">
        <w:rPr>
          <w:rFonts w:ascii="TH SarabunPSK" w:hAnsi="TH SarabunPSK" w:cs="TH SarabunPSK"/>
          <w:cs/>
        </w:rPr>
        <w:t>ผ่อนคลายมาตรการควบคุมการแพร่ระบาดของโรคติดเชื้อไวรัสโคโรนา 2019</w:t>
      </w:r>
      <w:r w:rsidRPr="00C67C9A">
        <w:rPr>
          <w:rFonts w:ascii="TH SarabunPSK" w:hAnsi="TH SarabunPSK" w:cs="TH SarabunPSK" w:hint="cs"/>
          <w:cs/>
        </w:rPr>
        <w:t xml:space="preserve"> </w:t>
      </w:r>
      <w:r w:rsidR="00EF0DAC">
        <w:rPr>
          <w:rFonts w:ascii="TH SarabunPSK" w:hAnsi="TH SarabunPSK" w:cs="TH SarabunPSK" w:hint="cs"/>
          <w:cs/>
        </w:rPr>
        <w:t>ทำ</w:t>
      </w:r>
      <w:r w:rsidR="00C8050B" w:rsidRPr="00C67C9A">
        <w:rPr>
          <w:rFonts w:ascii="TH SarabunPSK" w:hAnsi="TH SarabunPSK" w:cs="TH SarabunPSK" w:hint="cs"/>
          <w:cs/>
        </w:rPr>
        <w:t>ให้</w:t>
      </w:r>
      <w:r w:rsidR="00EF0DAC">
        <w:rPr>
          <w:rFonts w:ascii="TH SarabunPSK" w:hAnsi="TH SarabunPSK" w:cs="TH SarabunPSK" w:hint="cs"/>
          <w:cs/>
        </w:rPr>
        <w:t>มี</w:t>
      </w:r>
      <w:r w:rsidR="00C8050B" w:rsidRPr="00C67C9A">
        <w:rPr>
          <w:rFonts w:ascii="TH SarabunPSK" w:hAnsi="TH SarabunPSK" w:cs="TH SarabunPSK" w:hint="cs"/>
          <w:cs/>
        </w:rPr>
        <w:t>การดำเนินกิจกรรมทางเศรษฐกิจมากขึ้น</w:t>
      </w:r>
      <w:r w:rsidRPr="00C67C9A">
        <w:rPr>
          <w:rFonts w:ascii="TH SarabunPSK" w:hAnsi="TH SarabunPSK" w:cs="TH SarabunPSK" w:hint="cs"/>
          <w:cs/>
        </w:rPr>
        <w:t xml:space="preserve"> อย่างไรก็ดี </w:t>
      </w:r>
      <w:r w:rsidRPr="00C67C9A">
        <w:rPr>
          <w:rFonts w:ascii="TH SarabunPSK" w:hAnsi="TH SarabunPSK" w:cs="TH SarabunPSK" w:hint="cs"/>
          <w:b/>
          <w:bCs/>
          <w:cs/>
        </w:rPr>
        <w:t>ภาคการท่องเที่ยวยังชะลอตัวโดยจำนวนผู้เยี่ยมเยือนและรายได้</w:t>
      </w:r>
      <w:r w:rsidR="00302270" w:rsidRPr="00C67C9A">
        <w:rPr>
          <w:rFonts w:ascii="TH SarabunPSK" w:hAnsi="TH SarabunPSK" w:cs="TH SarabunPSK"/>
          <w:b/>
          <w:bCs/>
          <w:cs/>
        </w:rPr>
        <w:br/>
      </w:r>
      <w:r w:rsidRPr="00C67C9A">
        <w:rPr>
          <w:rFonts w:ascii="TH SarabunPSK" w:hAnsi="TH SarabunPSK" w:cs="TH SarabunPSK" w:hint="cs"/>
          <w:b/>
          <w:bCs/>
          <w:cs/>
        </w:rPr>
        <w:t>จากการเยี่ยมเยือนหดตัวอยู่ที่ร้อยละ</w:t>
      </w:r>
      <w:r w:rsidRPr="00C67C9A">
        <w:rPr>
          <w:rFonts w:ascii="TH SarabunPSK" w:hAnsi="TH SarabunPSK" w:cs="TH SarabunPSK" w:hint="cs"/>
          <w:cs/>
        </w:rPr>
        <w:t xml:space="preserve"> -67.8 และ -87.5 ต่อปี ตามลำดับ</w:t>
      </w:r>
      <w:r w:rsidRPr="00C67C9A">
        <w:rPr>
          <w:rFonts w:ascii="TH SarabunPSK" w:hAnsi="TH SarabunPSK" w:cs="TH SarabunPSK" w:hint="cs"/>
          <w:sz w:val="16"/>
          <w:szCs w:val="16"/>
          <w:cs/>
        </w:rPr>
        <w:t xml:space="preserve"> </w:t>
      </w:r>
      <w:r w:rsidR="006128BE" w:rsidRPr="00C67C9A">
        <w:rPr>
          <w:rFonts w:ascii="TH SarabunPSK" w:hAnsi="TH SarabunPSK" w:cs="TH SarabunPSK" w:hint="cs"/>
          <w:cs/>
        </w:rPr>
        <w:t>จากเดือนก่อนหน้าที่หดตัวอยู่ที่ร้อยละ</w:t>
      </w:r>
      <w:r w:rsidR="000A78EE" w:rsidRPr="00C67C9A">
        <w:rPr>
          <w:rFonts w:ascii="TH SarabunPSK" w:hAnsi="TH SarabunPSK" w:cs="TH SarabunPSK" w:hint="cs"/>
          <w:cs/>
        </w:rPr>
        <w:t xml:space="preserve"> </w:t>
      </w:r>
      <w:r w:rsidR="001933D0">
        <w:rPr>
          <w:rFonts w:ascii="TH SarabunPSK" w:hAnsi="TH SarabunPSK" w:cs="TH SarabunPSK" w:hint="cs"/>
          <w:cs/>
        </w:rPr>
        <w:t>-</w:t>
      </w:r>
      <w:r w:rsidR="000A78EE" w:rsidRPr="00C67C9A">
        <w:rPr>
          <w:rFonts w:ascii="TH SarabunPSK" w:hAnsi="TH SarabunPSK" w:cs="TH SarabunPSK" w:hint="cs"/>
          <w:cs/>
        </w:rPr>
        <w:t>68.0</w:t>
      </w:r>
      <w:r w:rsidR="006128BE" w:rsidRPr="00C67C9A">
        <w:rPr>
          <w:rFonts w:ascii="TH SarabunPSK" w:hAnsi="TH SarabunPSK" w:cs="TH SarabunPSK" w:hint="cs"/>
          <w:cs/>
        </w:rPr>
        <w:t xml:space="preserve"> และ </w:t>
      </w:r>
      <w:r w:rsidR="000A78EE" w:rsidRPr="00C67C9A">
        <w:rPr>
          <w:rFonts w:ascii="TH SarabunPSK" w:hAnsi="TH SarabunPSK" w:cs="TH SarabunPSK" w:hint="cs"/>
          <w:cs/>
        </w:rPr>
        <w:t>-87.1</w:t>
      </w:r>
      <w:r w:rsidR="006128BE" w:rsidRPr="00C67C9A">
        <w:rPr>
          <w:rFonts w:ascii="TH SarabunPSK" w:hAnsi="TH SarabunPSK" w:cs="TH SarabunPSK" w:hint="cs"/>
          <w:cs/>
        </w:rPr>
        <w:t xml:space="preserve"> ต่อปี ตามลำดับ</w:t>
      </w:r>
      <w:r w:rsidR="00CF255D" w:rsidRPr="00C67C9A">
        <w:rPr>
          <w:rFonts w:ascii="TH SarabunPSK" w:hAnsi="TH SarabunPSK" w:cs="TH SarabunPSK" w:hint="cs"/>
          <w:sz w:val="16"/>
          <w:szCs w:val="16"/>
          <w:cs/>
        </w:rPr>
        <w:t xml:space="preserve">  </w:t>
      </w:r>
      <w:r w:rsidRPr="00C67C9A">
        <w:rPr>
          <w:rFonts w:ascii="TH SarabunPSK" w:hAnsi="TH SarabunPSK" w:cs="TH SarabunPSK" w:hint="cs"/>
          <w:cs/>
        </w:rPr>
        <w:t>สำหรับใน</w:t>
      </w:r>
      <w:r w:rsidRPr="00C67C9A">
        <w:rPr>
          <w:rFonts w:ascii="TH SarabunPSK" w:hAnsi="TH SarabunPSK" w:cs="TH SarabunPSK"/>
          <w:b/>
          <w:bCs/>
          <w:cs/>
        </w:rPr>
        <w:t>ด้านเสถียรภาพเศรษฐกิจ</w:t>
      </w:r>
      <w:r w:rsidRPr="00C67C9A">
        <w:rPr>
          <w:rFonts w:ascii="TH SarabunPSK" w:hAnsi="TH SarabunPSK" w:cs="TH SarabunPSK"/>
          <w:cs/>
        </w:rPr>
        <w:t xml:space="preserve"> พบว่าอัตราเงินเฟ้อทั่วไปอยู่ที่ร้อยละ </w:t>
      </w:r>
      <w:r w:rsidRPr="00C67C9A">
        <w:rPr>
          <w:rFonts w:ascii="TH SarabunPSK" w:hAnsi="TH SarabunPSK" w:cs="TH SarabunPSK" w:hint="cs"/>
          <w:cs/>
        </w:rPr>
        <w:t xml:space="preserve">-1.1 </w:t>
      </w:r>
      <w:r w:rsidRPr="00C67C9A">
        <w:rPr>
          <w:rFonts w:ascii="TH SarabunPSK" w:hAnsi="TH SarabunPSK" w:cs="TH SarabunPSK"/>
          <w:cs/>
        </w:rPr>
        <w:t xml:space="preserve">ต่อปี </w:t>
      </w:r>
      <w:r w:rsidR="00302270" w:rsidRPr="00C67C9A">
        <w:rPr>
          <w:rFonts w:ascii="TH SarabunPSK" w:hAnsi="TH SarabunPSK" w:cs="TH SarabunPSK"/>
          <w:cs/>
        </w:rPr>
        <w:br/>
      </w:r>
      <w:r w:rsidRPr="00C67C9A">
        <w:rPr>
          <w:rFonts w:ascii="TH SarabunPSK" w:hAnsi="TH SarabunPSK" w:cs="TH SarabunPSK"/>
          <w:cs/>
        </w:rPr>
        <w:t>จากเดือนก่อนหน้า</w:t>
      </w:r>
      <w:r w:rsidRPr="00C67C9A">
        <w:rPr>
          <w:rFonts w:ascii="TH SarabunPSK" w:hAnsi="TH SarabunPSK" w:cs="TH SarabunPSK" w:hint="cs"/>
          <w:cs/>
        </w:rPr>
        <w:t>อยู่</w:t>
      </w:r>
      <w:r w:rsidRPr="00C67C9A">
        <w:rPr>
          <w:rFonts w:ascii="TH SarabunPSK" w:hAnsi="TH SarabunPSK" w:cs="TH SarabunPSK"/>
          <w:cs/>
        </w:rPr>
        <w:t xml:space="preserve">ที่ร้อยละ </w:t>
      </w:r>
      <w:r w:rsidR="005E2D6C" w:rsidRPr="00C67C9A">
        <w:rPr>
          <w:rFonts w:ascii="TH SarabunPSK" w:hAnsi="TH SarabunPSK" w:cs="TH SarabunPSK" w:hint="cs"/>
          <w:cs/>
        </w:rPr>
        <w:t>-1.8</w:t>
      </w:r>
      <w:r w:rsidRPr="00C67C9A">
        <w:rPr>
          <w:rFonts w:ascii="TH SarabunPSK" w:hAnsi="TH SarabunPSK" w:cs="TH SarabunPSK" w:hint="cs"/>
          <w:cs/>
        </w:rPr>
        <w:t xml:space="preserve"> </w:t>
      </w:r>
      <w:r w:rsidRPr="00C67C9A">
        <w:rPr>
          <w:rFonts w:ascii="TH SarabunPSK" w:hAnsi="TH SarabunPSK" w:cs="TH SarabunPSK"/>
          <w:cs/>
        </w:rPr>
        <w:t>ต่อปี</w:t>
      </w:r>
    </w:p>
    <w:p w14:paraId="16637027" w14:textId="02B67A4E" w:rsidR="002A1403" w:rsidRDefault="002A1403" w:rsidP="008B0719">
      <w:pPr>
        <w:jc w:val="thaiDistribute"/>
        <w:rPr>
          <w:rFonts w:ascii="TH SarabunPSK" w:hAnsi="TH SarabunPSK" w:cs="TH SarabunPSK"/>
          <w:b/>
          <w:bCs/>
          <w:highlight w:val="yellow"/>
        </w:rPr>
      </w:pPr>
    </w:p>
    <w:p w14:paraId="2D7EBDE8" w14:textId="77777777" w:rsidR="005E2D6C" w:rsidRPr="003238B8" w:rsidRDefault="005E2D6C" w:rsidP="00B65859">
      <w:pPr>
        <w:jc w:val="thaiDistribute"/>
        <w:rPr>
          <w:rFonts w:ascii="TH SarabunPSK" w:hAnsi="TH SarabunPSK" w:cs="TH SarabunPSK"/>
          <w:b/>
          <w:bCs/>
          <w:highlight w:val="yellow"/>
        </w:rPr>
      </w:pPr>
    </w:p>
    <w:p w14:paraId="4D12A362" w14:textId="0A36BC99" w:rsidR="00541959" w:rsidRDefault="00D95185" w:rsidP="00302270">
      <w:pPr>
        <w:ind w:firstLine="993"/>
        <w:jc w:val="right"/>
        <w:rPr>
          <w:rFonts w:ascii="TH SarabunPSK" w:hAnsi="TH SarabunPSK" w:cs="TH SarabunPSK"/>
          <w:bCs/>
          <w:cs/>
        </w:rPr>
      </w:pPr>
      <w:r w:rsidRPr="00532663">
        <w:rPr>
          <w:rFonts w:ascii="TH SarabunPSK" w:hAnsi="TH SarabunPSK" w:cs="TH SarabunPSK" w:hint="cs"/>
          <w:cs/>
        </w:rPr>
        <w:t>โดยมีรายล</w:t>
      </w:r>
      <w:r w:rsidR="00280EC8" w:rsidRPr="00532663">
        <w:rPr>
          <w:rFonts w:ascii="TH SarabunPSK" w:hAnsi="TH SarabunPSK" w:cs="TH SarabunPSK" w:hint="cs"/>
          <w:cs/>
        </w:rPr>
        <w:t>ะเอียดเพิ่มเติมปรากฏตามเอกสารแน</w:t>
      </w:r>
      <w:r w:rsidR="009A4BED" w:rsidRPr="00532663">
        <w:rPr>
          <w:rFonts w:ascii="TH SarabunPSK" w:hAnsi="TH SarabunPSK" w:cs="TH SarabunPSK" w:hint="cs"/>
          <w:cs/>
        </w:rPr>
        <w:t>บ</w:t>
      </w:r>
      <w:r w:rsidR="00541959">
        <w:rPr>
          <w:rFonts w:ascii="TH SarabunPSK" w:hAnsi="TH SarabunPSK" w:cs="TH SarabunPSK"/>
          <w:bCs/>
          <w:cs/>
        </w:rPr>
        <w:br w:type="page"/>
      </w:r>
    </w:p>
    <w:p w14:paraId="13BA4B16" w14:textId="77777777" w:rsidR="00541959" w:rsidRDefault="00541959" w:rsidP="00541959">
      <w:pPr>
        <w:ind w:firstLine="1134"/>
        <w:jc w:val="right"/>
        <w:rPr>
          <w:rFonts w:ascii="TH SarabunPSK" w:hAnsi="TH SarabunPSK" w:cs="TH SarabunPSK"/>
          <w:bCs/>
        </w:rPr>
      </w:pPr>
      <w:r w:rsidRPr="00465C0D">
        <w:rPr>
          <w:rFonts w:ascii="TH SarabunPSK" w:hAnsi="TH SarabunPSK" w:cs="TH SarabunPSK" w:hint="cs"/>
          <w:bCs/>
          <w:cs/>
        </w:rPr>
        <w:lastRenderedPageBreak/>
        <w:t>เอกสารแนบ</w:t>
      </w:r>
    </w:p>
    <w:p w14:paraId="6CDF4F40" w14:textId="656BDFE8" w:rsidR="00541959" w:rsidRDefault="00541959" w:rsidP="00541959">
      <w:pPr>
        <w:pStyle w:val="Heading4"/>
        <w:spacing w:line="216" w:lineRule="auto"/>
        <w:rPr>
          <w:rFonts w:ascii="TH SarabunPSK" w:hAnsi="TH SarabunPSK" w:cs="TH SarabunPSK"/>
          <w:bCs/>
          <w:sz w:val="36"/>
          <w:szCs w:val="36"/>
          <w:u w:val="none"/>
        </w:rPr>
      </w:pPr>
      <w:r w:rsidRPr="00C10F98">
        <w:rPr>
          <w:rFonts w:ascii="TH SarabunPSK" w:hAnsi="TH SarabunPSK" w:cs="TH SarabunPSK"/>
          <w:bCs/>
          <w:sz w:val="36"/>
          <w:szCs w:val="36"/>
          <w:u w:val="none"/>
          <w:cs/>
        </w:rPr>
        <w:t>รายงานภาวะเศรษฐกิจ</w:t>
      </w:r>
      <w:r>
        <w:rPr>
          <w:rFonts w:ascii="TH SarabunPSK" w:hAnsi="TH SarabunPSK" w:cs="TH SarabunPSK" w:hint="cs"/>
          <w:bCs/>
          <w:sz w:val="36"/>
          <w:szCs w:val="36"/>
          <w:u w:val="none"/>
          <w:cs/>
        </w:rPr>
        <w:t>การคลัง</w:t>
      </w:r>
      <w:r w:rsidRPr="00C10F98">
        <w:rPr>
          <w:rFonts w:ascii="TH SarabunPSK" w:hAnsi="TH SarabunPSK" w:cs="TH SarabunPSK" w:hint="cs"/>
          <w:bCs/>
          <w:sz w:val="36"/>
          <w:szCs w:val="36"/>
          <w:u w:val="none"/>
          <w:cs/>
        </w:rPr>
        <w:t>ภูมิภาค</w:t>
      </w:r>
      <w:r w:rsidRPr="00C10F98">
        <w:rPr>
          <w:rFonts w:ascii="TH SarabunPSK" w:hAnsi="TH SarabunPSK" w:cs="TH SarabunPSK"/>
          <w:bCs/>
          <w:sz w:val="36"/>
          <w:szCs w:val="36"/>
          <w:u w:val="none"/>
          <w:cs/>
        </w:rPr>
        <w:t>ประจำเดือน</w:t>
      </w:r>
      <w:r w:rsidR="00156A43">
        <w:rPr>
          <w:rFonts w:ascii="TH SarabunPSK" w:hAnsi="TH SarabunPSK" w:cs="TH SarabunPSK" w:hint="cs"/>
          <w:bCs/>
          <w:sz w:val="36"/>
          <w:szCs w:val="36"/>
          <w:u w:val="none"/>
          <w:cs/>
        </w:rPr>
        <w:t>สิงหาคม</w:t>
      </w:r>
      <w:r>
        <w:rPr>
          <w:rFonts w:ascii="TH SarabunPSK" w:hAnsi="TH SarabunPSK" w:cs="TH SarabunPSK" w:hint="cs"/>
          <w:bCs/>
          <w:sz w:val="36"/>
          <w:szCs w:val="36"/>
          <w:u w:val="none"/>
          <w:cs/>
        </w:rPr>
        <w:t xml:space="preserve"> 2563</w:t>
      </w:r>
    </w:p>
    <w:p w14:paraId="4DF0364C" w14:textId="77777777" w:rsidR="00541959" w:rsidRPr="00717668" w:rsidRDefault="00541959" w:rsidP="00541959"/>
    <w:p w14:paraId="135FD8C1" w14:textId="2EE7ECE6" w:rsidR="00541959" w:rsidRDefault="00541959" w:rsidP="00541959">
      <w:pPr>
        <w:jc w:val="thaiDistribute"/>
        <w:rPr>
          <w:rFonts w:ascii="TH SarabunPSK" w:hAnsi="TH SarabunPSK" w:cs="TH SarabunPSK"/>
        </w:rPr>
      </w:pPr>
      <w:r>
        <w:rPr>
          <w:rFonts w:ascii="TH SarabunPSK" w:hAnsi="TH SarabunPSK" w:cs="TH SarabunPSK" w:hint="cs"/>
          <w:u w:val="single"/>
          <w:cs/>
        </w:rPr>
        <w:t>ตารางที่</w:t>
      </w:r>
      <w:r>
        <w:rPr>
          <w:rFonts w:ascii="TH SarabunPSK" w:hAnsi="TH SarabunPSK" w:cs="TH SarabunPSK" w:hint="cs"/>
          <w:cs/>
        </w:rPr>
        <w:t xml:space="preserve"> 1 เครื่องชี้เศรษฐกิจ</w:t>
      </w:r>
      <w:r w:rsidR="00024F9B">
        <w:rPr>
          <w:rFonts w:ascii="TH SarabunPSK" w:hAnsi="TH SarabunPSK" w:cs="TH SarabunPSK" w:hint="cs"/>
          <w:cs/>
        </w:rPr>
        <w:t>ภาค</w:t>
      </w:r>
      <w:r w:rsidR="00A7378A">
        <w:rPr>
          <w:rFonts w:ascii="TH SarabunPSK" w:hAnsi="TH SarabunPSK" w:cs="TH SarabunPSK" w:hint="cs"/>
          <w:cs/>
        </w:rPr>
        <w:t>ตะวัน</w:t>
      </w:r>
      <w:r w:rsidR="00977844">
        <w:rPr>
          <w:rFonts w:ascii="TH SarabunPSK" w:hAnsi="TH SarabunPSK" w:cs="TH SarabunPSK" w:hint="cs"/>
          <w:cs/>
        </w:rPr>
        <w:t>ออก</w:t>
      </w:r>
      <w:r w:rsidR="00E76780">
        <w:rPr>
          <w:rFonts w:ascii="TH SarabunPSK" w:hAnsi="TH SarabunPSK" w:cs="TH SarabunPSK" w:hint="cs"/>
          <w:cs/>
        </w:rPr>
        <w:t>เฉียงเหนือ</w:t>
      </w:r>
    </w:p>
    <w:tbl>
      <w:tblPr>
        <w:tblW w:w="9920" w:type="dxa"/>
        <w:tblLook w:val="04A0" w:firstRow="1" w:lastRow="0" w:firstColumn="1" w:lastColumn="0" w:noHBand="0" w:noVBand="1"/>
      </w:tblPr>
      <w:tblGrid>
        <w:gridCol w:w="4508"/>
        <w:gridCol w:w="904"/>
        <w:gridCol w:w="904"/>
        <w:gridCol w:w="901"/>
        <w:gridCol w:w="901"/>
        <w:gridCol w:w="901"/>
        <w:gridCol w:w="901"/>
      </w:tblGrid>
      <w:tr w:rsidR="00776740" w:rsidRPr="00494071" w14:paraId="4A50E0EA" w14:textId="7CC6C7A4" w:rsidTr="00776740">
        <w:trPr>
          <w:trHeight w:val="360"/>
        </w:trPr>
        <w:tc>
          <w:tcPr>
            <w:tcW w:w="4508" w:type="dxa"/>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5F0B211A" w14:textId="7328D291" w:rsidR="00776740" w:rsidRPr="00494071" w:rsidRDefault="003238B8" w:rsidP="00776740">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เครื่องชี้เศรษฐกิจ</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6336F490" w14:textId="06EB70C0" w:rsidR="00776740" w:rsidRPr="00494071" w:rsidRDefault="00776740" w:rsidP="00776740">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2562</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0945F813" w14:textId="292D6840" w:rsidR="00776740" w:rsidRPr="00494071" w:rsidRDefault="00776740" w:rsidP="00776740">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Q1/63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2F57D543" w14:textId="317BCC1C" w:rsidR="00776740" w:rsidRPr="00494071" w:rsidRDefault="00776740" w:rsidP="00776740">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Q2/63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70D2C30C" w14:textId="5C5BDE13" w:rsidR="00776740" w:rsidRPr="00494071" w:rsidRDefault="00E76780" w:rsidP="00776740">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ก.ค.</w:t>
            </w:r>
            <w:r w:rsidR="00776740">
              <w:rPr>
                <w:rFonts w:ascii="TH SarabunPSK" w:hAnsi="TH SarabunPSK" w:cs="TH SarabunPSK" w:hint="cs"/>
                <w:b/>
                <w:bCs/>
                <w:color w:val="000000"/>
                <w:sz w:val="26"/>
                <w:szCs w:val="26"/>
                <w:cs/>
              </w:rPr>
              <w:t>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074F87AF" w14:textId="1163088D" w:rsidR="00776740" w:rsidRPr="00494071" w:rsidRDefault="00E76780" w:rsidP="00776740">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ส</w:t>
            </w:r>
            <w:r w:rsidR="003238B8">
              <w:rPr>
                <w:rFonts w:ascii="TH SarabunPSK" w:hAnsi="TH SarabunPSK" w:cs="TH SarabunPSK" w:hint="cs"/>
                <w:b/>
                <w:bCs/>
                <w:color w:val="000000"/>
                <w:sz w:val="26"/>
                <w:szCs w:val="26"/>
                <w:cs/>
              </w:rPr>
              <w:t>.ค.</w:t>
            </w:r>
            <w:r w:rsidR="00776740">
              <w:rPr>
                <w:rFonts w:ascii="TH SarabunPSK" w:hAnsi="TH SarabunPSK" w:cs="TH SarabunPSK" w:hint="cs"/>
                <w:b/>
                <w:bCs/>
                <w:color w:val="000000"/>
                <w:sz w:val="26"/>
                <w:szCs w:val="26"/>
                <w:cs/>
              </w:rPr>
              <w:t>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70E5E72B" w14:textId="088D4E01" w:rsidR="00776740" w:rsidRPr="00494071" w:rsidRDefault="00776740" w:rsidP="00776740">
            <w:pPr>
              <w:jc w:val="center"/>
              <w:rPr>
                <w:rFonts w:ascii="TH SarabunPSK" w:hAnsi="TH SarabunPSK" w:cs="TH SarabunPSK"/>
                <w:b/>
                <w:bCs/>
                <w:color w:val="000000"/>
                <w:sz w:val="26"/>
                <w:szCs w:val="26"/>
              </w:rPr>
            </w:pPr>
            <w:r w:rsidRPr="00494071">
              <w:rPr>
                <w:rFonts w:ascii="TH SarabunPSK" w:hAnsi="TH SarabunPSK" w:cs="TH SarabunPSK"/>
                <w:b/>
                <w:bCs/>
                <w:color w:val="000000"/>
                <w:sz w:val="26"/>
                <w:szCs w:val="26"/>
              </w:rPr>
              <w:t>YTD</w:t>
            </w:r>
          </w:p>
        </w:tc>
      </w:tr>
      <w:tr w:rsidR="00776740" w:rsidRPr="00494071" w14:paraId="00451879" w14:textId="3EE261EB"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BD1599C" w14:textId="77777777" w:rsidR="00776740" w:rsidRPr="00494071" w:rsidRDefault="00776740" w:rsidP="0077674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เครื่องชี้ด้านการบริโภคภาคเอกชน</w:t>
            </w:r>
          </w:p>
        </w:tc>
        <w:tc>
          <w:tcPr>
            <w:tcW w:w="904" w:type="dxa"/>
            <w:tcBorders>
              <w:top w:val="nil"/>
              <w:left w:val="nil"/>
              <w:bottom w:val="single" w:sz="4" w:space="0" w:color="808080"/>
              <w:right w:val="single" w:sz="4" w:space="0" w:color="808080"/>
            </w:tcBorders>
            <w:vAlign w:val="center"/>
          </w:tcPr>
          <w:p w14:paraId="1C8D5627" w14:textId="77777777" w:rsidR="00776740" w:rsidRPr="009A2141" w:rsidRDefault="00776740" w:rsidP="00776740">
            <w:pPr>
              <w:jc w:val="center"/>
              <w:rPr>
                <w:rFonts w:ascii="TH SarabunPSK" w:hAnsi="TH SarabunPSK" w:cs="TH SarabunPSK"/>
                <w:sz w:val="26"/>
                <w:szCs w:val="26"/>
              </w:rPr>
            </w:pPr>
          </w:p>
        </w:tc>
        <w:tc>
          <w:tcPr>
            <w:tcW w:w="904" w:type="dxa"/>
            <w:tcBorders>
              <w:top w:val="nil"/>
              <w:left w:val="nil"/>
              <w:bottom w:val="single" w:sz="4" w:space="0" w:color="808080"/>
              <w:right w:val="single" w:sz="4" w:space="0" w:color="808080"/>
            </w:tcBorders>
            <w:vAlign w:val="center"/>
          </w:tcPr>
          <w:p w14:paraId="3634F30D" w14:textId="77777777" w:rsidR="00776740" w:rsidRPr="009A2141" w:rsidRDefault="00776740" w:rsidP="00776740">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4800A10C" w14:textId="77777777" w:rsidR="00776740" w:rsidRPr="009A2141" w:rsidRDefault="00776740" w:rsidP="00776740">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4E39BD43" w14:textId="77777777" w:rsidR="00776740" w:rsidRPr="009A2141" w:rsidRDefault="00776740" w:rsidP="00776740">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6A26F74B" w14:textId="77777777" w:rsidR="00776740" w:rsidRPr="009A2141" w:rsidRDefault="00776740" w:rsidP="00776740">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0DD3539C" w14:textId="77777777" w:rsidR="00776740" w:rsidRPr="009A2141" w:rsidRDefault="00776740" w:rsidP="00776740">
            <w:pPr>
              <w:jc w:val="center"/>
              <w:rPr>
                <w:rFonts w:ascii="TH SarabunPSK" w:hAnsi="TH SarabunPSK" w:cs="TH SarabunPSK"/>
                <w:sz w:val="26"/>
                <w:szCs w:val="26"/>
              </w:rPr>
            </w:pPr>
          </w:p>
        </w:tc>
      </w:tr>
      <w:tr w:rsidR="00E76780" w:rsidRPr="00494071" w14:paraId="49D8AD9E" w14:textId="77777777"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tcPr>
          <w:p w14:paraId="1F4B1D17" w14:textId="13D377FC" w:rsidR="00E76780" w:rsidRPr="00494071" w:rsidRDefault="00E76780" w:rsidP="00E76780">
            <w:pPr>
              <w:tabs>
                <w:tab w:val="left" w:pos="342"/>
              </w:tabs>
              <w:rPr>
                <w:rFonts w:ascii="TH SarabunPSK" w:hAnsi="TH SarabunPSK" w:cs="TH SarabunPSK"/>
                <w:color w:val="000000"/>
                <w:sz w:val="26"/>
                <w:szCs w:val="26"/>
              </w:rPr>
            </w:pPr>
            <w:r>
              <w:rPr>
                <w:rFonts w:ascii="TH SarabunPSK" w:hAnsi="TH SarabunPSK" w:cs="TH SarabunPSK" w:hint="cs"/>
                <w:color w:val="000000"/>
                <w:sz w:val="26"/>
                <w:szCs w:val="26"/>
                <w:cs/>
              </w:rPr>
              <w:t xml:space="preserve">ภาษีมูลค่าเพิ่ม ณ ราคาคงที่ </w:t>
            </w:r>
            <w:r>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1FA7CF21" w14:textId="61EE42C9"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4.0</w:t>
            </w:r>
          </w:p>
        </w:tc>
        <w:tc>
          <w:tcPr>
            <w:tcW w:w="904" w:type="dxa"/>
            <w:tcBorders>
              <w:top w:val="nil"/>
              <w:left w:val="nil"/>
              <w:bottom w:val="single" w:sz="4" w:space="0" w:color="808080"/>
              <w:right w:val="single" w:sz="4" w:space="0" w:color="808080"/>
            </w:tcBorders>
            <w:vAlign w:val="center"/>
          </w:tcPr>
          <w:p w14:paraId="03C1DB51" w14:textId="66FD8A35"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7.3</w:t>
            </w:r>
          </w:p>
        </w:tc>
        <w:tc>
          <w:tcPr>
            <w:tcW w:w="901" w:type="dxa"/>
            <w:tcBorders>
              <w:top w:val="nil"/>
              <w:left w:val="nil"/>
              <w:bottom w:val="single" w:sz="4" w:space="0" w:color="808080"/>
              <w:right w:val="single" w:sz="4" w:space="0" w:color="808080"/>
            </w:tcBorders>
            <w:vAlign w:val="center"/>
          </w:tcPr>
          <w:p w14:paraId="3F0759FD" w14:textId="0D3A1AC9"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7.4</w:t>
            </w:r>
          </w:p>
        </w:tc>
        <w:tc>
          <w:tcPr>
            <w:tcW w:w="901" w:type="dxa"/>
            <w:tcBorders>
              <w:top w:val="nil"/>
              <w:left w:val="nil"/>
              <w:bottom w:val="single" w:sz="4" w:space="0" w:color="808080"/>
              <w:right w:val="single" w:sz="4" w:space="0" w:color="808080"/>
            </w:tcBorders>
            <w:vAlign w:val="center"/>
          </w:tcPr>
          <w:p w14:paraId="18141528" w14:textId="0425FCBE"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14.1</w:t>
            </w:r>
          </w:p>
        </w:tc>
        <w:tc>
          <w:tcPr>
            <w:tcW w:w="901" w:type="dxa"/>
            <w:tcBorders>
              <w:top w:val="nil"/>
              <w:left w:val="nil"/>
              <w:bottom w:val="single" w:sz="4" w:space="0" w:color="808080"/>
              <w:right w:val="single" w:sz="4" w:space="0" w:color="808080"/>
            </w:tcBorders>
            <w:vAlign w:val="center"/>
          </w:tcPr>
          <w:p w14:paraId="557C55A1" w14:textId="656224D8"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28.9</w:t>
            </w:r>
          </w:p>
        </w:tc>
        <w:tc>
          <w:tcPr>
            <w:tcW w:w="901" w:type="dxa"/>
            <w:tcBorders>
              <w:top w:val="nil"/>
              <w:left w:val="nil"/>
              <w:bottom w:val="single" w:sz="4" w:space="0" w:color="808080"/>
              <w:right w:val="single" w:sz="4" w:space="0" w:color="808080"/>
            </w:tcBorders>
            <w:vAlign w:val="center"/>
          </w:tcPr>
          <w:p w14:paraId="1DEDE0E0" w14:textId="1E6F223B"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10.7</w:t>
            </w:r>
          </w:p>
        </w:tc>
      </w:tr>
      <w:tr w:rsidR="00E76780" w:rsidRPr="00494071" w14:paraId="6C867A59" w14:textId="7F3B35F9"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5C885DD"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จำนวนรถยนต์นั่งจดทะเบียนใหม่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3477F15" w14:textId="7778322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-0.4</w:t>
            </w:r>
          </w:p>
        </w:tc>
        <w:tc>
          <w:tcPr>
            <w:tcW w:w="904" w:type="dxa"/>
            <w:tcBorders>
              <w:top w:val="nil"/>
              <w:left w:val="nil"/>
              <w:bottom w:val="single" w:sz="4" w:space="0" w:color="808080"/>
              <w:right w:val="single" w:sz="4" w:space="0" w:color="808080"/>
            </w:tcBorders>
            <w:vAlign w:val="center"/>
          </w:tcPr>
          <w:p w14:paraId="12773302" w14:textId="30C81BC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-13.6</w:t>
            </w:r>
          </w:p>
        </w:tc>
        <w:tc>
          <w:tcPr>
            <w:tcW w:w="901" w:type="dxa"/>
            <w:tcBorders>
              <w:top w:val="nil"/>
              <w:left w:val="nil"/>
              <w:bottom w:val="single" w:sz="4" w:space="0" w:color="808080"/>
              <w:right w:val="single" w:sz="4" w:space="0" w:color="808080"/>
            </w:tcBorders>
            <w:vAlign w:val="center"/>
          </w:tcPr>
          <w:p w14:paraId="38D0DF6F" w14:textId="73A3E68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-33.4</w:t>
            </w:r>
          </w:p>
        </w:tc>
        <w:tc>
          <w:tcPr>
            <w:tcW w:w="901" w:type="dxa"/>
            <w:tcBorders>
              <w:top w:val="nil"/>
              <w:left w:val="nil"/>
              <w:bottom w:val="single" w:sz="4" w:space="0" w:color="808080"/>
              <w:right w:val="single" w:sz="4" w:space="0" w:color="808080"/>
            </w:tcBorders>
            <w:vAlign w:val="center"/>
          </w:tcPr>
          <w:p w14:paraId="69BE70FD" w14:textId="7940D7A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-29.4</w:t>
            </w:r>
          </w:p>
        </w:tc>
        <w:tc>
          <w:tcPr>
            <w:tcW w:w="901" w:type="dxa"/>
            <w:tcBorders>
              <w:top w:val="nil"/>
              <w:left w:val="nil"/>
              <w:bottom w:val="single" w:sz="4" w:space="0" w:color="808080"/>
              <w:right w:val="single" w:sz="4" w:space="0" w:color="808080"/>
            </w:tcBorders>
            <w:vAlign w:val="center"/>
          </w:tcPr>
          <w:p w14:paraId="6E1611AD" w14:textId="2E15417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-20.5</w:t>
            </w:r>
          </w:p>
        </w:tc>
        <w:tc>
          <w:tcPr>
            <w:tcW w:w="901" w:type="dxa"/>
            <w:tcBorders>
              <w:top w:val="nil"/>
              <w:left w:val="nil"/>
              <w:bottom w:val="single" w:sz="4" w:space="0" w:color="808080"/>
              <w:right w:val="single" w:sz="4" w:space="0" w:color="808080"/>
            </w:tcBorders>
            <w:vAlign w:val="center"/>
          </w:tcPr>
          <w:p w14:paraId="1D929B67" w14:textId="50270C2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-23.5</w:t>
            </w:r>
          </w:p>
        </w:tc>
      </w:tr>
      <w:tr w:rsidR="00E76780" w:rsidRPr="00494071" w14:paraId="5F85A2AC" w14:textId="1C608155"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E1096B3"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จำนวนรถจักรยานยนต์จดทะเบียนใหม่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BCDF15B" w14:textId="75C9C3A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-6.0</w:t>
            </w:r>
          </w:p>
        </w:tc>
        <w:tc>
          <w:tcPr>
            <w:tcW w:w="904" w:type="dxa"/>
            <w:tcBorders>
              <w:top w:val="nil"/>
              <w:left w:val="nil"/>
              <w:bottom w:val="single" w:sz="4" w:space="0" w:color="808080"/>
              <w:right w:val="single" w:sz="4" w:space="0" w:color="808080"/>
            </w:tcBorders>
            <w:vAlign w:val="center"/>
          </w:tcPr>
          <w:p w14:paraId="6D5301CC" w14:textId="0597BB9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-12.1</w:t>
            </w:r>
          </w:p>
        </w:tc>
        <w:tc>
          <w:tcPr>
            <w:tcW w:w="901" w:type="dxa"/>
            <w:tcBorders>
              <w:top w:val="nil"/>
              <w:left w:val="nil"/>
              <w:bottom w:val="single" w:sz="4" w:space="0" w:color="808080"/>
              <w:right w:val="single" w:sz="4" w:space="0" w:color="808080"/>
            </w:tcBorders>
            <w:vAlign w:val="center"/>
          </w:tcPr>
          <w:p w14:paraId="07999703" w14:textId="7A87DE7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-25.8</w:t>
            </w:r>
          </w:p>
        </w:tc>
        <w:tc>
          <w:tcPr>
            <w:tcW w:w="901" w:type="dxa"/>
            <w:tcBorders>
              <w:top w:val="nil"/>
              <w:left w:val="nil"/>
              <w:bottom w:val="single" w:sz="4" w:space="0" w:color="808080"/>
              <w:right w:val="single" w:sz="4" w:space="0" w:color="808080"/>
            </w:tcBorders>
            <w:vAlign w:val="center"/>
          </w:tcPr>
          <w:p w14:paraId="39098D26" w14:textId="55C63EB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4.6</w:t>
            </w:r>
          </w:p>
        </w:tc>
        <w:tc>
          <w:tcPr>
            <w:tcW w:w="901" w:type="dxa"/>
            <w:tcBorders>
              <w:top w:val="nil"/>
              <w:left w:val="nil"/>
              <w:bottom w:val="single" w:sz="4" w:space="0" w:color="808080"/>
              <w:right w:val="single" w:sz="4" w:space="0" w:color="808080"/>
            </w:tcBorders>
            <w:vAlign w:val="center"/>
          </w:tcPr>
          <w:p w14:paraId="26AEC894" w14:textId="13B4F1D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10.4</w:t>
            </w:r>
          </w:p>
        </w:tc>
        <w:tc>
          <w:tcPr>
            <w:tcW w:w="901" w:type="dxa"/>
            <w:tcBorders>
              <w:top w:val="nil"/>
              <w:left w:val="nil"/>
              <w:bottom w:val="single" w:sz="4" w:space="0" w:color="808080"/>
              <w:right w:val="single" w:sz="4" w:space="0" w:color="808080"/>
            </w:tcBorders>
            <w:vAlign w:val="center"/>
          </w:tcPr>
          <w:p w14:paraId="3D4E5539" w14:textId="0CA3B29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-12.2</w:t>
            </w:r>
          </w:p>
        </w:tc>
      </w:tr>
      <w:tr w:rsidR="00E76780" w:rsidRPr="00494071" w14:paraId="2ADB3A40" w14:textId="1571BBAC"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09AD1BD" w14:textId="0215BC9F"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ดัชนีความเชื่อมั่นผู้บริโภค (ม.หอการค้า) (ระดับ)</w:t>
            </w:r>
          </w:p>
        </w:tc>
        <w:tc>
          <w:tcPr>
            <w:tcW w:w="904" w:type="dxa"/>
            <w:tcBorders>
              <w:top w:val="nil"/>
              <w:left w:val="nil"/>
              <w:bottom w:val="single" w:sz="4" w:space="0" w:color="808080"/>
              <w:right w:val="single" w:sz="4" w:space="0" w:color="808080"/>
            </w:tcBorders>
            <w:vAlign w:val="center"/>
          </w:tcPr>
          <w:p w14:paraId="3B605B36" w14:textId="4FB8B69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75.2</w:t>
            </w:r>
          </w:p>
        </w:tc>
        <w:tc>
          <w:tcPr>
            <w:tcW w:w="904" w:type="dxa"/>
            <w:tcBorders>
              <w:top w:val="nil"/>
              <w:left w:val="nil"/>
              <w:bottom w:val="single" w:sz="4" w:space="0" w:color="808080"/>
              <w:right w:val="single" w:sz="4" w:space="0" w:color="808080"/>
            </w:tcBorders>
            <w:vAlign w:val="center"/>
          </w:tcPr>
          <w:p w14:paraId="450C9D42" w14:textId="0FDE8C4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62.1</w:t>
            </w:r>
          </w:p>
        </w:tc>
        <w:tc>
          <w:tcPr>
            <w:tcW w:w="901" w:type="dxa"/>
            <w:tcBorders>
              <w:top w:val="nil"/>
              <w:left w:val="nil"/>
              <w:bottom w:val="single" w:sz="4" w:space="0" w:color="808080"/>
              <w:right w:val="single" w:sz="4" w:space="0" w:color="808080"/>
            </w:tcBorders>
            <w:vAlign w:val="center"/>
          </w:tcPr>
          <w:p w14:paraId="4D888F6E" w14:textId="0705561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51.2</w:t>
            </w:r>
          </w:p>
        </w:tc>
        <w:tc>
          <w:tcPr>
            <w:tcW w:w="901" w:type="dxa"/>
            <w:tcBorders>
              <w:top w:val="nil"/>
              <w:left w:val="nil"/>
              <w:bottom w:val="single" w:sz="4" w:space="0" w:color="808080"/>
              <w:right w:val="single" w:sz="4" w:space="0" w:color="808080"/>
            </w:tcBorders>
            <w:vAlign w:val="center"/>
          </w:tcPr>
          <w:p w14:paraId="1E66B11C" w14:textId="703A167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52.8</w:t>
            </w:r>
          </w:p>
        </w:tc>
        <w:tc>
          <w:tcPr>
            <w:tcW w:w="901" w:type="dxa"/>
            <w:tcBorders>
              <w:top w:val="nil"/>
              <w:left w:val="nil"/>
              <w:bottom w:val="single" w:sz="4" w:space="0" w:color="808080"/>
              <w:right w:val="single" w:sz="4" w:space="0" w:color="808080"/>
            </w:tcBorders>
            <w:vAlign w:val="center"/>
          </w:tcPr>
          <w:p w14:paraId="73FCDF81" w14:textId="594540E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53.7</w:t>
            </w:r>
          </w:p>
        </w:tc>
        <w:tc>
          <w:tcPr>
            <w:tcW w:w="901" w:type="dxa"/>
            <w:tcBorders>
              <w:top w:val="nil"/>
              <w:left w:val="nil"/>
              <w:bottom w:val="single" w:sz="4" w:space="0" w:color="808080"/>
              <w:right w:val="single" w:sz="4" w:space="0" w:color="808080"/>
            </w:tcBorders>
            <w:vAlign w:val="center"/>
          </w:tcPr>
          <w:p w14:paraId="4739743C" w14:textId="7A4A91D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55.8</w:t>
            </w:r>
          </w:p>
        </w:tc>
      </w:tr>
      <w:tr w:rsidR="00E76780" w:rsidRPr="00494071" w14:paraId="342343EC" w14:textId="022CFF76"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756851D"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รายได้เกษตรกร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64D638B" w14:textId="71FE92F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-4.8</w:t>
            </w:r>
          </w:p>
        </w:tc>
        <w:tc>
          <w:tcPr>
            <w:tcW w:w="904" w:type="dxa"/>
            <w:tcBorders>
              <w:top w:val="nil"/>
              <w:left w:val="nil"/>
              <w:bottom w:val="single" w:sz="4" w:space="0" w:color="808080"/>
              <w:right w:val="single" w:sz="4" w:space="0" w:color="808080"/>
            </w:tcBorders>
            <w:vAlign w:val="center"/>
          </w:tcPr>
          <w:p w14:paraId="7ED3D47F" w14:textId="598F822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-21.2</w:t>
            </w:r>
          </w:p>
        </w:tc>
        <w:tc>
          <w:tcPr>
            <w:tcW w:w="901" w:type="dxa"/>
            <w:tcBorders>
              <w:top w:val="nil"/>
              <w:left w:val="nil"/>
              <w:bottom w:val="single" w:sz="4" w:space="0" w:color="808080"/>
              <w:right w:val="single" w:sz="4" w:space="0" w:color="808080"/>
            </w:tcBorders>
            <w:vAlign w:val="center"/>
          </w:tcPr>
          <w:p w14:paraId="356A448D" w14:textId="16F72BD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-19.6</w:t>
            </w:r>
          </w:p>
        </w:tc>
        <w:tc>
          <w:tcPr>
            <w:tcW w:w="901" w:type="dxa"/>
            <w:tcBorders>
              <w:top w:val="nil"/>
              <w:left w:val="nil"/>
              <w:bottom w:val="single" w:sz="4" w:space="0" w:color="808080"/>
              <w:right w:val="single" w:sz="4" w:space="0" w:color="808080"/>
            </w:tcBorders>
            <w:vAlign w:val="center"/>
          </w:tcPr>
          <w:p w14:paraId="351B47DC" w14:textId="37EAC41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-4.6</w:t>
            </w:r>
          </w:p>
        </w:tc>
        <w:tc>
          <w:tcPr>
            <w:tcW w:w="901" w:type="dxa"/>
            <w:tcBorders>
              <w:top w:val="nil"/>
              <w:left w:val="nil"/>
              <w:bottom w:val="single" w:sz="4" w:space="0" w:color="808080"/>
              <w:right w:val="single" w:sz="4" w:space="0" w:color="808080"/>
            </w:tcBorders>
            <w:vAlign w:val="center"/>
          </w:tcPr>
          <w:p w14:paraId="6483828A" w14:textId="2F165A0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3.5</w:t>
            </w:r>
          </w:p>
        </w:tc>
        <w:tc>
          <w:tcPr>
            <w:tcW w:w="901" w:type="dxa"/>
            <w:tcBorders>
              <w:top w:val="nil"/>
              <w:left w:val="nil"/>
              <w:bottom w:val="single" w:sz="4" w:space="0" w:color="808080"/>
              <w:right w:val="single" w:sz="4" w:space="0" w:color="808080"/>
            </w:tcBorders>
            <w:vAlign w:val="center"/>
          </w:tcPr>
          <w:p w14:paraId="1351074B" w14:textId="1526E28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-18.2</w:t>
            </w:r>
          </w:p>
        </w:tc>
      </w:tr>
      <w:tr w:rsidR="00E76780" w:rsidRPr="00494071" w14:paraId="140ADEB4" w14:textId="26918F48"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7F18967"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เครื่องชี้ด้านการลงทุนภาคเอกชน</w:t>
            </w:r>
          </w:p>
        </w:tc>
        <w:tc>
          <w:tcPr>
            <w:tcW w:w="904" w:type="dxa"/>
            <w:tcBorders>
              <w:top w:val="nil"/>
              <w:left w:val="nil"/>
              <w:bottom w:val="single" w:sz="4" w:space="0" w:color="808080"/>
              <w:right w:val="single" w:sz="4" w:space="0" w:color="808080"/>
            </w:tcBorders>
            <w:vAlign w:val="center"/>
          </w:tcPr>
          <w:p w14:paraId="191D593E" w14:textId="6703C076"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59B6E374" w14:textId="662C41E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E92756C" w14:textId="5653140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4ED2A8F" w14:textId="191CC18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514AC0B" w14:textId="67A1EF4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9328F21" w14:textId="0FCC6B5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42C6C51D" w14:textId="63A9B3E3"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00E59B0"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w:t>
            </w:r>
            <w:r>
              <w:rPr>
                <w:rFonts w:ascii="TH SarabunPSK" w:hAnsi="TH SarabunPSK" w:cs="TH SarabunPSK" w:hint="cs"/>
                <w:color w:val="000000"/>
                <w:sz w:val="26"/>
                <w:szCs w:val="26"/>
                <w:cs/>
              </w:rPr>
              <w:t>ยนต์</w:t>
            </w:r>
            <w:r w:rsidRPr="00494071">
              <w:rPr>
                <w:rFonts w:ascii="TH SarabunPSK" w:hAnsi="TH SarabunPSK" w:cs="TH SarabunPSK"/>
                <w:color w:val="000000"/>
                <w:sz w:val="26"/>
                <w:szCs w:val="26"/>
                <w:cs/>
              </w:rPr>
              <w:t>บรรทุกส่วนบุคคลจดทะเบียนใหม่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2245A28" w14:textId="569E64A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0.0</w:t>
            </w:r>
          </w:p>
        </w:tc>
        <w:tc>
          <w:tcPr>
            <w:tcW w:w="904" w:type="dxa"/>
            <w:tcBorders>
              <w:top w:val="nil"/>
              <w:left w:val="nil"/>
              <w:bottom w:val="single" w:sz="4" w:space="0" w:color="808080"/>
              <w:right w:val="single" w:sz="4" w:space="0" w:color="808080"/>
            </w:tcBorders>
            <w:vAlign w:val="center"/>
          </w:tcPr>
          <w:p w14:paraId="47162239" w14:textId="2F6E3C8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-17.4</w:t>
            </w:r>
          </w:p>
        </w:tc>
        <w:tc>
          <w:tcPr>
            <w:tcW w:w="901" w:type="dxa"/>
            <w:tcBorders>
              <w:top w:val="nil"/>
              <w:left w:val="nil"/>
              <w:bottom w:val="single" w:sz="4" w:space="0" w:color="808080"/>
              <w:right w:val="single" w:sz="4" w:space="0" w:color="808080"/>
            </w:tcBorders>
            <w:vAlign w:val="center"/>
          </w:tcPr>
          <w:p w14:paraId="2E512398" w14:textId="224BC8A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-32.2</w:t>
            </w:r>
          </w:p>
        </w:tc>
        <w:tc>
          <w:tcPr>
            <w:tcW w:w="901" w:type="dxa"/>
            <w:tcBorders>
              <w:top w:val="nil"/>
              <w:left w:val="nil"/>
              <w:bottom w:val="single" w:sz="4" w:space="0" w:color="808080"/>
              <w:right w:val="single" w:sz="4" w:space="0" w:color="808080"/>
            </w:tcBorders>
            <w:vAlign w:val="center"/>
          </w:tcPr>
          <w:p w14:paraId="674FF3D9" w14:textId="0CE3412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-18.4</w:t>
            </w:r>
          </w:p>
        </w:tc>
        <w:tc>
          <w:tcPr>
            <w:tcW w:w="901" w:type="dxa"/>
            <w:tcBorders>
              <w:top w:val="nil"/>
              <w:left w:val="nil"/>
              <w:bottom w:val="single" w:sz="4" w:space="0" w:color="808080"/>
              <w:right w:val="single" w:sz="4" w:space="0" w:color="808080"/>
            </w:tcBorders>
            <w:vAlign w:val="center"/>
          </w:tcPr>
          <w:p w14:paraId="1DB54D8F" w14:textId="1C6C88D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-12.4</w:t>
            </w:r>
          </w:p>
        </w:tc>
        <w:tc>
          <w:tcPr>
            <w:tcW w:w="901" w:type="dxa"/>
            <w:tcBorders>
              <w:top w:val="nil"/>
              <w:left w:val="nil"/>
              <w:bottom w:val="single" w:sz="4" w:space="0" w:color="808080"/>
              <w:right w:val="single" w:sz="4" w:space="0" w:color="808080"/>
            </w:tcBorders>
            <w:vAlign w:val="center"/>
          </w:tcPr>
          <w:p w14:paraId="0066EF93" w14:textId="369E040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-22.4</w:t>
            </w:r>
          </w:p>
        </w:tc>
      </w:tr>
      <w:tr w:rsidR="00E76780" w:rsidRPr="00494071" w14:paraId="13AF6E84" w14:textId="0801814B"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E84D2E2"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จำนวนรถบรรทุกจดทะเบียนใหม่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029CA74" w14:textId="7E1ED1A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-7.7</w:t>
            </w:r>
          </w:p>
        </w:tc>
        <w:tc>
          <w:tcPr>
            <w:tcW w:w="904" w:type="dxa"/>
            <w:tcBorders>
              <w:top w:val="nil"/>
              <w:left w:val="nil"/>
              <w:bottom w:val="single" w:sz="4" w:space="0" w:color="808080"/>
              <w:right w:val="single" w:sz="4" w:space="0" w:color="808080"/>
            </w:tcBorders>
            <w:vAlign w:val="center"/>
          </w:tcPr>
          <w:p w14:paraId="2550A5FD" w14:textId="7735DB9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-11.8</w:t>
            </w:r>
          </w:p>
        </w:tc>
        <w:tc>
          <w:tcPr>
            <w:tcW w:w="901" w:type="dxa"/>
            <w:tcBorders>
              <w:top w:val="nil"/>
              <w:left w:val="nil"/>
              <w:bottom w:val="single" w:sz="4" w:space="0" w:color="808080"/>
              <w:right w:val="single" w:sz="4" w:space="0" w:color="808080"/>
            </w:tcBorders>
            <w:vAlign w:val="center"/>
          </w:tcPr>
          <w:p w14:paraId="231301E2" w14:textId="5E6319D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-27.2</w:t>
            </w:r>
          </w:p>
        </w:tc>
        <w:tc>
          <w:tcPr>
            <w:tcW w:w="901" w:type="dxa"/>
            <w:tcBorders>
              <w:top w:val="nil"/>
              <w:left w:val="nil"/>
              <w:bottom w:val="single" w:sz="4" w:space="0" w:color="808080"/>
              <w:right w:val="single" w:sz="4" w:space="0" w:color="808080"/>
            </w:tcBorders>
            <w:vAlign w:val="center"/>
          </w:tcPr>
          <w:p w14:paraId="2C18173D" w14:textId="3D6D4D0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-12.0</w:t>
            </w:r>
          </w:p>
        </w:tc>
        <w:tc>
          <w:tcPr>
            <w:tcW w:w="901" w:type="dxa"/>
            <w:tcBorders>
              <w:top w:val="nil"/>
              <w:left w:val="nil"/>
              <w:bottom w:val="single" w:sz="4" w:space="0" w:color="808080"/>
              <w:right w:val="single" w:sz="4" w:space="0" w:color="808080"/>
            </w:tcBorders>
            <w:vAlign w:val="center"/>
          </w:tcPr>
          <w:p w14:paraId="29C0A092" w14:textId="745A6DE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4.4</w:t>
            </w:r>
          </w:p>
        </w:tc>
        <w:tc>
          <w:tcPr>
            <w:tcW w:w="901" w:type="dxa"/>
            <w:tcBorders>
              <w:top w:val="nil"/>
              <w:left w:val="nil"/>
              <w:bottom w:val="single" w:sz="4" w:space="0" w:color="808080"/>
              <w:right w:val="single" w:sz="4" w:space="0" w:color="808080"/>
            </w:tcBorders>
            <w:vAlign w:val="center"/>
          </w:tcPr>
          <w:p w14:paraId="3CC9D824" w14:textId="7F4CFAE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-15.5</w:t>
            </w:r>
          </w:p>
        </w:tc>
      </w:tr>
      <w:tr w:rsidR="00E76780" w:rsidRPr="00494071" w14:paraId="66DDB0E6" w14:textId="2675A048"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C2F7C98" w14:textId="77777777"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hint="cs"/>
                <w:color w:val="000000"/>
                <w:sz w:val="26"/>
                <w:szCs w:val="26"/>
                <w:cs/>
              </w:rPr>
              <w:t>พัน</w:t>
            </w:r>
            <w:r w:rsidRPr="00717668">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0625F23A" w14:textId="03C76F7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15.7</w:t>
            </w:r>
          </w:p>
        </w:tc>
        <w:tc>
          <w:tcPr>
            <w:tcW w:w="904" w:type="dxa"/>
            <w:tcBorders>
              <w:top w:val="nil"/>
              <w:left w:val="nil"/>
              <w:bottom w:val="single" w:sz="4" w:space="0" w:color="808080"/>
              <w:right w:val="single" w:sz="4" w:space="0" w:color="808080"/>
            </w:tcBorders>
            <w:vAlign w:val="center"/>
          </w:tcPr>
          <w:p w14:paraId="7433B800" w14:textId="58560B7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9.1</w:t>
            </w:r>
          </w:p>
        </w:tc>
        <w:tc>
          <w:tcPr>
            <w:tcW w:w="901" w:type="dxa"/>
            <w:tcBorders>
              <w:top w:val="nil"/>
              <w:left w:val="nil"/>
              <w:bottom w:val="single" w:sz="4" w:space="0" w:color="808080"/>
              <w:right w:val="single" w:sz="4" w:space="0" w:color="808080"/>
            </w:tcBorders>
            <w:vAlign w:val="center"/>
          </w:tcPr>
          <w:p w14:paraId="3519F6FE" w14:textId="2A5B5C3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2.1</w:t>
            </w:r>
          </w:p>
        </w:tc>
        <w:tc>
          <w:tcPr>
            <w:tcW w:w="901" w:type="dxa"/>
            <w:tcBorders>
              <w:top w:val="nil"/>
              <w:left w:val="nil"/>
              <w:bottom w:val="single" w:sz="4" w:space="0" w:color="808080"/>
              <w:right w:val="single" w:sz="4" w:space="0" w:color="808080"/>
            </w:tcBorders>
            <w:vAlign w:val="center"/>
          </w:tcPr>
          <w:p w14:paraId="43E5D1BB" w14:textId="03F9CBB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0.3</w:t>
            </w:r>
          </w:p>
        </w:tc>
        <w:tc>
          <w:tcPr>
            <w:tcW w:w="901" w:type="dxa"/>
            <w:tcBorders>
              <w:top w:val="nil"/>
              <w:left w:val="nil"/>
              <w:bottom w:val="single" w:sz="4" w:space="0" w:color="808080"/>
              <w:right w:val="single" w:sz="4" w:space="0" w:color="808080"/>
            </w:tcBorders>
            <w:vAlign w:val="center"/>
          </w:tcPr>
          <w:p w14:paraId="79BABE74" w14:textId="4802916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1" w:type="dxa"/>
            <w:tcBorders>
              <w:top w:val="nil"/>
              <w:left w:val="nil"/>
              <w:bottom w:val="single" w:sz="4" w:space="0" w:color="808080"/>
              <w:right w:val="single" w:sz="4" w:space="0" w:color="808080"/>
            </w:tcBorders>
            <w:vAlign w:val="center"/>
          </w:tcPr>
          <w:p w14:paraId="0992B217" w14:textId="72398DD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12.0</w:t>
            </w:r>
          </w:p>
        </w:tc>
      </w:tr>
      <w:tr w:rsidR="00E76780" w:rsidRPr="00494071" w14:paraId="1882596E" w14:textId="5BC6DE37"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1D85313" w14:textId="77777777"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2A49483" w14:textId="786206D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13.4</w:t>
            </w:r>
          </w:p>
        </w:tc>
        <w:tc>
          <w:tcPr>
            <w:tcW w:w="904" w:type="dxa"/>
            <w:tcBorders>
              <w:top w:val="nil"/>
              <w:left w:val="nil"/>
              <w:bottom w:val="single" w:sz="4" w:space="0" w:color="808080"/>
              <w:right w:val="single" w:sz="4" w:space="0" w:color="808080"/>
            </w:tcBorders>
            <w:vAlign w:val="center"/>
          </w:tcPr>
          <w:p w14:paraId="0EB1868B" w14:textId="09F9476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355.2</w:t>
            </w:r>
          </w:p>
        </w:tc>
        <w:tc>
          <w:tcPr>
            <w:tcW w:w="901" w:type="dxa"/>
            <w:tcBorders>
              <w:top w:val="nil"/>
              <w:left w:val="nil"/>
              <w:bottom w:val="single" w:sz="4" w:space="0" w:color="808080"/>
              <w:right w:val="single" w:sz="4" w:space="0" w:color="808080"/>
            </w:tcBorders>
            <w:vAlign w:val="center"/>
          </w:tcPr>
          <w:p w14:paraId="6D24C20E" w14:textId="65A0364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16.8</w:t>
            </w:r>
          </w:p>
        </w:tc>
        <w:tc>
          <w:tcPr>
            <w:tcW w:w="901" w:type="dxa"/>
            <w:tcBorders>
              <w:top w:val="nil"/>
              <w:left w:val="nil"/>
              <w:bottom w:val="single" w:sz="4" w:space="0" w:color="808080"/>
              <w:right w:val="single" w:sz="4" w:space="0" w:color="808080"/>
            </w:tcBorders>
            <w:vAlign w:val="center"/>
          </w:tcPr>
          <w:p w14:paraId="71730560" w14:textId="6552A29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46.4</w:t>
            </w:r>
          </w:p>
        </w:tc>
        <w:tc>
          <w:tcPr>
            <w:tcW w:w="901" w:type="dxa"/>
            <w:tcBorders>
              <w:top w:val="nil"/>
              <w:left w:val="nil"/>
              <w:bottom w:val="single" w:sz="4" w:space="0" w:color="808080"/>
              <w:right w:val="single" w:sz="4" w:space="0" w:color="808080"/>
            </w:tcBorders>
            <w:vAlign w:val="center"/>
          </w:tcPr>
          <w:p w14:paraId="2C276332" w14:textId="3806F10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-68.3</w:t>
            </w:r>
          </w:p>
        </w:tc>
        <w:tc>
          <w:tcPr>
            <w:tcW w:w="901" w:type="dxa"/>
            <w:tcBorders>
              <w:top w:val="nil"/>
              <w:left w:val="nil"/>
              <w:bottom w:val="single" w:sz="4" w:space="0" w:color="808080"/>
              <w:right w:val="single" w:sz="4" w:space="0" w:color="808080"/>
            </w:tcBorders>
            <w:vAlign w:val="center"/>
          </w:tcPr>
          <w:p w14:paraId="7747D738" w14:textId="6FC5791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119.2</w:t>
            </w:r>
          </w:p>
        </w:tc>
      </w:tr>
      <w:tr w:rsidR="00E76780" w:rsidRPr="00494071" w14:paraId="0FC8F2A4" w14:textId="1A18671F"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BAD9FB6" w14:textId="2ED9769C"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w:t>
            </w:r>
            <w:r>
              <w:rPr>
                <w:rFonts w:ascii="TH SarabunPSK" w:hAnsi="TH SarabunPSK" w:cs="TH SarabunPSK"/>
                <w:color w:val="000000"/>
                <w:sz w:val="26"/>
                <w:szCs w:val="26"/>
                <w:cs/>
              </w:rPr>
              <w:t>งงานที่ได้รับอนุญาตประกอบ</w:t>
            </w:r>
            <w:r w:rsidRPr="00B40CCD">
              <w:rPr>
                <w:rFonts w:ascii="TH SarabunPSK" w:hAnsi="TH SarabunPSK" w:cs="TH SarabunPSK"/>
                <w:color w:val="000000"/>
                <w:sz w:val="26"/>
                <w:szCs w:val="26"/>
                <w:cs/>
              </w:rPr>
              <w:t>กิจการ</w:t>
            </w:r>
            <w:r w:rsidRPr="00B40CCD">
              <w:rPr>
                <w:rFonts w:ascii="TH SarabunPSK" w:hAnsi="TH SarabunPSK" w:cs="TH SarabunPSK"/>
                <w:color w:val="000000"/>
                <w:sz w:val="26"/>
                <w:szCs w:val="26"/>
              </w:rPr>
              <w:t xml:space="preserve"> </w:t>
            </w:r>
            <w:r w:rsidRPr="00B40CCD">
              <w:rPr>
                <w:rFonts w:ascii="TH SarabunPSK" w:hAnsi="TH SarabunPSK" w:cs="TH SarabunPSK"/>
                <w:color w:val="000000"/>
                <w:sz w:val="26"/>
                <w:szCs w:val="26"/>
                <w:cs/>
              </w:rPr>
              <w:t>(</w:t>
            </w:r>
            <w:r w:rsidRPr="00B40CCD">
              <w:rPr>
                <w:rFonts w:ascii="TH SarabunPSK" w:hAnsi="TH SarabunPSK" w:cs="TH SarabunPSK" w:hint="cs"/>
                <w:color w:val="000000"/>
                <w:sz w:val="26"/>
                <w:szCs w:val="26"/>
                <w:cs/>
              </w:rPr>
              <w:t>พัน</w:t>
            </w:r>
            <w:r w:rsidRPr="00B40CCD">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42757806" w14:textId="10A8467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28.2</w:t>
            </w:r>
          </w:p>
        </w:tc>
        <w:tc>
          <w:tcPr>
            <w:tcW w:w="904" w:type="dxa"/>
            <w:tcBorders>
              <w:top w:val="nil"/>
              <w:left w:val="nil"/>
              <w:bottom w:val="single" w:sz="4" w:space="0" w:color="808080"/>
              <w:right w:val="single" w:sz="4" w:space="0" w:color="808080"/>
            </w:tcBorders>
            <w:vAlign w:val="center"/>
          </w:tcPr>
          <w:p w14:paraId="0347684E" w14:textId="13E3DDA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2.1</w:t>
            </w:r>
          </w:p>
        </w:tc>
        <w:tc>
          <w:tcPr>
            <w:tcW w:w="901" w:type="dxa"/>
            <w:tcBorders>
              <w:top w:val="nil"/>
              <w:left w:val="nil"/>
              <w:bottom w:val="single" w:sz="4" w:space="0" w:color="808080"/>
              <w:right w:val="single" w:sz="4" w:space="0" w:color="808080"/>
            </w:tcBorders>
            <w:vAlign w:val="center"/>
          </w:tcPr>
          <w:p w14:paraId="3ED96138" w14:textId="744289A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c>
          <w:tcPr>
            <w:tcW w:w="901" w:type="dxa"/>
            <w:tcBorders>
              <w:top w:val="nil"/>
              <w:left w:val="nil"/>
              <w:bottom w:val="single" w:sz="4" w:space="0" w:color="808080"/>
              <w:right w:val="single" w:sz="4" w:space="0" w:color="808080"/>
            </w:tcBorders>
            <w:vAlign w:val="center"/>
          </w:tcPr>
          <w:p w14:paraId="3E66ECFF" w14:textId="368AD24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2.9</w:t>
            </w:r>
          </w:p>
        </w:tc>
        <w:tc>
          <w:tcPr>
            <w:tcW w:w="901" w:type="dxa"/>
            <w:tcBorders>
              <w:top w:val="nil"/>
              <w:left w:val="nil"/>
              <w:bottom w:val="single" w:sz="4" w:space="0" w:color="808080"/>
              <w:right w:val="single" w:sz="4" w:space="0" w:color="808080"/>
            </w:tcBorders>
            <w:vAlign w:val="center"/>
          </w:tcPr>
          <w:p w14:paraId="11C9D372" w14:textId="70945D5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1" w:type="dxa"/>
            <w:tcBorders>
              <w:top w:val="nil"/>
              <w:left w:val="nil"/>
              <w:bottom w:val="single" w:sz="4" w:space="0" w:color="808080"/>
              <w:right w:val="single" w:sz="4" w:space="0" w:color="808080"/>
            </w:tcBorders>
            <w:vAlign w:val="center"/>
          </w:tcPr>
          <w:p w14:paraId="3538D9C4" w14:textId="4B131D9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6.5</w:t>
            </w:r>
          </w:p>
        </w:tc>
      </w:tr>
      <w:tr w:rsidR="00E76780" w:rsidRPr="00494071" w14:paraId="19D36CEA" w14:textId="6107154F"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B112F8F" w14:textId="3500BF70"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เงินทุนของโรงงานที่ได้รับ</w:t>
            </w:r>
            <w:r>
              <w:rPr>
                <w:rFonts w:ascii="TH SarabunPSK" w:hAnsi="TH SarabunPSK" w:cs="TH SarabunPSK"/>
                <w:color w:val="000000"/>
                <w:sz w:val="26"/>
                <w:szCs w:val="26"/>
                <w:cs/>
              </w:rPr>
              <w:t>อนุญาตประกอบ</w:t>
            </w:r>
            <w:r w:rsidRPr="00717668">
              <w:rPr>
                <w:rFonts w:ascii="TH SarabunPSK" w:hAnsi="TH SarabunPSK" w:cs="TH SarabunPSK"/>
                <w:color w:val="000000"/>
                <w:sz w:val="26"/>
                <w:szCs w:val="26"/>
                <w:cs/>
              </w:rPr>
              <w:t>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8B8D0FD" w14:textId="5E7FD76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-7.7</w:t>
            </w:r>
          </w:p>
        </w:tc>
        <w:tc>
          <w:tcPr>
            <w:tcW w:w="904" w:type="dxa"/>
            <w:tcBorders>
              <w:top w:val="nil"/>
              <w:left w:val="nil"/>
              <w:bottom w:val="single" w:sz="4" w:space="0" w:color="808080"/>
              <w:right w:val="single" w:sz="4" w:space="0" w:color="808080"/>
            </w:tcBorders>
            <w:vAlign w:val="center"/>
          </w:tcPr>
          <w:p w14:paraId="7636495A" w14:textId="0530D00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-78.3</w:t>
            </w:r>
          </w:p>
        </w:tc>
        <w:tc>
          <w:tcPr>
            <w:tcW w:w="901" w:type="dxa"/>
            <w:tcBorders>
              <w:top w:val="nil"/>
              <w:left w:val="nil"/>
              <w:bottom w:val="single" w:sz="4" w:space="0" w:color="808080"/>
              <w:right w:val="single" w:sz="4" w:space="0" w:color="808080"/>
            </w:tcBorders>
            <w:vAlign w:val="center"/>
          </w:tcPr>
          <w:p w14:paraId="4C04BA5C" w14:textId="33339F0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-55.0</w:t>
            </w:r>
          </w:p>
        </w:tc>
        <w:tc>
          <w:tcPr>
            <w:tcW w:w="901" w:type="dxa"/>
            <w:tcBorders>
              <w:top w:val="nil"/>
              <w:left w:val="nil"/>
              <w:bottom w:val="single" w:sz="4" w:space="0" w:color="808080"/>
              <w:right w:val="single" w:sz="4" w:space="0" w:color="808080"/>
            </w:tcBorders>
            <w:vAlign w:val="center"/>
          </w:tcPr>
          <w:p w14:paraId="1D45B675" w14:textId="6A7A085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86.0</w:t>
            </w:r>
          </w:p>
        </w:tc>
        <w:tc>
          <w:tcPr>
            <w:tcW w:w="901" w:type="dxa"/>
            <w:tcBorders>
              <w:top w:val="nil"/>
              <w:left w:val="nil"/>
              <w:bottom w:val="single" w:sz="4" w:space="0" w:color="808080"/>
              <w:right w:val="single" w:sz="4" w:space="0" w:color="808080"/>
            </w:tcBorders>
            <w:vAlign w:val="center"/>
          </w:tcPr>
          <w:p w14:paraId="45C6114F" w14:textId="10FF02E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-65.2</w:t>
            </w:r>
          </w:p>
        </w:tc>
        <w:tc>
          <w:tcPr>
            <w:tcW w:w="901" w:type="dxa"/>
            <w:tcBorders>
              <w:top w:val="nil"/>
              <w:left w:val="nil"/>
              <w:bottom w:val="single" w:sz="4" w:space="0" w:color="808080"/>
              <w:right w:val="single" w:sz="4" w:space="0" w:color="808080"/>
            </w:tcBorders>
            <w:vAlign w:val="center"/>
          </w:tcPr>
          <w:p w14:paraId="67C9611F" w14:textId="1F212F8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-56.4</w:t>
            </w:r>
          </w:p>
        </w:tc>
      </w:tr>
      <w:tr w:rsidR="00E76780" w:rsidRPr="00494071" w14:paraId="560B7A2F" w14:textId="339FD1E8"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F060F65"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เครื่องชี้ภาคอุตสาหกรรม</w:t>
            </w:r>
          </w:p>
        </w:tc>
        <w:tc>
          <w:tcPr>
            <w:tcW w:w="904" w:type="dxa"/>
            <w:tcBorders>
              <w:top w:val="nil"/>
              <w:left w:val="nil"/>
              <w:bottom w:val="single" w:sz="4" w:space="0" w:color="808080"/>
              <w:right w:val="single" w:sz="4" w:space="0" w:color="808080"/>
            </w:tcBorders>
            <w:vAlign w:val="center"/>
          </w:tcPr>
          <w:p w14:paraId="6179AFF0" w14:textId="738124BC"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3D2DCCB7" w14:textId="7AC4129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BB8F49B" w14:textId="5276638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2EC1E717" w14:textId="7582F07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21E2837" w14:textId="7E53939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5447D7C" w14:textId="2D99318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185B2332" w14:textId="7F8ECD78"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15B3318"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ดัชนีผลผลิตสินค้าอุตสาหกรรม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A4DF510" w14:textId="79E3DF8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-3.1</w:t>
            </w:r>
          </w:p>
        </w:tc>
        <w:tc>
          <w:tcPr>
            <w:tcW w:w="904" w:type="dxa"/>
            <w:tcBorders>
              <w:top w:val="nil"/>
              <w:left w:val="nil"/>
              <w:bottom w:val="single" w:sz="4" w:space="0" w:color="808080"/>
              <w:right w:val="single" w:sz="4" w:space="0" w:color="808080"/>
            </w:tcBorders>
            <w:vAlign w:val="center"/>
          </w:tcPr>
          <w:p w14:paraId="7D796EEF" w14:textId="439505F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-6.4</w:t>
            </w:r>
          </w:p>
        </w:tc>
        <w:tc>
          <w:tcPr>
            <w:tcW w:w="901" w:type="dxa"/>
            <w:tcBorders>
              <w:top w:val="nil"/>
              <w:left w:val="nil"/>
              <w:bottom w:val="single" w:sz="4" w:space="0" w:color="808080"/>
              <w:right w:val="single" w:sz="4" w:space="0" w:color="808080"/>
            </w:tcBorders>
            <w:vAlign w:val="center"/>
          </w:tcPr>
          <w:p w14:paraId="6E8CDAF5" w14:textId="608179B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-8.5</w:t>
            </w:r>
          </w:p>
        </w:tc>
        <w:tc>
          <w:tcPr>
            <w:tcW w:w="901" w:type="dxa"/>
            <w:tcBorders>
              <w:top w:val="nil"/>
              <w:left w:val="nil"/>
              <w:bottom w:val="single" w:sz="4" w:space="0" w:color="808080"/>
              <w:right w:val="single" w:sz="4" w:space="0" w:color="808080"/>
            </w:tcBorders>
            <w:vAlign w:val="center"/>
          </w:tcPr>
          <w:p w14:paraId="10314070" w14:textId="0C035EB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-5.3</w:t>
            </w:r>
          </w:p>
        </w:tc>
        <w:tc>
          <w:tcPr>
            <w:tcW w:w="901" w:type="dxa"/>
            <w:tcBorders>
              <w:top w:val="nil"/>
              <w:left w:val="nil"/>
              <w:bottom w:val="single" w:sz="4" w:space="0" w:color="808080"/>
              <w:right w:val="single" w:sz="4" w:space="0" w:color="808080"/>
            </w:tcBorders>
            <w:vAlign w:val="center"/>
          </w:tcPr>
          <w:p w14:paraId="27FC5265" w14:textId="0EE1CDE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246D631D" w14:textId="6FE002E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-7.1</w:t>
            </w:r>
          </w:p>
        </w:tc>
      </w:tr>
      <w:tr w:rsidR="00E76780" w:rsidRPr="00494071" w14:paraId="7619A028" w14:textId="13802661"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B61F4A0"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ดัชนีความเชื่อมั่นภาคอุตสาหกรรม (ระดับ)</w:t>
            </w:r>
          </w:p>
        </w:tc>
        <w:tc>
          <w:tcPr>
            <w:tcW w:w="904" w:type="dxa"/>
            <w:tcBorders>
              <w:top w:val="nil"/>
              <w:left w:val="nil"/>
              <w:bottom w:val="single" w:sz="4" w:space="0" w:color="808080"/>
              <w:right w:val="single" w:sz="4" w:space="0" w:color="808080"/>
            </w:tcBorders>
            <w:vAlign w:val="center"/>
          </w:tcPr>
          <w:p w14:paraId="3F65C347" w14:textId="38B6678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90.6</w:t>
            </w:r>
          </w:p>
        </w:tc>
        <w:tc>
          <w:tcPr>
            <w:tcW w:w="904" w:type="dxa"/>
            <w:tcBorders>
              <w:top w:val="nil"/>
              <w:left w:val="nil"/>
              <w:bottom w:val="single" w:sz="4" w:space="0" w:color="808080"/>
              <w:right w:val="single" w:sz="4" w:space="0" w:color="808080"/>
            </w:tcBorders>
            <w:vAlign w:val="center"/>
          </w:tcPr>
          <w:p w14:paraId="783A7F41" w14:textId="7C5578F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88.3</w:t>
            </w:r>
          </w:p>
        </w:tc>
        <w:tc>
          <w:tcPr>
            <w:tcW w:w="901" w:type="dxa"/>
            <w:tcBorders>
              <w:top w:val="nil"/>
              <w:left w:val="nil"/>
              <w:bottom w:val="single" w:sz="4" w:space="0" w:color="808080"/>
              <w:right w:val="single" w:sz="4" w:space="0" w:color="808080"/>
            </w:tcBorders>
            <w:vAlign w:val="center"/>
          </w:tcPr>
          <w:p w14:paraId="4A4DC53A" w14:textId="46C3E08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69.5</w:t>
            </w:r>
          </w:p>
        </w:tc>
        <w:tc>
          <w:tcPr>
            <w:tcW w:w="901" w:type="dxa"/>
            <w:tcBorders>
              <w:top w:val="nil"/>
              <w:left w:val="nil"/>
              <w:bottom w:val="single" w:sz="4" w:space="0" w:color="808080"/>
              <w:right w:val="single" w:sz="4" w:space="0" w:color="808080"/>
            </w:tcBorders>
            <w:vAlign w:val="center"/>
          </w:tcPr>
          <w:p w14:paraId="27B20DB7" w14:textId="4967B97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71.4</w:t>
            </w:r>
          </w:p>
        </w:tc>
        <w:tc>
          <w:tcPr>
            <w:tcW w:w="901" w:type="dxa"/>
            <w:tcBorders>
              <w:top w:val="nil"/>
              <w:left w:val="nil"/>
              <w:bottom w:val="single" w:sz="4" w:space="0" w:color="808080"/>
              <w:right w:val="single" w:sz="4" w:space="0" w:color="808080"/>
            </w:tcBorders>
            <w:vAlign w:val="center"/>
          </w:tcPr>
          <w:p w14:paraId="747A422F" w14:textId="19C2130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73.0</w:t>
            </w:r>
          </w:p>
        </w:tc>
        <w:tc>
          <w:tcPr>
            <w:tcW w:w="901" w:type="dxa"/>
            <w:tcBorders>
              <w:top w:val="nil"/>
              <w:left w:val="nil"/>
              <w:bottom w:val="single" w:sz="4" w:space="0" w:color="808080"/>
              <w:right w:val="single" w:sz="4" w:space="0" w:color="808080"/>
            </w:tcBorders>
            <w:vAlign w:val="center"/>
          </w:tcPr>
          <w:p w14:paraId="364D1EB9" w14:textId="26CF09A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77.2</w:t>
            </w:r>
          </w:p>
        </w:tc>
      </w:tr>
      <w:tr w:rsidR="00E76780" w:rsidRPr="00494071" w14:paraId="7EF2B090" w14:textId="47A05D9F"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02217EA"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เครื่องชี้ด้านการท่องเที่ยว</w:t>
            </w:r>
          </w:p>
        </w:tc>
        <w:tc>
          <w:tcPr>
            <w:tcW w:w="904" w:type="dxa"/>
            <w:tcBorders>
              <w:top w:val="nil"/>
              <w:left w:val="nil"/>
              <w:bottom w:val="single" w:sz="4" w:space="0" w:color="808080"/>
              <w:right w:val="single" w:sz="4" w:space="0" w:color="808080"/>
            </w:tcBorders>
            <w:vAlign w:val="center"/>
          </w:tcPr>
          <w:p w14:paraId="5218F38B" w14:textId="48437204"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278CB680" w14:textId="042B57E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391CDB3" w14:textId="4C42261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44D20EB" w14:textId="46AAE77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CC8286C" w14:textId="5DB9798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E34825D" w14:textId="587CEA4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4BFC7F64" w14:textId="6F7A0F4F"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F6C7A8D"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4C8AEAC" w14:textId="54D5B03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c>
          <w:tcPr>
            <w:tcW w:w="904" w:type="dxa"/>
            <w:tcBorders>
              <w:top w:val="nil"/>
              <w:left w:val="nil"/>
              <w:bottom w:val="single" w:sz="4" w:space="0" w:color="808080"/>
              <w:right w:val="single" w:sz="4" w:space="0" w:color="808080"/>
            </w:tcBorders>
            <w:vAlign w:val="center"/>
          </w:tcPr>
          <w:p w14:paraId="705E2DEE" w14:textId="1E2AF14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-32.0</w:t>
            </w:r>
          </w:p>
        </w:tc>
        <w:tc>
          <w:tcPr>
            <w:tcW w:w="901" w:type="dxa"/>
            <w:tcBorders>
              <w:top w:val="nil"/>
              <w:left w:val="nil"/>
              <w:bottom w:val="single" w:sz="4" w:space="0" w:color="808080"/>
              <w:right w:val="single" w:sz="4" w:space="0" w:color="808080"/>
            </w:tcBorders>
            <w:vAlign w:val="center"/>
          </w:tcPr>
          <w:p w14:paraId="232E8D96" w14:textId="7C36AC4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-92.8</w:t>
            </w:r>
          </w:p>
        </w:tc>
        <w:tc>
          <w:tcPr>
            <w:tcW w:w="901" w:type="dxa"/>
            <w:tcBorders>
              <w:top w:val="nil"/>
              <w:left w:val="nil"/>
              <w:bottom w:val="single" w:sz="4" w:space="0" w:color="808080"/>
              <w:right w:val="single" w:sz="4" w:space="0" w:color="808080"/>
            </w:tcBorders>
            <w:vAlign w:val="center"/>
          </w:tcPr>
          <w:p w14:paraId="0F6D3439" w14:textId="2E8238C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-44.1</w:t>
            </w:r>
          </w:p>
        </w:tc>
        <w:tc>
          <w:tcPr>
            <w:tcW w:w="901" w:type="dxa"/>
            <w:tcBorders>
              <w:top w:val="nil"/>
              <w:left w:val="nil"/>
              <w:bottom w:val="single" w:sz="4" w:space="0" w:color="808080"/>
              <w:right w:val="single" w:sz="4" w:space="0" w:color="808080"/>
            </w:tcBorders>
            <w:vAlign w:val="center"/>
          </w:tcPr>
          <w:p w14:paraId="3C7022C1" w14:textId="25F99AA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-32.3</w:t>
            </w:r>
          </w:p>
        </w:tc>
        <w:tc>
          <w:tcPr>
            <w:tcW w:w="901" w:type="dxa"/>
            <w:tcBorders>
              <w:top w:val="nil"/>
              <w:left w:val="nil"/>
              <w:bottom w:val="single" w:sz="4" w:space="0" w:color="808080"/>
              <w:right w:val="single" w:sz="4" w:space="0" w:color="808080"/>
            </w:tcBorders>
            <w:vAlign w:val="center"/>
          </w:tcPr>
          <w:p w14:paraId="38AA4EB3" w14:textId="2E3D51F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-56.6</w:t>
            </w:r>
          </w:p>
        </w:tc>
      </w:tr>
      <w:tr w:rsidR="00E76780" w:rsidRPr="00494071" w14:paraId="3AC9B93F" w14:textId="7899EC62"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0AFEA68"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FBFC1A3" w14:textId="7467634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c>
          <w:tcPr>
            <w:tcW w:w="904" w:type="dxa"/>
            <w:tcBorders>
              <w:top w:val="nil"/>
              <w:left w:val="nil"/>
              <w:bottom w:val="single" w:sz="4" w:space="0" w:color="808080"/>
              <w:right w:val="single" w:sz="4" w:space="0" w:color="808080"/>
            </w:tcBorders>
            <w:vAlign w:val="center"/>
          </w:tcPr>
          <w:p w14:paraId="0865AC14" w14:textId="033AA24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-32.0</w:t>
            </w:r>
          </w:p>
        </w:tc>
        <w:tc>
          <w:tcPr>
            <w:tcW w:w="901" w:type="dxa"/>
            <w:tcBorders>
              <w:top w:val="nil"/>
              <w:left w:val="nil"/>
              <w:bottom w:val="single" w:sz="4" w:space="0" w:color="808080"/>
              <w:right w:val="single" w:sz="4" w:space="0" w:color="808080"/>
            </w:tcBorders>
            <w:vAlign w:val="center"/>
          </w:tcPr>
          <w:p w14:paraId="63D3A128" w14:textId="07F6E6D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-92.5</w:t>
            </w:r>
          </w:p>
        </w:tc>
        <w:tc>
          <w:tcPr>
            <w:tcW w:w="901" w:type="dxa"/>
            <w:tcBorders>
              <w:top w:val="nil"/>
              <w:left w:val="nil"/>
              <w:bottom w:val="single" w:sz="4" w:space="0" w:color="808080"/>
              <w:right w:val="single" w:sz="4" w:space="0" w:color="808080"/>
            </w:tcBorders>
            <w:vAlign w:val="center"/>
          </w:tcPr>
          <w:p w14:paraId="22ADE4E7" w14:textId="6C26FA5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-41.7</w:t>
            </w:r>
          </w:p>
        </w:tc>
        <w:tc>
          <w:tcPr>
            <w:tcW w:w="901" w:type="dxa"/>
            <w:tcBorders>
              <w:top w:val="nil"/>
              <w:left w:val="nil"/>
              <w:bottom w:val="single" w:sz="4" w:space="0" w:color="808080"/>
              <w:right w:val="single" w:sz="4" w:space="0" w:color="808080"/>
            </w:tcBorders>
            <w:vAlign w:val="center"/>
          </w:tcPr>
          <w:p w14:paraId="45FD599E" w14:textId="30E5D07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-29.1</w:t>
            </w:r>
          </w:p>
        </w:tc>
        <w:tc>
          <w:tcPr>
            <w:tcW w:w="901" w:type="dxa"/>
            <w:tcBorders>
              <w:top w:val="nil"/>
              <w:left w:val="nil"/>
              <w:bottom w:val="single" w:sz="4" w:space="0" w:color="808080"/>
              <w:right w:val="single" w:sz="4" w:space="0" w:color="808080"/>
            </w:tcBorders>
            <w:vAlign w:val="center"/>
          </w:tcPr>
          <w:p w14:paraId="440E771E" w14:textId="6BBDE89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-55.9</w:t>
            </w:r>
          </w:p>
        </w:tc>
      </w:tr>
      <w:tr w:rsidR="00E76780" w:rsidRPr="00494071" w14:paraId="043A8411" w14:textId="79FC9C20"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7D46F04"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B43E061" w14:textId="0AF7E55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1.7</w:t>
            </w:r>
          </w:p>
        </w:tc>
        <w:tc>
          <w:tcPr>
            <w:tcW w:w="904" w:type="dxa"/>
            <w:tcBorders>
              <w:top w:val="nil"/>
              <w:left w:val="nil"/>
              <w:bottom w:val="single" w:sz="4" w:space="0" w:color="808080"/>
              <w:right w:val="single" w:sz="4" w:space="0" w:color="808080"/>
            </w:tcBorders>
            <w:vAlign w:val="center"/>
          </w:tcPr>
          <w:p w14:paraId="40C858CF" w14:textId="40FD6F5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-31.3</w:t>
            </w:r>
          </w:p>
        </w:tc>
        <w:tc>
          <w:tcPr>
            <w:tcW w:w="901" w:type="dxa"/>
            <w:tcBorders>
              <w:top w:val="nil"/>
              <w:left w:val="nil"/>
              <w:bottom w:val="single" w:sz="4" w:space="0" w:color="808080"/>
              <w:right w:val="single" w:sz="4" w:space="0" w:color="808080"/>
            </w:tcBorders>
            <w:vAlign w:val="center"/>
          </w:tcPr>
          <w:p w14:paraId="7C855E1C" w14:textId="6A7546C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-100.0</w:t>
            </w:r>
          </w:p>
        </w:tc>
        <w:tc>
          <w:tcPr>
            <w:tcW w:w="901" w:type="dxa"/>
            <w:tcBorders>
              <w:top w:val="nil"/>
              <w:left w:val="nil"/>
              <w:bottom w:val="single" w:sz="4" w:space="0" w:color="808080"/>
              <w:right w:val="single" w:sz="4" w:space="0" w:color="808080"/>
            </w:tcBorders>
            <w:vAlign w:val="center"/>
          </w:tcPr>
          <w:p w14:paraId="3A1FDA80" w14:textId="23329BF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-100.0</w:t>
            </w:r>
          </w:p>
        </w:tc>
        <w:tc>
          <w:tcPr>
            <w:tcW w:w="901" w:type="dxa"/>
            <w:tcBorders>
              <w:top w:val="nil"/>
              <w:left w:val="nil"/>
              <w:bottom w:val="single" w:sz="4" w:space="0" w:color="808080"/>
              <w:right w:val="single" w:sz="4" w:space="0" w:color="808080"/>
            </w:tcBorders>
            <w:vAlign w:val="center"/>
          </w:tcPr>
          <w:p w14:paraId="482D4B88" w14:textId="670A615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-98.2</w:t>
            </w:r>
          </w:p>
        </w:tc>
        <w:tc>
          <w:tcPr>
            <w:tcW w:w="901" w:type="dxa"/>
            <w:tcBorders>
              <w:top w:val="nil"/>
              <w:left w:val="nil"/>
              <w:bottom w:val="single" w:sz="4" w:space="0" w:color="808080"/>
              <w:right w:val="single" w:sz="4" w:space="0" w:color="808080"/>
            </w:tcBorders>
            <w:vAlign w:val="center"/>
          </w:tcPr>
          <w:p w14:paraId="6AFE7CD8" w14:textId="56EA455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-72.1</w:t>
            </w:r>
          </w:p>
        </w:tc>
      </w:tr>
      <w:tr w:rsidR="00E76780" w:rsidRPr="00494071" w14:paraId="0502E17D" w14:textId="4008692C"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3E93EF7"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EA6AB3A" w14:textId="6081664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w:t>
            </w:r>
          </w:p>
        </w:tc>
        <w:tc>
          <w:tcPr>
            <w:tcW w:w="904" w:type="dxa"/>
            <w:tcBorders>
              <w:top w:val="nil"/>
              <w:left w:val="nil"/>
              <w:bottom w:val="single" w:sz="4" w:space="0" w:color="808080"/>
              <w:right w:val="single" w:sz="4" w:space="0" w:color="808080"/>
            </w:tcBorders>
            <w:vAlign w:val="center"/>
          </w:tcPr>
          <w:p w14:paraId="681EB1AD" w14:textId="0684F5C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-31.7</w:t>
            </w:r>
          </w:p>
        </w:tc>
        <w:tc>
          <w:tcPr>
            <w:tcW w:w="901" w:type="dxa"/>
            <w:tcBorders>
              <w:top w:val="nil"/>
              <w:left w:val="nil"/>
              <w:bottom w:val="single" w:sz="4" w:space="0" w:color="808080"/>
              <w:right w:val="single" w:sz="4" w:space="0" w:color="808080"/>
            </w:tcBorders>
            <w:vAlign w:val="center"/>
          </w:tcPr>
          <w:p w14:paraId="59C9794B" w14:textId="53F79D7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-94.2</w:t>
            </w:r>
          </w:p>
        </w:tc>
        <w:tc>
          <w:tcPr>
            <w:tcW w:w="901" w:type="dxa"/>
            <w:tcBorders>
              <w:top w:val="nil"/>
              <w:left w:val="nil"/>
              <w:bottom w:val="single" w:sz="4" w:space="0" w:color="808080"/>
              <w:right w:val="single" w:sz="4" w:space="0" w:color="808080"/>
            </w:tcBorders>
            <w:vAlign w:val="center"/>
          </w:tcPr>
          <w:p w14:paraId="03AD2F9C" w14:textId="3BB41B2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-51.4</w:t>
            </w:r>
          </w:p>
        </w:tc>
        <w:tc>
          <w:tcPr>
            <w:tcW w:w="901" w:type="dxa"/>
            <w:tcBorders>
              <w:top w:val="nil"/>
              <w:left w:val="nil"/>
              <w:bottom w:val="single" w:sz="4" w:space="0" w:color="808080"/>
              <w:right w:val="single" w:sz="4" w:space="0" w:color="808080"/>
            </w:tcBorders>
            <w:vAlign w:val="center"/>
          </w:tcPr>
          <w:p w14:paraId="761BB195" w14:textId="417A273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-46.7</w:t>
            </w:r>
          </w:p>
        </w:tc>
        <w:tc>
          <w:tcPr>
            <w:tcW w:w="901" w:type="dxa"/>
            <w:tcBorders>
              <w:top w:val="nil"/>
              <w:left w:val="nil"/>
              <w:bottom w:val="single" w:sz="4" w:space="0" w:color="808080"/>
              <w:right w:val="single" w:sz="4" w:space="0" w:color="808080"/>
            </w:tcBorders>
            <w:vAlign w:val="center"/>
          </w:tcPr>
          <w:p w14:paraId="1DB79CD2" w14:textId="20C8590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-58.2</w:t>
            </w:r>
          </w:p>
        </w:tc>
      </w:tr>
      <w:tr w:rsidR="00E76780" w:rsidRPr="00494071" w14:paraId="693B32AC" w14:textId="2807E3FB"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A9131E1"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A85542F" w14:textId="730E5EA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w:t>
            </w:r>
          </w:p>
        </w:tc>
        <w:tc>
          <w:tcPr>
            <w:tcW w:w="904" w:type="dxa"/>
            <w:tcBorders>
              <w:top w:val="nil"/>
              <w:left w:val="nil"/>
              <w:bottom w:val="single" w:sz="4" w:space="0" w:color="808080"/>
              <w:right w:val="single" w:sz="4" w:space="0" w:color="808080"/>
            </w:tcBorders>
            <w:vAlign w:val="center"/>
          </w:tcPr>
          <w:p w14:paraId="3757B432" w14:textId="14A07A8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-31.7</w:t>
            </w:r>
          </w:p>
        </w:tc>
        <w:tc>
          <w:tcPr>
            <w:tcW w:w="901" w:type="dxa"/>
            <w:tcBorders>
              <w:top w:val="nil"/>
              <w:left w:val="nil"/>
              <w:bottom w:val="single" w:sz="4" w:space="0" w:color="808080"/>
              <w:right w:val="single" w:sz="4" w:space="0" w:color="808080"/>
            </w:tcBorders>
            <w:vAlign w:val="center"/>
          </w:tcPr>
          <w:p w14:paraId="0EC1AB7F" w14:textId="083E455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-93.9</w:t>
            </w:r>
          </w:p>
        </w:tc>
        <w:tc>
          <w:tcPr>
            <w:tcW w:w="901" w:type="dxa"/>
            <w:tcBorders>
              <w:top w:val="nil"/>
              <w:left w:val="nil"/>
              <w:bottom w:val="single" w:sz="4" w:space="0" w:color="808080"/>
              <w:right w:val="single" w:sz="4" w:space="0" w:color="808080"/>
            </w:tcBorders>
            <w:vAlign w:val="center"/>
          </w:tcPr>
          <w:p w14:paraId="215FB3A7" w14:textId="5ABEBB7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-49.2</w:t>
            </w:r>
          </w:p>
        </w:tc>
        <w:tc>
          <w:tcPr>
            <w:tcW w:w="901" w:type="dxa"/>
            <w:tcBorders>
              <w:top w:val="nil"/>
              <w:left w:val="nil"/>
              <w:bottom w:val="single" w:sz="4" w:space="0" w:color="808080"/>
              <w:right w:val="single" w:sz="4" w:space="0" w:color="808080"/>
            </w:tcBorders>
            <w:vAlign w:val="center"/>
          </w:tcPr>
          <w:p w14:paraId="6F0C0B7E" w14:textId="1E0F246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-44.3</w:t>
            </w:r>
          </w:p>
        </w:tc>
        <w:tc>
          <w:tcPr>
            <w:tcW w:w="901" w:type="dxa"/>
            <w:tcBorders>
              <w:top w:val="nil"/>
              <w:left w:val="nil"/>
              <w:bottom w:val="single" w:sz="4" w:space="0" w:color="808080"/>
              <w:right w:val="single" w:sz="4" w:space="0" w:color="808080"/>
            </w:tcBorders>
            <w:vAlign w:val="center"/>
          </w:tcPr>
          <w:p w14:paraId="51C1D6CB" w14:textId="224F8F7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-57.6</w:t>
            </w:r>
          </w:p>
        </w:tc>
      </w:tr>
      <w:tr w:rsidR="00E76780" w:rsidRPr="00494071" w14:paraId="450D3D8A" w14:textId="145A15F2"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F13CDC6"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011EBEA" w14:textId="44D6A52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4.3</w:t>
            </w:r>
          </w:p>
        </w:tc>
        <w:tc>
          <w:tcPr>
            <w:tcW w:w="904" w:type="dxa"/>
            <w:tcBorders>
              <w:top w:val="nil"/>
              <w:left w:val="nil"/>
              <w:bottom w:val="single" w:sz="4" w:space="0" w:color="808080"/>
              <w:right w:val="single" w:sz="4" w:space="0" w:color="808080"/>
            </w:tcBorders>
            <w:vAlign w:val="center"/>
          </w:tcPr>
          <w:p w14:paraId="7732B92B" w14:textId="4E47755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-32.0</w:t>
            </w:r>
          </w:p>
        </w:tc>
        <w:tc>
          <w:tcPr>
            <w:tcW w:w="901" w:type="dxa"/>
            <w:tcBorders>
              <w:top w:val="nil"/>
              <w:left w:val="nil"/>
              <w:bottom w:val="single" w:sz="4" w:space="0" w:color="808080"/>
              <w:right w:val="single" w:sz="4" w:space="0" w:color="808080"/>
            </w:tcBorders>
            <w:vAlign w:val="center"/>
          </w:tcPr>
          <w:p w14:paraId="5567806B" w14:textId="68B1842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-100.0</w:t>
            </w:r>
          </w:p>
        </w:tc>
        <w:tc>
          <w:tcPr>
            <w:tcW w:w="901" w:type="dxa"/>
            <w:tcBorders>
              <w:top w:val="nil"/>
              <w:left w:val="nil"/>
              <w:bottom w:val="single" w:sz="4" w:space="0" w:color="808080"/>
              <w:right w:val="single" w:sz="4" w:space="0" w:color="808080"/>
            </w:tcBorders>
            <w:vAlign w:val="center"/>
          </w:tcPr>
          <w:p w14:paraId="7B51273A" w14:textId="2760694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-100.0</w:t>
            </w:r>
          </w:p>
        </w:tc>
        <w:tc>
          <w:tcPr>
            <w:tcW w:w="901" w:type="dxa"/>
            <w:tcBorders>
              <w:top w:val="nil"/>
              <w:left w:val="nil"/>
              <w:bottom w:val="single" w:sz="4" w:space="0" w:color="808080"/>
              <w:right w:val="single" w:sz="4" w:space="0" w:color="808080"/>
            </w:tcBorders>
            <w:vAlign w:val="center"/>
          </w:tcPr>
          <w:p w14:paraId="78006853" w14:textId="5E2DF5A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-96.6</w:t>
            </w:r>
          </w:p>
        </w:tc>
        <w:tc>
          <w:tcPr>
            <w:tcW w:w="901" w:type="dxa"/>
            <w:tcBorders>
              <w:top w:val="nil"/>
              <w:left w:val="nil"/>
              <w:bottom w:val="single" w:sz="4" w:space="0" w:color="808080"/>
              <w:right w:val="single" w:sz="4" w:space="0" w:color="808080"/>
            </w:tcBorders>
            <w:vAlign w:val="center"/>
          </w:tcPr>
          <w:p w14:paraId="5F08A37A" w14:textId="1D1C73E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-70.3</w:t>
            </w:r>
          </w:p>
        </w:tc>
      </w:tr>
      <w:tr w:rsidR="00E76780" w:rsidRPr="00494071" w14:paraId="168570C8" w14:textId="697472DC"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7FEC175"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เครื่องชี้ด้านเสถียรภาพเศรษฐกิจ</w:t>
            </w:r>
          </w:p>
        </w:tc>
        <w:tc>
          <w:tcPr>
            <w:tcW w:w="904" w:type="dxa"/>
            <w:tcBorders>
              <w:top w:val="nil"/>
              <w:left w:val="nil"/>
              <w:bottom w:val="single" w:sz="4" w:space="0" w:color="808080"/>
              <w:right w:val="single" w:sz="4" w:space="0" w:color="808080"/>
            </w:tcBorders>
            <w:vAlign w:val="center"/>
          </w:tcPr>
          <w:p w14:paraId="294E9410" w14:textId="299E373A"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643700BA" w14:textId="29644C8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5299AF9" w14:textId="323FC25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0181A701" w14:textId="38379B2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52C02BC" w14:textId="0A591E1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3673F35" w14:textId="7920DA4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33698704" w14:textId="1AF0B391"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8445C82"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อัตราเงินเฟ้อทั่วไป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C8DA28E" w14:textId="0F10510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c>
          <w:tcPr>
            <w:tcW w:w="904" w:type="dxa"/>
            <w:tcBorders>
              <w:top w:val="nil"/>
              <w:left w:val="nil"/>
              <w:bottom w:val="single" w:sz="4" w:space="0" w:color="808080"/>
              <w:right w:val="single" w:sz="4" w:space="0" w:color="808080"/>
            </w:tcBorders>
            <w:vAlign w:val="center"/>
          </w:tcPr>
          <w:p w14:paraId="4F27FBD5" w14:textId="2D0822F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c>
          <w:tcPr>
            <w:tcW w:w="901" w:type="dxa"/>
            <w:tcBorders>
              <w:top w:val="nil"/>
              <w:left w:val="nil"/>
              <w:bottom w:val="single" w:sz="4" w:space="0" w:color="808080"/>
              <w:right w:val="single" w:sz="4" w:space="0" w:color="808080"/>
            </w:tcBorders>
            <w:vAlign w:val="center"/>
          </w:tcPr>
          <w:p w14:paraId="46B5FAA1" w14:textId="7849289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w:t>
            </w:r>
          </w:p>
        </w:tc>
        <w:tc>
          <w:tcPr>
            <w:tcW w:w="901" w:type="dxa"/>
            <w:tcBorders>
              <w:top w:val="nil"/>
              <w:left w:val="nil"/>
              <w:bottom w:val="single" w:sz="4" w:space="0" w:color="808080"/>
              <w:right w:val="single" w:sz="4" w:space="0" w:color="808080"/>
            </w:tcBorders>
            <w:vAlign w:val="center"/>
          </w:tcPr>
          <w:p w14:paraId="5986625C" w14:textId="176CFCA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1" w:type="dxa"/>
            <w:tcBorders>
              <w:top w:val="nil"/>
              <w:left w:val="nil"/>
              <w:bottom w:val="single" w:sz="4" w:space="0" w:color="808080"/>
              <w:right w:val="single" w:sz="4" w:space="0" w:color="808080"/>
            </w:tcBorders>
            <w:vAlign w:val="center"/>
          </w:tcPr>
          <w:p w14:paraId="6DCD4EE4" w14:textId="545EA96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-0.4</w:t>
            </w:r>
          </w:p>
        </w:tc>
        <w:tc>
          <w:tcPr>
            <w:tcW w:w="901" w:type="dxa"/>
            <w:tcBorders>
              <w:top w:val="nil"/>
              <w:left w:val="nil"/>
              <w:bottom w:val="single" w:sz="4" w:space="0" w:color="808080"/>
              <w:right w:val="single" w:sz="4" w:space="0" w:color="808080"/>
            </w:tcBorders>
            <w:vAlign w:val="center"/>
          </w:tcPr>
          <w:p w14:paraId="1F2576F4" w14:textId="44947F5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-0.4</w:t>
            </w:r>
          </w:p>
        </w:tc>
      </w:tr>
      <w:tr w:rsidR="00E76780" w:rsidRPr="00494071" w14:paraId="3DB4B121" w14:textId="7B5127BC" w:rsidTr="00776740">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26D6856"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อัตราการว่างงาน (%ต่อกำลังแรงงาน)</w:t>
            </w:r>
          </w:p>
        </w:tc>
        <w:tc>
          <w:tcPr>
            <w:tcW w:w="904" w:type="dxa"/>
            <w:tcBorders>
              <w:top w:val="nil"/>
              <w:left w:val="nil"/>
              <w:bottom w:val="single" w:sz="4" w:space="0" w:color="808080"/>
              <w:right w:val="single" w:sz="4" w:space="0" w:color="808080"/>
            </w:tcBorders>
            <w:vAlign w:val="center"/>
          </w:tcPr>
          <w:p w14:paraId="4E7FB591" w14:textId="6175E08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0.8</w:t>
            </w:r>
          </w:p>
        </w:tc>
        <w:tc>
          <w:tcPr>
            <w:tcW w:w="904" w:type="dxa"/>
            <w:tcBorders>
              <w:top w:val="nil"/>
              <w:left w:val="nil"/>
              <w:bottom w:val="single" w:sz="4" w:space="0" w:color="808080"/>
              <w:right w:val="single" w:sz="4" w:space="0" w:color="808080"/>
            </w:tcBorders>
            <w:vAlign w:val="center"/>
          </w:tcPr>
          <w:p w14:paraId="105DCD9B" w14:textId="6E72FDA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1" w:type="dxa"/>
            <w:tcBorders>
              <w:top w:val="nil"/>
              <w:left w:val="nil"/>
              <w:bottom w:val="single" w:sz="4" w:space="0" w:color="808080"/>
              <w:right w:val="single" w:sz="4" w:space="0" w:color="808080"/>
            </w:tcBorders>
            <w:vAlign w:val="center"/>
          </w:tcPr>
          <w:p w14:paraId="5956C157" w14:textId="2551F5D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1.8</w:t>
            </w:r>
          </w:p>
        </w:tc>
        <w:tc>
          <w:tcPr>
            <w:tcW w:w="901" w:type="dxa"/>
            <w:tcBorders>
              <w:top w:val="nil"/>
              <w:left w:val="nil"/>
              <w:bottom w:val="single" w:sz="4" w:space="0" w:color="808080"/>
              <w:right w:val="single" w:sz="4" w:space="0" w:color="808080"/>
            </w:tcBorders>
            <w:vAlign w:val="center"/>
          </w:tcPr>
          <w:p w14:paraId="09C70301" w14:textId="61120BA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718F78CC" w14:textId="0C8978C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736E40DE" w14:textId="119215B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1.3</w:t>
            </w:r>
          </w:p>
        </w:tc>
      </w:tr>
    </w:tbl>
    <w:p w14:paraId="57FC178D" w14:textId="77777777" w:rsidR="00541959" w:rsidRPr="009F737A" w:rsidRDefault="00541959" w:rsidP="00541959">
      <w:pPr>
        <w:jc w:val="thaiDistribute"/>
        <w:rPr>
          <w:rFonts w:ascii="TH SarabunPSK" w:hAnsi="TH SarabunPSK" w:cs="TH SarabunPSK"/>
          <w:i/>
          <w:iCs/>
          <w:color w:val="000000"/>
          <w:sz w:val="20"/>
          <w:szCs w:val="20"/>
          <w:cs/>
        </w:rPr>
      </w:pPr>
    </w:p>
    <w:p w14:paraId="7D2070E2" w14:textId="77777777" w:rsidR="00541959" w:rsidRPr="00465C0D" w:rsidRDefault="00541959" w:rsidP="00541959">
      <w:pPr>
        <w:jc w:val="thaiDistribute"/>
        <w:rPr>
          <w:rFonts w:ascii="TH SarabunPSK" w:hAnsi="TH SarabunPSK" w:cs="TH SarabunPSK"/>
          <w:i/>
          <w:iCs/>
          <w:color w:val="000000"/>
          <w:sz w:val="20"/>
          <w:szCs w:val="20"/>
        </w:rPr>
      </w:pPr>
      <w:r w:rsidRPr="00465C0D">
        <w:rPr>
          <w:rFonts w:ascii="TH SarabunPSK" w:hAnsi="TH SarabunPSK" w:cs="TH SarabunPSK" w:hint="cs"/>
          <w:i/>
          <w:iCs/>
          <w:color w:val="000000"/>
          <w:sz w:val="20"/>
          <w:szCs w:val="20"/>
          <w:cs/>
        </w:rPr>
        <w:t>หมายเหตุ</w:t>
      </w:r>
      <w:r w:rsidRPr="00465C0D">
        <w:rPr>
          <w:rFonts w:ascii="TH SarabunPSK" w:hAnsi="TH SarabunPSK" w:cs="TH SarabunPSK"/>
          <w:i/>
          <w:iCs/>
          <w:color w:val="000000"/>
          <w:sz w:val="20"/>
          <w:szCs w:val="20"/>
        </w:rPr>
        <w:t xml:space="preserve">: </w:t>
      </w:r>
    </w:p>
    <w:p w14:paraId="6097872F" w14:textId="35CFE636" w:rsidR="00541959" w:rsidRDefault="00541959" w:rsidP="00541959">
      <w:pPr>
        <w:jc w:val="thaiDistribute"/>
        <w:rPr>
          <w:rFonts w:ascii="TH SarabunPSK" w:hAnsi="TH SarabunPSK" w:cs="TH SarabunPSK"/>
          <w:u w:val="single"/>
        </w:rPr>
      </w:pPr>
      <w:r w:rsidRPr="00465C0D">
        <w:rPr>
          <w:rFonts w:ascii="TH SarabunPSK" w:hAnsi="TH SarabunPSK" w:cs="TH SarabunPSK" w:hint="cs"/>
          <w:i/>
          <w:iCs/>
          <w:color w:val="000000"/>
          <w:sz w:val="20"/>
          <w:szCs w:val="20"/>
          <w:cs/>
        </w:rPr>
        <w:t>ที่มา</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กรมการท่องเที่ยว </w:t>
      </w:r>
      <w:r w:rsidR="007B44CB">
        <w:rPr>
          <w:rFonts w:ascii="TH SarabunPSK" w:hAnsi="TH SarabunPSK" w:cs="TH SarabunPSK"/>
          <w:i/>
          <w:iCs/>
          <w:color w:val="000000"/>
          <w:sz w:val="20"/>
          <w:szCs w:val="20"/>
        </w:rPr>
        <w:br/>
      </w:r>
      <w:r w:rsidRPr="00465C0D">
        <w:rPr>
          <w:rFonts w:ascii="TH SarabunPSK" w:hAnsi="TH SarabunPSK" w:cs="TH SarabunPSK" w:hint="cs"/>
          <w:i/>
          <w:iCs/>
          <w:color w:val="000000"/>
          <w:sz w:val="20"/>
          <w:szCs w:val="20"/>
          <w:cs/>
        </w:rPr>
        <w:t>สำนักดัชนีการค้า สำนักงานสถิติแห่งชาติ คำนวณและรวบรวม</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สศค.</w:t>
      </w:r>
    </w:p>
    <w:p w14:paraId="302A044C" w14:textId="77777777" w:rsidR="00541959" w:rsidRPr="00717668" w:rsidRDefault="00541959" w:rsidP="00541959">
      <w:r>
        <w:rPr>
          <w:cs/>
        </w:rPr>
        <w:br w:type="page"/>
      </w:r>
    </w:p>
    <w:p w14:paraId="741B9C00" w14:textId="4D64B575" w:rsidR="00024F9B" w:rsidRDefault="00024F9B" w:rsidP="00024F9B">
      <w:pPr>
        <w:jc w:val="thaiDistribute"/>
        <w:rPr>
          <w:rFonts w:ascii="TH SarabunPSK" w:hAnsi="TH SarabunPSK" w:cs="TH SarabunPSK"/>
        </w:rPr>
      </w:pPr>
      <w:r>
        <w:rPr>
          <w:rFonts w:ascii="TH SarabunPSK" w:hAnsi="TH SarabunPSK" w:cs="TH SarabunPSK" w:hint="cs"/>
          <w:u w:val="single"/>
          <w:cs/>
        </w:rPr>
        <w:lastRenderedPageBreak/>
        <w:t>ตารางที่</w:t>
      </w:r>
      <w:r>
        <w:rPr>
          <w:rFonts w:ascii="TH SarabunPSK" w:hAnsi="TH SarabunPSK" w:cs="TH SarabunPSK" w:hint="cs"/>
          <w:cs/>
        </w:rPr>
        <w:t xml:space="preserve"> </w:t>
      </w:r>
      <w:r w:rsidR="007B44CB">
        <w:rPr>
          <w:rFonts w:ascii="TH SarabunPSK" w:hAnsi="TH SarabunPSK" w:cs="TH SarabunPSK"/>
        </w:rPr>
        <w:t>2</w:t>
      </w:r>
      <w:r>
        <w:rPr>
          <w:rFonts w:ascii="TH SarabunPSK" w:hAnsi="TH SarabunPSK" w:cs="TH SarabunPSK" w:hint="cs"/>
          <w:cs/>
        </w:rPr>
        <w:t xml:space="preserve"> เครื่องชี้เศรษฐกิจภาค</w:t>
      </w:r>
      <w:r w:rsidR="00E76780">
        <w:rPr>
          <w:rFonts w:ascii="TH SarabunPSK" w:hAnsi="TH SarabunPSK" w:cs="TH SarabunPSK" w:hint="cs"/>
          <w:cs/>
        </w:rPr>
        <w:t>กลาง</w:t>
      </w:r>
    </w:p>
    <w:tbl>
      <w:tblPr>
        <w:tblW w:w="9920" w:type="dxa"/>
        <w:tblLook w:val="04A0" w:firstRow="1" w:lastRow="0" w:firstColumn="1" w:lastColumn="0" w:noHBand="0" w:noVBand="1"/>
      </w:tblPr>
      <w:tblGrid>
        <w:gridCol w:w="4508"/>
        <w:gridCol w:w="904"/>
        <w:gridCol w:w="904"/>
        <w:gridCol w:w="901"/>
        <w:gridCol w:w="901"/>
        <w:gridCol w:w="901"/>
        <w:gridCol w:w="901"/>
      </w:tblGrid>
      <w:tr w:rsidR="003238B8" w:rsidRPr="00494071" w14:paraId="33609A85" w14:textId="77777777" w:rsidTr="003238B8">
        <w:trPr>
          <w:trHeight w:val="360"/>
        </w:trPr>
        <w:tc>
          <w:tcPr>
            <w:tcW w:w="4508" w:type="dxa"/>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5E9EEE5D" w14:textId="77777777" w:rsidR="003238B8" w:rsidRPr="00494071" w:rsidRDefault="003238B8"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เครื่องชี้เศรษฐกิจ</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122B4D0A"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2562</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223737A6"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Q1/63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3B5EABEE"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Q2/63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39F68E05" w14:textId="2BB646B5" w:rsidR="003238B8" w:rsidRPr="00494071" w:rsidRDefault="00E76780"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ก.ค.</w:t>
            </w:r>
            <w:r w:rsidR="003238B8">
              <w:rPr>
                <w:rFonts w:ascii="TH SarabunPSK" w:hAnsi="TH SarabunPSK" w:cs="TH SarabunPSK" w:hint="cs"/>
                <w:b/>
                <w:bCs/>
                <w:color w:val="000000"/>
                <w:sz w:val="26"/>
                <w:szCs w:val="26"/>
                <w:cs/>
              </w:rPr>
              <w:t>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42B33760" w14:textId="04D48A9F" w:rsidR="003238B8" w:rsidRPr="00494071" w:rsidRDefault="00E76780"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ส</w:t>
            </w:r>
            <w:r w:rsidR="003238B8">
              <w:rPr>
                <w:rFonts w:ascii="TH SarabunPSK" w:hAnsi="TH SarabunPSK" w:cs="TH SarabunPSK" w:hint="cs"/>
                <w:b/>
                <w:bCs/>
                <w:color w:val="000000"/>
                <w:sz w:val="26"/>
                <w:szCs w:val="26"/>
                <w:cs/>
              </w:rPr>
              <w:t>.ค.63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70602461" w14:textId="77777777" w:rsidR="003238B8" w:rsidRPr="00494071" w:rsidRDefault="003238B8" w:rsidP="003238B8">
            <w:pPr>
              <w:jc w:val="center"/>
              <w:rPr>
                <w:rFonts w:ascii="TH SarabunPSK" w:hAnsi="TH SarabunPSK" w:cs="TH SarabunPSK"/>
                <w:b/>
                <w:bCs/>
                <w:color w:val="000000"/>
                <w:sz w:val="26"/>
                <w:szCs w:val="26"/>
              </w:rPr>
            </w:pPr>
            <w:r w:rsidRPr="00494071">
              <w:rPr>
                <w:rFonts w:ascii="TH SarabunPSK" w:hAnsi="TH SarabunPSK" w:cs="TH SarabunPSK"/>
                <w:b/>
                <w:bCs/>
                <w:color w:val="000000"/>
                <w:sz w:val="26"/>
                <w:szCs w:val="26"/>
              </w:rPr>
              <w:t>YTD</w:t>
            </w:r>
          </w:p>
        </w:tc>
      </w:tr>
      <w:tr w:rsidR="003238B8" w:rsidRPr="00494071" w14:paraId="660D884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C14AEC5" w14:textId="77777777" w:rsidR="003238B8" w:rsidRPr="00494071" w:rsidRDefault="003238B8" w:rsidP="003238B8">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เครื่องชี้ด้านการบริโภคภาคเอกชน</w:t>
            </w:r>
          </w:p>
        </w:tc>
        <w:tc>
          <w:tcPr>
            <w:tcW w:w="904" w:type="dxa"/>
            <w:tcBorders>
              <w:top w:val="nil"/>
              <w:left w:val="nil"/>
              <w:bottom w:val="single" w:sz="4" w:space="0" w:color="808080"/>
              <w:right w:val="single" w:sz="4" w:space="0" w:color="808080"/>
            </w:tcBorders>
            <w:vAlign w:val="center"/>
          </w:tcPr>
          <w:p w14:paraId="608175DC" w14:textId="77777777" w:rsidR="003238B8" w:rsidRPr="009A2141" w:rsidRDefault="003238B8" w:rsidP="003238B8">
            <w:pPr>
              <w:jc w:val="center"/>
              <w:rPr>
                <w:rFonts w:ascii="TH SarabunPSK" w:hAnsi="TH SarabunPSK" w:cs="TH SarabunPSK"/>
                <w:sz w:val="26"/>
                <w:szCs w:val="26"/>
              </w:rPr>
            </w:pPr>
          </w:p>
        </w:tc>
        <w:tc>
          <w:tcPr>
            <w:tcW w:w="904" w:type="dxa"/>
            <w:tcBorders>
              <w:top w:val="nil"/>
              <w:left w:val="nil"/>
              <w:bottom w:val="single" w:sz="4" w:space="0" w:color="808080"/>
              <w:right w:val="single" w:sz="4" w:space="0" w:color="808080"/>
            </w:tcBorders>
            <w:vAlign w:val="center"/>
          </w:tcPr>
          <w:p w14:paraId="61935EE6"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6DAC7F8F"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0DA68145"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47B9F255"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43927E8C" w14:textId="77777777" w:rsidR="003238B8" w:rsidRPr="009A2141" w:rsidRDefault="003238B8" w:rsidP="003238B8">
            <w:pPr>
              <w:jc w:val="center"/>
              <w:rPr>
                <w:rFonts w:ascii="TH SarabunPSK" w:hAnsi="TH SarabunPSK" w:cs="TH SarabunPSK"/>
                <w:sz w:val="26"/>
                <w:szCs w:val="26"/>
              </w:rPr>
            </w:pPr>
          </w:p>
        </w:tc>
      </w:tr>
      <w:tr w:rsidR="00E76780" w:rsidRPr="00494071" w14:paraId="3057F37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tcPr>
          <w:p w14:paraId="30317684" w14:textId="77777777" w:rsidR="00E76780" w:rsidRPr="00494071" w:rsidRDefault="00E76780" w:rsidP="00E76780">
            <w:pPr>
              <w:tabs>
                <w:tab w:val="left" w:pos="342"/>
              </w:tabs>
              <w:rPr>
                <w:rFonts w:ascii="TH SarabunPSK" w:hAnsi="TH SarabunPSK" w:cs="TH SarabunPSK"/>
                <w:color w:val="000000"/>
                <w:sz w:val="26"/>
                <w:szCs w:val="26"/>
              </w:rPr>
            </w:pPr>
            <w:r>
              <w:rPr>
                <w:rFonts w:ascii="TH SarabunPSK" w:hAnsi="TH SarabunPSK" w:cs="TH SarabunPSK" w:hint="cs"/>
                <w:color w:val="000000"/>
                <w:sz w:val="26"/>
                <w:szCs w:val="26"/>
                <w:cs/>
              </w:rPr>
              <w:t xml:space="preserve">ภาษีมูลค่าเพิ่ม ณ ราคาคงที่ </w:t>
            </w:r>
            <w:r>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49C6950" w14:textId="1943F6BD"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4.0</w:t>
            </w:r>
          </w:p>
        </w:tc>
        <w:tc>
          <w:tcPr>
            <w:tcW w:w="904" w:type="dxa"/>
            <w:tcBorders>
              <w:top w:val="nil"/>
              <w:left w:val="nil"/>
              <w:bottom w:val="single" w:sz="4" w:space="0" w:color="808080"/>
              <w:right w:val="single" w:sz="4" w:space="0" w:color="808080"/>
            </w:tcBorders>
            <w:vAlign w:val="center"/>
          </w:tcPr>
          <w:p w14:paraId="2F810738" w14:textId="1C30ABE4"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8.9</w:t>
            </w:r>
          </w:p>
        </w:tc>
        <w:tc>
          <w:tcPr>
            <w:tcW w:w="901" w:type="dxa"/>
            <w:tcBorders>
              <w:top w:val="nil"/>
              <w:left w:val="nil"/>
              <w:bottom w:val="single" w:sz="4" w:space="0" w:color="808080"/>
              <w:right w:val="single" w:sz="4" w:space="0" w:color="808080"/>
            </w:tcBorders>
            <w:vAlign w:val="center"/>
          </w:tcPr>
          <w:p w14:paraId="03FEAB37" w14:textId="16CA5C87"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11.6</w:t>
            </w:r>
          </w:p>
        </w:tc>
        <w:tc>
          <w:tcPr>
            <w:tcW w:w="901" w:type="dxa"/>
            <w:tcBorders>
              <w:top w:val="nil"/>
              <w:left w:val="nil"/>
              <w:bottom w:val="single" w:sz="4" w:space="0" w:color="808080"/>
              <w:right w:val="single" w:sz="4" w:space="0" w:color="808080"/>
            </w:tcBorders>
            <w:vAlign w:val="center"/>
          </w:tcPr>
          <w:p w14:paraId="5BFB157A" w14:textId="47FA34D5"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-1.7</w:t>
            </w:r>
          </w:p>
        </w:tc>
        <w:tc>
          <w:tcPr>
            <w:tcW w:w="901" w:type="dxa"/>
            <w:tcBorders>
              <w:top w:val="nil"/>
              <w:left w:val="nil"/>
              <w:bottom w:val="single" w:sz="4" w:space="0" w:color="808080"/>
              <w:right w:val="single" w:sz="4" w:space="0" w:color="808080"/>
            </w:tcBorders>
            <w:vAlign w:val="center"/>
          </w:tcPr>
          <w:p w14:paraId="4A73C183" w14:textId="297303BD"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17.0</w:t>
            </w:r>
          </w:p>
        </w:tc>
        <w:tc>
          <w:tcPr>
            <w:tcW w:w="901" w:type="dxa"/>
            <w:tcBorders>
              <w:top w:val="nil"/>
              <w:left w:val="nil"/>
              <w:bottom w:val="single" w:sz="4" w:space="0" w:color="808080"/>
              <w:right w:val="single" w:sz="4" w:space="0" w:color="808080"/>
            </w:tcBorders>
            <w:vAlign w:val="center"/>
          </w:tcPr>
          <w:p w14:paraId="55D39069" w14:textId="4521AE31"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9.6</w:t>
            </w:r>
          </w:p>
        </w:tc>
      </w:tr>
      <w:tr w:rsidR="00E76780" w:rsidRPr="00494071" w14:paraId="75D96F4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9242EF1"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จำนวนรถยนต์นั่งจดทะเบียนใหม่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C29A00E" w14:textId="6849C90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0.2</w:t>
            </w:r>
          </w:p>
        </w:tc>
        <w:tc>
          <w:tcPr>
            <w:tcW w:w="904" w:type="dxa"/>
            <w:tcBorders>
              <w:top w:val="nil"/>
              <w:left w:val="nil"/>
              <w:bottom w:val="single" w:sz="4" w:space="0" w:color="808080"/>
              <w:right w:val="single" w:sz="4" w:space="0" w:color="808080"/>
            </w:tcBorders>
            <w:vAlign w:val="center"/>
          </w:tcPr>
          <w:p w14:paraId="23EDFE06" w14:textId="34B8ED2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-25.9</w:t>
            </w:r>
          </w:p>
        </w:tc>
        <w:tc>
          <w:tcPr>
            <w:tcW w:w="901" w:type="dxa"/>
            <w:tcBorders>
              <w:top w:val="nil"/>
              <w:left w:val="nil"/>
              <w:bottom w:val="single" w:sz="4" w:space="0" w:color="808080"/>
              <w:right w:val="single" w:sz="4" w:space="0" w:color="808080"/>
            </w:tcBorders>
            <w:vAlign w:val="center"/>
          </w:tcPr>
          <w:p w14:paraId="7C36E3D9" w14:textId="7F02FA9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-42.7</w:t>
            </w:r>
          </w:p>
        </w:tc>
        <w:tc>
          <w:tcPr>
            <w:tcW w:w="901" w:type="dxa"/>
            <w:tcBorders>
              <w:top w:val="nil"/>
              <w:left w:val="nil"/>
              <w:bottom w:val="single" w:sz="4" w:space="0" w:color="808080"/>
              <w:right w:val="single" w:sz="4" w:space="0" w:color="808080"/>
            </w:tcBorders>
            <w:vAlign w:val="center"/>
          </w:tcPr>
          <w:p w14:paraId="60CFFA76" w14:textId="32561DA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-54.5</w:t>
            </w:r>
          </w:p>
        </w:tc>
        <w:tc>
          <w:tcPr>
            <w:tcW w:w="901" w:type="dxa"/>
            <w:tcBorders>
              <w:top w:val="nil"/>
              <w:left w:val="nil"/>
              <w:bottom w:val="single" w:sz="4" w:space="0" w:color="808080"/>
              <w:right w:val="single" w:sz="4" w:space="0" w:color="808080"/>
            </w:tcBorders>
            <w:vAlign w:val="center"/>
          </w:tcPr>
          <w:p w14:paraId="25C859CF" w14:textId="2ED5744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-45.9</w:t>
            </w:r>
          </w:p>
        </w:tc>
        <w:tc>
          <w:tcPr>
            <w:tcW w:w="901" w:type="dxa"/>
            <w:tcBorders>
              <w:top w:val="nil"/>
              <w:left w:val="nil"/>
              <w:bottom w:val="single" w:sz="4" w:space="0" w:color="808080"/>
              <w:right w:val="single" w:sz="4" w:space="0" w:color="808080"/>
            </w:tcBorders>
            <w:vAlign w:val="center"/>
          </w:tcPr>
          <w:p w14:paraId="122A24FB" w14:textId="49155B3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-37.4</w:t>
            </w:r>
          </w:p>
        </w:tc>
      </w:tr>
      <w:tr w:rsidR="00E76780" w:rsidRPr="00494071" w14:paraId="7F3BD0B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18FA6B4"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จำนวนรถจักรยานยนต์จดทะเบียนใหม่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EFB1709" w14:textId="7961A00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-6.1</w:t>
            </w:r>
          </w:p>
        </w:tc>
        <w:tc>
          <w:tcPr>
            <w:tcW w:w="904" w:type="dxa"/>
            <w:tcBorders>
              <w:top w:val="nil"/>
              <w:left w:val="nil"/>
              <w:bottom w:val="single" w:sz="4" w:space="0" w:color="808080"/>
              <w:right w:val="single" w:sz="4" w:space="0" w:color="808080"/>
            </w:tcBorders>
            <w:vAlign w:val="center"/>
          </w:tcPr>
          <w:p w14:paraId="31AFB7B2" w14:textId="35DDC4F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-10.5</w:t>
            </w:r>
          </w:p>
        </w:tc>
        <w:tc>
          <w:tcPr>
            <w:tcW w:w="901" w:type="dxa"/>
            <w:tcBorders>
              <w:top w:val="nil"/>
              <w:left w:val="nil"/>
              <w:bottom w:val="single" w:sz="4" w:space="0" w:color="808080"/>
              <w:right w:val="single" w:sz="4" w:space="0" w:color="808080"/>
            </w:tcBorders>
            <w:vAlign w:val="center"/>
          </w:tcPr>
          <w:p w14:paraId="3D26F238" w14:textId="3ADCF6F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-35.1</w:t>
            </w:r>
          </w:p>
        </w:tc>
        <w:tc>
          <w:tcPr>
            <w:tcW w:w="901" w:type="dxa"/>
            <w:tcBorders>
              <w:top w:val="nil"/>
              <w:left w:val="nil"/>
              <w:bottom w:val="single" w:sz="4" w:space="0" w:color="808080"/>
              <w:right w:val="single" w:sz="4" w:space="0" w:color="808080"/>
            </w:tcBorders>
            <w:vAlign w:val="center"/>
          </w:tcPr>
          <w:p w14:paraId="1A271DEC" w14:textId="5DB4F28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-9.3</w:t>
            </w:r>
          </w:p>
        </w:tc>
        <w:tc>
          <w:tcPr>
            <w:tcW w:w="901" w:type="dxa"/>
            <w:tcBorders>
              <w:top w:val="nil"/>
              <w:left w:val="nil"/>
              <w:bottom w:val="single" w:sz="4" w:space="0" w:color="808080"/>
              <w:right w:val="single" w:sz="4" w:space="0" w:color="808080"/>
            </w:tcBorders>
            <w:vAlign w:val="center"/>
          </w:tcPr>
          <w:p w14:paraId="69B39676" w14:textId="04126EA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-11.8</w:t>
            </w:r>
          </w:p>
        </w:tc>
        <w:tc>
          <w:tcPr>
            <w:tcW w:w="901" w:type="dxa"/>
            <w:tcBorders>
              <w:top w:val="nil"/>
              <w:left w:val="nil"/>
              <w:bottom w:val="single" w:sz="4" w:space="0" w:color="808080"/>
              <w:right w:val="single" w:sz="4" w:space="0" w:color="808080"/>
            </w:tcBorders>
            <w:vAlign w:val="center"/>
          </w:tcPr>
          <w:p w14:paraId="29A021C2" w14:textId="779778F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-19.5</w:t>
            </w:r>
          </w:p>
        </w:tc>
      </w:tr>
      <w:tr w:rsidR="00E76780" w:rsidRPr="00494071" w14:paraId="37252017"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A3FA62A"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ดัชนีความเชื่อมั่นผู้บริโภค (ม.หอการค้า) (ระดับ)</w:t>
            </w:r>
          </w:p>
        </w:tc>
        <w:tc>
          <w:tcPr>
            <w:tcW w:w="904" w:type="dxa"/>
            <w:tcBorders>
              <w:top w:val="nil"/>
              <w:left w:val="nil"/>
              <w:bottom w:val="single" w:sz="4" w:space="0" w:color="808080"/>
              <w:right w:val="single" w:sz="4" w:space="0" w:color="808080"/>
            </w:tcBorders>
            <w:vAlign w:val="center"/>
          </w:tcPr>
          <w:p w14:paraId="46D65919" w14:textId="29FCB57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73.1</w:t>
            </w:r>
          </w:p>
        </w:tc>
        <w:tc>
          <w:tcPr>
            <w:tcW w:w="904" w:type="dxa"/>
            <w:tcBorders>
              <w:top w:val="nil"/>
              <w:left w:val="nil"/>
              <w:bottom w:val="single" w:sz="4" w:space="0" w:color="808080"/>
              <w:right w:val="single" w:sz="4" w:space="0" w:color="808080"/>
            </w:tcBorders>
            <w:vAlign w:val="center"/>
          </w:tcPr>
          <w:p w14:paraId="2824E4A2" w14:textId="027D031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58.8</w:t>
            </w:r>
          </w:p>
        </w:tc>
        <w:tc>
          <w:tcPr>
            <w:tcW w:w="901" w:type="dxa"/>
            <w:tcBorders>
              <w:top w:val="nil"/>
              <w:left w:val="nil"/>
              <w:bottom w:val="single" w:sz="4" w:space="0" w:color="808080"/>
              <w:right w:val="single" w:sz="4" w:space="0" w:color="808080"/>
            </w:tcBorders>
            <w:vAlign w:val="center"/>
          </w:tcPr>
          <w:p w14:paraId="2A63D872" w14:textId="42EED57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46.6</w:t>
            </w:r>
          </w:p>
        </w:tc>
        <w:tc>
          <w:tcPr>
            <w:tcW w:w="901" w:type="dxa"/>
            <w:tcBorders>
              <w:top w:val="nil"/>
              <w:left w:val="nil"/>
              <w:bottom w:val="single" w:sz="4" w:space="0" w:color="808080"/>
              <w:right w:val="single" w:sz="4" w:space="0" w:color="808080"/>
            </w:tcBorders>
            <w:vAlign w:val="center"/>
          </w:tcPr>
          <w:p w14:paraId="53734CBA" w14:textId="30F4ADC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48.6</w:t>
            </w:r>
          </w:p>
        </w:tc>
        <w:tc>
          <w:tcPr>
            <w:tcW w:w="901" w:type="dxa"/>
            <w:tcBorders>
              <w:top w:val="nil"/>
              <w:left w:val="nil"/>
              <w:bottom w:val="single" w:sz="4" w:space="0" w:color="808080"/>
              <w:right w:val="single" w:sz="4" w:space="0" w:color="808080"/>
            </w:tcBorders>
            <w:vAlign w:val="center"/>
          </w:tcPr>
          <w:p w14:paraId="09536812" w14:textId="6A8C7E2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49.5</w:t>
            </w:r>
          </w:p>
        </w:tc>
        <w:tc>
          <w:tcPr>
            <w:tcW w:w="901" w:type="dxa"/>
            <w:tcBorders>
              <w:top w:val="nil"/>
              <w:left w:val="nil"/>
              <w:bottom w:val="single" w:sz="4" w:space="0" w:color="808080"/>
              <w:right w:val="single" w:sz="4" w:space="0" w:color="808080"/>
            </w:tcBorders>
            <w:vAlign w:val="center"/>
          </w:tcPr>
          <w:p w14:paraId="5FCC2E9D" w14:textId="2599B7A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51.8</w:t>
            </w:r>
          </w:p>
        </w:tc>
      </w:tr>
      <w:tr w:rsidR="00E76780" w:rsidRPr="00494071" w14:paraId="36CE67C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64CF124"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รายได้เกษตรกร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0CBC34C" w14:textId="2BCA2A5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6.1</w:t>
            </w:r>
          </w:p>
        </w:tc>
        <w:tc>
          <w:tcPr>
            <w:tcW w:w="904" w:type="dxa"/>
            <w:tcBorders>
              <w:top w:val="nil"/>
              <w:left w:val="nil"/>
              <w:bottom w:val="single" w:sz="4" w:space="0" w:color="808080"/>
              <w:right w:val="single" w:sz="4" w:space="0" w:color="808080"/>
            </w:tcBorders>
            <w:vAlign w:val="center"/>
          </w:tcPr>
          <w:p w14:paraId="541036EA" w14:textId="5350A72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-11.3</w:t>
            </w:r>
          </w:p>
        </w:tc>
        <w:tc>
          <w:tcPr>
            <w:tcW w:w="901" w:type="dxa"/>
            <w:tcBorders>
              <w:top w:val="nil"/>
              <w:left w:val="nil"/>
              <w:bottom w:val="single" w:sz="4" w:space="0" w:color="808080"/>
              <w:right w:val="single" w:sz="4" w:space="0" w:color="808080"/>
            </w:tcBorders>
            <w:vAlign w:val="center"/>
          </w:tcPr>
          <w:p w14:paraId="0D17960A" w14:textId="5D149C3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0.0</w:t>
            </w:r>
          </w:p>
        </w:tc>
        <w:tc>
          <w:tcPr>
            <w:tcW w:w="901" w:type="dxa"/>
            <w:tcBorders>
              <w:top w:val="nil"/>
              <w:left w:val="nil"/>
              <w:bottom w:val="single" w:sz="4" w:space="0" w:color="808080"/>
              <w:right w:val="single" w:sz="4" w:space="0" w:color="808080"/>
            </w:tcBorders>
            <w:vAlign w:val="center"/>
          </w:tcPr>
          <w:p w14:paraId="5CE3A7BE" w14:textId="3E2ADF8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12.7</w:t>
            </w:r>
          </w:p>
        </w:tc>
        <w:tc>
          <w:tcPr>
            <w:tcW w:w="901" w:type="dxa"/>
            <w:tcBorders>
              <w:top w:val="nil"/>
              <w:left w:val="nil"/>
              <w:bottom w:val="single" w:sz="4" w:space="0" w:color="808080"/>
              <w:right w:val="single" w:sz="4" w:space="0" w:color="808080"/>
            </w:tcBorders>
            <w:vAlign w:val="center"/>
          </w:tcPr>
          <w:p w14:paraId="24A70103" w14:textId="5E9E3C4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15.4</w:t>
            </w:r>
          </w:p>
        </w:tc>
        <w:tc>
          <w:tcPr>
            <w:tcW w:w="901" w:type="dxa"/>
            <w:tcBorders>
              <w:top w:val="nil"/>
              <w:left w:val="nil"/>
              <w:bottom w:val="single" w:sz="4" w:space="0" w:color="808080"/>
              <w:right w:val="single" w:sz="4" w:space="0" w:color="808080"/>
            </w:tcBorders>
            <w:vAlign w:val="center"/>
          </w:tcPr>
          <w:p w14:paraId="35DE9387" w14:textId="7722981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-3.4</w:t>
            </w:r>
          </w:p>
        </w:tc>
      </w:tr>
      <w:tr w:rsidR="00E76780" w:rsidRPr="00494071" w14:paraId="100B1BF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771016F"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เครื่องชี้ด้านการลงทุนภาคเอกชน</w:t>
            </w:r>
          </w:p>
        </w:tc>
        <w:tc>
          <w:tcPr>
            <w:tcW w:w="904" w:type="dxa"/>
            <w:tcBorders>
              <w:top w:val="nil"/>
              <w:left w:val="nil"/>
              <w:bottom w:val="single" w:sz="4" w:space="0" w:color="808080"/>
              <w:right w:val="single" w:sz="4" w:space="0" w:color="808080"/>
            </w:tcBorders>
            <w:vAlign w:val="center"/>
          </w:tcPr>
          <w:p w14:paraId="3550D09F" w14:textId="70C4A2BC"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786040AB" w14:textId="2974D00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F9DE951" w14:textId="55A21D3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080C9262" w14:textId="4F0C4DE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55877CA" w14:textId="3DD9377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0DF87772" w14:textId="1842A20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5300BBEB"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53BC9FD"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w:t>
            </w:r>
            <w:r>
              <w:rPr>
                <w:rFonts w:ascii="TH SarabunPSK" w:hAnsi="TH SarabunPSK" w:cs="TH SarabunPSK" w:hint="cs"/>
                <w:color w:val="000000"/>
                <w:sz w:val="26"/>
                <w:szCs w:val="26"/>
                <w:cs/>
              </w:rPr>
              <w:t>ยนต์</w:t>
            </w:r>
            <w:r w:rsidRPr="00494071">
              <w:rPr>
                <w:rFonts w:ascii="TH SarabunPSK" w:hAnsi="TH SarabunPSK" w:cs="TH SarabunPSK"/>
                <w:color w:val="000000"/>
                <w:sz w:val="26"/>
                <w:szCs w:val="26"/>
                <w:cs/>
              </w:rPr>
              <w:t>บรรทุกส่วนบุคคลจดทะเบียนใหม่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1C0B5CB" w14:textId="38D06C5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7.0</w:t>
            </w:r>
          </w:p>
        </w:tc>
        <w:tc>
          <w:tcPr>
            <w:tcW w:w="904" w:type="dxa"/>
            <w:tcBorders>
              <w:top w:val="nil"/>
              <w:left w:val="nil"/>
              <w:bottom w:val="single" w:sz="4" w:space="0" w:color="808080"/>
              <w:right w:val="single" w:sz="4" w:space="0" w:color="808080"/>
            </w:tcBorders>
            <w:vAlign w:val="center"/>
          </w:tcPr>
          <w:p w14:paraId="490B0024" w14:textId="0793640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-18.5</w:t>
            </w:r>
          </w:p>
        </w:tc>
        <w:tc>
          <w:tcPr>
            <w:tcW w:w="901" w:type="dxa"/>
            <w:tcBorders>
              <w:top w:val="nil"/>
              <w:left w:val="nil"/>
              <w:bottom w:val="single" w:sz="4" w:space="0" w:color="808080"/>
              <w:right w:val="single" w:sz="4" w:space="0" w:color="808080"/>
            </w:tcBorders>
            <w:vAlign w:val="center"/>
          </w:tcPr>
          <w:p w14:paraId="46114549" w14:textId="4020F51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-34.3</w:t>
            </w:r>
          </w:p>
        </w:tc>
        <w:tc>
          <w:tcPr>
            <w:tcW w:w="901" w:type="dxa"/>
            <w:tcBorders>
              <w:top w:val="nil"/>
              <w:left w:val="nil"/>
              <w:bottom w:val="single" w:sz="4" w:space="0" w:color="808080"/>
              <w:right w:val="single" w:sz="4" w:space="0" w:color="808080"/>
            </w:tcBorders>
            <w:vAlign w:val="center"/>
          </w:tcPr>
          <w:p w14:paraId="1F9BE40D" w14:textId="712CC4B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-42.5</w:t>
            </w:r>
          </w:p>
        </w:tc>
        <w:tc>
          <w:tcPr>
            <w:tcW w:w="901" w:type="dxa"/>
            <w:tcBorders>
              <w:top w:val="nil"/>
              <w:left w:val="nil"/>
              <w:bottom w:val="single" w:sz="4" w:space="0" w:color="808080"/>
              <w:right w:val="single" w:sz="4" w:space="0" w:color="808080"/>
            </w:tcBorders>
            <w:vAlign w:val="center"/>
          </w:tcPr>
          <w:p w14:paraId="3A889B18" w14:textId="44BFE9C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-37.8</w:t>
            </w:r>
          </w:p>
        </w:tc>
        <w:tc>
          <w:tcPr>
            <w:tcW w:w="901" w:type="dxa"/>
            <w:tcBorders>
              <w:top w:val="nil"/>
              <w:left w:val="nil"/>
              <w:bottom w:val="single" w:sz="4" w:space="0" w:color="808080"/>
              <w:right w:val="single" w:sz="4" w:space="0" w:color="808080"/>
            </w:tcBorders>
            <w:vAlign w:val="center"/>
          </w:tcPr>
          <w:p w14:paraId="25B2AF6D" w14:textId="59FC81B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-29.5</w:t>
            </w:r>
          </w:p>
        </w:tc>
      </w:tr>
      <w:tr w:rsidR="00E76780" w:rsidRPr="00494071" w14:paraId="1537DE5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E35FF9C"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จำนวนรถบรรทุกจดทะเบียนใหม่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89BEA53" w14:textId="534F892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3.6</w:t>
            </w:r>
          </w:p>
        </w:tc>
        <w:tc>
          <w:tcPr>
            <w:tcW w:w="904" w:type="dxa"/>
            <w:tcBorders>
              <w:top w:val="nil"/>
              <w:left w:val="nil"/>
              <w:bottom w:val="single" w:sz="4" w:space="0" w:color="808080"/>
              <w:right w:val="single" w:sz="4" w:space="0" w:color="808080"/>
            </w:tcBorders>
            <w:vAlign w:val="center"/>
          </w:tcPr>
          <w:p w14:paraId="70794625" w14:textId="2EBF15A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16.6</w:t>
            </w:r>
          </w:p>
        </w:tc>
        <w:tc>
          <w:tcPr>
            <w:tcW w:w="901" w:type="dxa"/>
            <w:tcBorders>
              <w:top w:val="nil"/>
              <w:left w:val="nil"/>
              <w:bottom w:val="single" w:sz="4" w:space="0" w:color="808080"/>
              <w:right w:val="single" w:sz="4" w:space="0" w:color="808080"/>
            </w:tcBorders>
            <w:vAlign w:val="center"/>
          </w:tcPr>
          <w:p w14:paraId="7784EB08" w14:textId="5D61FC7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-12.6</w:t>
            </w:r>
          </w:p>
        </w:tc>
        <w:tc>
          <w:tcPr>
            <w:tcW w:w="901" w:type="dxa"/>
            <w:tcBorders>
              <w:top w:val="nil"/>
              <w:left w:val="nil"/>
              <w:bottom w:val="single" w:sz="4" w:space="0" w:color="808080"/>
              <w:right w:val="single" w:sz="4" w:space="0" w:color="808080"/>
            </w:tcBorders>
            <w:vAlign w:val="center"/>
          </w:tcPr>
          <w:p w14:paraId="413979D5" w14:textId="19C0755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-25.6</w:t>
            </w:r>
          </w:p>
        </w:tc>
        <w:tc>
          <w:tcPr>
            <w:tcW w:w="901" w:type="dxa"/>
            <w:tcBorders>
              <w:top w:val="nil"/>
              <w:left w:val="nil"/>
              <w:bottom w:val="single" w:sz="4" w:space="0" w:color="808080"/>
              <w:right w:val="single" w:sz="4" w:space="0" w:color="808080"/>
            </w:tcBorders>
            <w:vAlign w:val="center"/>
          </w:tcPr>
          <w:p w14:paraId="5503B7D2" w14:textId="6CC41E3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3.0</w:t>
            </w:r>
          </w:p>
        </w:tc>
        <w:tc>
          <w:tcPr>
            <w:tcW w:w="901" w:type="dxa"/>
            <w:tcBorders>
              <w:top w:val="nil"/>
              <w:left w:val="nil"/>
              <w:bottom w:val="single" w:sz="4" w:space="0" w:color="808080"/>
              <w:right w:val="single" w:sz="4" w:space="0" w:color="808080"/>
            </w:tcBorders>
            <w:vAlign w:val="center"/>
          </w:tcPr>
          <w:p w14:paraId="0AAFCC28" w14:textId="3B91337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-2.6</w:t>
            </w:r>
          </w:p>
        </w:tc>
      </w:tr>
      <w:tr w:rsidR="00E76780" w:rsidRPr="00494071" w14:paraId="77C2B39B"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B599835" w14:textId="77777777"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hint="cs"/>
                <w:color w:val="000000"/>
                <w:sz w:val="26"/>
                <w:szCs w:val="26"/>
                <w:cs/>
              </w:rPr>
              <w:t>พัน</w:t>
            </w:r>
            <w:r w:rsidRPr="00717668">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5730F29C" w14:textId="29C8BB4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88.1</w:t>
            </w:r>
          </w:p>
        </w:tc>
        <w:tc>
          <w:tcPr>
            <w:tcW w:w="904" w:type="dxa"/>
            <w:tcBorders>
              <w:top w:val="nil"/>
              <w:left w:val="nil"/>
              <w:bottom w:val="single" w:sz="4" w:space="0" w:color="808080"/>
              <w:right w:val="single" w:sz="4" w:space="0" w:color="808080"/>
            </w:tcBorders>
            <w:vAlign w:val="center"/>
          </w:tcPr>
          <w:p w14:paraId="0BD81DD9" w14:textId="59996EE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2.7</w:t>
            </w:r>
          </w:p>
        </w:tc>
        <w:tc>
          <w:tcPr>
            <w:tcW w:w="901" w:type="dxa"/>
            <w:tcBorders>
              <w:top w:val="nil"/>
              <w:left w:val="nil"/>
              <w:bottom w:val="single" w:sz="4" w:space="0" w:color="808080"/>
              <w:right w:val="single" w:sz="4" w:space="0" w:color="808080"/>
            </w:tcBorders>
            <w:vAlign w:val="center"/>
          </w:tcPr>
          <w:p w14:paraId="7CFDB2C5" w14:textId="4ABF4DD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w:t>
            </w:r>
          </w:p>
        </w:tc>
        <w:tc>
          <w:tcPr>
            <w:tcW w:w="901" w:type="dxa"/>
            <w:tcBorders>
              <w:top w:val="nil"/>
              <w:left w:val="nil"/>
              <w:bottom w:val="single" w:sz="4" w:space="0" w:color="808080"/>
              <w:right w:val="single" w:sz="4" w:space="0" w:color="808080"/>
            </w:tcBorders>
            <w:vAlign w:val="center"/>
          </w:tcPr>
          <w:p w14:paraId="2BC01E76" w14:textId="08F2054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0.2</w:t>
            </w:r>
          </w:p>
        </w:tc>
        <w:tc>
          <w:tcPr>
            <w:tcW w:w="901" w:type="dxa"/>
            <w:tcBorders>
              <w:top w:val="nil"/>
              <w:left w:val="nil"/>
              <w:bottom w:val="single" w:sz="4" w:space="0" w:color="808080"/>
              <w:right w:val="single" w:sz="4" w:space="0" w:color="808080"/>
            </w:tcBorders>
            <w:vAlign w:val="center"/>
          </w:tcPr>
          <w:p w14:paraId="045D681E" w14:textId="77194CD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w:t>
            </w:r>
          </w:p>
        </w:tc>
        <w:tc>
          <w:tcPr>
            <w:tcW w:w="901" w:type="dxa"/>
            <w:tcBorders>
              <w:top w:val="nil"/>
              <w:left w:val="nil"/>
              <w:bottom w:val="single" w:sz="4" w:space="0" w:color="808080"/>
              <w:right w:val="single" w:sz="4" w:space="0" w:color="808080"/>
            </w:tcBorders>
            <w:vAlign w:val="center"/>
          </w:tcPr>
          <w:p w14:paraId="0E6FF2CF" w14:textId="05A61B0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5.6</w:t>
            </w:r>
          </w:p>
        </w:tc>
      </w:tr>
      <w:tr w:rsidR="00E76780" w:rsidRPr="00494071" w14:paraId="7BDCE98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3713B4C" w14:textId="77777777"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9FC7AFF" w14:textId="423C914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469.6</w:t>
            </w:r>
          </w:p>
        </w:tc>
        <w:tc>
          <w:tcPr>
            <w:tcW w:w="904" w:type="dxa"/>
            <w:tcBorders>
              <w:top w:val="nil"/>
              <w:left w:val="nil"/>
              <w:bottom w:val="single" w:sz="4" w:space="0" w:color="808080"/>
              <w:right w:val="single" w:sz="4" w:space="0" w:color="808080"/>
            </w:tcBorders>
            <w:vAlign w:val="center"/>
          </w:tcPr>
          <w:p w14:paraId="56075ECE" w14:textId="76D989D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-69.0</w:t>
            </w:r>
          </w:p>
        </w:tc>
        <w:tc>
          <w:tcPr>
            <w:tcW w:w="901" w:type="dxa"/>
            <w:tcBorders>
              <w:top w:val="nil"/>
              <w:left w:val="nil"/>
              <w:bottom w:val="single" w:sz="4" w:space="0" w:color="808080"/>
              <w:right w:val="single" w:sz="4" w:space="0" w:color="808080"/>
            </w:tcBorders>
            <w:vAlign w:val="center"/>
          </w:tcPr>
          <w:p w14:paraId="73CCDA54" w14:textId="28F9D2D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-74.0</w:t>
            </w:r>
          </w:p>
        </w:tc>
        <w:tc>
          <w:tcPr>
            <w:tcW w:w="901" w:type="dxa"/>
            <w:tcBorders>
              <w:top w:val="nil"/>
              <w:left w:val="nil"/>
              <w:bottom w:val="single" w:sz="4" w:space="0" w:color="808080"/>
              <w:right w:val="single" w:sz="4" w:space="0" w:color="808080"/>
            </w:tcBorders>
            <w:vAlign w:val="center"/>
          </w:tcPr>
          <w:p w14:paraId="14E0AC06" w14:textId="060F833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95.8</w:t>
            </w:r>
          </w:p>
        </w:tc>
        <w:tc>
          <w:tcPr>
            <w:tcW w:w="901" w:type="dxa"/>
            <w:tcBorders>
              <w:top w:val="nil"/>
              <w:left w:val="nil"/>
              <w:bottom w:val="single" w:sz="4" w:space="0" w:color="808080"/>
              <w:right w:val="single" w:sz="4" w:space="0" w:color="808080"/>
            </w:tcBorders>
            <w:vAlign w:val="center"/>
          </w:tcPr>
          <w:p w14:paraId="0A341E0D" w14:textId="30A4767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166.8</w:t>
            </w:r>
          </w:p>
        </w:tc>
        <w:tc>
          <w:tcPr>
            <w:tcW w:w="901" w:type="dxa"/>
            <w:tcBorders>
              <w:top w:val="nil"/>
              <w:left w:val="nil"/>
              <w:bottom w:val="single" w:sz="4" w:space="0" w:color="808080"/>
              <w:right w:val="single" w:sz="4" w:space="0" w:color="808080"/>
            </w:tcBorders>
            <w:vAlign w:val="center"/>
          </w:tcPr>
          <w:p w14:paraId="0C719139" w14:textId="25F5852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-59.2</w:t>
            </w:r>
          </w:p>
        </w:tc>
      </w:tr>
      <w:tr w:rsidR="00E76780" w:rsidRPr="00494071" w14:paraId="16C5956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4F7FE97" w14:textId="05142E88"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w:t>
            </w:r>
            <w:r>
              <w:rPr>
                <w:rFonts w:ascii="TH SarabunPSK" w:hAnsi="TH SarabunPSK" w:cs="TH SarabunPSK"/>
                <w:color w:val="000000"/>
                <w:sz w:val="26"/>
                <w:szCs w:val="26"/>
                <w:cs/>
              </w:rPr>
              <w:t>งงานที่ได้รับอนุญาตประกอบ</w:t>
            </w:r>
            <w:r w:rsidRPr="00B40CCD">
              <w:rPr>
                <w:rFonts w:ascii="TH SarabunPSK" w:hAnsi="TH SarabunPSK" w:cs="TH SarabunPSK"/>
                <w:color w:val="000000"/>
                <w:sz w:val="26"/>
                <w:szCs w:val="26"/>
                <w:cs/>
              </w:rPr>
              <w:t>กิจการ</w:t>
            </w:r>
            <w:r w:rsidRPr="00B40CCD">
              <w:rPr>
                <w:rFonts w:ascii="TH SarabunPSK" w:hAnsi="TH SarabunPSK" w:cs="TH SarabunPSK"/>
                <w:color w:val="000000"/>
                <w:sz w:val="26"/>
                <w:szCs w:val="26"/>
              </w:rPr>
              <w:t xml:space="preserve"> </w:t>
            </w:r>
            <w:r w:rsidRPr="00B40CCD">
              <w:rPr>
                <w:rFonts w:ascii="TH SarabunPSK" w:hAnsi="TH SarabunPSK" w:cs="TH SarabunPSK"/>
                <w:color w:val="000000"/>
                <w:sz w:val="26"/>
                <w:szCs w:val="26"/>
                <w:cs/>
              </w:rPr>
              <w:t>(</w:t>
            </w:r>
            <w:r w:rsidRPr="00B40CCD">
              <w:rPr>
                <w:rFonts w:ascii="TH SarabunPSK" w:hAnsi="TH SarabunPSK" w:cs="TH SarabunPSK" w:hint="cs"/>
                <w:color w:val="000000"/>
                <w:sz w:val="26"/>
                <w:szCs w:val="26"/>
                <w:cs/>
              </w:rPr>
              <w:t>พัน</w:t>
            </w:r>
            <w:r w:rsidRPr="00B40CCD">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18EECE2F" w14:textId="21043E4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86.3</w:t>
            </w:r>
          </w:p>
        </w:tc>
        <w:tc>
          <w:tcPr>
            <w:tcW w:w="904" w:type="dxa"/>
            <w:tcBorders>
              <w:top w:val="nil"/>
              <w:left w:val="nil"/>
              <w:bottom w:val="single" w:sz="4" w:space="0" w:color="808080"/>
              <w:right w:val="single" w:sz="4" w:space="0" w:color="808080"/>
            </w:tcBorders>
            <w:vAlign w:val="center"/>
          </w:tcPr>
          <w:p w14:paraId="1C68A70F" w14:textId="5C12049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w:t>
            </w:r>
          </w:p>
        </w:tc>
        <w:tc>
          <w:tcPr>
            <w:tcW w:w="901" w:type="dxa"/>
            <w:tcBorders>
              <w:top w:val="nil"/>
              <w:left w:val="nil"/>
              <w:bottom w:val="single" w:sz="4" w:space="0" w:color="808080"/>
              <w:right w:val="single" w:sz="4" w:space="0" w:color="808080"/>
            </w:tcBorders>
            <w:vAlign w:val="center"/>
          </w:tcPr>
          <w:p w14:paraId="75DDB6F3" w14:textId="3D8D94A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0.6</w:t>
            </w:r>
          </w:p>
        </w:tc>
        <w:tc>
          <w:tcPr>
            <w:tcW w:w="901" w:type="dxa"/>
            <w:tcBorders>
              <w:top w:val="nil"/>
              <w:left w:val="nil"/>
              <w:bottom w:val="single" w:sz="4" w:space="0" w:color="808080"/>
              <w:right w:val="single" w:sz="4" w:space="0" w:color="808080"/>
            </w:tcBorders>
            <w:vAlign w:val="center"/>
          </w:tcPr>
          <w:p w14:paraId="55C07393" w14:textId="507B179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0.6</w:t>
            </w:r>
          </w:p>
        </w:tc>
        <w:tc>
          <w:tcPr>
            <w:tcW w:w="901" w:type="dxa"/>
            <w:tcBorders>
              <w:top w:val="nil"/>
              <w:left w:val="nil"/>
              <w:bottom w:val="single" w:sz="4" w:space="0" w:color="808080"/>
              <w:right w:val="single" w:sz="4" w:space="0" w:color="808080"/>
            </w:tcBorders>
            <w:vAlign w:val="center"/>
          </w:tcPr>
          <w:p w14:paraId="531EAC70" w14:textId="4D51E5C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c>
          <w:tcPr>
            <w:tcW w:w="901" w:type="dxa"/>
            <w:tcBorders>
              <w:top w:val="nil"/>
              <w:left w:val="nil"/>
              <w:bottom w:val="single" w:sz="4" w:space="0" w:color="808080"/>
              <w:right w:val="single" w:sz="4" w:space="0" w:color="808080"/>
            </w:tcBorders>
            <w:vAlign w:val="center"/>
          </w:tcPr>
          <w:p w14:paraId="5ACA1CF4" w14:textId="63A98F8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3.5</w:t>
            </w:r>
          </w:p>
        </w:tc>
      </w:tr>
      <w:tr w:rsidR="00E76780" w:rsidRPr="00494071" w14:paraId="57F49E9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502802B" w14:textId="13B414E1"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เงินทุนของโรงงานที่ได้รับ</w:t>
            </w:r>
            <w:r>
              <w:rPr>
                <w:rFonts w:ascii="TH SarabunPSK" w:hAnsi="TH SarabunPSK" w:cs="TH SarabunPSK"/>
                <w:color w:val="000000"/>
                <w:sz w:val="26"/>
                <w:szCs w:val="26"/>
                <w:cs/>
              </w:rPr>
              <w:t>อนุญาตประกอบ</w:t>
            </w:r>
            <w:r w:rsidRPr="00717668">
              <w:rPr>
                <w:rFonts w:ascii="TH SarabunPSK" w:hAnsi="TH SarabunPSK" w:cs="TH SarabunPSK"/>
                <w:color w:val="000000"/>
                <w:sz w:val="26"/>
                <w:szCs w:val="26"/>
                <w:cs/>
              </w:rPr>
              <w:t>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BFBB7FB" w14:textId="284E1D9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430.4</w:t>
            </w:r>
          </w:p>
        </w:tc>
        <w:tc>
          <w:tcPr>
            <w:tcW w:w="904" w:type="dxa"/>
            <w:tcBorders>
              <w:top w:val="nil"/>
              <w:left w:val="nil"/>
              <w:bottom w:val="single" w:sz="4" w:space="0" w:color="808080"/>
              <w:right w:val="single" w:sz="4" w:space="0" w:color="808080"/>
            </w:tcBorders>
            <w:vAlign w:val="center"/>
          </w:tcPr>
          <w:p w14:paraId="42CDE12A" w14:textId="045BFF3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-43.9</w:t>
            </w:r>
          </w:p>
        </w:tc>
        <w:tc>
          <w:tcPr>
            <w:tcW w:w="901" w:type="dxa"/>
            <w:tcBorders>
              <w:top w:val="nil"/>
              <w:left w:val="nil"/>
              <w:bottom w:val="single" w:sz="4" w:space="0" w:color="808080"/>
              <w:right w:val="single" w:sz="4" w:space="0" w:color="808080"/>
            </w:tcBorders>
            <w:vAlign w:val="center"/>
          </w:tcPr>
          <w:p w14:paraId="6F43DEF3" w14:textId="36AD9E0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-36.5</w:t>
            </w:r>
          </w:p>
        </w:tc>
        <w:tc>
          <w:tcPr>
            <w:tcW w:w="901" w:type="dxa"/>
            <w:tcBorders>
              <w:top w:val="nil"/>
              <w:left w:val="nil"/>
              <w:bottom w:val="single" w:sz="4" w:space="0" w:color="808080"/>
              <w:right w:val="single" w:sz="4" w:space="0" w:color="808080"/>
            </w:tcBorders>
            <w:vAlign w:val="center"/>
          </w:tcPr>
          <w:p w14:paraId="19CCF030" w14:textId="5156173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-73.8</w:t>
            </w:r>
          </w:p>
        </w:tc>
        <w:tc>
          <w:tcPr>
            <w:tcW w:w="901" w:type="dxa"/>
            <w:tcBorders>
              <w:top w:val="nil"/>
              <w:left w:val="nil"/>
              <w:bottom w:val="single" w:sz="4" w:space="0" w:color="808080"/>
              <w:right w:val="single" w:sz="4" w:space="0" w:color="808080"/>
            </w:tcBorders>
            <w:vAlign w:val="center"/>
          </w:tcPr>
          <w:p w14:paraId="66272818" w14:textId="0C5BB04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-98.5</w:t>
            </w:r>
          </w:p>
        </w:tc>
        <w:tc>
          <w:tcPr>
            <w:tcW w:w="901" w:type="dxa"/>
            <w:tcBorders>
              <w:top w:val="nil"/>
              <w:left w:val="nil"/>
              <w:bottom w:val="single" w:sz="4" w:space="0" w:color="808080"/>
              <w:right w:val="single" w:sz="4" w:space="0" w:color="808080"/>
            </w:tcBorders>
            <w:vAlign w:val="center"/>
          </w:tcPr>
          <w:p w14:paraId="073A0593" w14:textId="39AC39B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-95.6</w:t>
            </w:r>
          </w:p>
        </w:tc>
      </w:tr>
      <w:tr w:rsidR="00E76780" w:rsidRPr="00494071" w14:paraId="3FCDFE63"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E75A814"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เครื่องชี้ภาคอุตสาหกรรม</w:t>
            </w:r>
          </w:p>
        </w:tc>
        <w:tc>
          <w:tcPr>
            <w:tcW w:w="904" w:type="dxa"/>
            <w:tcBorders>
              <w:top w:val="nil"/>
              <w:left w:val="nil"/>
              <w:bottom w:val="single" w:sz="4" w:space="0" w:color="808080"/>
              <w:right w:val="single" w:sz="4" w:space="0" w:color="808080"/>
            </w:tcBorders>
            <w:vAlign w:val="center"/>
          </w:tcPr>
          <w:p w14:paraId="62BDE633" w14:textId="06223445"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2A3511B0" w14:textId="39CB2CB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0F45AA3" w14:textId="311E625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94606EA" w14:textId="075E6BA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E8427D6" w14:textId="7B26ED6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EF8F4A3" w14:textId="59EFBA2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445FDFF1"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CA4E864"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ดัชนีผลผลิตสินค้าอุตสาหกรรม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D7428A8" w14:textId="37E0358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-2.3</w:t>
            </w:r>
          </w:p>
        </w:tc>
        <w:tc>
          <w:tcPr>
            <w:tcW w:w="904" w:type="dxa"/>
            <w:tcBorders>
              <w:top w:val="nil"/>
              <w:left w:val="nil"/>
              <w:bottom w:val="single" w:sz="4" w:space="0" w:color="808080"/>
              <w:right w:val="single" w:sz="4" w:space="0" w:color="808080"/>
            </w:tcBorders>
            <w:vAlign w:val="center"/>
          </w:tcPr>
          <w:p w14:paraId="2C489730" w14:textId="59B5C4C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-4.3</w:t>
            </w:r>
          </w:p>
        </w:tc>
        <w:tc>
          <w:tcPr>
            <w:tcW w:w="901" w:type="dxa"/>
            <w:tcBorders>
              <w:top w:val="nil"/>
              <w:left w:val="nil"/>
              <w:bottom w:val="single" w:sz="4" w:space="0" w:color="808080"/>
              <w:right w:val="single" w:sz="4" w:space="0" w:color="808080"/>
            </w:tcBorders>
            <w:vAlign w:val="center"/>
          </w:tcPr>
          <w:p w14:paraId="77DCE453" w14:textId="39B1125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-16.5</w:t>
            </w:r>
          </w:p>
        </w:tc>
        <w:tc>
          <w:tcPr>
            <w:tcW w:w="901" w:type="dxa"/>
            <w:tcBorders>
              <w:top w:val="nil"/>
              <w:left w:val="nil"/>
              <w:bottom w:val="single" w:sz="4" w:space="0" w:color="808080"/>
              <w:right w:val="single" w:sz="4" w:space="0" w:color="808080"/>
            </w:tcBorders>
            <w:vAlign w:val="center"/>
          </w:tcPr>
          <w:p w14:paraId="703046D3" w14:textId="286FAA1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-13.5</w:t>
            </w:r>
          </w:p>
        </w:tc>
        <w:tc>
          <w:tcPr>
            <w:tcW w:w="901" w:type="dxa"/>
            <w:tcBorders>
              <w:top w:val="nil"/>
              <w:left w:val="nil"/>
              <w:bottom w:val="single" w:sz="4" w:space="0" w:color="808080"/>
              <w:right w:val="single" w:sz="4" w:space="0" w:color="808080"/>
            </w:tcBorders>
            <w:vAlign w:val="center"/>
          </w:tcPr>
          <w:p w14:paraId="071A0477" w14:textId="7DF2FDB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0C2A0DCB" w14:textId="1E12652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-10.7</w:t>
            </w:r>
          </w:p>
        </w:tc>
      </w:tr>
      <w:tr w:rsidR="00E76780" w:rsidRPr="00494071" w14:paraId="2CF34D8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D1EE70F"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ดัชนีความเชื่อมั่นภาคอุตสาหกรรม (ระดับ)</w:t>
            </w:r>
          </w:p>
        </w:tc>
        <w:tc>
          <w:tcPr>
            <w:tcW w:w="904" w:type="dxa"/>
            <w:tcBorders>
              <w:top w:val="nil"/>
              <w:left w:val="nil"/>
              <w:bottom w:val="single" w:sz="4" w:space="0" w:color="808080"/>
              <w:right w:val="single" w:sz="4" w:space="0" w:color="808080"/>
            </w:tcBorders>
            <w:vAlign w:val="center"/>
          </w:tcPr>
          <w:p w14:paraId="1593015E" w14:textId="3867929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95.5</w:t>
            </w:r>
          </w:p>
        </w:tc>
        <w:tc>
          <w:tcPr>
            <w:tcW w:w="904" w:type="dxa"/>
            <w:tcBorders>
              <w:top w:val="nil"/>
              <w:left w:val="nil"/>
              <w:bottom w:val="single" w:sz="4" w:space="0" w:color="808080"/>
              <w:right w:val="single" w:sz="4" w:space="0" w:color="808080"/>
            </w:tcBorders>
            <w:vAlign w:val="center"/>
          </w:tcPr>
          <w:p w14:paraId="43A84199" w14:textId="635A765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90.5</w:t>
            </w:r>
          </w:p>
        </w:tc>
        <w:tc>
          <w:tcPr>
            <w:tcW w:w="901" w:type="dxa"/>
            <w:tcBorders>
              <w:top w:val="nil"/>
              <w:left w:val="nil"/>
              <w:bottom w:val="single" w:sz="4" w:space="0" w:color="808080"/>
              <w:right w:val="single" w:sz="4" w:space="0" w:color="808080"/>
            </w:tcBorders>
            <w:vAlign w:val="center"/>
          </w:tcPr>
          <w:p w14:paraId="28E96B3E" w14:textId="3FEF186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78.0</w:t>
            </w:r>
          </w:p>
        </w:tc>
        <w:tc>
          <w:tcPr>
            <w:tcW w:w="901" w:type="dxa"/>
            <w:tcBorders>
              <w:top w:val="nil"/>
              <w:left w:val="nil"/>
              <w:bottom w:val="single" w:sz="4" w:space="0" w:color="808080"/>
              <w:right w:val="single" w:sz="4" w:space="0" w:color="808080"/>
            </w:tcBorders>
            <w:vAlign w:val="center"/>
          </w:tcPr>
          <w:p w14:paraId="1DC3E924" w14:textId="62EB0D0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84.9</w:t>
            </w:r>
          </w:p>
        </w:tc>
        <w:tc>
          <w:tcPr>
            <w:tcW w:w="901" w:type="dxa"/>
            <w:tcBorders>
              <w:top w:val="nil"/>
              <w:left w:val="nil"/>
              <w:bottom w:val="single" w:sz="4" w:space="0" w:color="808080"/>
              <w:right w:val="single" w:sz="4" w:space="0" w:color="808080"/>
            </w:tcBorders>
            <w:vAlign w:val="center"/>
          </w:tcPr>
          <w:p w14:paraId="7FD3C5B8" w14:textId="45D3B07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85.3</w:t>
            </w:r>
          </w:p>
        </w:tc>
        <w:tc>
          <w:tcPr>
            <w:tcW w:w="901" w:type="dxa"/>
            <w:tcBorders>
              <w:top w:val="nil"/>
              <w:left w:val="nil"/>
              <w:bottom w:val="single" w:sz="4" w:space="0" w:color="808080"/>
              <w:right w:val="single" w:sz="4" w:space="0" w:color="808080"/>
            </w:tcBorders>
            <w:vAlign w:val="center"/>
          </w:tcPr>
          <w:p w14:paraId="7A551428" w14:textId="60E96D4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84.5</w:t>
            </w:r>
          </w:p>
        </w:tc>
      </w:tr>
      <w:tr w:rsidR="00E76780" w:rsidRPr="00494071" w14:paraId="6A090C3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CF1E56D"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เครื่องชี้ด้านการท่องเที่ยว</w:t>
            </w:r>
          </w:p>
        </w:tc>
        <w:tc>
          <w:tcPr>
            <w:tcW w:w="904" w:type="dxa"/>
            <w:tcBorders>
              <w:top w:val="nil"/>
              <w:left w:val="nil"/>
              <w:bottom w:val="single" w:sz="4" w:space="0" w:color="808080"/>
              <w:right w:val="single" w:sz="4" w:space="0" w:color="808080"/>
            </w:tcBorders>
            <w:vAlign w:val="center"/>
          </w:tcPr>
          <w:p w14:paraId="36FB2E9C" w14:textId="1D43229A"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5D37F05C" w14:textId="3155DCC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60CE385" w14:textId="327D769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78146F2" w14:textId="32C81E0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58BA5C1" w14:textId="0DFF2B9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962B00F" w14:textId="213E401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2B11E573"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8264882"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FB89BB5" w14:textId="4FCC3D2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0.1</w:t>
            </w:r>
          </w:p>
        </w:tc>
        <w:tc>
          <w:tcPr>
            <w:tcW w:w="904" w:type="dxa"/>
            <w:tcBorders>
              <w:top w:val="nil"/>
              <w:left w:val="nil"/>
              <w:bottom w:val="single" w:sz="4" w:space="0" w:color="808080"/>
              <w:right w:val="single" w:sz="4" w:space="0" w:color="808080"/>
            </w:tcBorders>
            <w:vAlign w:val="center"/>
          </w:tcPr>
          <w:p w14:paraId="183A71F5" w14:textId="54794BC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-41.5</w:t>
            </w:r>
          </w:p>
        </w:tc>
        <w:tc>
          <w:tcPr>
            <w:tcW w:w="901" w:type="dxa"/>
            <w:tcBorders>
              <w:top w:val="nil"/>
              <w:left w:val="nil"/>
              <w:bottom w:val="single" w:sz="4" w:space="0" w:color="808080"/>
              <w:right w:val="single" w:sz="4" w:space="0" w:color="808080"/>
            </w:tcBorders>
            <w:vAlign w:val="center"/>
          </w:tcPr>
          <w:p w14:paraId="15327995" w14:textId="34A9C5B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-97.0</w:t>
            </w:r>
          </w:p>
        </w:tc>
        <w:tc>
          <w:tcPr>
            <w:tcW w:w="901" w:type="dxa"/>
            <w:tcBorders>
              <w:top w:val="nil"/>
              <w:left w:val="nil"/>
              <w:bottom w:val="single" w:sz="4" w:space="0" w:color="808080"/>
              <w:right w:val="single" w:sz="4" w:space="0" w:color="808080"/>
            </w:tcBorders>
            <w:vAlign w:val="center"/>
          </w:tcPr>
          <w:p w14:paraId="4C6EF7BC" w14:textId="44D7757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-62.8</w:t>
            </w:r>
          </w:p>
        </w:tc>
        <w:tc>
          <w:tcPr>
            <w:tcW w:w="901" w:type="dxa"/>
            <w:tcBorders>
              <w:top w:val="nil"/>
              <w:left w:val="nil"/>
              <w:bottom w:val="single" w:sz="4" w:space="0" w:color="808080"/>
              <w:right w:val="single" w:sz="4" w:space="0" w:color="808080"/>
            </w:tcBorders>
            <w:vAlign w:val="center"/>
          </w:tcPr>
          <w:p w14:paraId="5822C063" w14:textId="4A5EFFF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-54.2</w:t>
            </w:r>
          </w:p>
        </w:tc>
        <w:tc>
          <w:tcPr>
            <w:tcW w:w="901" w:type="dxa"/>
            <w:tcBorders>
              <w:top w:val="nil"/>
              <w:left w:val="nil"/>
              <w:bottom w:val="single" w:sz="4" w:space="0" w:color="808080"/>
              <w:right w:val="single" w:sz="4" w:space="0" w:color="808080"/>
            </w:tcBorders>
            <w:vAlign w:val="center"/>
          </w:tcPr>
          <w:p w14:paraId="483B6EAE" w14:textId="122D8F7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-66.4</w:t>
            </w:r>
          </w:p>
        </w:tc>
      </w:tr>
      <w:tr w:rsidR="00E76780" w:rsidRPr="00494071" w14:paraId="068C14E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89C3741"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C00A795" w14:textId="3C53EFF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4" w:type="dxa"/>
            <w:tcBorders>
              <w:top w:val="nil"/>
              <w:left w:val="nil"/>
              <w:bottom w:val="single" w:sz="4" w:space="0" w:color="808080"/>
              <w:right w:val="single" w:sz="4" w:space="0" w:color="808080"/>
            </w:tcBorders>
            <w:vAlign w:val="center"/>
          </w:tcPr>
          <w:p w14:paraId="5029D958" w14:textId="025A73E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-40.5</w:t>
            </w:r>
          </w:p>
        </w:tc>
        <w:tc>
          <w:tcPr>
            <w:tcW w:w="901" w:type="dxa"/>
            <w:tcBorders>
              <w:top w:val="nil"/>
              <w:left w:val="nil"/>
              <w:bottom w:val="single" w:sz="4" w:space="0" w:color="808080"/>
              <w:right w:val="single" w:sz="4" w:space="0" w:color="808080"/>
            </w:tcBorders>
            <w:vAlign w:val="center"/>
          </w:tcPr>
          <w:p w14:paraId="7083D31E" w14:textId="1916BED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-96.5</w:t>
            </w:r>
          </w:p>
        </w:tc>
        <w:tc>
          <w:tcPr>
            <w:tcW w:w="901" w:type="dxa"/>
            <w:tcBorders>
              <w:top w:val="nil"/>
              <w:left w:val="nil"/>
              <w:bottom w:val="single" w:sz="4" w:space="0" w:color="808080"/>
              <w:right w:val="single" w:sz="4" w:space="0" w:color="808080"/>
            </w:tcBorders>
            <w:vAlign w:val="center"/>
          </w:tcPr>
          <w:p w14:paraId="0C47110D" w14:textId="050A9BA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-57.6</w:t>
            </w:r>
          </w:p>
        </w:tc>
        <w:tc>
          <w:tcPr>
            <w:tcW w:w="901" w:type="dxa"/>
            <w:tcBorders>
              <w:top w:val="nil"/>
              <w:left w:val="nil"/>
              <w:bottom w:val="single" w:sz="4" w:space="0" w:color="808080"/>
              <w:right w:val="single" w:sz="4" w:space="0" w:color="808080"/>
            </w:tcBorders>
            <w:vAlign w:val="center"/>
          </w:tcPr>
          <w:p w14:paraId="1D65C99C" w14:textId="5FB537B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-46.7</w:t>
            </w:r>
          </w:p>
        </w:tc>
        <w:tc>
          <w:tcPr>
            <w:tcW w:w="901" w:type="dxa"/>
            <w:tcBorders>
              <w:top w:val="nil"/>
              <w:left w:val="nil"/>
              <w:bottom w:val="single" w:sz="4" w:space="0" w:color="808080"/>
              <w:right w:val="single" w:sz="4" w:space="0" w:color="808080"/>
            </w:tcBorders>
            <w:vAlign w:val="center"/>
          </w:tcPr>
          <w:p w14:paraId="64F42DC0" w14:textId="09A64E8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-64.2</w:t>
            </w:r>
          </w:p>
        </w:tc>
      </w:tr>
      <w:tr w:rsidR="00E76780" w:rsidRPr="00494071" w14:paraId="547EB2D7"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70B19A4"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FE3911B" w14:textId="758387F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4.0</w:t>
            </w:r>
          </w:p>
        </w:tc>
        <w:tc>
          <w:tcPr>
            <w:tcW w:w="904" w:type="dxa"/>
            <w:tcBorders>
              <w:top w:val="nil"/>
              <w:left w:val="nil"/>
              <w:bottom w:val="single" w:sz="4" w:space="0" w:color="808080"/>
              <w:right w:val="single" w:sz="4" w:space="0" w:color="808080"/>
            </w:tcBorders>
            <w:vAlign w:val="center"/>
          </w:tcPr>
          <w:p w14:paraId="28427B32" w14:textId="186927F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-47.9</w:t>
            </w:r>
          </w:p>
        </w:tc>
        <w:tc>
          <w:tcPr>
            <w:tcW w:w="901" w:type="dxa"/>
            <w:tcBorders>
              <w:top w:val="nil"/>
              <w:left w:val="nil"/>
              <w:bottom w:val="single" w:sz="4" w:space="0" w:color="808080"/>
              <w:right w:val="single" w:sz="4" w:space="0" w:color="808080"/>
            </w:tcBorders>
            <w:vAlign w:val="center"/>
          </w:tcPr>
          <w:p w14:paraId="197D0475" w14:textId="3594139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-100.0</w:t>
            </w:r>
          </w:p>
        </w:tc>
        <w:tc>
          <w:tcPr>
            <w:tcW w:w="901" w:type="dxa"/>
            <w:tcBorders>
              <w:top w:val="nil"/>
              <w:left w:val="nil"/>
              <w:bottom w:val="single" w:sz="4" w:space="0" w:color="808080"/>
              <w:right w:val="single" w:sz="4" w:space="0" w:color="808080"/>
            </w:tcBorders>
            <w:vAlign w:val="center"/>
          </w:tcPr>
          <w:p w14:paraId="6C20C76E" w14:textId="4C37126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-99.9</w:t>
            </w:r>
          </w:p>
        </w:tc>
        <w:tc>
          <w:tcPr>
            <w:tcW w:w="901" w:type="dxa"/>
            <w:tcBorders>
              <w:top w:val="nil"/>
              <w:left w:val="nil"/>
              <w:bottom w:val="single" w:sz="4" w:space="0" w:color="808080"/>
              <w:right w:val="single" w:sz="4" w:space="0" w:color="808080"/>
            </w:tcBorders>
            <w:vAlign w:val="center"/>
          </w:tcPr>
          <w:p w14:paraId="408FB960" w14:textId="2389D21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-99.9</w:t>
            </w:r>
          </w:p>
        </w:tc>
        <w:tc>
          <w:tcPr>
            <w:tcW w:w="901" w:type="dxa"/>
            <w:tcBorders>
              <w:top w:val="nil"/>
              <w:left w:val="nil"/>
              <w:bottom w:val="single" w:sz="4" w:space="0" w:color="808080"/>
              <w:right w:val="single" w:sz="4" w:space="0" w:color="808080"/>
            </w:tcBorders>
            <w:vAlign w:val="center"/>
          </w:tcPr>
          <w:p w14:paraId="64C77FCC" w14:textId="0FC4073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-81.2</w:t>
            </w:r>
          </w:p>
        </w:tc>
      </w:tr>
      <w:tr w:rsidR="00E76780" w:rsidRPr="00494071" w14:paraId="0F8CAC7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B9FB401"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8C9524B" w14:textId="5D640AE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2.2</w:t>
            </w:r>
          </w:p>
        </w:tc>
        <w:tc>
          <w:tcPr>
            <w:tcW w:w="904" w:type="dxa"/>
            <w:tcBorders>
              <w:top w:val="nil"/>
              <w:left w:val="nil"/>
              <w:bottom w:val="single" w:sz="4" w:space="0" w:color="808080"/>
              <w:right w:val="single" w:sz="4" w:space="0" w:color="808080"/>
            </w:tcBorders>
            <w:vAlign w:val="center"/>
          </w:tcPr>
          <w:p w14:paraId="3E66EF79" w14:textId="2EDFD80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-42.3</w:t>
            </w:r>
          </w:p>
        </w:tc>
        <w:tc>
          <w:tcPr>
            <w:tcW w:w="901" w:type="dxa"/>
            <w:tcBorders>
              <w:top w:val="nil"/>
              <w:left w:val="nil"/>
              <w:bottom w:val="single" w:sz="4" w:space="0" w:color="808080"/>
              <w:right w:val="single" w:sz="4" w:space="0" w:color="808080"/>
            </w:tcBorders>
            <w:vAlign w:val="center"/>
          </w:tcPr>
          <w:p w14:paraId="0DFDC1D6" w14:textId="4B92804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-97.9</w:t>
            </w:r>
          </w:p>
        </w:tc>
        <w:tc>
          <w:tcPr>
            <w:tcW w:w="901" w:type="dxa"/>
            <w:tcBorders>
              <w:top w:val="nil"/>
              <w:left w:val="nil"/>
              <w:bottom w:val="single" w:sz="4" w:space="0" w:color="808080"/>
              <w:right w:val="single" w:sz="4" w:space="0" w:color="808080"/>
            </w:tcBorders>
            <w:vAlign w:val="center"/>
          </w:tcPr>
          <w:p w14:paraId="5B01F027" w14:textId="0B442DA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-70.2</w:t>
            </w:r>
          </w:p>
        </w:tc>
        <w:tc>
          <w:tcPr>
            <w:tcW w:w="901" w:type="dxa"/>
            <w:tcBorders>
              <w:top w:val="nil"/>
              <w:left w:val="nil"/>
              <w:bottom w:val="single" w:sz="4" w:space="0" w:color="808080"/>
              <w:right w:val="single" w:sz="4" w:space="0" w:color="808080"/>
            </w:tcBorders>
            <w:vAlign w:val="center"/>
          </w:tcPr>
          <w:p w14:paraId="7466F7F5" w14:textId="5BD114A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-66.6</w:t>
            </w:r>
          </w:p>
        </w:tc>
        <w:tc>
          <w:tcPr>
            <w:tcW w:w="901" w:type="dxa"/>
            <w:tcBorders>
              <w:top w:val="nil"/>
              <w:left w:val="nil"/>
              <w:bottom w:val="single" w:sz="4" w:space="0" w:color="808080"/>
              <w:right w:val="single" w:sz="4" w:space="0" w:color="808080"/>
            </w:tcBorders>
            <w:vAlign w:val="center"/>
          </w:tcPr>
          <w:p w14:paraId="2D437282" w14:textId="5B8F921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-71.9</w:t>
            </w:r>
          </w:p>
        </w:tc>
      </w:tr>
      <w:tr w:rsidR="00E76780" w:rsidRPr="00494071" w14:paraId="4D33D681"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2C1E0EC"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2DE8957" w14:textId="45B5E35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1.7</w:t>
            </w:r>
          </w:p>
        </w:tc>
        <w:tc>
          <w:tcPr>
            <w:tcW w:w="904" w:type="dxa"/>
            <w:tcBorders>
              <w:top w:val="nil"/>
              <w:left w:val="nil"/>
              <w:bottom w:val="single" w:sz="4" w:space="0" w:color="808080"/>
              <w:right w:val="single" w:sz="4" w:space="0" w:color="808080"/>
            </w:tcBorders>
            <w:vAlign w:val="center"/>
          </w:tcPr>
          <w:p w14:paraId="2E478CA6" w14:textId="3E330E9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-40.0</w:t>
            </w:r>
          </w:p>
        </w:tc>
        <w:tc>
          <w:tcPr>
            <w:tcW w:w="901" w:type="dxa"/>
            <w:tcBorders>
              <w:top w:val="nil"/>
              <w:left w:val="nil"/>
              <w:bottom w:val="single" w:sz="4" w:space="0" w:color="808080"/>
              <w:right w:val="single" w:sz="4" w:space="0" w:color="808080"/>
            </w:tcBorders>
            <w:vAlign w:val="center"/>
          </w:tcPr>
          <w:p w14:paraId="09EB7F12" w14:textId="0AFBAD5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-97.4</w:t>
            </w:r>
          </w:p>
        </w:tc>
        <w:tc>
          <w:tcPr>
            <w:tcW w:w="901" w:type="dxa"/>
            <w:tcBorders>
              <w:top w:val="nil"/>
              <w:left w:val="nil"/>
              <w:bottom w:val="single" w:sz="4" w:space="0" w:color="808080"/>
              <w:right w:val="single" w:sz="4" w:space="0" w:color="808080"/>
            </w:tcBorders>
            <w:vAlign w:val="center"/>
          </w:tcPr>
          <w:p w14:paraId="2A7699F3" w14:textId="6897B00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-63.7</w:t>
            </w:r>
          </w:p>
        </w:tc>
        <w:tc>
          <w:tcPr>
            <w:tcW w:w="901" w:type="dxa"/>
            <w:tcBorders>
              <w:top w:val="nil"/>
              <w:left w:val="nil"/>
              <w:bottom w:val="single" w:sz="4" w:space="0" w:color="808080"/>
              <w:right w:val="single" w:sz="4" w:space="0" w:color="808080"/>
            </w:tcBorders>
            <w:vAlign w:val="center"/>
          </w:tcPr>
          <w:p w14:paraId="22FCD2E6" w14:textId="6F0F945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-57.9</w:t>
            </w:r>
          </w:p>
        </w:tc>
        <w:tc>
          <w:tcPr>
            <w:tcW w:w="901" w:type="dxa"/>
            <w:tcBorders>
              <w:top w:val="nil"/>
              <w:left w:val="nil"/>
              <w:bottom w:val="single" w:sz="4" w:space="0" w:color="808080"/>
              <w:right w:val="single" w:sz="4" w:space="0" w:color="808080"/>
            </w:tcBorders>
            <w:vAlign w:val="center"/>
          </w:tcPr>
          <w:p w14:paraId="5833904E" w14:textId="66D3FEE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-68.3</w:t>
            </w:r>
          </w:p>
        </w:tc>
      </w:tr>
      <w:tr w:rsidR="00E76780" w:rsidRPr="00494071" w14:paraId="5E99F6B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8B8E85B"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8B6CE90" w14:textId="4FBB948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4.1</w:t>
            </w:r>
          </w:p>
        </w:tc>
        <w:tc>
          <w:tcPr>
            <w:tcW w:w="904" w:type="dxa"/>
            <w:tcBorders>
              <w:top w:val="nil"/>
              <w:left w:val="nil"/>
              <w:bottom w:val="single" w:sz="4" w:space="0" w:color="808080"/>
              <w:right w:val="single" w:sz="4" w:space="0" w:color="808080"/>
            </w:tcBorders>
            <w:vAlign w:val="center"/>
          </w:tcPr>
          <w:p w14:paraId="281F4C8C" w14:textId="1209FB2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-53.1</w:t>
            </w:r>
          </w:p>
        </w:tc>
        <w:tc>
          <w:tcPr>
            <w:tcW w:w="901" w:type="dxa"/>
            <w:tcBorders>
              <w:top w:val="nil"/>
              <w:left w:val="nil"/>
              <w:bottom w:val="single" w:sz="4" w:space="0" w:color="808080"/>
              <w:right w:val="single" w:sz="4" w:space="0" w:color="808080"/>
            </w:tcBorders>
            <w:vAlign w:val="center"/>
          </w:tcPr>
          <w:p w14:paraId="53C84F5B" w14:textId="081D70B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-100.0</w:t>
            </w:r>
          </w:p>
        </w:tc>
        <w:tc>
          <w:tcPr>
            <w:tcW w:w="901" w:type="dxa"/>
            <w:tcBorders>
              <w:top w:val="nil"/>
              <w:left w:val="nil"/>
              <w:bottom w:val="single" w:sz="4" w:space="0" w:color="808080"/>
              <w:right w:val="single" w:sz="4" w:space="0" w:color="808080"/>
            </w:tcBorders>
            <w:vAlign w:val="center"/>
          </w:tcPr>
          <w:p w14:paraId="46992E40" w14:textId="26C4938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-100.0</w:t>
            </w:r>
          </w:p>
        </w:tc>
        <w:tc>
          <w:tcPr>
            <w:tcW w:w="901" w:type="dxa"/>
            <w:tcBorders>
              <w:top w:val="nil"/>
              <w:left w:val="nil"/>
              <w:bottom w:val="single" w:sz="4" w:space="0" w:color="808080"/>
              <w:right w:val="single" w:sz="4" w:space="0" w:color="808080"/>
            </w:tcBorders>
            <w:vAlign w:val="center"/>
          </w:tcPr>
          <w:p w14:paraId="7D901F11" w14:textId="4181BAB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-100.0</w:t>
            </w:r>
          </w:p>
        </w:tc>
        <w:tc>
          <w:tcPr>
            <w:tcW w:w="901" w:type="dxa"/>
            <w:tcBorders>
              <w:top w:val="nil"/>
              <w:left w:val="nil"/>
              <w:bottom w:val="single" w:sz="4" w:space="0" w:color="808080"/>
              <w:right w:val="single" w:sz="4" w:space="0" w:color="808080"/>
            </w:tcBorders>
            <w:vAlign w:val="center"/>
          </w:tcPr>
          <w:p w14:paraId="1D04DCDE" w14:textId="7A43C99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-86.4</w:t>
            </w:r>
          </w:p>
        </w:tc>
      </w:tr>
      <w:tr w:rsidR="00E76780" w:rsidRPr="00494071" w14:paraId="0E6CDA6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39A5139"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เครื่องชี้ด้านเสถียรภาพเศรษฐกิจ</w:t>
            </w:r>
          </w:p>
        </w:tc>
        <w:tc>
          <w:tcPr>
            <w:tcW w:w="904" w:type="dxa"/>
            <w:tcBorders>
              <w:top w:val="nil"/>
              <w:left w:val="nil"/>
              <w:bottom w:val="single" w:sz="4" w:space="0" w:color="808080"/>
              <w:right w:val="single" w:sz="4" w:space="0" w:color="808080"/>
            </w:tcBorders>
            <w:vAlign w:val="center"/>
          </w:tcPr>
          <w:p w14:paraId="622ADEE2" w14:textId="4B017D6D"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21B56283" w14:textId="09E9751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6911055" w14:textId="345E218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62C776D" w14:textId="1DA8D7A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2EE75AD" w14:textId="77170F3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012548F7" w14:textId="41975D5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106DC48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103CE35"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อัตราเงินเฟ้อทั่วไป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A0A80FD" w14:textId="5848F9F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0.3</w:t>
            </w:r>
          </w:p>
        </w:tc>
        <w:tc>
          <w:tcPr>
            <w:tcW w:w="904" w:type="dxa"/>
            <w:tcBorders>
              <w:top w:val="nil"/>
              <w:left w:val="nil"/>
              <w:bottom w:val="single" w:sz="4" w:space="0" w:color="808080"/>
              <w:right w:val="single" w:sz="4" w:space="0" w:color="808080"/>
            </w:tcBorders>
            <w:vAlign w:val="center"/>
          </w:tcPr>
          <w:p w14:paraId="50032ECF" w14:textId="614196B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-0.1</w:t>
            </w:r>
          </w:p>
        </w:tc>
        <w:tc>
          <w:tcPr>
            <w:tcW w:w="901" w:type="dxa"/>
            <w:tcBorders>
              <w:top w:val="nil"/>
              <w:left w:val="nil"/>
              <w:bottom w:val="single" w:sz="4" w:space="0" w:color="808080"/>
              <w:right w:val="single" w:sz="4" w:space="0" w:color="808080"/>
            </w:tcBorders>
            <w:vAlign w:val="center"/>
          </w:tcPr>
          <w:p w14:paraId="25278E12" w14:textId="529E7D2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w:t>
            </w:r>
          </w:p>
        </w:tc>
        <w:tc>
          <w:tcPr>
            <w:tcW w:w="901" w:type="dxa"/>
            <w:tcBorders>
              <w:top w:val="nil"/>
              <w:left w:val="nil"/>
              <w:bottom w:val="single" w:sz="4" w:space="0" w:color="808080"/>
              <w:right w:val="single" w:sz="4" w:space="0" w:color="808080"/>
            </w:tcBorders>
            <w:vAlign w:val="center"/>
          </w:tcPr>
          <w:p w14:paraId="79821E54" w14:textId="5975FEF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-1.7</w:t>
            </w:r>
          </w:p>
        </w:tc>
        <w:tc>
          <w:tcPr>
            <w:tcW w:w="901" w:type="dxa"/>
            <w:tcBorders>
              <w:top w:val="nil"/>
              <w:left w:val="nil"/>
              <w:bottom w:val="single" w:sz="4" w:space="0" w:color="808080"/>
              <w:right w:val="single" w:sz="4" w:space="0" w:color="808080"/>
            </w:tcBorders>
            <w:vAlign w:val="center"/>
          </w:tcPr>
          <w:p w14:paraId="0FD27BE6" w14:textId="5F66B71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1" w:type="dxa"/>
            <w:tcBorders>
              <w:top w:val="nil"/>
              <w:left w:val="nil"/>
              <w:bottom w:val="single" w:sz="4" w:space="0" w:color="808080"/>
              <w:right w:val="single" w:sz="4" w:space="0" w:color="808080"/>
            </w:tcBorders>
            <w:vAlign w:val="center"/>
          </w:tcPr>
          <w:p w14:paraId="18E7D1F1" w14:textId="7976E29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w:t>
            </w:r>
          </w:p>
        </w:tc>
      </w:tr>
      <w:tr w:rsidR="00E76780" w:rsidRPr="00494071" w14:paraId="12FEE7A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E19F8F6"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อัตราการว่างงาน (%ต่อกำลังแรงงาน)</w:t>
            </w:r>
          </w:p>
        </w:tc>
        <w:tc>
          <w:tcPr>
            <w:tcW w:w="904" w:type="dxa"/>
            <w:tcBorders>
              <w:top w:val="nil"/>
              <w:left w:val="nil"/>
              <w:bottom w:val="single" w:sz="4" w:space="0" w:color="808080"/>
              <w:right w:val="single" w:sz="4" w:space="0" w:color="808080"/>
            </w:tcBorders>
            <w:vAlign w:val="center"/>
          </w:tcPr>
          <w:p w14:paraId="2570E7DC" w14:textId="6E383C0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1.4</w:t>
            </w:r>
          </w:p>
        </w:tc>
        <w:tc>
          <w:tcPr>
            <w:tcW w:w="904" w:type="dxa"/>
            <w:tcBorders>
              <w:top w:val="nil"/>
              <w:left w:val="nil"/>
              <w:bottom w:val="single" w:sz="4" w:space="0" w:color="808080"/>
              <w:right w:val="single" w:sz="4" w:space="0" w:color="808080"/>
            </w:tcBorders>
            <w:vAlign w:val="center"/>
          </w:tcPr>
          <w:p w14:paraId="777BAB60" w14:textId="56DB109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w:t>
            </w:r>
          </w:p>
        </w:tc>
        <w:tc>
          <w:tcPr>
            <w:tcW w:w="901" w:type="dxa"/>
            <w:tcBorders>
              <w:top w:val="nil"/>
              <w:left w:val="nil"/>
              <w:bottom w:val="single" w:sz="4" w:space="0" w:color="808080"/>
              <w:right w:val="single" w:sz="4" w:space="0" w:color="808080"/>
            </w:tcBorders>
            <w:vAlign w:val="center"/>
          </w:tcPr>
          <w:p w14:paraId="5E6A7484" w14:textId="0974876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2.0</w:t>
            </w:r>
          </w:p>
        </w:tc>
        <w:tc>
          <w:tcPr>
            <w:tcW w:w="901" w:type="dxa"/>
            <w:tcBorders>
              <w:top w:val="nil"/>
              <w:left w:val="nil"/>
              <w:bottom w:val="single" w:sz="4" w:space="0" w:color="808080"/>
              <w:right w:val="single" w:sz="4" w:space="0" w:color="808080"/>
            </w:tcBorders>
            <w:vAlign w:val="center"/>
          </w:tcPr>
          <w:p w14:paraId="3504C27F" w14:textId="60953C2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12A6541D" w14:textId="069628C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11F58513" w14:textId="0224ED4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2.0</w:t>
            </w:r>
          </w:p>
        </w:tc>
      </w:tr>
    </w:tbl>
    <w:p w14:paraId="0DA5DA9F" w14:textId="77777777" w:rsidR="00024F9B" w:rsidRPr="00170960" w:rsidRDefault="00024F9B" w:rsidP="00024F9B">
      <w:pPr>
        <w:jc w:val="thaiDistribute"/>
        <w:rPr>
          <w:rFonts w:ascii="TH SarabunPSK" w:hAnsi="TH SarabunPSK" w:cs="TH SarabunPSK"/>
          <w:i/>
          <w:iCs/>
          <w:color w:val="000000"/>
          <w:sz w:val="20"/>
          <w:szCs w:val="20"/>
          <w:cs/>
        </w:rPr>
      </w:pPr>
    </w:p>
    <w:p w14:paraId="2EC0BF88" w14:textId="77777777" w:rsidR="00024F9B" w:rsidRPr="00465C0D" w:rsidRDefault="00024F9B" w:rsidP="00024F9B">
      <w:pPr>
        <w:jc w:val="thaiDistribute"/>
        <w:rPr>
          <w:rFonts w:ascii="TH SarabunPSK" w:hAnsi="TH SarabunPSK" w:cs="TH SarabunPSK"/>
          <w:i/>
          <w:iCs/>
          <w:color w:val="000000"/>
          <w:sz w:val="20"/>
          <w:szCs w:val="20"/>
        </w:rPr>
      </w:pPr>
      <w:r w:rsidRPr="00465C0D">
        <w:rPr>
          <w:rFonts w:ascii="TH SarabunPSK" w:hAnsi="TH SarabunPSK" w:cs="TH SarabunPSK" w:hint="cs"/>
          <w:i/>
          <w:iCs/>
          <w:color w:val="000000"/>
          <w:sz w:val="20"/>
          <w:szCs w:val="20"/>
          <w:cs/>
        </w:rPr>
        <w:t>หมายเหตุ</w:t>
      </w:r>
      <w:r w:rsidRPr="00465C0D">
        <w:rPr>
          <w:rFonts w:ascii="TH SarabunPSK" w:hAnsi="TH SarabunPSK" w:cs="TH SarabunPSK"/>
          <w:i/>
          <w:iCs/>
          <w:color w:val="000000"/>
          <w:sz w:val="20"/>
          <w:szCs w:val="20"/>
        </w:rPr>
        <w:t xml:space="preserve">: </w:t>
      </w:r>
    </w:p>
    <w:p w14:paraId="33809FF8" w14:textId="34E0F97C" w:rsidR="00024F9B" w:rsidRDefault="00024F9B" w:rsidP="00024F9B">
      <w:pPr>
        <w:jc w:val="thaiDistribute"/>
        <w:rPr>
          <w:rFonts w:ascii="TH SarabunPSK" w:hAnsi="TH SarabunPSK" w:cs="TH SarabunPSK"/>
          <w:u w:val="single"/>
        </w:rPr>
      </w:pPr>
      <w:r w:rsidRPr="00465C0D">
        <w:rPr>
          <w:rFonts w:ascii="TH SarabunPSK" w:hAnsi="TH SarabunPSK" w:cs="TH SarabunPSK" w:hint="cs"/>
          <w:i/>
          <w:iCs/>
          <w:color w:val="000000"/>
          <w:sz w:val="20"/>
          <w:szCs w:val="20"/>
          <w:cs/>
        </w:rPr>
        <w:t>ที่มา</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กรมการท่องเที่ยว </w:t>
      </w:r>
      <w:r w:rsidR="007B44CB">
        <w:rPr>
          <w:rFonts w:ascii="TH SarabunPSK" w:hAnsi="TH SarabunPSK" w:cs="TH SarabunPSK"/>
          <w:i/>
          <w:iCs/>
          <w:color w:val="000000"/>
          <w:sz w:val="20"/>
          <w:szCs w:val="20"/>
        </w:rPr>
        <w:br/>
      </w:r>
      <w:r w:rsidRPr="00465C0D">
        <w:rPr>
          <w:rFonts w:ascii="TH SarabunPSK" w:hAnsi="TH SarabunPSK" w:cs="TH SarabunPSK" w:hint="cs"/>
          <w:i/>
          <w:iCs/>
          <w:color w:val="000000"/>
          <w:sz w:val="20"/>
          <w:szCs w:val="20"/>
          <w:cs/>
        </w:rPr>
        <w:t>สำนักดัชนีการค้า สำนักงานสถิติแห่งชาติ คำนวณและรวบรวม</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สศค.</w:t>
      </w:r>
    </w:p>
    <w:p w14:paraId="6885C595" w14:textId="77777777" w:rsidR="00024F9B" w:rsidRPr="00717668" w:rsidRDefault="00024F9B" w:rsidP="00024F9B">
      <w:r>
        <w:rPr>
          <w:cs/>
        </w:rPr>
        <w:br w:type="page"/>
      </w:r>
    </w:p>
    <w:p w14:paraId="6EF9D2D2" w14:textId="16DCF83F" w:rsidR="00024F9B" w:rsidRDefault="00024F9B" w:rsidP="00024F9B">
      <w:pPr>
        <w:jc w:val="thaiDistribute"/>
        <w:rPr>
          <w:rFonts w:ascii="TH SarabunPSK" w:hAnsi="TH SarabunPSK" w:cs="TH SarabunPSK"/>
          <w:cs/>
        </w:rPr>
      </w:pPr>
      <w:r>
        <w:rPr>
          <w:rFonts w:ascii="TH SarabunPSK" w:hAnsi="TH SarabunPSK" w:cs="TH SarabunPSK" w:hint="cs"/>
          <w:u w:val="single"/>
          <w:cs/>
        </w:rPr>
        <w:lastRenderedPageBreak/>
        <w:t>ตารางที่</w:t>
      </w:r>
      <w:r w:rsidR="007B44CB">
        <w:rPr>
          <w:rFonts w:ascii="TH SarabunPSK" w:hAnsi="TH SarabunPSK" w:cs="TH SarabunPSK" w:hint="cs"/>
          <w:cs/>
        </w:rPr>
        <w:t xml:space="preserve"> </w:t>
      </w:r>
      <w:r w:rsidR="007B44CB">
        <w:rPr>
          <w:rFonts w:ascii="TH SarabunPSK" w:hAnsi="TH SarabunPSK" w:cs="TH SarabunPSK"/>
        </w:rPr>
        <w:t>3</w:t>
      </w:r>
      <w:r>
        <w:rPr>
          <w:rFonts w:ascii="TH SarabunPSK" w:hAnsi="TH SarabunPSK" w:cs="TH SarabunPSK" w:hint="cs"/>
          <w:cs/>
        </w:rPr>
        <w:t xml:space="preserve"> เครื่องชี้เศรษฐกิจภาค</w:t>
      </w:r>
      <w:r w:rsidR="00E76780">
        <w:rPr>
          <w:rFonts w:ascii="TH SarabunPSK" w:hAnsi="TH SarabunPSK" w:cs="TH SarabunPSK" w:hint="cs"/>
          <w:cs/>
        </w:rPr>
        <w:t>เหนือ</w:t>
      </w:r>
    </w:p>
    <w:tbl>
      <w:tblPr>
        <w:tblW w:w="9920" w:type="dxa"/>
        <w:tblLook w:val="04A0" w:firstRow="1" w:lastRow="0" w:firstColumn="1" w:lastColumn="0" w:noHBand="0" w:noVBand="1"/>
      </w:tblPr>
      <w:tblGrid>
        <w:gridCol w:w="4508"/>
        <w:gridCol w:w="904"/>
        <w:gridCol w:w="904"/>
        <w:gridCol w:w="901"/>
        <w:gridCol w:w="901"/>
        <w:gridCol w:w="901"/>
        <w:gridCol w:w="901"/>
      </w:tblGrid>
      <w:tr w:rsidR="003238B8" w:rsidRPr="00494071" w14:paraId="6655D4AE" w14:textId="77777777" w:rsidTr="003238B8">
        <w:trPr>
          <w:trHeight w:val="360"/>
        </w:trPr>
        <w:tc>
          <w:tcPr>
            <w:tcW w:w="4508" w:type="dxa"/>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46E142B8" w14:textId="77777777" w:rsidR="003238B8" w:rsidRPr="00494071" w:rsidRDefault="003238B8"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เครื่องชี้เศรษฐกิจ</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4AC95CB8"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2562</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29F6CA73"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Q1/63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7BC15BD1"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Q2/63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43EC4A0D" w14:textId="3A8D94A8" w:rsidR="003238B8" w:rsidRPr="00494071" w:rsidRDefault="00E76780"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ก.ค.</w:t>
            </w:r>
            <w:r w:rsidR="003238B8">
              <w:rPr>
                <w:rFonts w:ascii="TH SarabunPSK" w:hAnsi="TH SarabunPSK" w:cs="TH SarabunPSK" w:hint="cs"/>
                <w:b/>
                <w:bCs/>
                <w:color w:val="000000"/>
                <w:sz w:val="26"/>
                <w:szCs w:val="26"/>
                <w:cs/>
              </w:rPr>
              <w:t>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5AE1A891" w14:textId="05899EA2" w:rsidR="003238B8" w:rsidRPr="00494071" w:rsidRDefault="00E76780"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ส</w:t>
            </w:r>
            <w:r w:rsidR="003238B8">
              <w:rPr>
                <w:rFonts w:ascii="TH SarabunPSK" w:hAnsi="TH SarabunPSK" w:cs="TH SarabunPSK" w:hint="cs"/>
                <w:b/>
                <w:bCs/>
                <w:color w:val="000000"/>
                <w:sz w:val="26"/>
                <w:szCs w:val="26"/>
                <w:cs/>
              </w:rPr>
              <w:t>.ค.63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1E0CA655" w14:textId="77777777" w:rsidR="003238B8" w:rsidRPr="00494071" w:rsidRDefault="003238B8" w:rsidP="003238B8">
            <w:pPr>
              <w:jc w:val="center"/>
              <w:rPr>
                <w:rFonts w:ascii="TH SarabunPSK" w:hAnsi="TH SarabunPSK" w:cs="TH SarabunPSK"/>
                <w:b/>
                <w:bCs/>
                <w:color w:val="000000"/>
                <w:sz w:val="26"/>
                <w:szCs w:val="26"/>
              </w:rPr>
            </w:pPr>
            <w:r w:rsidRPr="00494071">
              <w:rPr>
                <w:rFonts w:ascii="TH SarabunPSK" w:hAnsi="TH SarabunPSK" w:cs="TH SarabunPSK"/>
                <w:b/>
                <w:bCs/>
                <w:color w:val="000000"/>
                <w:sz w:val="26"/>
                <w:szCs w:val="26"/>
              </w:rPr>
              <w:t>YTD</w:t>
            </w:r>
          </w:p>
        </w:tc>
      </w:tr>
      <w:tr w:rsidR="003238B8" w:rsidRPr="00494071" w14:paraId="315AC36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5CD1432" w14:textId="77777777" w:rsidR="003238B8" w:rsidRPr="00494071" w:rsidRDefault="003238B8" w:rsidP="003238B8">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เครื่องชี้ด้านการบริโภคภาคเอกชน</w:t>
            </w:r>
          </w:p>
        </w:tc>
        <w:tc>
          <w:tcPr>
            <w:tcW w:w="904" w:type="dxa"/>
            <w:tcBorders>
              <w:top w:val="nil"/>
              <w:left w:val="nil"/>
              <w:bottom w:val="single" w:sz="4" w:space="0" w:color="808080"/>
              <w:right w:val="single" w:sz="4" w:space="0" w:color="808080"/>
            </w:tcBorders>
            <w:vAlign w:val="center"/>
          </w:tcPr>
          <w:p w14:paraId="278C74BE" w14:textId="77777777" w:rsidR="003238B8" w:rsidRPr="009A2141" w:rsidRDefault="003238B8" w:rsidP="003238B8">
            <w:pPr>
              <w:jc w:val="center"/>
              <w:rPr>
                <w:rFonts w:ascii="TH SarabunPSK" w:hAnsi="TH SarabunPSK" w:cs="TH SarabunPSK"/>
                <w:sz w:val="26"/>
                <w:szCs w:val="26"/>
              </w:rPr>
            </w:pPr>
          </w:p>
        </w:tc>
        <w:tc>
          <w:tcPr>
            <w:tcW w:w="904" w:type="dxa"/>
            <w:tcBorders>
              <w:top w:val="nil"/>
              <w:left w:val="nil"/>
              <w:bottom w:val="single" w:sz="4" w:space="0" w:color="808080"/>
              <w:right w:val="single" w:sz="4" w:space="0" w:color="808080"/>
            </w:tcBorders>
            <w:vAlign w:val="center"/>
          </w:tcPr>
          <w:p w14:paraId="526767CD"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640607F3"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566BE55E"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044B3D2A"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55762AF4" w14:textId="77777777" w:rsidR="003238B8" w:rsidRPr="009A2141" w:rsidRDefault="003238B8" w:rsidP="003238B8">
            <w:pPr>
              <w:jc w:val="center"/>
              <w:rPr>
                <w:rFonts w:ascii="TH SarabunPSK" w:hAnsi="TH SarabunPSK" w:cs="TH SarabunPSK"/>
                <w:sz w:val="26"/>
                <w:szCs w:val="26"/>
              </w:rPr>
            </w:pPr>
          </w:p>
        </w:tc>
      </w:tr>
      <w:tr w:rsidR="00E76780" w:rsidRPr="00494071" w14:paraId="2C5ACE00"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tcPr>
          <w:p w14:paraId="020754C9" w14:textId="77777777" w:rsidR="00E76780" w:rsidRPr="00494071" w:rsidRDefault="00E76780" w:rsidP="00E76780">
            <w:pPr>
              <w:tabs>
                <w:tab w:val="left" w:pos="342"/>
              </w:tabs>
              <w:rPr>
                <w:rFonts w:ascii="TH SarabunPSK" w:hAnsi="TH SarabunPSK" w:cs="TH SarabunPSK"/>
                <w:color w:val="000000"/>
                <w:sz w:val="26"/>
                <w:szCs w:val="26"/>
              </w:rPr>
            </w:pPr>
            <w:r>
              <w:rPr>
                <w:rFonts w:ascii="TH SarabunPSK" w:hAnsi="TH SarabunPSK" w:cs="TH SarabunPSK" w:hint="cs"/>
                <w:color w:val="000000"/>
                <w:sz w:val="26"/>
                <w:szCs w:val="26"/>
                <w:cs/>
              </w:rPr>
              <w:t xml:space="preserve">ภาษีมูลค่าเพิ่ม ณ ราคาคงที่ </w:t>
            </w:r>
            <w:r>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E4C5AFD" w14:textId="77D72F4D"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5.3</w:t>
            </w:r>
          </w:p>
        </w:tc>
        <w:tc>
          <w:tcPr>
            <w:tcW w:w="904" w:type="dxa"/>
            <w:tcBorders>
              <w:top w:val="nil"/>
              <w:left w:val="nil"/>
              <w:bottom w:val="single" w:sz="4" w:space="0" w:color="808080"/>
              <w:right w:val="single" w:sz="4" w:space="0" w:color="808080"/>
            </w:tcBorders>
            <w:vAlign w:val="center"/>
          </w:tcPr>
          <w:p w14:paraId="024B900E" w14:textId="1DE15BF1"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2.7</w:t>
            </w:r>
          </w:p>
        </w:tc>
        <w:tc>
          <w:tcPr>
            <w:tcW w:w="901" w:type="dxa"/>
            <w:tcBorders>
              <w:top w:val="nil"/>
              <w:left w:val="nil"/>
              <w:bottom w:val="single" w:sz="4" w:space="0" w:color="808080"/>
              <w:right w:val="single" w:sz="4" w:space="0" w:color="808080"/>
            </w:tcBorders>
            <w:vAlign w:val="center"/>
          </w:tcPr>
          <w:p w14:paraId="27E2221C" w14:textId="78FFFAE8"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-9.0</w:t>
            </w:r>
          </w:p>
        </w:tc>
        <w:tc>
          <w:tcPr>
            <w:tcW w:w="901" w:type="dxa"/>
            <w:tcBorders>
              <w:top w:val="nil"/>
              <w:left w:val="nil"/>
              <w:bottom w:val="single" w:sz="4" w:space="0" w:color="808080"/>
              <w:right w:val="single" w:sz="4" w:space="0" w:color="808080"/>
            </w:tcBorders>
            <w:vAlign w:val="center"/>
          </w:tcPr>
          <w:p w14:paraId="2943486B" w14:textId="132D9B3F"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w:t>
            </w:r>
          </w:p>
        </w:tc>
        <w:tc>
          <w:tcPr>
            <w:tcW w:w="901" w:type="dxa"/>
            <w:tcBorders>
              <w:top w:val="nil"/>
              <w:left w:val="nil"/>
              <w:bottom w:val="single" w:sz="4" w:space="0" w:color="808080"/>
              <w:right w:val="single" w:sz="4" w:space="0" w:color="808080"/>
            </w:tcBorders>
            <w:vAlign w:val="center"/>
          </w:tcPr>
          <w:p w14:paraId="153DFCDA" w14:textId="1A5CACBA"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0.6</w:t>
            </w:r>
          </w:p>
        </w:tc>
        <w:tc>
          <w:tcPr>
            <w:tcW w:w="901" w:type="dxa"/>
            <w:tcBorders>
              <w:top w:val="nil"/>
              <w:left w:val="nil"/>
              <w:bottom w:val="single" w:sz="4" w:space="0" w:color="808080"/>
              <w:right w:val="single" w:sz="4" w:space="0" w:color="808080"/>
            </w:tcBorders>
            <w:vAlign w:val="center"/>
          </w:tcPr>
          <w:p w14:paraId="0619F1B8" w14:textId="736DCDB9"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-2.6</w:t>
            </w:r>
          </w:p>
        </w:tc>
      </w:tr>
      <w:tr w:rsidR="00E76780" w:rsidRPr="00494071" w14:paraId="19352D37"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29DABA5"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จำนวนรถยนต์นั่งจดทะเบียนใหม่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5CEA404" w14:textId="26FE4E2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-2.0</w:t>
            </w:r>
          </w:p>
        </w:tc>
        <w:tc>
          <w:tcPr>
            <w:tcW w:w="904" w:type="dxa"/>
            <w:tcBorders>
              <w:top w:val="nil"/>
              <w:left w:val="nil"/>
              <w:bottom w:val="single" w:sz="4" w:space="0" w:color="808080"/>
              <w:right w:val="single" w:sz="4" w:space="0" w:color="808080"/>
            </w:tcBorders>
            <w:vAlign w:val="center"/>
          </w:tcPr>
          <w:p w14:paraId="43772DCE" w14:textId="2D7DC6A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-16.9</w:t>
            </w:r>
          </w:p>
        </w:tc>
        <w:tc>
          <w:tcPr>
            <w:tcW w:w="901" w:type="dxa"/>
            <w:tcBorders>
              <w:top w:val="nil"/>
              <w:left w:val="nil"/>
              <w:bottom w:val="single" w:sz="4" w:space="0" w:color="808080"/>
              <w:right w:val="single" w:sz="4" w:space="0" w:color="808080"/>
            </w:tcBorders>
            <w:vAlign w:val="center"/>
          </w:tcPr>
          <w:p w14:paraId="4E251772" w14:textId="77CB9FA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-38.6</w:t>
            </w:r>
          </w:p>
        </w:tc>
        <w:tc>
          <w:tcPr>
            <w:tcW w:w="901" w:type="dxa"/>
            <w:tcBorders>
              <w:top w:val="nil"/>
              <w:left w:val="nil"/>
              <w:bottom w:val="single" w:sz="4" w:space="0" w:color="808080"/>
              <w:right w:val="single" w:sz="4" w:space="0" w:color="808080"/>
            </w:tcBorders>
            <w:vAlign w:val="center"/>
          </w:tcPr>
          <w:p w14:paraId="00014191" w14:textId="3991488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-32.4</w:t>
            </w:r>
          </w:p>
        </w:tc>
        <w:tc>
          <w:tcPr>
            <w:tcW w:w="901" w:type="dxa"/>
            <w:tcBorders>
              <w:top w:val="nil"/>
              <w:left w:val="nil"/>
              <w:bottom w:val="single" w:sz="4" w:space="0" w:color="808080"/>
              <w:right w:val="single" w:sz="4" w:space="0" w:color="808080"/>
            </w:tcBorders>
            <w:vAlign w:val="center"/>
          </w:tcPr>
          <w:p w14:paraId="4B3D0049" w14:textId="2D36A1C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-27.3</w:t>
            </w:r>
          </w:p>
        </w:tc>
        <w:tc>
          <w:tcPr>
            <w:tcW w:w="901" w:type="dxa"/>
            <w:tcBorders>
              <w:top w:val="nil"/>
              <w:left w:val="nil"/>
              <w:bottom w:val="single" w:sz="4" w:space="0" w:color="808080"/>
              <w:right w:val="single" w:sz="4" w:space="0" w:color="808080"/>
            </w:tcBorders>
            <w:vAlign w:val="center"/>
          </w:tcPr>
          <w:p w14:paraId="7E40DB97" w14:textId="2054BCB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-27.5</w:t>
            </w:r>
          </w:p>
        </w:tc>
      </w:tr>
      <w:tr w:rsidR="00E76780" w:rsidRPr="00494071" w14:paraId="5C87367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814461D"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จำนวนรถจักรยานยนต์จดทะเบียนใหม่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CD283AE" w14:textId="133C39C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-3.7</w:t>
            </w:r>
          </w:p>
        </w:tc>
        <w:tc>
          <w:tcPr>
            <w:tcW w:w="904" w:type="dxa"/>
            <w:tcBorders>
              <w:top w:val="nil"/>
              <w:left w:val="nil"/>
              <w:bottom w:val="single" w:sz="4" w:space="0" w:color="808080"/>
              <w:right w:val="single" w:sz="4" w:space="0" w:color="808080"/>
            </w:tcBorders>
            <w:vAlign w:val="center"/>
          </w:tcPr>
          <w:p w14:paraId="23126615" w14:textId="4935380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-6.5</w:t>
            </w:r>
          </w:p>
        </w:tc>
        <w:tc>
          <w:tcPr>
            <w:tcW w:w="901" w:type="dxa"/>
            <w:tcBorders>
              <w:top w:val="nil"/>
              <w:left w:val="nil"/>
              <w:bottom w:val="single" w:sz="4" w:space="0" w:color="808080"/>
              <w:right w:val="single" w:sz="4" w:space="0" w:color="808080"/>
            </w:tcBorders>
            <w:vAlign w:val="center"/>
          </w:tcPr>
          <w:p w14:paraId="13E2EC21" w14:textId="28C440D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-27.5</w:t>
            </w:r>
          </w:p>
        </w:tc>
        <w:tc>
          <w:tcPr>
            <w:tcW w:w="901" w:type="dxa"/>
            <w:tcBorders>
              <w:top w:val="nil"/>
              <w:left w:val="nil"/>
              <w:bottom w:val="single" w:sz="4" w:space="0" w:color="808080"/>
              <w:right w:val="single" w:sz="4" w:space="0" w:color="808080"/>
            </w:tcBorders>
            <w:vAlign w:val="center"/>
          </w:tcPr>
          <w:p w14:paraId="03895FD2" w14:textId="6696C34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-3.8</w:t>
            </w:r>
          </w:p>
        </w:tc>
        <w:tc>
          <w:tcPr>
            <w:tcW w:w="901" w:type="dxa"/>
            <w:tcBorders>
              <w:top w:val="nil"/>
              <w:left w:val="nil"/>
              <w:bottom w:val="single" w:sz="4" w:space="0" w:color="808080"/>
              <w:right w:val="single" w:sz="4" w:space="0" w:color="808080"/>
            </w:tcBorders>
            <w:vAlign w:val="center"/>
          </w:tcPr>
          <w:p w14:paraId="482DA6BF" w14:textId="62F4559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4.2</w:t>
            </w:r>
          </w:p>
        </w:tc>
        <w:tc>
          <w:tcPr>
            <w:tcW w:w="901" w:type="dxa"/>
            <w:tcBorders>
              <w:top w:val="nil"/>
              <w:left w:val="nil"/>
              <w:bottom w:val="single" w:sz="4" w:space="0" w:color="808080"/>
              <w:right w:val="single" w:sz="4" w:space="0" w:color="808080"/>
            </w:tcBorders>
            <w:vAlign w:val="center"/>
          </w:tcPr>
          <w:p w14:paraId="1A62D4B7" w14:textId="3771735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-12.4</w:t>
            </w:r>
          </w:p>
        </w:tc>
      </w:tr>
      <w:tr w:rsidR="00E76780" w:rsidRPr="00494071" w14:paraId="748B0317"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2CDA4BB"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ดัชนีความเชื่อมั่นผู้บริโภค (ม.หอการค้า) (ระดับ)</w:t>
            </w:r>
          </w:p>
        </w:tc>
        <w:tc>
          <w:tcPr>
            <w:tcW w:w="904" w:type="dxa"/>
            <w:tcBorders>
              <w:top w:val="nil"/>
              <w:left w:val="nil"/>
              <w:bottom w:val="single" w:sz="4" w:space="0" w:color="808080"/>
              <w:right w:val="single" w:sz="4" w:space="0" w:color="808080"/>
            </w:tcBorders>
            <w:vAlign w:val="center"/>
          </w:tcPr>
          <w:p w14:paraId="663579D7" w14:textId="7C77FA7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74.3</w:t>
            </w:r>
          </w:p>
        </w:tc>
        <w:tc>
          <w:tcPr>
            <w:tcW w:w="904" w:type="dxa"/>
            <w:tcBorders>
              <w:top w:val="nil"/>
              <w:left w:val="nil"/>
              <w:bottom w:val="single" w:sz="4" w:space="0" w:color="808080"/>
              <w:right w:val="single" w:sz="4" w:space="0" w:color="808080"/>
            </w:tcBorders>
            <w:vAlign w:val="center"/>
          </w:tcPr>
          <w:p w14:paraId="2C901A21" w14:textId="54C6BA6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60.8</w:t>
            </w:r>
          </w:p>
        </w:tc>
        <w:tc>
          <w:tcPr>
            <w:tcW w:w="901" w:type="dxa"/>
            <w:tcBorders>
              <w:top w:val="nil"/>
              <w:left w:val="nil"/>
              <w:bottom w:val="single" w:sz="4" w:space="0" w:color="808080"/>
              <w:right w:val="single" w:sz="4" w:space="0" w:color="808080"/>
            </w:tcBorders>
            <w:vAlign w:val="center"/>
          </w:tcPr>
          <w:p w14:paraId="2F47227B" w14:textId="0C5D738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49.8</w:t>
            </w:r>
          </w:p>
        </w:tc>
        <w:tc>
          <w:tcPr>
            <w:tcW w:w="901" w:type="dxa"/>
            <w:tcBorders>
              <w:top w:val="nil"/>
              <w:left w:val="nil"/>
              <w:bottom w:val="single" w:sz="4" w:space="0" w:color="808080"/>
              <w:right w:val="single" w:sz="4" w:space="0" w:color="808080"/>
            </w:tcBorders>
            <w:vAlign w:val="center"/>
          </w:tcPr>
          <w:p w14:paraId="57028EE4" w14:textId="3F8ACE3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51.5</w:t>
            </w:r>
          </w:p>
        </w:tc>
        <w:tc>
          <w:tcPr>
            <w:tcW w:w="901" w:type="dxa"/>
            <w:tcBorders>
              <w:top w:val="nil"/>
              <w:left w:val="nil"/>
              <w:bottom w:val="single" w:sz="4" w:space="0" w:color="808080"/>
              <w:right w:val="single" w:sz="4" w:space="0" w:color="808080"/>
            </w:tcBorders>
            <w:vAlign w:val="center"/>
          </w:tcPr>
          <w:p w14:paraId="1830A23D" w14:textId="7C15E6D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52.4</w:t>
            </w:r>
          </w:p>
        </w:tc>
        <w:tc>
          <w:tcPr>
            <w:tcW w:w="901" w:type="dxa"/>
            <w:tcBorders>
              <w:top w:val="nil"/>
              <w:left w:val="nil"/>
              <w:bottom w:val="single" w:sz="4" w:space="0" w:color="808080"/>
              <w:right w:val="single" w:sz="4" w:space="0" w:color="808080"/>
            </w:tcBorders>
            <w:vAlign w:val="center"/>
          </w:tcPr>
          <w:p w14:paraId="1CCCB6BC" w14:textId="47EE4C5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54.5</w:t>
            </w:r>
          </w:p>
        </w:tc>
      </w:tr>
      <w:tr w:rsidR="00E76780" w:rsidRPr="00494071" w14:paraId="7041E9B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4027D6C"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รายได้เกษตรกร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E9259A6" w14:textId="3C9F771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-6.1</w:t>
            </w:r>
          </w:p>
        </w:tc>
        <w:tc>
          <w:tcPr>
            <w:tcW w:w="904" w:type="dxa"/>
            <w:tcBorders>
              <w:top w:val="nil"/>
              <w:left w:val="nil"/>
              <w:bottom w:val="single" w:sz="4" w:space="0" w:color="808080"/>
              <w:right w:val="single" w:sz="4" w:space="0" w:color="808080"/>
            </w:tcBorders>
            <w:vAlign w:val="center"/>
          </w:tcPr>
          <w:p w14:paraId="0F85FEBD" w14:textId="641B83E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-28.3</w:t>
            </w:r>
          </w:p>
        </w:tc>
        <w:tc>
          <w:tcPr>
            <w:tcW w:w="901" w:type="dxa"/>
            <w:tcBorders>
              <w:top w:val="nil"/>
              <w:left w:val="nil"/>
              <w:bottom w:val="single" w:sz="4" w:space="0" w:color="808080"/>
              <w:right w:val="single" w:sz="4" w:space="0" w:color="808080"/>
            </w:tcBorders>
            <w:vAlign w:val="center"/>
          </w:tcPr>
          <w:p w14:paraId="228A4C70" w14:textId="0E20623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-27.5</w:t>
            </w:r>
          </w:p>
        </w:tc>
        <w:tc>
          <w:tcPr>
            <w:tcW w:w="901" w:type="dxa"/>
            <w:tcBorders>
              <w:top w:val="nil"/>
              <w:left w:val="nil"/>
              <w:bottom w:val="single" w:sz="4" w:space="0" w:color="808080"/>
              <w:right w:val="single" w:sz="4" w:space="0" w:color="808080"/>
            </w:tcBorders>
            <w:vAlign w:val="center"/>
          </w:tcPr>
          <w:p w14:paraId="2EA32BDF" w14:textId="0ED2E0E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0.2</w:t>
            </w:r>
          </w:p>
        </w:tc>
        <w:tc>
          <w:tcPr>
            <w:tcW w:w="901" w:type="dxa"/>
            <w:tcBorders>
              <w:top w:val="nil"/>
              <w:left w:val="nil"/>
              <w:bottom w:val="single" w:sz="4" w:space="0" w:color="808080"/>
              <w:right w:val="single" w:sz="4" w:space="0" w:color="808080"/>
            </w:tcBorders>
            <w:vAlign w:val="center"/>
          </w:tcPr>
          <w:p w14:paraId="44D6D2EB" w14:textId="64247B1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14.2</w:t>
            </w:r>
          </w:p>
        </w:tc>
        <w:tc>
          <w:tcPr>
            <w:tcW w:w="901" w:type="dxa"/>
            <w:tcBorders>
              <w:top w:val="nil"/>
              <w:left w:val="nil"/>
              <w:bottom w:val="single" w:sz="4" w:space="0" w:color="808080"/>
              <w:right w:val="single" w:sz="4" w:space="0" w:color="808080"/>
            </w:tcBorders>
            <w:vAlign w:val="center"/>
          </w:tcPr>
          <w:p w14:paraId="00665119" w14:textId="1A26B76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-21.9</w:t>
            </w:r>
          </w:p>
        </w:tc>
      </w:tr>
      <w:tr w:rsidR="00E76780" w:rsidRPr="00494071" w14:paraId="66BA378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BB13109"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เครื่องชี้ด้านการลงทุนภาคเอกชน</w:t>
            </w:r>
          </w:p>
        </w:tc>
        <w:tc>
          <w:tcPr>
            <w:tcW w:w="904" w:type="dxa"/>
            <w:tcBorders>
              <w:top w:val="nil"/>
              <w:left w:val="nil"/>
              <w:bottom w:val="single" w:sz="4" w:space="0" w:color="808080"/>
              <w:right w:val="single" w:sz="4" w:space="0" w:color="808080"/>
            </w:tcBorders>
            <w:vAlign w:val="center"/>
          </w:tcPr>
          <w:p w14:paraId="47B2F6AB" w14:textId="4A8F0DDC"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37ADD424" w14:textId="2220E81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22B030A3" w14:textId="2ED2F04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C46A299" w14:textId="2379825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CD8A911" w14:textId="68F1B3C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EDAB0B7" w14:textId="41DF060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59DC2E6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0F0B765"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w:t>
            </w:r>
            <w:r>
              <w:rPr>
                <w:rFonts w:ascii="TH SarabunPSK" w:hAnsi="TH SarabunPSK" w:cs="TH SarabunPSK" w:hint="cs"/>
                <w:color w:val="000000"/>
                <w:sz w:val="26"/>
                <w:szCs w:val="26"/>
                <w:cs/>
              </w:rPr>
              <w:t>ยนต์</w:t>
            </w:r>
            <w:r w:rsidRPr="00494071">
              <w:rPr>
                <w:rFonts w:ascii="TH SarabunPSK" w:hAnsi="TH SarabunPSK" w:cs="TH SarabunPSK"/>
                <w:color w:val="000000"/>
                <w:sz w:val="26"/>
                <w:szCs w:val="26"/>
                <w:cs/>
              </w:rPr>
              <w:t>บรรทุกส่วนบุคคลจดทะเบียนใหม่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DB85B81" w14:textId="00F1775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3.5</w:t>
            </w:r>
          </w:p>
        </w:tc>
        <w:tc>
          <w:tcPr>
            <w:tcW w:w="904" w:type="dxa"/>
            <w:tcBorders>
              <w:top w:val="nil"/>
              <w:left w:val="nil"/>
              <w:bottom w:val="single" w:sz="4" w:space="0" w:color="808080"/>
              <w:right w:val="single" w:sz="4" w:space="0" w:color="808080"/>
            </w:tcBorders>
            <w:vAlign w:val="center"/>
          </w:tcPr>
          <w:p w14:paraId="249B5E73" w14:textId="7B8245C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-19.4</w:t>
            </w:r>
          </w:p>
        </w:tc>
        <w:tc>
          <w:tcPr>
            <w:tcW w:w="901" w:type="dxa"/>
            <w:tcBorders>
              <w:top w:val="nil"/>
              <w:left w:val="nil"/>
              <w:bottom w:val="single" w:sz="4" w:space="0" w:color="808080"/>
              <w:right w:val="single" w:sz="4" w:space="0" w:color="808080"/>
            </w:tcBorders>
            <w:vAlign w:val="center"/>
          </w:tcPr>
          <w:p w14:paraId="77831B8B" w14:textId="0D4325C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-24.6</w:t>
            </w:r>
          </w:p>
        </w:tc>
        <w:tc>
          <w:tcPr>
            <w:tcW w:w="901" w:type="dxa"/>
            <w:tcBorders>
              <w:top w:val="nil"/>
              <w:left w:val="nil"/>
              <w:bottom w:val="single" w:sz="4" w:space="0" w:color="808080"/>
              <w:right w:val="single" w:sz="4" w:space="0" w:color="808080"/>
            </w:tcBorders>
            <w:vAlign w:val="center"/>
          </w:tcPr>
          <w:p w14:paraId="7BC4A56B" w14:textId="3ED3D7C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-16.0</w:t>
            </w:r>
          </w:p>
        </w:tc>
        <w:tc>
          <w:tcPr>
            <w:tcW w:w="901" w:type="dxa"/>
            <w:tcBorders>
              <w:top w:val="nil"/>
              <w:left w:val="nil"/>
              <w:bottom w:val="single" w:sz="4" w:space="0" w:color="808080"/>
              <w:right w:val="single" w:sz="4" w:space="0" w:color="808080"/>
            </w:tcBorders>
            <w:vAlign w:val="center"/>
          </w:tcPr>
          <w:p w14:paraId="420AF8E0" w14:textId="0992876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-13.5</w:t>
            </w:r>
          </w:p>
        </w:tc>
        <w:tc>
          <w:tcPr>
            <w:tcW w:w="901" w:type="dxa"/>
            <w:tcBorders>
              <w:top w:val="nil"/>
              <w:left w:val="nil"/>
              <w:bottom w:val="single" w:sz="4" w:space="0" w:color="808080"/>
              <w:right w:val="single" w:sz="4" w:space="0" w:color="808080"/>
            </w:tcBorders>
            <w:vAlign w:val="center"/>
          </w:tcPr>
          <w:p w14:paraId="39FA7EB8" w14:textId="6F7FE60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-20.2</w:t>
            </w:r>
          </w:p>
        </w:tc>
      </w:tr>
      <w:tr w:rsidR="00E76780" w:rsidRPr="00494071" w14:paraId="1F72220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EED5C9D"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จำนวนรถบรรทุกจดทะเบียนใหม่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306F783" w14:textId="18A1336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-8.5</w:t>
            </w:r>
          </w:p>
        </w:tc>
        <w:tc>
          <w:tcPr>
            <w:tcW w:w="904" w:type="dxa"/>
            <w:tcBorders>
              <w:top w:val="nil"/>
              <w:left w:val="nil"/>
              <w:bottom w:val="single" w:sz="4" w:space="0" w:color="808080"/>
              <w:right w:val="single" w:sz="4" w:space="0" w:color="808080"/>
            </w:tcBorders>
            <w:vAlign w:val="center"/>
          </w:tcPr>
          <w:p w14:paraId="5D521575" w14:textId="18DC61D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-9.6</w:t>
            </w:r>
          </w:p>
        </w:tc>
        <w:tc>
          <w:tcPr>
            <w:tcW w:w="901" w:type="dxa"/>
            <w:tcBorders>
              <w:top w:val="nil"/>
              <w:left w:val="nil"/>
              <w:bottom w:val="single" w:sz="4" w:space="0" w:color="808080"/>
              <w:right w:val="single" w:sz="4" w:space="0" w:color="808080"/>
            </w:tcBorders>
            <w:vAlign w:val="center"/>
          </w:tcPr>
          <w:p w14:paraId="310E248A" w14:textId="6841FB6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-20.2</w:t>
            </w:r>
          </w:p>
        </w:tc>
        <w:tc>
          <w:tcPr>
            <w:tcW w:w="901" w:type="dxa"/>
            <w:tcBorders>
              <w:top w:val="nil"/>
              <w:left w:val="nil"/>
              <w:bottom w:val="single" w:sz="4" w:space="0" w:color="808080"/>
              <w:right w:val="single" w:sz="4" w:space="0" w:color="808080"/>
            </w:tcBorders>
            <w:vAlign w:val="center"/>
          </w:tcPr>
          <w:p w14:paraId="069C7F5A" w14:textId="5BBADBF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-19.3</w:t>
            </w:r>
          </w:p>
        </w:tc>
        <w:tc>
          <w:tcPr>
            <w:tcW w:w="901" w:type="dxa"/>
            <w:tcBorders>
              <w:top w:val="nil"/>
              <w:left w:val="nil"/>
              <w:bottom w:val="single" w:sz="4" w:space="0" w:color="808080"/>
              <w:right w:val="single" w:sz="4" w:space="0" w:color="808080"/>
            </w:tcBorders>
            <w:vAlign w:val="center"/>
          </w:tcPr>
          <w:p w14:paraId="3CCE6288" w14:textId="4C12345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-18.9</w:t>
            </w:r>
          </w:p>
        </w:tc>
        <w:tc>
          <w:tcPr>
            <w:tcW w:w="901" w:type="dxa"/>
            <w:tcBorders>
              <w:top w:val="nil"/>
              <w:left w:val="nil"/>
              <w:bottom w:val="single" w:sz="4" w:space="0" w:color="808080"/>
              <w:right w:val="single" w:sz="4" w:space="0" w:color="808080"/>
            </w:tcBorders>
            <w:vAlign w:val="center"/>
          </w:tcPr>
          <w:p w14:paraId="54A6D625" w14:textId="6C40CA4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-15.8</w:t>
            </w:r>
          </w:p>
        </w:tc>
      </w:tr>
      <w:tr w:rsidR="00E76780" w:rsidRPr="00494071" w14:paraId="6074722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88F7506" w14:textId="77777777"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hint="cs"/>
                <w:color w:val="000000"/>
                <w:sz w:val="26"/>
                <w:szCs w:val="26"/>
                <w:cs/>
              </w:rPr>
              <w:t>พัน</w:t>
            </w:r>
            <w:r w:rsidRPr="00717668">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32896044" w14:textId="6C91AD7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4.6</w:t>
            </w:r>
          </w:p>
        </w:tc>
        <w:tc>
          <w:tcPr>
            <w:tcW w:w="904" w:type="dxa"/>
            <w:tcBorders>
              <w:top w:val="nil"/>
              <w:left w:val="nil"/>
              <w:bottom w:val="single" w:sz="4" w:space="0" w:color="808080"/>
              <w:right w:val="single" w:sz="4" w:space="0" w:color="808080"/>
            </w:tcBorders>
            <w:vAlign w:val="center"/>
          </w:tcPr>
          <w:p w14:paraId="5B3ED88F" w14:textId="747F2F1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c>
          <w:tcPr>
            <w:tcW w:w="901" w:type="dxa"/>
            <w:tcBorders>
              <w:top w:val="nil"/>
              <w:left w:val="nil"/>
              <w:bottom w:val="single" w:sz="4" w:space="0" w:color="808080"/>
              <w:right w:val="single" w:sz="4" w:space="0" w:color="808080"/>
            </w:tcBorders>
            <w:vAlign w:val="center"/>
          </w:tcPr>
          <w:p w14:paraId="1506C736" w14:textId="4184D2D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3.5</w:t>
            </w:r>
          </w:p>
        </w:tc>
        <w:tc>
          <w:tcPr>
            <w:tcW w:w="901" w:type="dxa"/>
            <w:tcBorders>
              <w:top w:val="nil"/>
              <w:left w:val="nil"/>
              <w:bottom w:val="single" w:sz="4" w:space="0" w:color="808080"/>
              <w:right w:val="single" w:sz="4" w:space="0" w:color="808080"/>
            </w:tcBorders>
            <w:vAlign w:val="center"/>
          </w:tcPr>
          <w:p w14:paraId="40150D40" w14:textId="36A2D51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0.2</w:t>
            </w:r>
          </w:p>
        </w:tc>
        <w:tc>
          <w:tcPr>
            <w:tcW w:w="901" w:type="dxa"/>
            <w:tcBorders>
              <w:top w:val="nil"/>
              <w:left w:val="nil"/>
              <w:bottom w:val="single" w:sz="4" w:space="0" w:color="808080"/>
              <w:right w:val="single" w:sz="4" w:space="0" w:color="808080"/>
            </w:tcBorders>
            <w:vAlign w:val="center"/>
          </w:tcPr>
          <w:p w14:paraId="02AA37A8" w14:textId="7E40D35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0.2</w:t>
            </w:r>
          </w:p>
        </w:tc>
        <w:tc>
          <w:tcPr>
            <w:tcW w:w="901" w:type="dxa"/>
            <w:tcBorders>
              <w:top w:val="nil"/>
              <w:left w:val="nil"/>
              <w:bottom w:val="single" w:sz="4" w:space="0" w:color="808080"/>
              <w:right w:val="single" w:sz="4" w:space="0" w:color="808080"/>
            </w:tcBorders>
            <w:vAlign w:val="center"/>
          </w:tcPr>
          <w:p w14:paraId="5725CE9E" w14:textId="513862F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5.2</w:t>
            </w:r>
          </w:p>
        </w:tc>
      </w:tr>
      <w:tr w:rsidR="00E76780" w:rsidRPr="00494071" w14:paraId="732BCB0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E4BD1C0" w14:textId="77777777"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DBAAA8F" w14:textId="4BCE433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-52.0</w:t>
            </w:r>
          </w:p>
        </w:tc>
        <w:tc>
          <w:tcPr>
            <w:tcW w:w="904" w:type="dxa"/>
            <w:tcBorders>
              <w:top w:val="nil"/>
              <w:left w:val="nil"/>
              <w:bottom w:val="single" w:sz="4" w:space="0" w:color="808080"/>
              <w:right w:val="single" w:sz="4" w:space="0" w:color="808080"/>
            </w:tcBorders>
            <w:vAlign w:val="center"/>
          </w:tcPr>
          <w:p w14:paraId="2D2E1AE0" w14:textId="34B5CC1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16.8</w:t>
            </w:r>
          </w:p>
        </w:tc>
        <w:tc>
          <w:tcPr>
            <w:tcW w:w="901" w:type="dxa"/>
            <w:tcBorders>
              <w:top w:val="nil"/>
              <w:left w:val="nil"/>
              <w:bottom w:val="single" w:sz="4" w:space="0" w:color="808080"/>
              <w:right w:val="single" w:sz="4" w:space="0" w:color="808080"/>
            </w:tcBorders>
            <w:vAlign w:val="center"/>
          </w:tcPr>
          <w:p w14:paraId="5CC9BEA4" w14:textId="3BFFC44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116.0</w:t>
            </w:r>
          </w:p>
        </w:tc>
        <w:tc>
          <w:tcPr>
            <w:tcW w:w="901" w:type="dxa"/>
            <w:tcBorders>
              <w:top w:val="nil"/>
              <w:left w:val="nil"/>
              <w:bottom w:val="single" w:sz="4" w:space="0" w:color="808080"/>
              <w:right w:val="single" w:sz="4" w:space="0" w:color="808080"/>
            </w:tcBorders>
            <w:vAlign w:val="center"/>
          </w:tcPr>
          <w:p w14:paraId="42A38D6B" w14:textId="7F6BE04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83.7</w:t>
            </w:r>
          </w:p>
        </w:tc>
        <w:tc>
          <w:tcPr>
            <w:tcW w:w="901" w:type="dxa"/>
            <w:tcBorders>
              <w:top w:val="nil"/>
              <w:left w:val="nil"/>
              <w:bottom w:val="single" w:sz="4" w:space="0" w:color="808080"/>
              <w:right w:val="single" w:sz="4" w:space="0" w:color="808080"/>
            </w:tcBorders>
            <w:vAlign w:val="center"/>
          </w:tcPr>
          <w:p w14:paraId="177514AB" w14:textId="6467B64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-60.7</w:t>
            </w:r>
          </w:p>
        </w:tc>
        <w:tc>
          <w:tcPr>
            <w:tcW w:w="901" w:type="dxa"/>
            <w:tcBorders>
              <w:top w:val="nil"/>
              <w:left w:val="nil"/>
              <w:bottom w:val="single" w:sz="4" w:space="0" w:color="808080"/>
              <w:right w:val="single" w:sz="4" w:space="0" w:color="808080"/>
            </w:tcBorders>
            <w:vAlign w:val="center"/>
          </w:tcPr>
          <w:p w14:paraId="01A6B2F3" w14:textId="49B2A79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52.8</w:t>
            </w:r>
          </w:p>
        </w:tc>
      </w:tr>
      <w:tr w:rsidR="00E76780" w:rsidRPr="00494071" w14:paraId="2110969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2198318" w14:textId="3942FCE4"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w:t>
            </w:r>
            <w:r>
              <w:rPr>
                <w:rFonts w:ascii="TH SarabunPSK" w:hAnsi="TH SarabunPSK" w:cs="TH SarabunPSK"/>
                <w:color w:val="000000"/>
                <w:sz w:val="26"/>
                <w:szCs w:val="26"/>
                <w:cs/>
              </w:rPr>
              <w:t>งงานที่ได้รับอนุญาตประกอบกิจกา</w:t>
            </w:r>
            <w:r w:rsidRPr="00B40CCD">
              <w:rPr>
                <w:rFonts w:ascii="TH SarabunPSK" w:hAnsi="TH SarabunPSK" w:cs="TH SarabunPSK"/>
                <w:color w:val="000000"/>
                <w:sz w:val="26"/>
                <w:szCs w:val="26"/>
                <w:cs/>
              </w:rPr>
              <w:t>ร</w:t>
            </w:r>
            <w:r w:rsidRPr="00B40CCD">
              <w:rPr>
                <w:rFonts w:ascii="TH SarabunPSK" w:hAnsi="TH SarabunPSK" w:cs="TH SarabunPSK"/>
                <w:color w:val="000000"/>
                <w:sz w:val="26"/>
                <w:szCs w:val="26"/>
              </w:rPr>
              <w:t xml:space="preserve"> </w:t>
            </w:r>
            <w:r w:rsidRPr="00B40CCD">
              <w:rPr>
                <w:rFonts w:ascii="TH SarabunPSK" w:hAnsi="TH SarabunPSK" w:cs="TH SarabunPSK"/>
                <w:color w:val="000000"/>
                <w:sz w:val="26"/>
                <w:szCs w:val="26"/>
                <w:cs/>
              </w:rPr>
              <w:t>(</w:t>
            </w:r>
            <w:r w:rsidRPr="00B40CCD">
              <w:rPr>
                <w:rFonts w:ascii="TH SarabunPSK" w:hAnsi="TH SarabunPSK" w:cs="TH SarabunPSK" w:hint="cs"/>
                <w:color w:val="000000"/>
                <w:sz w:val="26"/>
                <w:szCs w:val="26"/>
                <w:cs/>
              </w:rPr>
              <w:t>พัน</w:t>
            </w:r>
            <w:r w:rsidRPr="00B40CCD">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57C71F23" w14:textId="1E76561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16.8</w:t>
            </w:r>
          </w:p>
        </w:tc>
        <w:tc>
          <w:tcPr>
            <w:tcW w:w="904" w:type="dxa"/>
            <w:tcBorders>
              <w:top w:val="nil"/>
              <w:left w:val="nil"/>
              <w:bottom w:val="single" w:sz="4" w:space="0" w:color="808080"/>
              <w:right w:val="single" w:sz="4" w:space="0" w:color="808080"/>
            </w:tcBorders>
            <w:vAlign w:val="center"/>
          </w:tcPr>
          <w:p w14:paraId="0D025F74" w14:textId="5E2B33F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3.1</w:t>
            </w:r>
          </w:p>
        </w:tc>
        <w:tc>
          <w:tcPr>
            <w:tcW w:w="901" w:type="dxa"/>
            <w:tcBorders>
              <w:top w:val="nil"/>
              <w:left w:val="nil"/>
              <w:bottom w:val="single" w:sz="4" w:space="0" w:color="808080"/>
              <w:right w:val="single" w:sz="4" w:space="0" w:color="808080"/>
            </w:tcBorders>
            <w:vAlign w:val="center"/>
          </w:tcPr>
          <w:p w14:paraId="2F14A189" w14:textId="630DE83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0.8</w:t>
            </w:r>
          </w:p>
        </w:tc>
        <w:tc>
          <w:tcPr>
            <w:tcW w:w="901" w:type="dxa"/>
            <w:tcBorders>
              <w:top w:val="nil"/>
              <w:left w:val="nil"/>
              <w:bottom w:val="single" w:sz="4" w:space="0" w:color="808080"/>
              <w:right w:val="single" w:sz="4" w:space="0" w:color="808080"/>
            </w:tcBorders>
            <w:vAlign w:val="center"/>
          </w:tcPr>
          <w:p w14:paraId="4585C7AE" w14:textId="573947F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1" w:type="dxa"/>
            <w:tcBorders>
              <w:top w:val="nil"/>
              <w:left w:val="nil"/>
              <w:bottom w:val="single" w:sz="4" w:space="0" w:color="808080"/>
              <w:right w:val="single" w:sz="4" w:space="0" w:color="808080"/>
            </w:tcBorders>
            <w:vAlign w:val="center"/>
          </w:tcPr>
          <w:p w14:paraId="384A3FEB" w14:textId="09A98CA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w:t>
            </w:r>
          </w:p>
        </w:tc>
        <w:tc>
          <w:tcPr>
            <w:tcW w:w="901" w:type="dxa"/>
            <w:tcBorders>
              <w:top w:val="nil"/>
              <w:left w:val="nil"/>
              <w:bottom w:val="single" w:sz="4" w:space="0" w:color="808080"/>
              <w:right w:val="single" w:sz="4" w:space="0" w:color="808080"/>
            </w:tcBorders>
            <w:vAlign w:val="center"/>
          </w:tcPr>
          <w:p w14:paraId="1382EED1" w14:textId="228B08F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5.9</w:t>
            </w:r>
          </w:p>
        </w:tc>
      </w:tr>
      <w:tr w:rsidR="00E76780" w:rsidRPr="00494071" w14:paraId="7B568AB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46E6126" w14:textId="614EDA9F"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เงินทุนของโรงงานที่ได้รับ</w:t>
            </w:r>
            <w:r>
              <w:rPr>
                <w:rFonts w:ascii="TH SarabunPSK" w:hAnsi="TH SarabunPSK" w:cs="TH SarabunPSK"/>
                <w:color w:val="000000"/>
                <w:sz w:val="26"/>
                <w:szCs w:val="26"/>
                <w:cs/>
              </w:rPr>
              <w:t>อนุญาตประกอบ</w:t>
            </w:r>
            <w:r w:rsidRPr="00717668">
              <w:rPr>
                <w:rFonts w:ascii="TH SarabunPSK" w:hAnsi="TH SarabunPSK" w:cs="TH SarabunPSK"/>
                <w:color w:val="000000"/>
                <w:sz w:val="26"/>
                <w:szCs w:val="26"/>
                <w:cs/>
              </w:rPr>
              <w:t>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991A20E" w14:textId="47B3B05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26.4</w:t>
            </w:r>
          </w:p>
        </w:tc>
        <w:tc>
          <w:tcPr>
            <w:tcW w:w="904" w:type="dxa"/>
            <w:tcBorders>
              <w:top w:val="nil"/>
              <w:left w:val="nil"/>
              <w:bottom w:val="single" w:sz="4" w:space="0" w:color="808080"/>
              <w:right w:val="single" w:sz="4" w:space="0" w:color="808080"/>
            </w:tcBorders>
            <w:vAlign w:val="center"/>
          </w:tcPr>
          <w:p w14:paraId="1302D638" w14:textId="7DA4643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42.2</w:t>
            </w:r>
          </w:p>
        </w:tc>
        <w:tc>
          <w:tcPr>
            <w:tcW w:w="901" w:type="dxa"/>
            <w:tcBorders>
              <w:top w:val="nil"/>
              <w:left w:val="nil"/>
              <w:bottom w:val="single" w:sz="4" w:space="0" w:color="808080"/>
              <w:right w:val="single" w:sz="4" w:space="0" w:color="808080"/>
            </w:tcBorders>
            <w:vAlign w:val="center"/>
          </w:tcPr>
          <w:p w14:paraId="6EE0E1BB" w14:textId="66319D1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-65.6</w:t>
            </w:r>
          </w:p>
        </w:tc>
        <w:tc>
          <w:tcPr>
            <w:tcW w:w="901" w:type="dxa"/>
            <w:tcBorders>
              <w:top w:val="nil"/>
              <w:left w:val="nil"/>
              <w:bottom w:val="single" w:sz="4" w:space="0" w:color="808080"/>
              <w:right w:val="single" w:sz="4" w:space="0" w:color="808080"/>
            </w:tcBorders>
            <w:vAlign w:val="center"/>
          </w:tcPr>
          <w:p w14:paraId="4440B666" w14:textId="09290A5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-50.6</w:t>
            </w:r>
          </w:p>
        </w:tc>
        <w:tc>
          <w:tcPr>
            <w:tcW w:w="901" w:type="dxa"/>
            <w:tcBorders>
              <w:top w:val="nil"/>
              <w:left w:val="nil"/>
              <w:bottom w:val="single" w:sz="4" w:space="0" w:color="808080"/>
              <w:right w:val="single" w:sz="4" w:space="0" w:color="808080"/>
            </w:tcBorders>
            <w:vAlign w:val="center"/>
          </w:tcPr>
          <w:p w14:paraId="01A23D73" w14:textId="68FBF27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-78.6</w:t>
            </w:r>
          </w:p>
        </w:tc>
        <w:tc>
          <w:tcPr>
            <w:tcW w:w="901" w:type="dxa"/>
            <w:tcBorders>
              <w:top w:val="nil"/>
              <w:left w:val="nil"/>
              <w:bottom w:val="single" w:sz="4" w:space="0" w:color="808080"/>
              <w:right w:val="single" w:sz="4" w:space="0" w:color="808080"/>
            </w:tcBorders>
            <w:vAlign w:val="center"/>
          </w:tcPr>
          <w:p w14:paraId="481C28D0" w14:textId="0439503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-52.8</w:t>
            </w:r>
          </w:p>
        </w:tc>
      </w:tr>
      <w:tr w:rsidR="00E76780" w:rsidRPr="00494071" w14:paraId="12FA62D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2140A36"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เครื่องชี้ภาคอุตสาหกรรม</w:t>
            </w:r>
          </w:p>
        </w:tc>
        <w:tc>
          <w:tcPr>
            <w:tcW w:w="904" w:type="dxa"/>
            <w:tcBorders>
              <w:top w:val="nil"/>
              <w:left w:val="nil"/>
              <w:bottom w:val="single" w:sz="4" w:space="0" w:color="808080"/>
              <w:right w:val="single" w:sz="4" w:space="0" w:color="808080"/>
            </w:tcBorders>
            <w:vAlign w:val="center"/>
          </w:tcPr>
          <w:p w14:paraId="15D885F9" w14:textId="63F0993A"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2E985875" w14:textId="676CBC0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2586406B" w14:textId="25876A8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2A622064" w14:textId="468AF52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18155CD" w14:textId="16321A8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29C5592A" w14:textId="2E2F4F3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2DC960D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AAFCAD9"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ดัชนีผลผลิตสินค้าอุตสาหกรรม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505A566" w14:textId="4E8822A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-2.3</w:t>
            </w:r>
          </w:p>
        </w:tc>
        <w:tc>
          <w:tcPr>
            <w:tcW w:w="904" w:type="dxa"/>
            <w:tcBorders>
              <w:top w:val="nil"/>
              <w:left w:val="nil"/>
              <w:bottom w:val="single" w:sz="4" w:space="0" w:color="808080"/>
              <w:right w:val="single" w:sz="4" w:space="0" w:color="808080"/>
            </w:tcBorders>
            <w:vAlign w:val="center"/>
          </w:tcPr>
          <w:p w14:paraId="34A7073B" w14:textId="0E0583D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-6.1</w:t>
            </w:r>
          </w:p>
        </w:tc>
        <w:tc>
          <w:tcPr>
            <w:tcW w:w="901" w:type="dxa"/>
            <w:tcBorders>
              <w:top w:val="nil"/>
              <w:left w:val="nil"/>
              <w:bottom w:val="single" w:sz="4" w:space="0" w:color="808080"/>
              <w:right w:val="single" w:sz="4" w:space="0" w:color="808080"/>
            </w:tcBorders>
            <w:vAlign w:val="center"/>
          </w:tcPr>
          <w:p w14:paraId="06CD3FB9" w14:textId="1C46CB5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-18.2</w:t>
            </w:r>
          </w:p>
        </w:tc>
        <w:tc>
          <w:tcPr>
            <w:tcW w:w="901" w:type="dxa"/>
            <w:tcBorders>
              <w:top w:val="nil"/>
              <w:left w:val="nil"/>
              <w:bottom w:val="single" w:sz="4" w:space="0" w:color="808080"/>
              <w:right w:val="single" w:sz="4" w:space="0" w:color="808080"/>
            </w:tcBorders>
            <w:vAlign w:val="center"/>
          </w:tcPr>
          <w:p w14:paraId="0B125528" w14:textId="23338CD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-12.4</w:t>
            </w:r>
          </w:p>
        </w:tc>
        <w:tc>
          <w:tcPr>
            <w:tcW w:w="901" w:type="dxa"/>
            <w:tcBorders>
              <w:top w:val="nil"/>
              <w:left w:val="nil"/>
              <w:bottom w:val="single" w:sz="4" w:space="0" w:color="808080"/>
              <w:right w:val="single" w:sz="4" w:space="0" w:color="808080"/>
            </w:tcBorders>
            <w:vAlign w:val="center"/>
          </w:tcPr>
          <w:p w14:paraId="595994CE" w14:textId="5B5F562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5CAE824B" w14:textId="2F7A9E1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-11.8</w:t>
            </w:r>
          </w:p>
        </w:tc>
      </w:tr>
      <w:tr w:rsidR="00E76780" w:rsidRPr="00494071" w14:paraId="6CEBD4C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1942F82"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ดัชนีความเชื่อมั่นภาคอุตสาหกรรม (ระดับ)</w:t>
            </w:r>
          </w:p>
        </w:tc>
        <w:tc>
          <w:tcPr>
            <w:tcW w:w="904" w:type="dxa"/>
            <w:tcBorders>
              <w:top w:val="nil"/>
              <w:left w:val="nil"/>
              <w:bottom w:val="single" w:sz="4" w:space="0" w:color="808080"/>
              <w:right w:val="single" w:sz="4" w:space="0" w:color="808080"/>
            </w:tcBorders>
            <w:vAlign w:val="center"/>
          </w:tcPr>
          <w:p w14:paraId="4CEF5230" w14:textId="1D7027D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79.0</w:t>
            </w:r>
          </w:p>
        </w:tc>
        <w:tc>
          <w:tcPr>
            <w:tcW w:w="904" w:type="dxa"/>
            <w:tcBorders>
              <w:top w:val="nil"/>
              <w:left w:val="nil"/>
              <w:bottom w:val="single" w:sz="4" w:space="0" w:color="808080"/>
              <w:right w:val="single" w:sz="4" w:space="0" w:color="808080"/>
            </w:tcBorders>
            <w:vAlign w:val="center"/>
          </w:tcPr>
          <w:p w14:paraId="1430CB9D" w14:textId="03058FE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73.6</w:t>
            </w:r>
          </w:p>
        </w:tc>
        <w:tc>
          <w:tcPr>
            <w:tcW w:w="901" w:type="dxa"/>
            <w:tcBorders>
              <w:top w:val="nil"/>
              <w:left w:val="nil"/>
              <w:bottom w:val="single" w:sz="4" w:space="0" w:color="808080"/>
              <w:right w:val="single" w:sz="4" w:space="0" w:color="808080"/>
            </w:tcBorders>
            <w:vAlign w:val="center"/>
          </w:tcPr>
          <w:p w14:paraId="2F000726" w14:textId="0175155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61.7</w:t>
            </w:r>
          </w:p>
        </w:tc>
        <w:tc>
          <w:tcPr>
            <w:tcW w:w="901" w:type="dxa"/>
            <w:tcBorders>
              <w:top w:val="nil"/>
              <w:left w:val="nil"/>
              <w:bottom w:val="single" w:sz="4" w:space="0" w:color="808080"/>
              <w:right w:val="single" w:sz="4" w:space="0" w:color="808080"/>
            </w:tcBorders>
            <w:vAlign w:val="center"/>
          </w:tcPr>
          <w:p w14:paraId="2F1F10BA" w14:textId="231A50F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64.7</w:t>
            </w:r>
          </w:p>
        </w:tc>
        <w:tc>
          <w:tcPr>
            <w:tcW w:w="901" w:type="dxa"/>
            <w:tcBorders>
              <w:top w:val="nil"/>
              <w:left w:val="nil"/>
              <w:bottom w:val="single" w:sz="4" w:space="0" w:color="808080"/>
              <w:right w:val="single" w:sz="4" w:space="0" w:color="808080"/>
            </w:tcBorders>
            <w:vAlign w:val="center"/>
          </w:tcPr>
          <w:p w14:paraId="55D173D4" w14:textId="6D68DD8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66.5</w:t>
            </w:r>
          </w:p>
        </w:tc>
        <w:tc>
          <w:tcPr>
            <w:tcW w:w="901" w:type="dxa"/>
            <w:tcBorders>
              <w:top w:val="nil"/>
              <w:left w:val="nil"/>
              <w:bottom w:val="single" w:sz="4" w:space="0" w:color="808080"/>
              <w:right w:val="single" w:sz="4" w:space="0" w:color="808080"/>
            </w:tcBorders>
            <w:vAlign w:val="center"/>
          </w:tcPr>
          <w:p w14:paraId="5F557810" w14:textId="1BEA654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67.1</w:t>
            </w:r>
          </w:p>
        </w:tc>
      </w:tr>
      <w:tr w:rsidR="00E76780" w:rsidRPr="00494071" w14:paraId="00973023"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E4FB841"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เครื่องชี้ด้านการท่องเที่ยว</w:t>
            </w:r>
          </w:p>
        </w:tc>
        <w:tc>
          <w:tcPr>
            <w:tcW w:w="904" w:type="dxa"/>
            <w:tcBorders>
              <w:top w:val="nil"/>
              <w:left w:val="nil"/>
              <w:bottom w:val="single" w:sz="4" w:space="0" w:color="808080"/>
              <w:right w:val="single" w:sz="4" w:space="0" w:color="808080"/>
            </w:tcBorders>
            <w:vAlign w:val="center"/>
          </w:tcPr>
          <w:p w14:paraId="435C7226" w14:textId="68CC4DC3"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4C940228" w14:textId="49B5D45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5239704" w14:textId="378D09C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2165502B" w14:textId="5CD3332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6C141AF" w14:textId="79159AE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F01BC06" w14:textId="7A0C095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7A1FC1E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31E6F3A"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19DECFA" w14:textId="180D02C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0.7</w:t>
            </w:r>
          </w:p>
        </w:tc>
        <w:tc>
          <w:tcPr>
            <w:tcW w:w="904" w:type="dxa"/>
            <w:tcBorders>
              <w:top w:val="nil"/>
              <w:left w:val="nil"/>
              <w:bottom w:val="single" w:sz="4" w:space="0" w:color="808080"/>
              <w:right w:val="single" w:sz="4" w:space="0" w:color="808080"/>
            </w:tcBorders>
            <w:vAlign w:val="center"/>
          </w:tcPr>
          <w:p w14:paraId="2298D6CA" w14:textId="5AE4D30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-23.6</w:t>
            </w:r>
          </w:p>
        </w:tc>
        <w:tc>
          <w:tcPr>
            <w:tcW w:w="901" w:type="dxa"/>
            <w:tcBorders>
              <w:top w:val="nil"/>
              <w:left w:val="nil"/>
              <w:bottom w:val="single" w:sz="4" w:space="0" w:color="808080"/>
              <w:right w:val="single" w:sz="4" w:space="0" w:color="808080"/>
            </w:tcBorders>
            <w:vAlign w:val="center"/>
          </w:tcPr>
          <w:p w14:paraId="5C74BE0D" w14:textId="69F0EF1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-91.0</w:t>
            </w:r>
          </w:p>
        </w:tc>
        <w:tc>
          <w:tcPr>
            <w:tcW w:w="901" w:type="dxa"/>
            <w:tcBorders>
              <w:top w:val="nil"/>
              <w:left w:val="nil"/>
              <w:bottom w:val="single" w:sz="4" w:space="0" w:color="808080"/>
              <w:right w:val="single" w:sz="4" w:space="0" w:color="808080"/>
            </w:tcBorders>
            <w:vAlign w:val="center"/>
          </w:tcPr>
          <w:p w14:paraId="05ABE6AF" w14:textId="28A784F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-35.9</w:t>
            </w:r>
          </w:p>
        </w:tc>
        <w:tc>
          <w:tcPr>
            <w:tcW w:w="901" w:type="dxa"/>
            <w:tcBorders>
              <w:top w:val="nil"/>
              <w:left w:val="nil"/>
              <w:bottom w:val="single" w:sz="4" w:space="0" w:color="808080"/>
              <w:right w:val="single" w:sz="4" w:space="0" w:color="808080"/>
            </w:tcBorders>
            <w:vAlign w:val="center"/>
          </w:tcPr>
          <w:p w14:paraId="2EBD7D39" w14:textId="1CAECE1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-35.2</w:t>
            </w:r>
          </w:p>
        </w:tc>
        <w:tc>
          <w:tcPr>
            <w:tcW w:w="901" w:type="dxa"/>
            <w:tcBorders>
              <w:top w:val="nil"/>
              <w:left w:val="nil"/>
              <w:bottom w:val="single" w:sz="4" w:space="0" w:color="808080"/>
              <w:right w:val="single" w:sz="4" w:space="0" w:color="808080"/>
            </w:tcBorders>
            <w:vAlign w:val="center"/>
          </w:tcPr>
          <w:p w14:paraId="3679CFA5" w14:textId="13FBDB5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-50.0</w:t>
            </w:r>
          </w:p>
        </w:tc>
      </w:tr>
      <w:tr w:rsidR="00E76780" w:rsidRPr="00494071" w14:paraId="2E123FB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F5EE0BC"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5E06516" w14:textId="3F7A625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0.4</w:t>
            </w:r>
          </w:p>
        </w:tc>
        <w:tc>
          <w:tcPr>
            <w:tcW w:w="904" w:type="dxa"/>
            <w:tcBorders>
              <w:top w:val="nil"/>
              <w:left w:val="nil"/>
              <w:bottom w:val="single" w:sz="4" w:space="0" w:color="808080"/>
              <w:right w:val="single" w:sz="4" w:space="0" w:color="808080"/>
            </w:tcBorders>
            <w:vAlign w:val="center"/>
          </w:tcPr>
          <w:p w14:paraId="6C92E032" w14:textId="13BD9FC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-21.1</w:t>
            </w:r>
          </w:p>
        </w:tc>
        <w:tc>
          <w:tcPr>
            <w:tcW w:w="901" w:type="dxa"/>
            <w:tcBorders>
              <w:top w:val="nil"/>
              <w:left w:val="nil"/>
              <w:bottom w:val="single" w:sz="4" w:space="0" w:color="808080"/>
              <w:right w:val="single" w:sz="4" w:space="0" w:color="808080"/>
            </w:tcBorders>
            <w:vAlign w:val="center"/>
          </w:tcPr>
          <w:p w14:paraId="59AFCAE2" w14:textId="470CC1E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-89.8</w:t>
            </w:r>
          </w:p>
        </w:tc>
        <w:tc>
          <w:tcPr>
            <w:tcW w:w="901" w:type="dxa"/>
            <w:tcBorders>
              <w:top w:val="nil"/>
              <w:left w:val="nil"/>
              <w:bottom w:val="single" w:sz="4" w:space="0" w:color="808080"/>
              <w:right w:val="single" w:sz="4" w:space="0" w:color="808080"/>
            </w:tcBorders>
            <w:vAlign w:val="center"/>
          </w:tcPr>
          <w:p w14:paraId="48072F85" w14:textId="5759D12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-21.4</w:t>
            </w:r>
          </w:p>
        </w:tc>
        <w:tc>
          <w:tcPr>
            <w:tcW w:w="901" w:type="dxa"/>
            <w:tcBorders>
              <w:top w:val="nil"/>
              <w:left w:val="nil"/>
              <w:bottom w:val="single" w:sz="4" w:space="0" w:color="808080"/>
              <w:right w:val="single" w:sz="4" w:space="0" w:color="808080"/>
            </w:tcBorders>
            <w:vAlign w:val="center"/>
          </w:tcPr>
          <w:p w14:paraId="56B6DEFA" w14:textId="2E2F8D2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-21.3</w:t>
            </w:r>
          </w:p>
        </w:tc>
        <w:tc>
          <w:tcPr>
            <w:tcW w:w="901" w:type="dxa"/>
            <w:tcBorders>
              <w:top w:val="nil"/>
              <w:left w:val="nil"/>
              <w:bottom w:val="single" w:sz="4" w:space="0" w:color="808080"/>
              <w:right w:val="single" w:sz="4" w:space="0" w:color="808080"/>
            </w:tcBorders>
            <w:vAlign w:val="center"/>
          </w:tcPr>
          <w:p w14:paraId="4094F89C" w14:textId="2188407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-46.1</w:t>
            </w:r>
          </w:p>
        </w:tc>
      </w:tr>
      <w:tr w:rsidR="00E76780" w:rsidRPr="00494071" w14:paraId="74EB4B7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D22BDBA"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8D53A2D" w14:textId="4F105F2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2.8</w:t>
            </w:r>
          </w:p>
        </w:tc>
        <w:tc>
          <w:tcPr>
            <w:tcW w:w="904" w:type="dxa"/>
            <w:tcBorders>
              <w:top w:val="nil"/>
              <w:left w:val="nil"/>
              <w:bottom w:val="single" w:sz="4" w:space="0" w:color="808080"/>
              <w:right w:val="single" w:sz="4" w:space="0" w:color="808080"/>
            </w:tcBorders>
            <w:vAlign w:val="center"/>
          </w:tcPr>
          <w:p w14:paraId="77258D43" w14:textId="233E1B9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-38.0</w:t>
            </w:r>
          </w:p>
        </w:tc>
        <w:tc>
          <w:tcPr>
            <w:tcW w:w="901" w:type="dxa"/>
            <w:tcBorders>
              <w:top w:val="nil"/>
              <w:left w:val="nil"/>
              <w:bottom w:val="single" w:sz="4" w:space="0" w:color="808080"/>
              <w:right w:val="single" w:sz="4" w:space="0" w:color="808080"/>
            </w:tcBorders>
            <w:vAlign w:val="center"/>
          </w:tcPr>
          <w:p w14:paraId="76A93707" w14:textId="73F0810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-98.9</w:t>
            </w:r>
          </w:p>
        </w:tc>
        <w:tc>
          <w:tcPr>
            <w:tcW w:w="901" w:type="dxa"/>
            <w:tcBorders>
              <w:top w:val="nil"/>
              <w:left w:val="nil"/>
              <w:bottom w:val="single" w:sz="4" w:space="0" w:color="808080"/>
              <w:right w:val="single" w:sz="4" w:space="0" w:color="808080"/>
            </w:tcBorders>
            <w:vAlign w:val="center"/>
          </w:tcPr>
          <w:p w14:paraId="54B0F2C4" w14:textId="5C1DEA8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-98.0</w:t>
            </w:r>
          </w:p>
        </w:tc>
        <w:tc>
          <w:tcPr>
            <w:tcW w:w="901" w:type="dxa"/>
            <w:tcBorders>
              <w:top w:val="nil"/>
              <w:left w:val="nil"/>
              <w:bottom w:val="single" w:sz="4" w:space="0" w:color="808080"/>
              <w:right w:val="single" w:sz="4" w:space="0" w:color="808080"/>
            </w:tcBorders>
            <w:vAlign w:val="center"/>
          </w:tcPr>
          <w:p w14:paraId="235E2059" w14:textId="7DA0C63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-97.8</w:t>
            </w:r>
          </w:p>
        </w:tc>
        <w:tc>
          <w:tcPr>
            <w:tcW w:w="901" w:type="dxa"/>
            <w:tcBorders>
              <w:top w:val="nil"/>
              <w:left w:val="nil"/>
              <w:bottom w:val="single" w:sz="4" w:space="0" w:color="808080"/>
              <w:right w:val="single" w:sz="4" w:space="0" w:color="808080"/>
            </w:tcBorders>
            <w:vAlign w:val="center"/>
          </w:tcPr>
          <w:p w14:paraId="6D0BB352" w14:textId="52B248B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-72.1</w:t>
            </w:r>
          </w:p>
        </w:tc>
      </w:tr>
      <w:tr w:rsidR="00E76780" w:rsidRPr="00494071" w14:paraId="1AD94A7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1BA3B98"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08CEE57" w14:textId="2DE9A89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w:t>
            </w:r>
          </w:p>
        </w:tc>
        <w:tc>
          <w:tcPr>
            <w:tcW w:w="904" w:type="dxa"/>
            <w:tcBorders>
              <w:top w:val="nil"/>
              <w:left w:val="nil"/>
              <w:bottom w:val="single" w:sz="4" w:space="0" w:color="808080"/>
              <w:right w:val="single" w:sz="4" w:space="0" w:color="808080"/>
            </w:tcBorders>
            <w:vAlign w:val="center"/>
          </w:tcPr>
          <w:p w14:paraId="19A05B53" w14:textId="0374E87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-33.1</w:t>
            </w:r>
          </w:p>
        </w:tc>
        <w:tc>
          <w:tcPr>
            <w:tcW w:w="901" w:type="dxa"/>
            <w:tcBorders>
              <w:top w:val="nil"/>
              <w:left w:val="nil"/>
              <w:bottom w:val="single" w:sz="4" w:space="0" w:color="808080"/>
              <w:right w:val="single" w:sz="4" w:space="0" w:color="808080"/>
            </w:tcBorders>
            <w:vAlign w:val="center"/>
          </w:tcPr>
          <w:p w14:paraId="37DC2FDB" w14:textId="110A79F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-93.4</w:t>
            </w:r>
          </w:p>
        </w:tc>
        <w:tc>
          <w:tcPr>
            <w:tcW w:w="901" w:type="dxa"/>
            <w:tcBorders>
              <w:top w:val="nil"/>
              <w:left w:val="nil"/>
              <w:bottom w:val="single" w:sz="4" w:space="0" w:color="808080"/>
              <w:right w:val="single" w:sz="4" w:space="0" w:color="808080"/>
            </w:tcBorders>
            <w:vAlign w:val="center"/>
          </w:tcPr>
          <w:p w14:paraId="1524C0F3" w14:textId="3BB7BA2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-55.6</w:t>
            </w:r>
          </w:p>
        </w:tc>
        <w:tc>
          <w:tcPr>
            <w:tcW w:w="901" w:type="dxa"/>
            <w:tcBorders>
              <w:top w:val="nil"/>
              <w:left w:val="nil"/>
              <w:bottom w:val="single" w:sz="4" w:space="0" w:color="808080"/>
              <w:right w:val="single" w:sz="4" w:space="0" w:color="808080"/>
            </w:tcBorders>
            <w:vAlign w:val="center"/>
          </w:tcPr>
          <w:p w14:paraId="3E0ADC54" w14:textId="0BAA83C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-59.3</w:t>
            </w:r>
          </w:p>
        </w:tc>
        <w:tc>
          <w:tcPr>
            <w:tcW w:w="901" w:type="dxa"/>
            <w:tcBorders>
              <w:top w:val="nil"/>
              <w:left w:val="nil"/>
              <w:bottom w:val="single" w:sz="4" w:space="0" w:color="808080"/>
              <w:right w:val="single" w:sz="4" w:space="0" w:color="808080"/>
            </w:tcBorders>
            <w:vAlign w:val="center"/>
          </w:tcPr>
          <w:p w14:paraId="41B3693E" w14:textId="0A559AE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-58.5</w:t>
            </w:r>
          </w:p>
        </w:tc>
      </w:tr>
      <w:tr w:rsidR="00E76780" w:rsidRPr="00494071" w14:paraId="46A557C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D0B6485"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91C0441" w14:textId="58B049F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w:t>
            </w:r>
          </w:p>
        </w:tc>
        <w:tc>
          <w:tcPr>
            <w:tcW w:w="904" w:type="dxa"/>
            <w:tcBorders>
              <w:top w:val="nil"/>
              <w:left w:val="nil"/>
              <w:bottom w:val="single" w:sz="4" w:space="0" w:color="808080"/>
              <w:right w:val="single" w:sz="4" w:space="0" w:color="808080"/>
            </w:tcBorders>
            <w:vAlign w:val="center"/>
          </w:tcPr>
          <w:p w14:paraId="22DC0576" w14:textId="2D1E10D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-28.4</w:t>
            </w:r>
          </w:p>
        </w:tc>
        <w:tc>
          <w:tcPr>
            <w:tcW w:w="901" w:type="dxa"/>
            <w:tcBorders>
              <w:top w:val="nil"/>
              <w:left w:val="nil"/>
              <w:bottom w:val="single" w:sz="4" w:space="0" w:color="808080"/>
              <w:right w:val="single" w:sz="4" w:space="0" w:color="808080"/>
            </w:tcBorders>
            <w:vAlign w:val="center"/>
          </w:tcPr>
          <w:p w14:paraId="6DCA3D28" w14:textId="17755AB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-91.1</w:t>
            </w:r>
          </w:p>
        </w:tc>
        <w:tc>
          <w:tcPr>
            <w:tcW w:w="901" w:type="dxa"/>
            <w:tcBorders>
              <w:top w:val="nil"/>
              <w:left w:val="nil"/>
              <w:bottom w:val="single" w:sz="4" w:space="0" w:color="808080"/>
              <w:right w:val="single" w:sz="4" w:space="0" w:color="808080"/>
            </w:tcBorders>
            <w:vAlign w:val="center"/>
          </w:tcPr>
          <w:p w14:paraId="029917B4" w14:textId="14B48E4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-29.1</w:t>
            </w:r>
          </w:p>
        </w:tc>
        <w:tc>
          <w:tcPr>
            <w:tcW w:w="901" w:type="dxa"/>
            <w:tcBorders>
              <w:top w:val="nil"/>
              <w:left w:val="nil"/>
              <w:bottom w:val="single" w:sz="4" w:space="0" w:color="808080"/>
              <w:right w:val="single" w:sz="4" w:space="0" w:color="808080"/>
            </w:tcBorders>
            <w:vAlign w:val="center"/>
          </w:tcPr>
          <w:p w14:paraId="462F04B8" w14:textId="741F0E1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-36.2</w:t>
            </w:r>
          </w:p>
        </w:tc>
        <w:tc>
          <w:tcPr>
            <w:tcW w:w="901" w:type="dxa"/>
            <w:tcBorders>
              <w:top w:val="nil"/>
              <w:left w:val="nil"/>
              <w:bottom w:val="single" w:sz="4" w:space="0" w:color="808080"/>
              <w:right w:val="single" w:sz="4" w:space="0" w:color="808080"/>
            </w:tcBorders>
            <w:vAlign w:val="center"/>
          </w:tcPr>
          <w:p w14:paraId="14D4E6C2" w14:textId="14B8DB4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-50.9</w:t>
            </w:r>
          </w:p>
        </w:tc>
      </w:tr>
      <w:tr w:rsidR="00E76780" w:rsidRPr="00494071" w14:paraId="5F76A27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02522B7"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BB1B3E0" w14:textId="2E5A5A2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4.0</w:t>
            </w:r>
          </w:p>
        </w:tc>
        <w:tc>
          <w:tcPr>
            <w:tcW w:w="904" w:type="dxa"/>
            <w:tcBorders>
              <w:top w:val="nil"/>
              <w:left w:val="nil"/>
              <w:bottom w:val="single" w:sz="4" w:space="0" w:color="808080"/>
              <w:right w:val="single" w:sz="4" w:space="0" w:color="808080"/>
            </w:tcBorders>
            <w:vAlign w:val="center"/>
          </w:tcPr>
          <w:p w14:paraId="2B4E79B5" w14:textId="5904A7B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-45.1</w:t>
            </w:r>
          </w:p>
        </w:tc>
        <w:tc>
          <w:tcPr>
            <w:tcW w:w="901" w:type="dxa"/>
            <w:tcBorders>
              <w:top w:val="nil"/>
              <w:left w:val="nil"/>
              <w:bottom w:val="single" w:sz="4" w:space="0" w:color="808080"/>
              <w:right w:val="single" w:sz="4" w:space="0" w:color="808080"/>
            </w:tcBorders>
            <w:vAlign w:val="center"/>
          </w:tcPr>
          <w:p w14:paraId="7C9FECB7" w14:textId="3A8CF88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-99.0</w:t>
            </w:r>
          </w:p>
        </w:tc>
        <w:tc>
          <w:tcPr>
            <w:tcW w:w="901" w:type="dxa"/>
            <w:tcBorders>
              <w:top w:val="nil"/>
              <w:left w:val="nil"/>
              <w:bottom w:val="single" w:sz="4" w:space="0" w:color="808080"/>
              <w:right w:val="single" w:sz="4" w:space="0" w:color="808080"/>
            </w:tcBorders>
            <w:vAlign w:val="center"/>
          </w:tcPr>
          <w:p w14:paraId="1E493220" w14:textId="03874CC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-99.3</w:t>
            </w:r>
          </w:p>
        </w:tc>
        <w:tc>
          <w:tcPr>
            <w:tcW w:w="901" w:type="dxa"/>
            <w:tcBorders>
              <w:top w:val="nil"/>
              <w:left w:val="nil"/>
              <w:bottom w:val="single" w:sz="4" w:space="0" w:color="808080"/>
              <w:right w:val="single" w:sz="4" w:space="0" w:color="808080"/>
            </w:tcBorders>
            <w:vAlign w:val="center"/>
          </w:tcPr>
          <w:p w14:paraId="7914C306" w14:textId="1092678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-99.1</w:t>
            </w:r>
          </w:p>
        </w:tc>
        <w:tc>
          <w:tcPr>
            <w:tcW w:w="901" w:type="dxa"/>
            <w:tcBorders>
              <w:top w:val="nil"/>
              <w:left w:val="nil"/>
              <w:bottom w:val="single" w:sz="4" w:space="0" w:color="808080"/>
              <w:right w:val="single" w:sz="4" w:space="0" w:color="808080"/>
            </w:tcBorders>
            <w:vAlign w:val="center"/>
          </w:tcPr>
          <w:p w14:paraId="2C8AAF5F" w14:textId="29355EE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-76.1</w:t>
            </w:r>
          </w:p>
        </w:tc>
      </w:tr>
      <w:tr w:rsidR="00E76780" w:rsidRPr="00494071" w14:paraId="1B76A0A1"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5433F43"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เครื่องชี้ด้านเสถียรภาพเศรษฐกิจ</w:t>
            </w:r>
          </w:p>
        </w:tc>
        <w:tc>
          <w:tcPr>
            <w:tcW w:w="904" w:type="dxa"/>
            <w:tcBorders>
              <w:top w:val="nil"/>
              <w:left w:val="nil"/>
              <w:bottom w:val="single" w:sz="4" w:space="0" w:color="808080"/>
              <w:right w:val="single" w:sz="4" w:space="0" w:color="808080"/>
            </w:tcBorders>
            <w:vAlign w:val="center"/>
          </w:tcPr>
          <w:p w14:paraId="5FDEE898" w14:textId="7CBD9991"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058E07B5" w14:textId="31AA2BE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4CA613A" w14:textId="671516D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300C9EE" w14:textId="15446FB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04FA3D3" w14:textId="6535602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A4CB2DC" w14:textId="56B8F00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259C16C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0FCF9E2"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อัตราเงินเฟ้อทั่วไป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40B322F" w14:textId="5FED53B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c>
          <w:tcPr>
            <w:tcW w:w="904" w:type="dxa"/>
            <w:tcBorders>
              <w:top w:val="nil"/>
              <w:left w:val="nil"/>
              <w:bottom w:val="single" w:sz="4" w:space="0" w:color="808080"/>
              <w:right w:val="single" w:sz="4" w:space="0" w:color="808080"/>
            </w:tcBorders>
            <w:vAlign w:val="center"/>
          </w:tcPr>
          <w:p w14:paraId="6C91222B" w14:textId="4263229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1" w:type="dxa"/>
            <w:tcBorders>
              <w:top w:val="nil"/>
              <w:left w:val="nil"/>
              <w:bottom w:val="single" w:sz="4" w:space="0" w:color="808080"/>
              <w:right w:val="single" w:sz="4" w:space="0" w:color="808080"/>
            </w:tcBorders>
            <w:vAlign w:val="center"/>
          </w:tcPr>
          <w:p w14:paraId="16D8B772" w14:textId="76286BC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-2.3</w:t>
            </w:r>
          </w:p>
        </w:tc>
        <w:tc>
          <w:tcPr>
            <w:tcW w:w="901" w:type="dxa"/>
            <w:tcBorders>
              <w:top w:val="nil"/>
              <w:left w:val="nil"/>
              <w:bottom w:val="single" w:sz="4" w:space="0" w:color="808080"/>
              <w:right w:val="single" w:sz="4" w:space="0" w:color="808080"/>
            </w:tcBorders>
            <w:vAlign w:val="center"/>
          </w:tcPr>
          <w:p w14:paraId="13025294" w14:textId="630EDEE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1" w:type="dxa"/>
            <w:tcBorders>
              <w:top w:val="nil"/>
              <w:left w:val="nil"/>
              <w:bottom w:val="single" w:sz="4" w:space="0" w:color="808080"/>
              <w:right w:val="single" w:sz="4" w:space="0" w:color="808080"/>
            </w:tcBorders>
            <w:vAlign w:val="center"/>
          </w:tcPr>
          <w:p w14:paraId="5B26BA27" w14:textId="7970D72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-0.7</w:t>
            </w:r>
          </w:p>
        </w:tc>
        <w:tc>
          <w:tcPr>
            <w:tcW w:w="901" w:type="dxa"/>
            <w:tcBorders>
              <w:top w:val="nil"/>
              <w:left w:val="nil"/>
              <w:bottom w:val="single" w:sz="4" w:space="0" w:color="808080"/>
              <w:right w:val="single" w:sz="4" w:space="0" w:color="808080"/>
            </w:tcBorders>
            <w:vAlign w:val="center"/>
          </w:tcPr>
          <w:p w14:paraId="77C04175" w14:textId="7B722DA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-0.7</w:t>
            </w:r>
          </w:p>
        </w:tc>
      </w:tr>
      <w:tr w:rsidR="00E76780" w:rsidRPr="00494071" w14:paraId="7C92174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0235C29"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อัตราการว่างงาน (%ต่อกำลังแรงงาน)</w:t>
            </w:r>
          </w:p>
        </w:tc>
        <w:tc>
          <w:tcPr>
            <w:tcW w:w="904" w:type="dxa"/>
            <w:tcBorders>
              <w:top w:val="nil"/>
              <w:left w:val="nil"/>
              <w:bottom w:val="single" w:sz="4" w:space="0" w:color="808080"/>
              <w:right w:val="single" w:sz="4" w:space="0" w:color="808080"/>
            </w:tcBorders>
            <w:vAlign w:val="center"/>
          </w:tcPr>
          <w:p w14:paraId="179378BF" w14:textId="0CFC92E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4" w:type="dxa"/>
            <w:tcBorders>
              <w:top w:val="nil"/>
              <w:left w:val="nil"/>
              <w:bottom w:val="single" w:sz="4" w:space="0" w:color="808080"/>
              <w:right w:val="single" w:sz="4" w:space="0" w:color="808080"/>
            </w:tcBorders>
            <w:vAlign w:val="center"/>
          </w:tcPr>
          <w:p w14:paraId="0F8C07F0" w14:textId="302D9D3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1" w:type="dxa"/>
            <w:tcBorders>
              <w:top w:val="nil"/>
              <w:left w:val="nil"/>
              <w:bottom w:val="single" w:sz="4" w:space="0" w:color="808080"/>
              <w:right w:val="single" w:sz="4" w:space="0" w:color="808080"/>
            </w:tcBorders>
            <w:vAlign w:val="center"/>
          </w:tcPr>
          <w:p w14:paraId="0A193FC8" w14:textId="3E1FF79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2.1</w:t>
            </w:r>
          </w:p>
        </w:tc>
        <w:tc>
          <w:tcPr>
            <w:tcW w:w="901" w:type="dxa"/>
            <w:tcBorders>
              <w:top w:val="nil"/>
              <w:left w:val="nil"/>
              <w:bottom w:val="single" w:sz="4" w:space="0" w:color="808080"/>
              <w:right w:val="single" w:sz="4" w:space="0" w:color="808080"/>
            </w:tcBorders>
            <w:vAlign w:val="center"/>
          </w:tcPr>
          <w:p w14:paraId="05B09AF9" w14:textId="487C11B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63360897" w14:textId="6B98EAB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2AF4634C" w14:textId="477A44E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w:t>
            </w:r>
          </w:p>
        </w:tc>
      </w:tr>
    </w:tbl>
    <w:p w14:paraId="535F7FEE" w14:textId="77777777" w:rsidR="00024F9B" w:rsidRPr="009F737A" w:rsidRDefault="00024F9B" w:rsidP="00024F9B">
      <w:pPr>
        <w:jc w:val="thaiDistribute"/>
        <w:rPr>
          <w:rFonts w:ascii="TH SarabunPSK" w:hAnsi="TH SarabunPSK" w:cs="TH SarabunPSK"/>
          <w:i/>
          <w:iCs/>
          <w:color w:val="000000"/>
          <w:sz w:val="20"/>
          <w:szCs w:val="20"/>
          <w:cs/>
        </w:rPr>
      </w:pPr>
    </w:p>
    <w:p w14:paraId="11BBBE02" w14:textId="77777777" w:rsidR="00024F9B" w:rsidRPr="00465C0D" w:rsidRDefault="00024F9B" w:rsidP="00024F9B">
      <w:pPr>
        <w:jc w:val="thaiDistribute"/>
        <w:rPr>
          <w:rFonts w:ascii="TH SarabunPSK" w:hAnsi="TH SarabunPSK" w:cs="TH SarabunPSK"/>
          <w:i/>
          <w:iCs/>
          <w:color w:val="000000"/>
          <w:sz w:val="20"/>
          <w:szCs w:val="20"/>
        </w:rPr>
      </w:pPr>
      <w:r w:rsidRPr="00465C0D">
        <w:rPr>
          <w:rFonts w:ascii="TH SarabunPSK" w:hAnsi="TH SarabunPSK" w:cs="TH SarabunPSK" w:hint="cs"/>
          <w:i/>
          <w:iCs/>
          <w:color w:val="000000"/>
          <w:sz w:val="20"/>
          <w:szCs w:val="20"/>
          <w:cs/>
        </w:rPr>
        <w:t>หมายเหตุ</w:t>
      </w:r>
      <w:r w:rsidRPr="00465C0D">
        <w:rPr>
          <w:rFonts w:ascii="TH SarabunPSK" w:hAnsi="TH SarabunPSK" w:cs="TH SarabunPSK"/>
          <w:i/>
          <w:iCs/>
          <w:color w:val="000000"/>
          <w:sz w:val="20"/>
          <w:szCs w:val="20"/>
        </w:rPr>
        <w:t xml:space="preserve">: </w:t>
      </w:r>
    </w:p>
    <w:p w14:paraId="6A74FF75" w14:textId="61487C9A" w:rsidR="00024F9B" w:rsidRDefault="00024F9B" w:rsidP="00024F9B">
      <w:pPr>
        <w:jc w:val="thaiDistribute"/>
        <w:rPr>
          <w:rFonts w:ascii="TH SarabunPSK" w:hAnsi="TH SarabunPSK" w:cs="TH SarabunPSK"/>
          <w:u w:val="single"/>
        </w:rPr>
      </w:pPr>
      <w:r w:rsidRPr="00465C0D">
        <w:rPr>
          <w:rFonts w:ascii="TH SarabunPSK" w:hAnsi="TH SarabunPSK" w:cs="TH SarabunPSK" w:hint="cs"/>
          <w:i/>
          <w:iCs/>
          <w:color w:val="000000"/>
          <w:sz w:val="20"/>
          <w:szCs w:val="20"/>
          <w:cs/>
        </w:rPr>
        <w:t>ที่มา</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กรมการท่องเที่ยว </w:t>
      </w:r>
      <w:r w:rsidR="007B44CB">
        <w:rPr>
          <w:rFonts w:ascii="TH SarabunPSK" w:hAnsi="TH SarabunPSK" w:cs="TH SarabunPSK"/>
          <w:i/>
          <w:iCs/>
          <w:color w:val="000000"/>
          <w:sz w:val="20"/>
          <w:szCs w:val="20"/>
        </w:rPr>
        <w:br/>
      </w:r>
      <w:r w:rsidRPr="00465C0D">
        <w:rPr>
          <w:rFonts w:ascii="TH SarabunPSK" w:hAnsi="TH SarabunPSK" w:cs="TH SarabunPSK" w:hint="cs"/>
          <w:i/>
          <w:iCs/>
          <w:color w:val="000000"/>
          <w:sz w:val="20"/>
          <w:szCs w:val="20"/>
          <w:cs/>
        </w:rPr>
        <w:t>สำนักดัชนีการค้า สำนักงานสถิติแห่งชาติ คำนวณและรวบรวม</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สศค.</w:t>
      </w:r>
    </w:p>
    <w:p w14:paraId="25791634" w14:textId="77777777" w:rsidR="00024F9B" w:rsidRPr="00717668" w:rsidRDefault="00024F9B" w:rsidP="00024F9B">
      <w:r>
        <w:rPr>
          <w:cs/>
        </w:rPr>
        <w:br w:type="page"/>
      </w:r>
    </w:p>
    <w:p w14:paraId="3155958B" w14:textId="1B2F2DAB" w:rsidR="00024F9B" w:rsidRDefault="00024F9B" w:rsidP="00024F9B">
      <w:pPr>
        <w:jc w:val="thaiDistribute"/>
        <w:rPr>
          <w:rFonts w:ascii="TH SarabunPSK" w:hAnsi="TH SarabunPSK" w:cs="TH SarabunPSK"/>
        </w:rPr>
      </w:pPr>
      <w:r>
        <w:rPr>
          <w:rFonts w:ascii="TH SarabunPSK" w:hAnsi="TH SarabunPSK" w:cs="TH SarabunPSK" w:hint="cs"/>
          <w:u w:val="single"/>
          <w:cs/>
        </w:rPr>
        <w:lastRenderedPageBreak/>
        <w:t>ตารางที่</w:t>
      </w:r>
      <w:r>
        <w:rPr>
          <w:rFonts w:ascii="TH SarabunPSK" w:hAnsi="TH SarabunPSK" w:cs="TH SarabunPSK" w:hint="cs"/>
          <w:cs/>
        </w:rPr>
        <w:t xml:space="preserve"> </w:t>
      </w:r>
      <w:r w:rsidR="007B44CB">
        <w:rPr>
          <w:rFonts w:ascii="TH SarabunPSK" w:hAnsi="TH SarabunPSK" w:cs="TH SarabunPSK"/>
        </w:rPr>
        <w:t>4</w:t>
      </w:r>
      <w:r>
        <w:rPr>
          <w:rFonts w:ascii="TH SarabunPSK" w:hAnsi="TH SarabunPSK" w:cs="TH SarabunPSK" w:hint="cs"/>
          <w:cs/>
        </w:rPr>
        <w:t xml:space="preserve"> เครื่องชี้เศรษฐกิจ</w:t>
      </w:r>
      <w:r w:rsidR="00A7378A">
        <w:rPr>
          <w:rFonts w:ascii="TH SarabunPSK" w:hAnsi="TH SarabunPSK" w:cs="TH SarabunPSK" w:hint="cs"/>
          <w:cs/>
        </w:rPr>
        <w:t>ภา</w:t>
      </w:r>
      <w:r w:rsidR="00E76780">
        <w:rPr>
          <w:rFonts w:ascii="TH SarabunPSK" w:hAnsi="TH SarabunPSK" w:cs="TH SarabunPSK" w:hint="cs"/>
          <w:cs/>
        </w:rPr>
        <w:t>คตะวันออก</w:t>
      </w:r>
    </w:p>
    <w:tbl>
      <w:tblPr>
        <w:tblW w:w="9920" w:type="dxa"/>
        <w:tblLook w:val="04A0" w:firstRow="1" w:lastRow="0" w:firstColumn="1" w:lastColumn="0" w:noHBand="0" w:noVBand="1"/>
      </w:tblPr>
      <w:tblGrid>
        <w:gridCol w:w="4508"/>
        <w:gridCol w:w="904"/>
        <w:gridCol w:w="904"/>
        <w:gridCol w:w="901"/>
        <w:gridCol w:w="901"/>
        <w:gridCol w:w="901"/>
        <w:gridCol w:w="901"/>
      </w:tblGrid>
      <w:tr w:rsidR="003238B8" w:rsidRPr="00494071" w14:paraId="4125598C" w14:textId="77777777" w:rsidTr="003238B8">
        <w:trPr>
          <w:trHeight w:val="360"/>
        </w:trPr>
        <w:tc>
          <w:tcPr>
            <w:tcW w:w="4508" w:type="dxa"/>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0B94C3C3" w14:textId="77777777" w:rsidR="003238B8" w:rsidRPr="00494071" w:rsidRDefault="003238B8"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เครื่องชี้เศรษฐกิจ</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6526BAC6"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2562</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19D81AD8"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Q1/63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128A8CF0"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Q2/63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684D9D11" w14:textId="11C20FC1" w:rsidR="003238B8" w:rsidRPr="00494071" w:rsidRDefault="00E76780"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ก</w:t>
            </w:r>
            <w:r w:rsidR="003238B8">
              <w:rPr>
                <w:rFonts w:ascii="TH SarabunPSK" w:hAnsi="TH SarabunPSK" w:cs="TH SarabunPSK" w:hint="cs"/>
                <w:b/>
                <w:bCs/>
                <w:color w:val="000000"/>
                <w:sz w:val="26"/>
                <w:szCs w:val="26"/>
                <w:cs/>
              </w:rPr>
              <w:t>.</w:t>
            </w:r>
            <w:r>
              <w:rPr>
                <w:rFonts w:ascii="TH SarabunPSK" w:hAnsi="TH SarabunPSK" w:cs="TH SarabunPSK" w:hint="cs"/>
                <w:b/>
                <w:bCs/>
                <w:color w:val="000000"/>
                <w:sz w:val="26"/>
                <w:szCs w:val="26"/>
                <w:cs/>
              </w:rPr>
              <w:t>ค</w:t>
            </w:r>
            <w:r w:rsidR="003238B8">
              <w:rPr>
                <w:rFonts w:ascii="TH SarabunPSK" w:hAnsi="TH SarabunPSK" w:cs="TH SarabunPSK" w:hint="cs"/>
                <w:b/>
                <w:bCs/>
                <w:color w:val="000000"/>
                <w:sz w:val="26"/>
                <w:szCs w:val="26"/>
                <w:cs/>
              </w:rPr>
              <w:t>.63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048F72C4" w14:textId="0D78461A" w:rsidR="003238B8" w:rsidRPr="00494071" w:rsidRDefault="00E76780"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ส</w:t>
            </w:r>
            <w:r w:rsidR="003238B8">
              <w:rPr>
                <w:rFonts w:ascii="TH SarabunPSK" w:hAnsi="TH SarabunPSK" w:cs="TH SarabunPSK" w:hint="cs"/>
                <w:b/>
                <w:bCs/>
                <w:color w:val="000000"/>
                <w:sz w:val="26"/>
                <w:szCs w:val="26"/>
                <w:cs/>
              </w:rPr>
              <w:t>.ค.63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0E3277A9" w14:textId="77777777" w:rsidR="003238B8" w:rsidRPr="00494071" w:rsidRDefault="003238B8" w:rsidP="003238B8">
            <w:pPr>
              <w:jc w:val="center"/>
              <w:rPr>
                <w:rFonts w:ascii="TH SarabunPSK" w:hAnsi="TH SarabunPSK" w:cs="TH SarabunPSK"/>
                <w:b/>
                <w:bCs/>
                <w:color w:val="000000"/>
                <w:sz w:val="26"/>
                <w:szCs w:val="26"/>
              </w:rPr>
            </w:pPr>
            <w:r w:rsidRPr="00494071">
              <w:rPr>
                <w:rFonts w:ascii="TH SarabunPSK" w:hAnsi="TH SarabunPSK" w:cs="TH SarabunPSK"/>
                <w:b/>
                <w:bCs/>
                <w:color w:val="000000"/>
                <w:sz w:val="26"/>
                <w:szCs w:val="26"/>
              </w:rPr>
              <w:t>YTD</w:t>
            </w:r>
          </w:p>
        </w:tc>
      </w:tr>
      <w:tr w:rsidR="003238B8" w:rsidRPr="00494071" w14:paraId="504001C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0E930D1" w14:textId="77777777" w:rsidR="003238B8" w:rsidRPr="00494071" w:rsidRDefault="003238B8" w:rsidP="003238B8">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เครื่องชี้ด้านการบริโภคภาคเอกชน</w:t>
            </w:r>
          </w:p>
        </w:tc>
        <w:tc>
          <w:tcPr>
            <w:tcW w:w="904" w:type="dxa"/>
            <w:tcBorders>
              <w:top w:val="nil"/>
              <w:left w:val="nil"/>
              <w:bottom w:val="single" w:sz="4" w:space="0" w:color="808080"/>
              <w:right w:val="single" w:sz="4" w:space="0" w:color="808080"/>
            </w:tcBorders>
            <w:vAlign w:val="center"/>
          </w:tcPr>
          <w:p w14:paraId="1D029D6A" w14:textId="77777777" w:rsidR="003238B8" w:rsidRPr="009A2141" w:rsidRDefault="003238B8" w:rsidP="003238B8">
            <w:pPr>
              <w:jc w:val="center"/>
              <w:rPr>
                <w:rFonts w:ascii="TH SarabunPSK" w:hAnsi="TH SarabunPSK" w:cs="TH SarabunPSK"/>
                <w:sz w:val="26"/>
                <w:szCs w:val="26"/>
              </w:rPr>
            </w:pPr>
          </w:p>
        </w:tc>
        <w:tc>
          <w:tcPr>
            <w:tcW w:w="904" w:type="dxa"/>
            <w:tcBorders>
              <w:top w:val="nil"/>
              <w:left w:val="nil"/>
              <w:bottom w:val="single" w:sz="4" w:space="0" w:color="808080"/>
              <w:right w:val="single" w:sz="4" w:space="0" w:color="808080"/>
            </w:tcBorders>
            <w:vAlign w:val="center"/>
          </w:tcPr>
          <w:p w14:paraId="085DBD09"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0F29A75D"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4C064AE4"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2873D7D5"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7F2BD965" w14:textId="77777777" w:rsidR="003238B8" w:rsidRPr="009A2141" w:rsidRDefault="003238B8" w:rsidP="003238B8">
            <w:pPr>
              <w:jc w:val="center"/>
              <w:rPr>
                <w:rFonts w:ascii="TH SarabunPSK" w:hAnsi="TH SarabunPSK" w:cs="TH SarabunPSK"/>
                <w:sz w:val="26"/>
                <w:szCs w:val="26"/>
              </w:rPr>
            </w:pPr>
          </w:p>
        </w:tc>
      </w:tr>
      <w:tr w:rsidR="00E76780" w:rsidRPr="00494071" w14:paraId="24020DA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tcPr>
          <w:p w14:paraId="42914CDE" w14:textId="77777777" w:rsidR="00E76780" w:rsidRPr="00494071" w:rsidRDefault="00E76780" w:rsidP="00E76780">
            <w:pPr>
              <w:tabs>
                <w:tab w:val="left" w:pos="342"/>
              </w:tabs>
              <w:rPr>
                <w:rFonts w:ascii="TH SarabunPSK" w:hAnsi="TH SarabunPSK" w:cs="TH SarabunPSK"/>
                <w:color w:val="000000"/>
                <w:sz w:val="26"/>
                <w:szCs w:val="26"/>
              </w:rPr>
            </w:pPr>
            <w:r>
              <w:rPr>
                <w:rFonts w:ascii="TH SarabunPSK" w:hAnsi="TH SarabunPSK" w:cs="TH SarabunPSK" w:hint="cs"/>
                <w:color w:val="000000"/>
                <w:sz w:val="26"/>
                <w:szCs w:val="26"/>
                <w:cs/>
              </w:rPr>
              <w:t xml:space="preserve">ภาษีมูลค่าเพิ่ม ณ ราคาคงที่ </w:t>
            </w:r>
            <w:r>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B3EBA1D" w14:textId="194E8B85"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-5.3</w:t>
            </w:r>
          </w:p>
        </w:tc>
        <w:tc>
          <w:tcPr>
            <w:tcW w:w="904" w:type="dxa"/>
            <w:tcBorders>
              <w:top w:val="nil"/>
              <w:left w:val="nil"/>
              <w:bottom w:val="single" w:sz="4" w:space="0" w:color="808080"/>
              <w:right w:val="single" w:sz="4" w:space="0" w:color="808080"/>
            </w:tcBorders>
            <w:vAlign w:val="center"/>
          </w:tcPr>
          <w:p w14:paraId="1076BFBB" w14:textId="5E471CA4"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-3.8</w:t>
            </w:r>
          </w:p>
        </w:tc>
        <w:tc>
          <w:tcPr>
            <w:tcW w:w="901" w:type="dxa"/>
            <w:tcBorders>
              <w:top w:val="nil"/>
              <w:left w:val="nil"/>
              <w:bottom w:val="single" w:sz="4" w:space="0" w:color="808080"/>
              <w:right w:val="single" w:sz="4" w:space="0" w:color="808080"/>
            </w:tcBorders>
            <w:vAlign w:val="center"/>
          </w:tcPr>
          <w:p w14:paraId="36A63091" w14:textId="715E58C7"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-30.1</w:t>
            </w:r>
          </w:p>
        </w:tc>
        <w:tc>
          <w:tcPr>
            <w:tcW w:w="901" w:type="dxa"/>
            <w:tcBorders>
              <w:top w:val="nil"/>
              <w:left w:val="nil"/>
              <w:bottom w:val="single" w:sz="4" w:space="0" w:color="808080"/>
              <w:right w:val="single" w:sz="4" w:space="0" w:color="808080"/>
            </w:tcBorders>
            <w:vAlign w:val="center"/>
          </w:tcPr>
          <w:p w14:paraId="20A1F708" w14:textId="275DF674"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-24.2</w:t>
            </w:r>
          </w:p>
        </w:tc>
        <w:tc>
          <w:tcPr>
            <w:tcW w:w="901" w:type="dxa"/>
            <w:tcBorders>
              <w:top w:val="nil"/>
              <w:left w:val="nil"/>
              <w:bottom w:val="single" w:sz="4" w:space="0" w:color="808080"/>
              <w:right w:val="single" w:sz="4" w:space="0" w:color="808080"/>
            </w:tcBorders>
            <w:vAlign w:val="center"/>
          </w:tcPr>
          <w:p w14:paraId="008EA4E8" w14:textId="415CFA7D"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-9.5</w:t>
            </w:r>
          </w:p>
        </w:tc>
        <w:tc>
          <w:tcPr>
            <w:tcW w:w="901" w:type="dxa"/>
            <w:tcBorders>
              <w:top w:val="nil"/>
              <w:left w:val="nil"/>
              <w:bottom w:val="single" w:sz="4" w:space="0" w:color="808080"/>
              <w:right w:val="single" w:sz="4" w:space="0" w:color="808080"/>
            </w:tcBorders>
            <w:vAlign w:val="center"/>
          </w:tcPr>
          <w:p w14:paraId="7B591831" w14:textId="21068205" w:rsidR="00E76780"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-16.9</w:t>
            </w:r>
          </w:p>
        </w:tc>
      </w:tr>
      <w:tr w:rsidR="00E76780" w:rsidRPr="00494071" w14:paraId="345EDF7B"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DD3B794"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จำนวนรถยนต์นั่งจดทะเบียนใหม่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E36B422" w14:textId="2C2519C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w:t>
            </w:r>
          </w:p>
        </w:tc>
        <w:tc>
          <w:tcPr>
            <w:tcW w:w="904" w:type="dxa"/>
            <w:tcBorders>
              <w:top w:val="nil"/>
              <w:left w:val="nil"/>
              <w:bottom w:val="single" w:sz="4" w:space="0" w:color="808080"/>
              <w:right w:val="single" w:sz="4" w:space="0" w:color="808080"/>
            </w:tcBorders>
            <w:vAlign w:val="center"/>
          </w:tcPr>
          <w:p w14:paraId="53A9507F" w14:textId="585E0E7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-18.8</w:t>
            </w:r>
          </w:p>
        </w:tc>
        <w:tc>
          <w:tcPr>
            <w:tcW w:w="901" w:type="dxa"/>
            <w:tcBorders>
              <w:top w:val="nil"/>
              <w:left w:val="nil"/>
              <w:bottom w:val="single" w:sz="4" w:space="0" w:color="808080"/>
              <w:right w:val="single" w:sz="4" w:space="0" w:color="808080"/>
            </w:tcBorders>
            <w:vAlign w:val="center"/>
          </w:tcPr>
          <w:p w14:paraId="2181F14E" w14:textId="3552C50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-37.7</w:t>
            </w:r>
          </w:p>
        </w:tc>
        <w:tc>
          <w:tcPr>
            <w:tcW w:w="901" w:type="dxa"/>
            <w:tcBorders>
              <w:top w:val="nil"/>
              <w:left w:val="nil"/>
              <w:bottom w:val="single" w:sz="4" w:space="0" w:color="808080"/>
              <w:right w:val="single" w:sz="4" w:space="0" w:color="808080"/>
            </w:tcBorders>
            <w:vAlign w:val="center"/>
          </w:tcPr>
          <w:p w14:paraId="1112F6A9" w14:textId="02C2AF1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-40.7</w:t>
            </w:r>
          </w:p>
        </w:tc>
        <w:tc>
          <w:tcPr>
            <w:tcW w:w="901" w:type="dxa"/>
            <w:tcBorders>
              <w:top w:val="nil"/>
              <w:left w:val="nil"/>
              <w:bottom w:val="single" w:sz="4" w:space="0" w:color="808080"/>
              <w:right w:val="single" w:sz="4" w:space="0" w:color="808080"/>
            </w:tcBorders>
            <w:vAlign w:val="center"/>
          </w:tcPr>
          <w:p w14:paraId="1F8D6326" w14:textId="6A32A00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-39.1</w:t>
            </w:r>
          </w:p>
        </w:tc>
        <w:tc>
          <w:tcPr>
            <w:tcW w:w="901" w:type="dxa"/>
            <w:tcBorders>
              <w:top w:val="nil"/>
              <w:left w:val="nil"/>
              <w:bottom w:val="single" w:sz="4" w:space="0" w:color="808080"/>
              <w:right w:val="single" w:sz="4" w:space="0" w:color="808080"/>
            </w:tcBorders>
            <w:vAlign w:val="center"/>
          </w:tcPr>
          <w:p w14:paraId="0E2173A9" w14:textId="177DB0C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-30.6</w:t>
            </w:r>
          </w:p>
        </w:tc>
      </w:tr>
      <w:tr w:rsidR="00E76780" w:rsidRPr="00494071" w14:paraId="4C2C583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6B0374B"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จำนวนรถจักรยานยนต์จดทะเบียนใหม่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1460846" w14:textId="2E11E3D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-5.1</w:t>
            </w:r>
          </w:p>
        </w:tc>
        <w:tc>
          <w:tcPr>
            <w:tcW w:w="904" w:type="dxa"/>
            <w:tcBorders>
              <w:top w:val="nil"/>
              <w:left w:val="nil"/>
              <w:bottom w:val="single" w:sz="4" w:space="0" w:color="808080"/>
              <w:right w:val="single" w:sz="4" w:space="0" w:color="808080"/>
            </w:tcBorders>
            <w:vAlign w:val="center"/>
          </w:tcPr>
          <w:p w14:paraId="16B8189C" w14:textId="09DDFFD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-4.0</w:t>
            </w:r>
          </w:p>
        </w:tc>
        <w:tc>
          <w:tcPr>
            <w:tcW w:w="901" w:type="dxa"/>
            <w:tcBorders>
              <w:top w:val="nil"/>
              <w:left w:val="nil"/>
              <w:bottom w:val="single" w:sz="4" w:space="0" w:color="808080"/>
              <w:right w:val="single" w:sz="4" w:space="0" w:color="808080"/>
            </w:tcBorders>
            <w:vAlign w:val="center"/>
          </w:tcPr>
          <w:p w14:paraId="2F94CE79" w14:textId="6D7B8EA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-28.2</w:t>
            </w:r>
          </w:p>
        </w:tc>
        <w:tc>
          <w:tcPr>
            <w:tcW w:w="901" w:type="dxa"/>
            <w:tcBorders>
              <w:top w:val="nil"/>
              <w:left w:val="nil"/>
              <w:bottom w:val="single" w:sz="4" w:space="0" w:color="808080"/>
              <w:right w:val="single" w:sz="4" w:space="0" w:color="808080"/>
            </w:tcBorders>
            <w:vAlign w:val="center"/>
          </w:tcPr>
          <w:p w14:paraId="7AC1BB77" w14:textId="1CBA995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-17.4</w:t>
            </w:r>
          </w:p>
        </w:tc>
        <w:tc>
          <w:tcPr>
            <w:tcW w:w="901" w:type="dxa"/>
            <w:tcBorders>
              <w:top w:val="nil"/>
              <w:left w:val="nil"/>
              <w:bottom w:val="single" w:sz="4" w:space="0" w:color="808080"/>
              <w:right w:val="single" w:sz="4" w:space="0" w:color="808080"/>
            </w:tcBorders>
            <w:vAlign w:val="center"/>
          </w:tcPr>
          <w:p w14:paraId="7541B751" w14:textId="3FC90BF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-17.3</w:t>
            </w:r>
          </w:p>
        </w:tc>
        <w:tc>
          <w:tcPr>
            <w:tcW w:w="901" w:type="dxa"/>
            <w:tcBorders>
              <w:top w:val="nil"/>
              <w:left w:val="nil"/>
              <w:bottom w:val="single" w:sz="4" w:space="0" w:color="808080"/>
              <w:right w:val="single" w:sz="4" w:space="0" w:color="808080"/>
            </w:tcBorders>
            <w:vAlign w:val="center"/>
          </w:tcPr>
          <w:p w14:paraId="75229EA0" w14:textId="15CAEF7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-16.2</w:t>
            </w:r>
          </w:p>
        </w:tc>
      </w:tr>
      <w:tr w:rsidR="00E76780" w:rsidRPr="00494071" w14:paraId="25588C4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A86475A"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ดัชนีความเชื่อมั่นผู้บริโภค (ม.หอการค้า) (ระดับ)</w:t>
            </w:r>
          </w:p>
        </w:tc>
        <w:tc>
          <w:tcPr>
            <w:tcW w:w="904" w:type="dxa"/>
            <w:tcBorders>
              <w:top w:val="nil"/>
              <w:left w:val="nil"/>
              <w:bottom w:val="single" w:sz="4" w:space="0" w:color="808080"/>
              <w:right w:val="single" w:sz="4" w:space="0" w:color="808080"/>
            </w:tcBorders>
            <w:vAlign w:val="center"/>
          </w:tcPr>
          <w:p w14:paraId="1C6C18C5" w14:textId="45C37E0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79.0</w:t>
            </w:r>
          </w:p>
        </w:tc>
        <w:tc>
          <w:tcPr>
            <w:tcW w:w="904" w:type="dxa"/>
            <w:tcBorders>
              <w:top w:val="nil"/>
              <w:left w:val="nil"/>
              <w:bottom w:val="single" w:sz="4" w:space="0" w:color="808080"/>
              <w:right w:val="single" w:sz="4" w:space="0" w:color="808080"/>
            </w:tcBorders>
            <w:vAlign w:val="center"/>
          </w:tcPr>
          <w:p w14:paraId="79FF0592" w14:textId="0072D87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63.9</w:t>
            </w:r>
          </w:p>
        </w:tc>
        <w:tc>
          <w:tcPr>
            <w:tcW w:w="901" w:type="dxa"/>
            <w:tcBorders>
              <w:top w:val="nil"/>
              <w:left w:val="nil"/>
              <w:bottom w:val="single" w:sz="4" w:space="0" w:color="808080"/>
              <w:right w:val="single" w:sz="4" w:space="0" w:color="808080"/>
            </w:tcBorders>
            <w:vAlign w:val="center"/>
          </w:tcPr>
          <w:p w14:paraId="4785A13C" w14:textId="2B0C8B3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50.8</w:t>
            </w:r>
          </w:p>
        </w:tc>
        <w:tc>
          <w:tcPr>
            <w:tcW w:w="901" w:type="dxa"/>
            <w:tcBorders>
              <w:top w:val="nil"/>
              <w:left w:val="nil"/>
              <w:bottom w:val="single" w:sz="4" w:space="0" w:color="808080"/>
              <w:right w:val="single" w:sz="4" w:space="0" w:color="808080"/>
            </w:tcBorders>
            <w:vAlign w:val="center"/>
          </w:tcPr>
          <w:p w14:paraId="6C87438D" w14:textId="0306B52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52.9</w:t>
            </w:r>
          </w:p>
        </w:tc>
        <w:tc>
          <w:tcPr>
            <w:tcW w:w="901" w:type="dxa"/>
            <w:tcBorders>
              <w:top w:val="nil"/>
              <w:left w:val="nil"/>
              <w:bottom w:val="single" w:sz="4" w:space="0" w:color="808080"/>
              <w:right w:val="single" w:sz="4" w:space="0" w:color="808080"/>
            </w:tcBorders>
            <w:vAlign w:val="center"/>
          </w:tcPr>
          <w:p w14:paraId="1C376060" w14:textId="14379BC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53.8</w:t>
            </w:r>
          </w:p>
        </w:tc>
        <w:tc>
          <w:tcPr>
            <w:tcW w:w="901" w:type="dxa"/>
            <w:tcBorders>
              <w:top w:val="nil"/>
              <w:left w:val="nil"/>
              <w:bottom w:val="single" w:sz="4" w:space="0" w:color="808080"/>
              <w:right w:val="single" w:sz="4" w:space="0" w:color="808080"/>
            </w:tcBorders>
            <w:vAlign w:val="center"/>
          </w:tcPr>
          <w:p w14:paraId="137908F0" w14:textId="5C6F4FD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56.4</w:t>
            </w:r>
          </w:p>
        </w:tc>
      </w:tr>
      <w:tr w:rsidR="00E76780" w:rsidRPr="00494071" w14:paraId="22C0248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10B006C" w14:textId="77777777" w:rsidR="00E76780" w:rsidRPr="00494071" w:rsidRDefault="00E76780" w:rsidP="00E76780">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รายได้เกษตรกร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E1C0DA5" w14:textId="76E0DD4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15.0</w:t>
            </w:r>
          </w:p>
        </w:tc>
        <w:tc>
          <w:tcPr>
            <w:tcW w:w="904" w:type="dxa"/>
            <w:tcBorders>
              <w:top w:val="nil"/>
              <w:left w:val="nil"/>
              <w:bottom w:val="single" w:sz="4" w:space="0" w:color="808080"/>
              <w:right w:val="single" w:sz="4" w:space="0" w:color="808080"/>
            </w:tcBorders>
            <w:vAlign w:val="center"/>
          </w:tcPr>
          <w:p w14:paraId="054447B0" w14:textId="40619B3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10.4</w:t>
            </w:r>
          </w:p>
        </w:tc>
        <w:tc>
          <w:tcPr>
            <w:tcW w:w="901" w:type="dxa"/>
            <w:tcBorders>
              <w:top w:val="nil"/>
              <w:left w:val="nil"/>
              <w:bottom w:val="single" w:sz="4" w:space="0" w:color="808080"/>
              <w:right w:val="single" w:sz="4" w:space="0" w:color="808080"/>
            </w:tcBorders>
            <w:vAlign w:val="center"/>
          </w:tcPr>
          <w:p w14:paraId="277EEF20" w14:textId="639F47B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c>
          <w:tcPr>
            <w:tcW w:w="901" w:type="dxa"/>
            <w:tcBorders>
              <w:top w:val="nil"/>
              <w:left w:val="nil"/>
              <w:bottom w:val="single" w:sz="4" w:space="0" w:color="808080"/>
              <w:right w:val="single" w:sz="4" w:space="0" w:color="808080"/>
            </w:tcBorders>
            <w:vAlign w:val="center"/>
          </w:tcPr>
          <w:p w14:paraId="4BA85D57" w14:textId="16A731F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7.2</w:t>
            </w:r>
          </w:p>
        </w:tc>
        <w:tc>
          <w:tcPr>
            <w:tcW w:w="901" w:type="dxa"/>
            <w:tcBorders>
              <w:top w:val="nil"/>
              <w:left w:val="nil"/>
              <w:bottom w:val="single" w:sz="4" w:space="0" w:color="808080"/>
              <w:right w:val="single" w:sz="4" w:space="0" w:color="808080"/>
            </w:tcBorders>
            <w:vAlign w:val="center"/>
          </w:tcPr>
          <w:p w14:paraId="1511ADB9" w14:textId="0A57E71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22.6</w:t>
            </w:r>
          </w:p>
        </w:tc>
        <w:tc>
          <w:tcPr>
            <w:tcW w:w="901" w:type="dxa"/>
            <w:tcBorders>
              <w:top w:val="nil"/>
              <w:left w:val="nil"/>
              <w:bottom w:val="single" w:sz="4" w:space="0" w:color="808080"/>
              <w:right w:val="single" w:sz="4" w:space="0" w:color="808080"/>
            </w:tcBorders>
            <w:vAlign w:val="center"/>
          </w:tcPr>
          <w:p w14:paraId="624240E3" w14:textId="480B5BB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6.5</w:t>
            </w:r>
          </w:p>
        </w:tc>
      </w:tr>
      <w:tr w:rsidR="00E76780" w:rsidRPr="00494071" w14:paraId="43AC24C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045FD46"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เครื่องชี้ด้านการลงทุนภาคเอกชน</w:t>
            </w:r>
          </w:p>
        </w:tc>
        <w:tc>
          <w:tcPr>
            <w:tcW w:w="904" w:type="dxa"/>
            <w:tcBorders>
              <w:top w:val="nil"/>
              <w:left w:val="nil"/>
              <w:bottom w:val="single" w:sz="4" w:space="0" w:color="808080"/>
              <w:right w:val="single" w:sz="4" w:space="0" w:color="808080"/>
            </w:tcBorders>
            <w:vAlign w:val="center"/>
          </w:tcPr>
          <w:p w14:paraId="5812430A" w14:textId="5F90921F"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4FA2C3F4" w14:textId="3D8C655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2444201" w14:textId="377B5CC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FA4FC72" w14:textId="2F9DF99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775AAAE" w14:textId="217B550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821CC6B" w14:textId="20BD4A0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45139CF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E0B9C2B"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w:t>
            </w:r>
            <w:r>
              <w:rPr>
                <w:rFonts w:ascii="TH SarabunPSK" w:hAnsi="TH SarabunPSK" w:cs="TH SarabunPSK" w:hint="cs"/>
                <w:color w:val="000000"/>
                <w:sz w:val="26"/>
                <w:szCs w:val="26"/>
                <w:cs/>
              </w:rPr>
              <w:t>ยนต์</w:t>
            </w:r>
            <w:r w:rsidRPr="00494071">
              <w:rPr>
                <w:rFonts w:ascii="TH SarabunPSK" w:hAnsi="TH SarabunPSK" w:cs="TH SarabunPSK"/>
                <w:color w:val="000000"/>
                <w:sz w:val="26"/>
                <w:szCs w:val="26"/>
                <w:cs/>
              </w:rPr>
              <w:t>บรรทุกส่วนบุคคลจดทะเบียนใหม่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E72E819" w14:textId="411BD9F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0.8</w:t>
            </w:r>
          </w:p>
        </w:tc>
        <w:tc>
          <w:tcPr>
            <w:tcW w:w="904" w:type="dxa"/>
            <w:tcBorders>
              <w:top w:val="nil"/>
              <w:left w:val="nil"/>
              <w:bottom w:val="single" w:sz="4" w:space="0" w:color="808080"/>
              <w:right w:val="single" w:sz="4" w:space="0" w:color="808080"/>
            </w:tcBorders>
            <w:vAlign w:val="center"/>
          </w:tcPr>
          <w:p w14:paraId="793EF60C" w14:textId="5EEDFEE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-16.2</w:t>
            </w:r>
          </w:p>
        </w:tc>
        <w:tc>
          <w:tcPr>
            <w:tcW w:w="901" w:type="dxa"/>
            <w:tcBorders>
              <w:top w:val="nil"/>
              <w:left w:val="nil"/>
              <w:bottom w:val="single" w:sz="4" w:space="0" w:color="808080"/>
              <w:right w:val="single" w:sz="4" w:space="0" w:color="808080"/>
            </w:tcBorders>
            <w:vAlign w:val="center"/>
          </w:tcPr>
          <w:p w14:paraId="7F722AEF" w14:textId="5DB2C17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-30.2</w:t>
            </w:r>
          </w:p>
        </w:tc>
        <w:tc>
          <w:tcPr>
            <w:tcW w:w="901" w:type="dxa"/>
            <w:tcBorders>
              <w:top w:val="nil"/>
              <w:left w:val="nil"/>
              <w:bottom w:val="single" w:sz="4" w:space="0" w:color="808080"/>
              <w:right w:val="single" w:sz="4" w:space="0" w:color="808080"/>
            </w:tcBorders>
            <w:vAlign w:val="center"/>
          </w:tcPr>
          <w:p w14:paraId="59E60756" w14:textId="6D1F041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-28.0</w:t>
            </w:r>
          </w:p>
        </w:tc>
        <w:tc>
          <w:tcPr>
            <w:tcW w:w="901" w:type="dxa"/>
            <w:tcBorders>
              <w:top w:val="nil"/>
              <w:left w:val="nil"/>
              <w:bottom w:val="single" w:sz="4" w:space="0" w:color="808080"/>
              <w:right w:val="single" w:sz="4" w:space="0" w:color="808080"/>
            </w:tcBorders>
            <w:vAlign w:val="center"/>
          </w:tcPr>
          <w:p w14:paraId="68B45976" w14:textId="109B1A0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-12.2</w:t>
            </w:r>
          </w:p>
        </w:tc>
        <w:tc>
          <w:tcPr>
            <w:tcW w:w="901" w:type="dxa"/>
            <w:tcBorders>
              <w:top w:val="nil"/>
              <w:left w:val="nil"/>
              <w:bottom w:val="single" w:sz="4" w:space="0" w:color="808080"/>
              <w:right w:val="single" w:sz="4" w:space="0" w:color="808080"/>
            </w:tcBorders>
            <w:vAlign w:val="center"/>
          </w:tcPr>
          <w:p w14:paraId="69D9014B" w14:textId="5CCD450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-22.4</w:t>
            </w:r>
          </w:p>
        </w:tc>
      </w:tr>
      <w:tr w:rsidR="00E76780" w:rsidRPr="00494071" w14:paraId="45017F60"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C7ABB0E"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จำนวนรถบรรทุกจดทะเบียนใหม่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B66C873" w14:textId="6DDC63D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4.1</w:t>
            </w:r>
          </w:p>
        </w:tc>
        <w:tc>
          <w:tcPr>
            <w:tcW w:w="904" w:type="dxa"/>
            <w:tcBorders>
              <w:top w:val="nil"/>
              <w:left w:val="nil"/>
              <w:bottom w:val="single" w:sz="4" w:space="0" w:color="808080"/>
              <w:right w:val="single" w:sz="4" w:space="0" w:color="808080"/>
            </w:tcBorders>
            <w:vAlign w:val="center"/>
          </w:tcPr>
          <w:p w14:paraId="2124BEBE" w14:textId="2D154D4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w:t>
            </w:r>
          </w:p>
        </w:tc>
        <w:tc>
          <w:tcPr>
            <w:tcW w:w="901" w:type="dxa"/>
            <w:tcBorders>
              <w:top w:val="nil"/>
              <w:left w:val="nil"/>
              <w:bottom w:val="single" w:sz="4" w:space="0" w:color="808080"/>
              <w:right w:val="single" w:sz="4" w:space="0" w:color="808080"/>
            </w:tcBorders>
            <w:vAlign w:val="center"/>
          </w:tcPr>
          <w:p w14:paraId="19B64622" w14:textId="140744A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-19.2</w:t>
            </w:r>
          </w:p>
        </w:tc>
        <w:tc>
          <w:tcPr>
            <w:tcW w:w="901" w:type="dxa"/>
            <w:tcBorders>
              <w:top w:val="nil"/>
              <w:left w:val="nil"/>
              <w:bottom w:val="single" w:sz="4" w:space="0" w:color="808080"/>
              <w:right w:val="single" w:sz="4" w:space="0" w:color="808080"/>
            </w:tcBorders>
            <w:vAlign w:val="center"/>
          </w:tcPr>
          <w:p w14:paraId="00AD484B" w14:textId="457E95D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-26.3</w:t>
            </w:r>
          </w:p>
        </w:tc>
        <w:tc>
          <w:tcPr>
            <w:tcW w:w="901" w:type="dxa"/>
            <w:tcBorders>
              <w:top w:val="nil"/>
              <w:left w:val="nil"/>
              <w:bottom w:val="single" w:sz="4" w:space="0" w:color="808080"/>
              <w:right w:val="single" w:sz="4" w:space="0" w:color="808080"/>
            </w:tcBorders>
            <w:vAlign w:val="center"/>
          </w:tcPr>
          <w:p w14:paraId="12BB12BB" w14:textId="6F73CE0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-25.4</w:t>
            </w:r>
          </w:p>
        </w:tc>
        <w:tc>
          <w:tcPr>
            <w:tcW w:w="901" w:type="dxa"/>
            <w:tcBorders>
              <w:top w:val="nil"/>
              <w:left w:val="nil"/>
              <w:bottom w:val="single" w:sz="4" w:space="0" w:color="808080"/>
              <w:right w:val="single" w:sz="4" w:space="0" w:color="808080"/>
            </w:tcBorders>
            <w:vAlign w:val="center"/>
          </w:tcPr>
          <w:p w14:paraId="2DCA4D3A" w14:textId="11AD852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-15.3</w:t>
            </w:r>
          </w:p>
        </w:tc>
      </w:tr>
      <w:tr w:rsidR="00E76780" w:rsidRPr="00494071" w14:paraId="3566438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5806B23" w14:textId="77777777"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hint="cs"/>
                <w:color w:val="000000"/>
                <w:sz w:val="26"/>
                <w:szCs w:val="26"/>
                <w:cs/>
              </w:rPr>
              <w:t>พัน</w:t>
            </w:r>
            <w:r w:rsidRPr="00717668">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0A9B1D65" w14:textId="07A2762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49.9</w:t>
            </w:r>
          </w:p>
        </w:tc>
        <w:tc>
          <w:tcPr>
            <w:tcW w:w="904" w:type="dxa"/>
            <w:tcBorders>
              <w:top w:val="nil"/>
              <w:left w:val="nil"/>
              <w:bottom w:val="single" w:sz="4" w:space="0" w:color="808080"/>
              <w:right w:val="single" w:sz="4" w:space="0" w:color="808080"/>
            </w:tcBorders>
            <w:vAlign w:val="center"/>
          </w:tcPr>
          <w:p w14:paraId="7BC372F2" w14:textId="4482ACF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5.3</w:t>
            </w:r>
          </w:p>
        </w:tc>
        <w:tc>
          <w:tcPr>
            <w:tcW w:w="901" w:type="dxa"/>
            <w:tcBorders>
              <w:top w:val="nil"/>
              <w:left w:val="nil"/>
              <w:bottom w:val="single" w:sz="4" w:space="0" w:color="808080"/>
              <w:right w:val="single" w:sz="4" w:space="0" w:color="808080"/>
            </w:tcBorders>
            <w:vAlign w:val="center"/>
          </w:tcPr>
          <w:p w14:paraId="141DA427" w14:textId="15F78CE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3.0</w:t>
            </w:r>
          </w:p>
        </w:tc>
        <w:tc>
          <w:tcPr>
            <w:tcW w:w="901" w:type="dxa"/>
            <w:tcBorders>
              <w:top w:val="nil"/>
              <w:left w:val="nil"/>
              <w:bottom w:val="single" w:sz="4" w:space="0" w:color="808080"/>
              <w:right w:val="single" w:sz="4" w:space="0" w:color="808080"/>
            </w:tcBorders>
            <w:vAlign w:val="center"/>
          </w:tcPr>
          <w:p w14:paraId="502F37EB" w14:textId="280B98F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1.5</w:t>
            </w:r>
          </w:p>
        </w:tc>
        <w:tc>
          <w:tcPr>
            <w:tcW w:w="901" w:type="dxa"/>
            <w:tcBorders>
              <w:top w:val="nil"/>
              <w:left w:val="nil"/>
              <w:bottom w:val="single" w:sz="4" w:space="0" w:color="808080"/>
              <w:right w:val="single" w:sz="4" w:space="0" w:color="808080"/>
            </w:tcBorders>
            <w:vAlign w:val="center"/>
          </w:tcPr>
          <w:p w14:paraId="3E8124B6" w14:textId="69443B7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2.9</w:t>
            </w:r>
          </w:p>
        </w:tc>
        <w:tc>
          <w:tcPr>
            <w:tcW w:w="901" w:type="dxa"/>
            <w:tcBorders>
              <w:top w:val="nil"/>
              <w:left w:val="nil"/>
              <w:bottom w:val="single" w:sz="4" w:space="0" w:color="808080"/>
              <w:right w:val="single" w:sz="4" w:space="0" w:color="808080"/>
            </w:tcBorders>
            <w:vAlign w:val="center"/>
          </w:tcPr>
          <w:p w14:paraId="7B6A3AFF" w14:textId="71BFB33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12.7</w:t>
            </w:r>
          </w:p>
        </w:tc>
      </w:tr>
      <w:tr w:rsidR="00E76780" w:rsidRPr="00494071" w14:paraId="6AD4FFBB"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F391AF6" w14:textId="77777777"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CCC1A72" w14:textId="787C9DE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66.2</w:t>
            </w:r>
          </w:p>
        </w:tc>
        <w:tc>
          <w:tcPr>
            <w:tcW w:w="904" w:type="dxa"/>
            <w:tcBorders>
              <w:top w:val="nil"/>
              <w:left w:val="nil"/>
              <w:bottom w:val="single" w:sz="4" w:space="0" w:color="808080"/>
              <w:right w:val="single" w:sz="4" w:space="0" w:color="808080"/>
            </w:tcBorders>
            <w:vAlign w:val="center"/>
          </w:tcPr>
          <w:p w14:paraId="7D1F6166" w14:textId="6CD12C2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-83.1</w:t>
            </w:r>
          </w:p>
        </w:tc>
        <w:tc>
          <w:tcPr>
            <w:tcW w:w="901" w:type="dxa"/>
            <w:tcBorders>
              <w:top w:val="nil"/>
              <w:left w:val="nil"/>
              <w:bottom w:val="single" w:sz="4" w:space="0" w:color="808080"/>
              <w:right w:val="single" w:sz="4" w:space="0" w:color="808080"/>
            </w:tcBorders>
            <w:vAlign w:val="center"/>
          </w:tcPr>
          <w:p w14:paraId="37E88C07" w14:textId="475FF79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-52.3</w:t>
            </w:r>
          </w:p>
        </w:tc>
        <w:tc>
          <w:tcPr>
            <w:tcW w:w="901" w:type="dxa"/>
            <w:tcBorders>
              <w:top w:val="nil"/>
              <w:left w:val="nil"/>
              <w:bottom w:val="single" w:sz="4" w:space="0" w:color="808080"/>
              <w:right w:val="single" w:sz="4" w:space="0" w:color="808080"/>
            </w:tcBorders>
            <w:vAlign w:val="center"/>
          </w:tcPr>
          <w:p w14:paraId="6F50B9B0" w14:textId="1512568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87.5</w:t>
            </w:r>
          </w:p>
        </w:tc>
        <w:tc>
          <w:tcPr>
            <w:tcW w:w="901" w:type="dxa"/>
            <w:tcBorders>
              <w:top w:val="nil"/>
              <w:left w:val="nil"/>
              <w:bottom w:val="single" w:sz="4" w:space="0" w:color="808080"/>
              <w:right w:val="single" w:sz="4" w:space="0" w:color="808080"/>
            </w:tcBorders>
            <w:vAlign w:val="center"/>
          </w:tcPr>
          <w:p w14:paraId="06F08A47" w14:textId="319AF89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79.4</w:t>
            </w:r>
          </w:p>
        </w:tc>
        <w:tc>
          <w:tcPr>
            <w:tcW w:w="901" w:type="dxa"/>
            <w:tcBorders>
              <w:top w:val="nil"/>
              <w:left w:val="nil"/>
              <w:bottom w:val="single" w:sz="4" w:space="0" w:color="808080"/>
              <w:right w:val="single" w:sz="4" w:space="0" w:color="808080"/>
            </w:tcBorders>
            <w:vAlign w:val="center"/>
          </w:tcPr>
          <w:p w14:paraId="54F58AA7" w14:textId="46FBBAE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-68.3</w:t>
            </w:r>
          </w:p>
        </w:tc>
      </w:tr>
      <w:tr w:rsidR="00E76780" w:rsidRPr="00494071" w14:paraId="6AFB71A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863ABB0" w14:textId="30868003"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w:t>
            </w:r>
            <w:r>
              <w:rPr>
                <w:rFonts w:ascii="TH SarabunPSK" w:hAnsi="TH SarabunPSK" w:cs="TH SarabunPSK"/>
                <w:color w:val="000000"/>
                <w:sz w:val="26"/>
                <w:szCs w:val="26"/>
                <w:cs/>
              </w:rPr>
              <w:t>งงานที่ได้รับอนุญาตประกอบกิจกา</w:t>
            </w:r>
            <w:r w:rsidRPr="00B40CCD">
              <w:rPr>
                <w:rFonts w:ascii="TH SarabunPSK" w:hAnsi="TH SarabunPSK" w:cs="TH SarabunPSK"/>
                <w:color w:val="000000"/>
                <w:sz w:val="26"/>
                <w:szCs w:val="26"/>
                <w:cs/>
              </w:rPr>
              <w:t>ร</w:t>
            </w:r>
            <w:r w:rsidRPr="00B40CCD">
              <w:rPr>
                <w:rFonts w:ascii="TH SarabunPSK" w:hAnsi="TH SarabunPSK" w:cs="TH SarabunPSK"/>
                <w:color w:val="000000"/>
                <w:sz w:val="26"/>
                <w:szCs w:val="26"/>
              </w:rPr>
              <w:t xml:space="preserve"> </w:t>
            </w:r>
            <w:r w:rsidRPr="00B40CCD">
              <w:rPr>
                <w:rFonts w:ascii="TH SarabunPSK" w:hAnsi="TH SarabunPSK" w:cs="TH SarabunPSK"/>
                <w:color w:val="000000"/>
                <w:sz w:val="26"/>
                <w:szCs w:val="26"/>
                <w:cs/>
              </w:rPr>
              <w:t>(</w:t>
            </w:r>
            <w:r w:rsidRPr="00B40CCD">
              <w:rPr>
                <w:rFonts w:ascii="TH SarabunPSK" w:hAnsi="TH SarabunPSK" w:cs="TH SarabunPSK" w:hint="cs"/>
                <w:color w:val="000000"/>
                <w:sz w:val="26"/>
                <w:szCs w:val="26"/>
                <w:cs/>
              </w:rPr>
              <w:t>พัน</w:t>
            </w:r>
            <w:r w:rsidRPr="00B40CCD">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72BE3110" w14:textId="5F59FC8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77.3</w:t>
            </w:r>
          </w:p>
        </w:tc>
        <w:tc>
          <w:tcPr>
            <w:tcW w:w="904" w:type="dxa"/>
            <w:tcBorders>
              <w:top w:val="nil"/>
              <w:left w:val="nil"/>
              <w:bottom w:val="single" w:sz="4" w:space="0" w:color="808080"/>
              <w:right w:val="single" w:sz="4" w:space="0" w:color="808080"/>
            </w:tcBorders>
            <w:vAlign w:val="center"/>
          </w:tcPr>
          <w:p w14:paraId="056D2083" w14:textId="4D31FDF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8.5</w:t>
            </w:r>
          </w:p>
        </w:tc>
        <w:tc>
          <w:tcPr>
            <w:tcW w:w="901" w:type="dxa"/>
            <w:tcBorders>
              <w:top w:val="nil"/>
              <w:left w:val="nil"/>
              <w:bottom w:val="single" w:sz="4" w:space="0" w:color="808080"/>
              <w:right w:val="single" w:sz="4" w:space="0" w:color="808080"/>
            </w:tcBorders>
            <w:vAlign w:val="center"/>
          </w:tcPr>
          <w:p w14:paraId="4684F212" w14:textId="37E641A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3.9</w:t>
            </w:r>
          </w:p>
        </w:tc>
        <w:tc>
          <w:tcPr>
            <w:tcW w:w="901" w:type="dxa"/>
            <w:tcBorders>
              <w:top w:val="nil"/>
              <w:left w:val="nil"/>
              <w:bottom w:val="single" w:sz="4" w:space="0" w:color="808080"/>
              <w:right w:val="single" w:sz="4" w:space="0" w:color="808080"/>
            </w:tcBorders>
            <w:vAlign w:val="center"/>
          </w:tcPr>
          <w:p w14:paraId="75476405" w14:textId="65DA85D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9.7</w:t>
            </w:r>
          </w:p>
        </w:tc>
        <w:tc>
          <w:tcPr>
            <w:tcW w:w="901" w:type="dxa"/>
            <w:tcBorders>
              <w:top w:val="nil"/>
              <w:left w:val="nil"/>
              <w:bottom w:val="single" w:sz="4" w:space="0" w:color="808080"/>
              <w:right w:val="single" w:sz="4" w:space="0" w:color="808080"/>
            </w:tcBorders>
            <w:vAlign w:val="center"/>
          </w:tcPr>
          <w:p w14:paraId="4ED4F898" w14:textId="4840791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1.3</w:t>
            </w:r>
          </w:p>
        </w:tc>
        <w:tc>
          <w:tcPr>
            <w:tcW w:w="901" w:type="dxa"/>
            <w:tcBorders>
              <w:top w:val="nil"/>
              <w:left w:val="nil"/>
              <w:bottom w:val="single" w:sz="4" w:space="0" w:color="808080"/>
              <w:right w:val="single" w:sz="4" w:space="0" w:color="808080"/>
            </w:tcBorders>
            <w:vAlign w:val="center"/>
          </w:tcPr>
          <w:p w14:paraId="5B51C4E5" w14:textId="77A05CC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23.4</w:t>
            </w:r>
          </w:p>
        </w:tc>
      </w:tr>
      <w:tr w:rsidR="00E76780" w:rsidRPr="00494071" w14:paraId="7D888C4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B454760" w14:textId="4A234947" w:rsidR="00E76780" w:rsidRPr="00717668" w:rsidRDefault="00E76780" w:rsidP="00E76780">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เงินทุนของโรงงานที่ได้รับ</w:t>
            </w:r>
            <w:r>
              <w:rPr>
                <w:rFonts w:ascii="TH SarabunPSK" w:hAnsi="TH SarabunPSK" w:cs="TH SarabunPSK"/>
                <w:color w:val="000000"/>
                <w:sz w:val="26"/>
                <w:szCs w:val="26"/>
                <w:cs/>
              </w:rPr>
              <w:t>อนุญาตประกอบ</w:t>
            </w:r>
            <w:r w:rsidRPr="00717668">
              <w:rPr>
                <w:rFonts w:ascii="TH SarabunPSK" w:hAnsi="TH SarabunPSK" w:cs="TH SarabunPSK"/>
                <w:color w:val="000000"/>
                <w:sz w:val="26"/>
                <w:szCs w:val="26"/>
                <w:cs/>
              </w:rPr>
              <w:t>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BD01101" w14:textId="648A2A8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-32.5</w:t>
            </w:r>
          </w:p>
        </w:tc>
        <w:tc>
          <w:tcPr>
            <w:tcW w:w="904" w:type="dxa"/>
            <w:tcBorders>
              <w:top w:val="nil"/>
              <w:left w:val="nil"/>
              <w:bottom w:val="single" w:sz="4" w:space="0" w:color="808080"/>
              <w:right w:val="single" w:sz="4" w:space="0" w:color="808080"/>
            </w:tcBorders>
            <w:vAlign w:val="center"/>
          </w:tcPr>
          <w:p w14:paraId="3829391E" w14:textId="33667AF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-76.4</w:t>
            </w:r>
          </w:p>
        </w:tc>
        <w:tc>
          <w:tcPr>
            <w:tcW w:w="901" w:type="dxa"/>
            <w:tcBorders>
              <w:top w:val="nil"/>
              <w:left w:val="nil"/>
              <w:bottom w:val="single" w:sz="4" w:space="0" w:color="808080"/>
              <w:right w:val="single" w:sz="4" w:space="0" w:color="808080"/>
            </w:tcBorders>
            <w:vAlign w:val="center"/>
          </w:tcPr>
          <w:p w14:paraId="20810100" w14:textId="0F73142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-48.6</w:t>
            </w:r>
          </w:p>
        </w:tc>
        <w:tc>
          <w:tcPr>
            <w:tcW w:w="901" w:type="dxa"/>
            <w:tcBorders>
              <w:top w:val="nil"/>
              <w:left w:val="nil"/>
              <w:bottom w:val="single" w:sz="4" w:space="0" w:color="808080"/>
              <w:right w:val="single" w:sz="4" w:space="0" w:color="808080"/>
            </w:tcBorders>
            <w:vAlign w:val="center"/>
          </w:tcPr>
          <w:p w14:paraId="10103352" w14:textId="3CF1DEE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320.6</w:t>
            </w:r>
          </w:p>
        </w:tc>
        <w:tc>
          <w:tcPr>
            <w:tcW w:w="901" w:type="dxa"/>
            <w:tcBorders>
              <w:top w:val="nil"/>
              <w:left w:val="nil"/>
              <w:bottom w:val="single" w:sz="4" w:space="0" w:color="808080"/>
              <w:right w:val="single" w:sz="4" w:space="0" w:color="808080"/>
            </w:tcBorders>
            <w:vAlign w:val="center"/>
          </w:tcPr>
          <w:p w14:paraId="588D8DDB" w14:textId="223907D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-56.5</w:t>
            </w:r>
          </w:p>
        </w:tc>
        <w:tc>
          <w:tcPr>
            <w:tcW w:w="901" w:type="dxa"/>
            <w:tcBorders>
              <w:top w:val="nil"/>
              <w:left w:val="nil"/>
              <w:bottom w:val="single" w:sz="4" w:space="0" w:color="808080"/>
              <w:right w:val="single" w:sz="4" w:space="0" w:color="808080"/>
            </w:tcBorders>
            <w:vAlign w:val="center"/>
          </w:tcPr>
          <w:p w14:paraId="4987E5D2" w14:textId="0950C38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-52.1</w:t>
            </w:r>
          </w:p>
        </w:tc>
      </w:tr>
      <w:tr w:rsidR="00E76780" w:rsidRPr="00494071" w14:paraId="09ADDA80"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A7A0AE1"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เครื่องชี้ภาคอุตสาหกรรม</w:t>
            </w:r>
          </w:p>
        </w:tc>
        <w:tc>
          <w:tcPr>
            <w:tcW w:w="904" w:type="dxa"/>
            <w:tcBorders>
              <w:top w:val="nil"/>
              <w:left w:val="nil"/>
              <w:bottom w:val="single" w:sz="4" w:space="0" w:color="808080"/>
              <w:right w:val="single" w:sz="4" w:space="0" w:color="808080"/>
            </w:tcBorders>
            <w:vAlign w:val="center"/>
          </w:tcPr>
          <w:p w14:paraId="37005572" w14:textId="489D078A"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22DACC0F" w14:textId="1AB1AE3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ED32687" w14:textId="6F891F3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579E308" w14:textId="0921331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0078983" w14:textId="1F1E0DD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C335E19" w14:textId="63E9D03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611FE91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DA405E3"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ดัชนีผลผลิตสินค้าอุตสาหกรรม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882C7CE" w14:textId="606D6A5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-4.9</w:t>
            </w:r>
          </w:p>
        </w:tc>
        <w:tc>
          <w:tcPr>
            <w:tcW w:w="904" w:type="dxa"/>
            <w:tcBorders>
              <w:top w:val="nil"/>
              <w:left w:val="nil"/>
              <w:bottom w:val="single" w:sz="4" w:space="0" w:color="808080"/>
              <w:right w:val="single" w:sz="4" w:space="0" w:color="808080"/>
            </w:tcBorders>
            <w:vAlign w:val="center"/>
          </w:tcPr>
          <w:p w14:paraId="5C380ADE" w14:textId="466B6C1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-7.2</w:t>
            </w:r>
          </w:p>
        </w:tc>
        <w:tc>
          <w:tcPr>
            <w:tcW w:w="901" w:type="dxa"/>
            <w:tcBorders>
              <w:top w:val="nil"/>
              <w:left w:val="nil"/>
              <w:bottom w:val="single" w:sz="4" w:space="0" w:color="808080"/>
              <w:right w:val="single" w:sz="4" w:space="0" w:color="808080"/>
            </w:tcBorders>
            <w:vAlign w:val="center"/>
          </w:tcPr>
          <w:p w14:paraId="6D05C91A" w14:textId="672AB61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-26.9</w:t>
            </w:r>
          </w:p>
        </w:tc>
        <w:tc>
          <w:tcPr>
            <w:tcW w:w="901" w:type="dxa"/>
            <w:tcBorders>
              <w:top w:val="nil"/>
              <w:left w:val="nil"/>
              <w:bottom w:val="single" w:sz="4" w:space="0" w:color="808080"/>
              <w:right w:val="single" w:sz="4" w:space="0" w:color="808080"/>
            </w:tcBorders>
            <w:vAlign w:val="center"/>
          </w:tcPr>
          <w:p w14:paraId="1200DE36" w14:textId="5F34DD3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-19.0</w:t>
            </w:r>
          </w:p>
        </w:tc>
        <w:tc>
          <w:tcPr>
            <w:tcW w:w="901" w:type="dxa"/>
            <w:tcBorders>
              <w:top w:val="nil"/>
              <w:left w:val="nil"/>
              <w:bottom w:val="single" w:sz="4" w:space="0" w:color="808080"/>
              <w:right w:val="single" w:sz="4" w:space="0" w:color="808080"/>
            </w:tcBorders>
            <w:vAlign w:val="center"/>
          </w:tcPr>
          <w:p w14:paraId="46598985" w14:textId="26D433D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73FD8D3A" w14:textId="74780ED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-17.1</w:t>
            </w:r>
          </w:p>
        </w:tc>
      </w:tr>
      <w:tr w:rsidR="00E76780" w:rsidRPr="00494071" w14:paraId="290051F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03D533F"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ดัชนีความเชื่อมั่นภาคอุตสาหกรรม (ระดับ)</w:t>
            </w:r>
          </w:p>
        </w:tc>
        <w:tc>
          <w:tcPr>
            <w:tcW w:w="904" w:type="dxa"/>
            <w:tcBorders>
              <w:top w:val="nil"/>
              <w:left w:val="nil"/>
              <w:bottom w:val="single" w:sz="4" w:space="0" w:color="808080"/>
              <w:right w:val="single" w:sz="4" w:space="0" w:color="808080"/>
            </w:tcBorders>
            <w:vAlign w:val="center"/>
          </w:tcPr>
          <w:p w14:paraId="6BAF6D74" w14:textId="0B8D77D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111.2</w:t>
            </w:r>
          </w:p>
        </w:tc>
        <w:tc>
          <w:tcPr>
            <w:tcW w:w="904" w:type="dxa"/>
            <w:tcBorders>
              <w:top w:val="nil"/>
              <w:left w:val="nil"/>
              <w:bottom w:val="single" w:sz="4" w:space="0" w:color="808080"/>
              <w:right w:val="single" w:sz="4" w:space="0" w:color="808080"/>
            </w:tcBorders>
            <w:vAlign w:val="center"/>
          </w:tcPr>
          <w:p w14:paraId="4406E59D" w14:textId="081D8CA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109.6</w:t>
            </w:r>
          </w:p>
        </w:tc>
        <w:tc>
          <w:tcPr>
            <w:tcW w:w="901" w:type="dxa"/>
            <w:tcBorders>
              <w:top w:val="nil"/>
              <w:left w:val="nil"/>
              <w:bottom w:val="single" w:sz="4" w:space="0" w:color="808080"/>
              <w:right w:val="single" w:sz="4" w:space="0" w:color="808080"/>
            </w:tcBorders>
            <w:vAlign w:val="center"/>
          </w:tcPr>
          <w:p w14:paraId="57A39638" w14:textId="0EE9F12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96.6</w:t>
            </w:r>
          </w:p>
        </w:tc>
        <w:tc>
          <w:tcPr>
            <w:tcW w:w="901" w:type="dxa"/>
            <w:tcBorders>
              <w:top w:val="nil"/>
              <w:left w:val="nil"/>
              <w:bottom w:val="single" w:sz="4" w:space="0" w:color="808080"/>
              <w:right w:val="single" w:sz="4" w:space="0" w:color="808080"/>
            </w:tcBorders>
            <w:vAlign w:val="center"/>
          </w:tcPr>
          <w:p w14:paraId="39C6C88C" w14:textId="60A2D36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101.3</w:t>
            </w:r>
          </w:p>
        </w:tc>
        <w:tc>
          <w:tcPr>
            <w:tcW w:w="901" w:type="dxa"/>
            <w:tcBorders>
              <w:top w:val="nil"/>
              <w:left w:val="nil"/>
              <w:bottom w:val="single" w:sz="4" w:space="0" w:color="808080"/>
              <w:right w:val="single" w:sz="4" w:space="0" w:color="808080"/>
            </w:tcBorders>
            <w:vAlign w:val="center"/>
          </w:tcPr>
          <w:p w14:paraId="1A087369" w14:textId="491A3D5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103.2</w:t>
            </w:r>
          </w:p>
        </w:tc>
        <w:tc>
          <w:tcPr>
            <w:tcW w:w="901" w:type="dxa"/>
            <w:tcBorders>
              <w:top w:val="nil"/>
              <w:left w:val="nil"/>
              <w:bottom w:val="single" w:sz="4" w:space="0" w:color="808080"/>
              <w:right w:val="single" w:sz="4" w:space="0" w:color="808080"/>
            </w:tcBorders>
            <w:vAlign w:val="center"/>
          </w:tcPr>
          <w:p w14:paraId="514040BC" w14:textId="1CB051C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102.9</w:t>
            </w:r>
          </w:p>
        </w:tc>
      </w:tr>
      <w:tr w:rsidR="00E76780" w:rsidRPr="00494071" w14:paraId="1AE53C7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C55A9F5"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เครื่องชี้ด้านการท่องเที่ยว</w:t>
            </w:r>
          </w:p>
        </w:tc>
        <w:tc>
          <w:tcPr>
            <w:tcW w:w="904" w:type="dxa"/>
            <w:tcBorders>
              <w:top w:val="nil"/>
              <w:left w:val="nil"/>
              <w:bottom w:val="single" w:sz="4" w:space="0" w:color="808080"/>
              <w:right w:val="single" w:sz="4" w:space="0" w:color="808080"/>
            </w:tcBorders>
            <w:vAlign w:val="center"/>
          </w:tcPr>
          <w:p w14:paraId="4D65D014" w14:textId="0C6EFB74"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55EC7252" w14:textId="64E4249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AEA9292" w14:textId="36DC196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405E2A0" w14:textId="55FDC8C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0D3EA12" w14:textId="088337C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CC77520" w14:textId="44DE1B1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76F79607"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74E8EE1"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BCC3729" w14:textId="6FB32BB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c>
          <w:tcPr>
            <w:tcW w:w="904" w:type="dxa"/>
            <w:tcBorders>
              <w:top w:val="nil"/>
              <w:left w:val="nil"/>
              <w:bottom w:val="single" w:sz="4" w:space="0" w:color="808080"/>
              <w:right w:val="single" w:sz="4" w:space="0" w:color="808080"/>
            </w:tcBorders>
            <w:vAlign w:val="center"/>
          </w:tcPr>
          <w:p w14:paraId="746D0F89" w14:textId="0B1E69B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-38.2</w:t>
            </w:r>
          </w:p>
        </w:tc>
        <w:tc>
          <w:tcPr>
            <w:tcW w:w="901" w:type="dxa"/>
            <w:tcBorders>
              <w:top w:val="nil"/>
              <w:left w:val="nil"/>
              <w:bottom w:val="single" w:sz="4" w:space="0" w:color="808080"/>
              <w:right w:val="single" w:sz="4" w:space="0" w:color="808080"/>
            </w:tcBorders>
            <w:vAlign w:val="center"/>
          </w:tcPr>
          <w:p w14:paraId="16F9ED56" w14:textId="10158B0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-94.0</w:t>
            </w:r>
          </w:p>
        </w:tc>
        <w:tc>
          <w:tcPr>
            <w:tcW w:w="901" w:type="dxa"/>
            <w:tcBorders>
              <w:top w:val="nil"/>
              <w:left w:val="nil"/>
              <w:bottom w:val="single" w:sz="4" w:space="0" w:color="808080"/>
              <w:right w:val="single" w:sz="4" w:space="0" w:color="808080"/>
            </w:tcBorders>
            <w:vAlign w:val="center"/>
          </w:tcPr>
          <w:p w14:paraId="0D12CBBF" w14:textId="1D44FDD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-51.5</w:t>
            </w:r>
          </w:p>
        </w:tc>
        <w:tc>
          <w:tcPr>
            <w:tcW w:w="901" w:type="dxa"/>
            <w:tcBorders>
              <w:top w:val="nil"/>
              <w:left w:val="nil"/>
              <w:bottom w:val="single" w:sz="4" w:space="0" w:color="808080"/>
              <w:right w:val="single" w:sz="4" w:space="0" w:color="808080"/>
            </w:tcBorders>
            <w:vAlign w:val="center"/>
          </w:tcPr>
          <w:p w14:paraId="251F0726" w14:textId="29C41C8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-44.4</w:t>
            </w:r>
          </w:p>
        </w:tc>
        <w:tc>
          <w:tcPr>
            <w:tcW w:w="901" w:type="dxa"/>
            <w:tcBorders>
              <w:top w:val="nil"/>
              <w:left w:val="nil"/>
              <w:bottom w:val="single" w:sz="4" w:space="0" w:color="808080"/>
              <w:right w:val="single" w:sz="4" w:space="0" w:color="808080"/>
            </w:tcBorders>
            <w:vAlign w:val="center"/>
          </w:tcPr>
          <w:p w14:paraId="32620F74" w14:textId="6632FE9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-62.5</w:t>
            </w:r>
          </w:p>
        </w:tc>
      </w:tr>
      <w:tr w:rsidR="00E76780" w:rsidRPr="00494071" w14:paraId="3FF46DC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3436FED"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1D29816F" w14:textId="2B2D45C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4" w:type="dxa"/>
            <w:tcBorders>
              <w:top w:val="nil"/>
              <w:left w:val="nil"/>
              <w:bottom w:val="single" w:sz="4" w:space="0" w:color="808080"/>
              <w:right w:val="single" w:sz="4" w:space="0" w:color="808080"/>
            </w:tcBorders>
            <w:vAlign w:val="center"/>
          </w:tcPr>
          <w:p w14:paraId="5C574ADA" w14:textId="44170C0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-34.2</w:t>
            </w:r>
          </w:p>
        </w:tc>
        <w:tc>
          <w:tcPr>
            <w:tcW w:w="901" w:type="dxa"/>
            <w:tcBorders>
              <w:top w:val="nil"/>
              <w:left w:val="nil"/>
              <w:bottom w:val="single" w:sz="4" w:space="0" w:color="808080"/>
              <w:right w:val="single" w:sz="4" w:space="0" w:color="808080"/>
            </w:tcBorders>
            <w:vAlign w:val="center"/>
          </w:tcPr>
          <w:p w14:paraId="1BDF6AA2" w14:textId="15F1BD9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-92.4</w:t>
            </w:r>
          </w:p>
        </w:tc>
        <w:tc>
          <w:tcPr>
            <w:tcW w:w="901" w:type="dxa"/>
            <w:tcBorders>
              <w:top w:val="nil"/>
              <w:left w:val="nil"/>
              <w:bottom w:val="single" w:sz="4" w:space="0" w:color="808080"/>
              <w:right w:val="single" w:sz="4" w:space="0" w:color="808080"/>
            </w:tcBorders>
            <w:vAlign w:val="center"/>
          </w:tcPr>
          <w:p w14:paraId="650A8FBB" w14:textId="7F9A72C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-33.7</w:t>
            </w:r>
          </w:p>
        </w:tc>
        <w:tc>
          <w:tcPr>
            <w:tcW w:w="901" w:type="dxa"/>
            <w:tcBorders>
              <w:top w:val="nil"/>
              <w:left w:val="nil"/>
              <w:bottom w:val="single" w:sz="4" w:space="0" w:color="808080"/>
              <w:right w:val="single" w:sz="4" w:space="0" w:color="808080"/>
            </w:tcBorders>
            <w:vAlign w:val="center"/>
          </w:tcPr>
          <w:p w14:paraId="6138F2B1" w14:textId="0D8EACE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-22.7</w:t>
            </w:r>
          </w:p>
        </w:tc>
        <w:tc>
          <w:tcPr>
            <w:tcW w:w="901" w:type="dxa"/>
            <w:tcBorders>
              <w:top w:val="nil"/>
              <w:left w:val="nil"/>
              <w:bottom w:val="single" w:sz="4" w:space="0" w:color="808080"/>
              <w:right w:val="single" w:sz="4" w:space="0" w:color="808080"/>
            </w:tcBorders>
            <w:vAlign w:val="center"/>
          </w:tcPr>
          <w:p w14:paraId="60C35082" w14:textId="5127F84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-56.7</w:t>
            </w:r>
          </w:p>
        </w:tc>
      </w:tr>
      <w:tr w:rsidR="00E76780" w:rsidRPr="00494071" w14:paraId="7492A071"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F237FD9"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FEC6F8A" w14:textId="3A3537A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3.2</w:t>
            </w:r>
          </w:p>
        </w:tc>
        <w:tc>
          <w:tcPr>
            <w:tcW w:w="904" w:type="dxa"/>
            <w:tcBorders>
              <w:top w:val="nil"/>
              <w:left w:val="nil"/>
              <w:bottom w:val="single" w:sz="4" w:space="0" w:color="808080"/>
              <w:right w:val="single" w:sz="4" w:space="0" w:color="808080"/>
            </w:tcBorders>
            <w:vAlign w:val="center"/>
          </w:tcPr>
          <w:p w14:paraId="1C7FD475" w14:textId="7361E14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-47.5</w:t>
            </w:r>
          </w:p>
        </w:tc>
        <w:tc>
          <w:tcPr>
            <w:tcW w:w="901" w:type="dxa"/>
            <w:tcBorders>
              <w:top w:val="nil"/>
              <w:left w:val="nil"/>
              <w:bottom w:val="single" w:sz="4" w:space="0" w:color="808080"/>
              <w:right w:val="single" w:sz="4" w:space="0" w:color="808080"/>
            </w:tcBorders>
            <w:vAlign w:val="center"/>
          </w:tcPr>
          <w:p w14:paraId="6F063F61" w14:textId="0D454C2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-98.6</w:t>
            </w:r>
          </w:p>
        </w:tc>
        <w:tc>
          <w:tcPr>
            <w:tcW w:w="901" w:type="dxa"/>
            <w:tcBorders>
              <w:top w:val="nil"/>
              <w:left w:val="nil"/>
              <w:bottom w:val="single" w:sz="4" w:space="0" w:color="808080"/>
              <w:right w:val="single" w:sz="4" w:space="0" w:color="808080"/>
            </w:tcBorders>
            <w:vAlign w:val="center"/>
          </w:tcPr>
          <w:p w14:paraId="5DBA52E3" w14:textId="065FC87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-98.5</w:t>
            </w:r>
          </w:p>
        </w:tc>
        <w:tc>
          <w:tcPr>
            <w:tcW w:w="901" w:type="dxa"/>
            <w:tcBorders>
              <w:top w:val="nil"/>
              <w:left w:val="nil"/>
              <w:bottom w:val="single" w:sz="4" w:space="0" w:color="808080"/>
              <w:right w:val="single" w:sz="4" w:space="0" w:color="808080"/>
            </w:tcBorders>
            <w:vAlign w:val="center"/>
          </w:tcPr>
          <w:p w14:paraId="500AC8F9" w14:textId="0F6538A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-98.7</w:t>
            </w:r>
          </w:p>
        </w:tc>
        <w:tc>
          <w:tcPr>
            <w:tcW w:w="901" w:type="dxa"/>
            <w:tcBorders>
              <w:top w:val="nil"/>
              <w:left w:val="nil"/>
              <w:bottom w:val="single" w:sz="4" w:space="0" w:color="808080"/>
              <w:right w:val="single" w:sz="4" w:space="0" w:color="808080"/>
            </w:tcBorders>
            <w:vAlign w:val="center"/>
          </w:tcPr>
          <w:p w14:paraId="48CCD19F" w14:textId="3FC00EF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-77.6</w:t>
            </w:r>
          </w:p>
        </w:tc>
      </w:tr>
      <w:tr w:rsidR="00E76780" w:rsidRPr="00494071" w14:paraId="4287F38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8220D88"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D6DE543" w14:textId="040DB36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3.7</w:t>
            </w:r>
          </w:p>
        </w:tc>
        <w:tc>
          <w:tcPr>
            <w:tcW w:w="904" w:type="dxa"/>
            <w:tcBorders>
              <w:top w:val="nil"/>
              <w:left w:val="nil"/>
              <w:bottom w:val="single" w:sz="4" w:space="0" w:color="808080"/>
              <w:right w:val="single" w:sz="4" w:space="0" w:color="808080"/>
            </w:tcBorders>
            <w:vAlign w:val="center"/>
          </w:tcPr>
          <w:p w14:paraId="4C01006C" w14:textId="2B1476B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-45.1</w:t>
            </w:r>
          </w:p>
        </w:tc>
        <w:tc>
          <w:tcPr>
            <w:tcW w:w="901" w:type="dxa"/>
            <w:tcBorders>
              <w:top w:val="nil"/>
              <w:left w:val="nil"/>
              <w:bottom w:val="single" w:sz="4" w:space="0" w:color="808080"/>
              <w:right w:val="single" w:sz="4" w:space="0" w:color="808080"/>
            </w:tcBorders>
            <w:vAlign w:val="center"/>
          </w:tcPr>
          <w:p w14:paraId="5D7A1B34" w14:textId="706354E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-96.2</w:t>
            </w:r>
          </w:p>
        </w:tc>
        <w:tc>
          <w:tcPr>
            <w:tcW w:w="901" w:type="dxa"/>
            <w:tcBorders>
              <w:top w:val="nil"/>
              <w:left w:val="nil"/>
              <w:bottom w:val="single" w:sz="4" w:space="0" w:color="808080"/>
              <w:right w:val="single" w:sz="4" w:space="0" w:color="808080"/>
            </w:tcBorders>
            <w:vAlign w:val="center"/>
          </w:tcPr>
          <w:p w14:paraId="30729047" w14:textId="1FB4ED3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-75.7</w:t>
            </w:r>
          </w:p>
        </w:tc>
        <w:tc>
          <w:tcPr>
            <w:tcW w:w="901" w:type="dxa"/>
            <w:tcBorders>
              <w:top w:val="nil"/>
              <w:left w:val="nil"/>
              <w:bottom w:val="single" w:sz="4" w:space="0" w:color="808080"/>
              <w:right w:val="single" w:sz="4" w:space="0" w:color="808080"/>
            </w:tcBorders>
            <w:vAlign w:val="center"/>
          </w:tcPr>
          <w:p w14:paraId="3615CD55" w14:textId="4F660551"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-74.8</w:t>
            </w:r>
          </w:p>
        </w:tc>
        <w:tc>
          <w:tcPr>
            <w:tcW w:w="901" w:type="dxa"/>
            <w:tcBorders>
              <w:top w:val="nil"/>
              <w:left w:val="nil"/>
              <w:bottom w:val="single" w:sz="4" w:space="0" w:color="808080"/>
              <w:right w:val="single" w:sz="4" w:space="0" w:color="808080"/>
            </w:tcBorders>
            <w:vAlign w:val="center"/>
          </w:tcPr>
          <w:p w14:paraId="7D73120A" w14:textId="0E6102E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-70.8</w:t>
            </w:r>
          </w:p>
        </w:tc>
      </w:tr>
      <w:tr w:rsidR="00E76780" w:rsidRPr="00494071" w14:paraId="5237B12E"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4958F06"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89CE05A" w14:textId="745C649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2.8</w:t>
            </w:r>
          </w:p>
        </w:tc>
        <w:tc>
          <w:tcPr>
            <w:tcW w:w="904" w:type="dxa"/>
            <w:tcBorders>
              <w:top w:val="nil"/>
              <w:left w:val="nil"/>
              <w:bottom w:val="single" w:sz="4" w:space="0" w:color="808080"/>
              <w:right w:val="single" w:sz="4" w:space="0" w:color="808080"/>
            </w:tcBorders>
            <w:vAlign w:val="center"/>
          </w:tcPr>
          <w:p w14:paraId="2557AA40" w14:textId="660A3C8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-35.4</w:t>
            </w:r>
          </w:p>
        </w:tc>
        <w:tc>
          <w:tcPr>
            <w:tcW w:w="901" w:type="dxa"/>
            <w:tcBorders>
              <w:top w:val="nil"/>
              <w:left w:val="nil"/>
              <w:bottom w:val="single" w:sz="4" w:space="0" w:color="808080"/>
              <w:right w:val="single" w:sz="4" w:space="0" w:color="808080"/>
            </w:tcBorders>
            <w:vAlign w:val="center"/>
          </w:tcPr>
          <w:p w14:paraId="2F2B0CA7" w14:textId="29F6A01D"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-93.9</w:t>
            </w:r>
          </w:p>
        </w:tc>
        <w:tc>
          <w:tcPr>
            <w:tcW w:w="901" w:type="dxa"/>
            <w:tcBorders>
              <w:top w:val="nil"/>
              <w:left w:val="nil"/>
              <w:bottom w:val="single" w:sz="4" w:space="0" w:color="808080"/>
              <w:right w:val="single" w:sz="4" w:space="0" w:color="808080"/>
            </w:tcBorders>
            <w:vAlign w:val="center"/>
          </w:tcPr>
          <w:p w14:paraId="21912D60" w14:textId="5F5CDA2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-45.9</w:t>
            </w:r>
          </w:p>
        </w:tc>
        <w:tc>
          <w:tcPr>
            <w:tcW w:w="901" w:type="dxa"/>
            <w:tcBorders>
              <w:top w:val="nil"/>
              <w:left w:val="nil"/>
              <w:bottom w:val="single" w:sz="4" w:space="0" w:color="808080"/>
              <w:right w:val="single" w:sz="4" w:space="0" w:color="808080"/>
            </w:tcBorders>
            <w:vAlign w:val="center"/>
          </w:tcPr>
          <w:p w14:paraId="59867305" w14:textId="5E4D49D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-42.1</w:t>
            </w:r>
          </w:p>
        </w:tc>
        <w:tc>
          <w:tcPr>
            <w:tcW w:w="901" w:type="dxa"/>
            <w:tcBorders>
              <w:top w:val="nil"/>
              <w:left w:val="nil"/>
              <w:bottom w:val="single" w:sz="4" w:space="0" w:color="808080"/>
              <w:right w:val="single" w:sz="4" w:space="0" w:color="808080"/>
            </w:tcBorders>
            <w:vAlign w:val="center"/>
          </w:tcPr>
          <w:p w14:paraId="15F77B08" w14:textId="68C18C3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-62.0</w:t>
            </w:r>
          </w:p>
        </w:tc>
      </w:tr>
      <w:tr w:rsidR="00E76780" w:rsidRPr="00494071" w14:paraId="24BD6E21"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D95124B"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1AEBA642" w14:textId="292B6CA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4.5</w:t>
            </w:r>
          </w:p>
        </w:tc>
        <w:tc>
          <w:tcPr>
            <w:tcW w:w="904" w:type="dxa"/>
            <w:tcBorders>
              <w:top w:val="nil"/>
              <w:left w:val="nil"/>
              <w:bottom w:val="single" w:sz="4" w:space="0" w:color="808080"/>
              <w:right w:val="single" w:sz="4" w:space="0" w:color="808080"/>
            </w:tcBorders>
            <w:vAlign w:val="center"/>
          </w:tcPr>
          <w:p w14:paraId="5D55F1BD" w14:textId="75D5034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-49.2</w:t>
            </w:r>
          </w:p>
        </w:tc>
        <w:tc>
          <w:tcPr>
            <w:tcW w:w="901" w:type="dxa"/>
            <w:tcBorders>
              <w:top w:val="nil"/>
              <w:left w:val="nil"/>
              <w:bottom w:val="single" w:sz="4" w:space="0" w:color="808080"/>
              <w:right w:val="single" w:sz="4" w:space="0" w:color="808080"/>
            </w:tcBorders>
            <w:vAlign w:val="center"/>
          </w:tcPr>
          <w:p w14:paraId="4527CF9A" w14:textId="23480F7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-97.4</w:t>
            </w:r>
          </w:p>
        </w:tc>
        <w:tc>
          <w:tcPr>
            <w:tcW w:w="901" w:type="dxa"/>
            <w:tcBorders>
              <w:top w:val="nil"/>
              <w:left w:val="nil"/>
              <w:bottom w:val="single" w:sz="4" w:space="0" w:color="808080"/>
              <w:right w:val="single" w:sz="4" w:space="0" w:color="808080"/>
            </w:tcBorders>
            <w:vAlign w:val="center"/>
          </w:tcPr>
          <w:p w14:paraId="23542F06" w14:textId="7B346A8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-98.5</w:t>
            </w:r>
          </w:p>
        </w:tc>
        <w:tc>
          <w:tcPr>
            <w:tcW w:w="901" w:type="dxa"/>
            <w:tcBorders>
              <w:top w:val="nil"/>
              <w:left w:val="nil"/>
              <w:bottom w:val="single" w:sz="4" w:space="0" w:color="808080"/>
              <w:right w:val="single" w:sz="4" w:space="0" w:color="808080"/>
            </w:tcBorders>
            <w:vAlign w:val="center"/>
          </w:tcPr>
          <w:p w14:paraId="6F9CB81E" w14:textId="5B816AC2"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-98.7</w:t>
            </w:r>
          </w:p>
        </w:tc>
        <w:tc>
          <w:tcPr>
            <w:tcW w:w="901" w:type="dxa"/>
            <w:tcBorders>
              <w:top w:val="nil"/>
              <w:left w:val="nil"/>
              <w:bottom w:val="single" w:sz="4" w:space="0" w:color="808080"/>
              <w:right w:val="single" w:sz="4" w:space="0" w:color="808080"/>
            </w:tcBorders>
            <w:vAlign w:val="center"/>
          </w:tcPr>
          <w:p w14:paraId="6A5046EA" w14:textId="2D847C3A"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-75.5</w:t>
            </w:r>
          </w:p>
        </w:tc>
      </w:tr>
      <w:tr w:rsidR="00E76780" w:rsidRPr="00494071" w14:paraId="7D96AB7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236A9C7" w14:textId="77777777" w:rsidR="00E76780" w:rsidRPr="00494071" w:rsidRDefault="00E76780" w:rsidP="00E76780">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เครื่องชี้ด้านเสถียรภาพเศรษฐกิจ</w:t>
            </w:r>
          </w:p>
        </w:tc>
        <w:tc>
          <w:tcPr>
            <w:tcW w:w="904" w:type="dxa"/>
            <w:tcBorders>
              <w:top w:val="nil"/>
              <w:left w:val="nil"/>
              <w:bottom w:val="single" w:sz="4" w:space="0" w:color="808080"/>
              <w:right w:val="single" w:sz="4" w:space="0" w:color="808080"/>
            </w:tcBorders>
            <w:vAlign w:val="center"/>
          </w:tcPr>
          <w:p w14:paraId="561BFD33" w14:textId="32F6B280" w:rsidR="00E76780" w:rsidRPr="009A2141" w:rsidRDefault="00E76780" w:rsidP="00E76780">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0ACD796D" w14:textId="2A78A03C"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07B813A8" w14:textId="75ABE73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BD6CB54" w14:textId="2E9404D9"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A43314E" w14:textId="06EFB9A4"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EC7445E" w14:textId="755E31D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E76780" w:rsidRPr="00494071" w14:paraId="248DA2A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83D65A7"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อัตราเงินเฟ้อทั่วไป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67174BD" w14:textId="706D7FA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4" w:type="dxa"/>
            <w:tcBorders>
              <w:top w:val="nil"/>
              <w:left w:val="nil"/>
              <w:bottom w:val="single" w:sz="4" w:space="0" w:color="808080"/>
              <w:right w:val="single" w:sz="4" w:space="0" w:color="808080"/>
            </w:tcBorders>
            <w:vAlign w:val="center"/>
          </w:tcPr>
          <w:p w14:paraId="49982B8F" w14:textId="76BE6E73"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0.4</w:t>
            </w:r>
          </w:p>
        </w:tc>
        <w:tc>
          <w:tcPr>
            <w:tcW w:w="901" w:type="dxa"/>
            <w:tcBorders>
              <w:top w:val="nil"/>
              <w:left w:val="nil"/>
              <w:bottom w:val="single" w:sz="4" w:space="0" w:color="808080"/>
              <w:right w:val="single" w:sz="4" w:space="0" w:color="808080"/>
            </w:tcBorders>
            <w:vAlign w:val="center"/>
          </w:tcPr>
          <w:p w14:paraId="6DCBEFED" w14:textId="534902EE"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-2.9</w:t>
            </w:r>
          </w:p>
        </w:tc>
        <w:tc>
          <w:tcPr>
            <w:tcW w:w="901" w:type="dxa"/>
            <w:tcBorders>
              <w:top w:val="nil"/>
              <w:left w:val="nil"/>
              <w:bottom w:val="single" w:sz="4" w:space="0" w:color="808080"/>
              <w:right w:val="single" w:sz="4" w:space="0" w:color="808080"/>
            </w:tcBorders>
            <w:vAlign w:val="center"/>
          </w:tcPr>
          <w:p w14:paraId="43C05547" w14:textId="7C0DEB4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w:t>
            </w:r>
          </w:p>
        </w:tc>
        <w:tc>
          <w:tcPr>
            <w:tcW w:w="901" w:type="dxa"/>
            <w:tcBorders>
              <w:top w:val="nil"/>
              <w:left w:val="nil"/>
              <w:bottom w:val="single" w:sz="4" w:space="0" w:color="808080"/>
              <w:right w:val="single" w:sz="4" w:space="0" w:color="808080"/>
            </w:tcBorders>
            <w:vAlign w:val="center"/>
          </w:tcPr>
          <w:p w14:paraId="44945A23" w14:textId="4F6E8EC8"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-0.8</w:t>
            </w:r>
          </w:p>
        </w:tc>
        <w:tc>
          <w:tcPr>
            <w:tcW w:w="901" w:type="dxa"/>
            <w:tcBorders>
              <w:top w:val="nil"/>
              <w:left w:val="nil"/>
              <w:bottom w:val="single" w:sz="4" w:space="0" w:color="808080"/>
              <w:right w:val="single" w:sz="4" w:space="0" w:color="808080"/>
            </w:tcBorders>
            <w:vAlign w:val="center"/>
          </w:tcPr>
          <w:p w14:paraId="0A52C649" w14:textId="46E49A9F"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r>
      <w:tr w:rsidR="00E76780" w:rsidRPr="00494071" w14:paraId="217BE4C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8A4D899" w14:textId="77777777" w:rsidR="00E76780" w:rsidRPr="00494071" w:rsidRDefault="00E76780" w:rsidP="00E76780">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อัตราการว่างงาน (%ต่อกำลังแรงงาน)</w:t>
            </w:r>
          </w:p>
        </w:tc>
        <w:tc>
          <w:tcPr>
            <w:tcW w:w="904" w:type="dxa"/>
            <w:tcBorders>
              <w:top w:val="nil"/>
              <w:left w:val="nil"/>
              <w:bottom w:val="single" w:sz="4" w:space="0" w:color="808080"/>
              <w:right w:val="single" w:sz="4" w:space="0" w:color="808080"/>
            </w:tcBorders>
            <w:vAlign w:val="center"/>
          </w:tcPr>
          <w:p w14:paraId="171644D2" w14:textId="40DA6B85"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0.7</w:t>
            </w:r>
          </w:p>
        </w:tc>
        <w:tc>
          <w:tcPr>
            <w:tcW w:w="904" w:type="dxa"/>
            <w:tcBorders>
              <w:top w:val="nil"/>
              <w:left w:val="nil"/>
              <w:bottom w:val="single" w:sz="4" w:space="0" w:color="808080"/>
              <w:right w:val="single" w:sz="4" w:space="0" w:color="808080"/>
            </w:tcBorders>
            <w:vAlign w:val="center"/>
          </w:tcPr>
          <w:p w14:paraId="4C5ADA98" w14:textId="541D273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0.8</w:t>
            </w:r>
          </w:p>
        </w:tc>
        <w:tc>
          <w:tcPr>
            <w:tcW w:w="901" w:type="dxa"/>
            <w:tcBorders>
              <w:top w:val="nil"/>
              <w:left w:val="nil"/>
              <w:bottom w:val="single" w:sz="4" w:space="0" w:color="808080"/>
              <w:right w:val="single" w:sz="4" w:space="0" w:color="808080"/>
            </w:tcBorders>
            <w:vAlign w:val="center"/>
          </w:tcPr>
          <w:p w14:paraId="5480DCCC" w14:textId="53CD9C86"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1.6</w:t>
            </w:r>
          </w:p>
        </w:tc>
        <w:tc>
          <w:tcPr>
            <w:tcW w:w="901" w:type="dxa"/>
            <w:tcBorders>
              <w:top w:val="nil"/>
              <w:left w:val="nil"/>
              <w:bottom w:val="single" w:sz="4" w:space="0" w:color="808080"/>
              <w:right w:val="single" w:sz="4" w:space="0" w:color="808080"/>
            </w:tcBorders>
            <w:vAlign w:val="center"/>
          </w:tcPr>
          <w:p w14:paraId="6EA3674E" w14:textId="3D4D1770"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0DBF1C71" w14:textId="32A4BA0B"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77B2CD53" w14:textId="3A63ADE7" w:rsidR="00E76780" w:rsidRPr="009A2141" w:rsidRDefault="00E76780" w:rsidP="00E76780">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r>
    </w:tbl>
    <w:p w14:paraId="1C1F536A" w14:textId="77777777" w:rsidR="00024F9B" w:rsidRPr="00170960" w:rsidRDefault="00024F9B" w:rsidP="00024F9B">
      <w:pPr>
        <w:jc w:val="thaiDistribute"/>
        <w:rPr>
          <w:rFonts w:ascii="TH SarabunPSK" w:hAnsi="TH SarabunPSK" w:cs="TH SarabunPSK"/>
          <w:i/>
          <w:iCs/>
          <w:color w:val="000000"/>
          <w:sz w:val="20"/>
          <w:szCs w:val="20"/>
          <w:cs/>
        </w:rPr>
      </w:pPr>
    </w:p>
    <w:p w14:paraId="78CFCBF7" w14:textId="77777777" w:rsidR="00024F9B" w:rsidRPr="00465C0D" w:rsidRDefault="00024F9B" w:rsidP="00024F9B">
      <w:pPr>
        <w:jc w:val="thaiDistribute"/>
        <w:rPr>
          <w:rFonts w:ascii="TH SarabunPSK" w:hAnsi="TH SarabunPSK" w:cs="TH SarabunPSK"/>
          <w:i/>
          <w:iCs/>
          <w:color w:val="000000"/>
          <w:sz w:val="20"/>
          <w:szCs w:val="20"/>
        </w:rPr>
      </w:pPr>
      <w:r w:rsidRPr="00465C0D">
        <w:rPr>
          <w:rFonts w:ascii="TH SarabunPSK" w:hAnsi="TH SarabunPSK" w:cs="TH SarabunPSK" w:hint="cs"/>
          <w:i/>
          <w:iCs/>
          <w:color w:val="000000"/>
          <w:sz w:val="20"/>
          <w:szCs w:val="20"/>
          <w:cs/>
        </w:rPr>
        <w:t>หมายเหตุ</w:t>
      </w:r>
      <w:r w:rsidRPr="00465C0D">
        <w:rPr>
          <w:rFonts w:ascii="TH SarabunPSK" w:hAnsi="TH SarabunPSK" w:cs="TH SarabunPSK"/>
          <w:i/>
          <w:iCs/>
          <w:color w:val="000000"/>
          <w:sz w:val="20"/>
          <w:szCs w:val="20"/>
        </w:rPr>
        <w:t xml:space="preserve">: </w:t>
      </w:r>
    </w:p>
    <w:p w14:paraId="56D0C75A" w14:textId="652BEDA3" w:rsidR="00024F9B" w:rsidRDefault="00024F9B" w:rsidP="00024F9B">
      <w:pPr>
        <w:jc w:val="thaiDistribute"/>
        <w:rPr>
          <w:rFonts w:ascii="TH SarabunPSK" w:hAnsi="TH SarabunPSK" w:cs="TH SarabunPSK"/>
          <w:u w:val="single"/>
        </w:rPr>
      </w:pPr>
      <w:r w:rsidRPr="00465C0D">
        <w:rPr>
          <w:rFonts w:ascii="TH SarabunPSK" w:hAnsi="TH SarabunPSK" w:cs="TH SarabunPSK" w:hint="cs"/>
          <w:i/>
          <w:iCs/>
          <w:color w:val="000000"/>
          <w:sz w:val="20"/>
          <w:szCs w:val="20"/>
          <w:cs/>
        </w:rPr>
        <w:t>ที่มา</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กรมการท่องเที่ยว </w:t>
      </w:r>
      <w:r w:rsidR="007B44CB">
        <w:rPr>
          <w:rFonts w:ascii="TH SarabunPSK" w:hAnsi="TH SarabunPSK" w:cs="TH SarabunPSK"/>
          <w:i/>
          <w:iCs/>
          <w:color w:val="000000"/>
          <w:sz w:val="20"/>
          <w:szCs w:val="20"/>
        </w:rPr>
        <w:br/>
      </w:r>
      <w:r w:rsidRPr="00465C0D">
        <w:rPr>
          <w:rFonts w:ascii="TH SarabunPSK" w:hAnsi="TH SarabunPSK" w:cs="TH SarabunPSK" w:hint="cs"/>
          <w:i/>
          <w:iCs/>
          <w:color w:val="000000"/>
          <w:sz w:val="20"/>
          <w:szCs w:val="20"/>
          <w:cs/>
        </w:rPr>
        <w:t>สำนักดัชนีการค้า สำนักงานสถิติแห่งชาติ คำนวณและรวบรวม</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สศค.</w:t>
      </w:r>
    </w:p>
    <w:p w14:paraId="227CB505" w14:textId="77777777" w:rsidR="00024F9B" w:rsidRPr="00717668" w:rsidRDefault="00024F9B" w:rsidP="00024F9B">
      <w:r>
        <w:rPr>
          <w:cs/>
        </w:rPr>
        <w:br w:type="page"/>
      </w:r>
    </w:p>
    <w:p w14:paraId="253934D2" w14:textId="39BA5D18" w:rsidR="00024F9B" w:rsidRDefault="00024F9B" w:rsidP="00024F9B">
      <w:pPr>
        <w:jc w:val="thaiDistribute"/>
        <w:rPr>
          <w:rFonts w:ascii="TH SarabunPSK" w:hAnsi="TH SarabunPSK" w:cs="TH SarabunPSK"/>
        </w:rPr>
      </w:pPr>
      <w:r>
        <w:rPr>
          <w:rFonts w:ascii="TH SarabunPSK" w:hAnsi="TH SarabunPSK" w:cs="TH SarabunPSK" w:hint="cs"/>
          <w:u w:val="single"/>
          <w:cs/>
        </w:rPr>
        <w:lastRenderedPageBreak/>
        <w:t>ตารางที่</w:t>
      </w:r>
      <w:r w:rsidR="007B44CB">
        <w:rPr>
          <w:rFonts w:ascii="TH SarabunPSK" w:hAnsi="TH SarabunPSK" w:cs="TH SarabunPSK" w:hint="cs"/>
          <w:cs/>
        </w:rPr>
        <w:t xml:space="preserve"> </w:t>
      </w:r>
      <w:r w:rsidR="007B44CB">
        <w:rPr>
          <w:rFonts w:ascii="TH SarabunPSK" w:hAnsi="TH SarabunPSK" w:cs="TH SarabunPSK"/>
        </w:rPr>
        <w:t>5</w:t>
      </w:r>
      <w:r>
        <w:rPr>
          <w:rFonts w:ascii="TH SarabunPSK" w:hAnsi="TH SarabunPSK" w:cs="TH SarabunPSK" w:hint="cs"/>
          <w:cs/>
        </w:rPr>
        <w:t xml:space="preserve"> เครื่องชี้เศรษฐกิจภาค</w:t>
      </w:r>
      <w:r w:rsidR="00E76780">
        <w:rPr>
          <w:rFonts w:ascii="TH SarabunPSK" w:hAnsi="TH SarabunPSK" w:cs="TH SarabunPSK" w:hint="cs"/>
          <w:cs/>
        </w:rPr>
        <w:t>ตะวันตก</w:t>
      </w:r>
    </w:p>
    <w:tbl>
      <w:tblPr>
        <w:tblW w:w="9920" w:type="dxa"/>
        <w:tblLook w:val="04A0" w:firstRow="1" w:lastRow="0" w:firstColumn="1" w:lastColumn="0" w:noHBand="0" w:noVBand="1"/>
      </w:tblPr>
      <w:tblGrid>
        <w:gridCol w:w="4508"/>
        <w:gridCol w:w="904"/>
        <w:gridCol w:w="904"/>
        <w:gridCol w:w="901"/>
        <w:gridCol w:w="901"/>
        <w:gridCol w:w="901"/>
        <w:gridCol w:w="901"/>
      </w:tblGrid>
      <w:tr w:rsidR="003238B8" w:rsidRPr="00494071" w14:paraId="777CE6D5" w14:textId="77777777" w:rsidTr="003238B8">
        <w:trPr>
          <w:trHeight w:val="360"/>
        </w:trPr>
        <w:tc>
          <w:tcPr>
            <w:tcW w:w="4508" w:type="dxa"/>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2904C1C5" w14:textId="77777777" w:rsidR="003238B8" w:rsidRPr="00494071" w:rsidRDefault="003238B8"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เครื่องชี้เศรษฐกิจ</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368A78BC"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2562</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794699C9"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Q1/63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2486BDE4"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Q2/63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602F8FB2" w14:textId="2696C6B4" w:rsidR="003238B8" w:rsidRPr="00494071" w:rsidRDefault="00E76780"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ก</w:t>
            </w:r>
            <w:r w:rsidR="003238B8">
              <w:rPr>
                <w:rFonts w:ascii="TH SarabunPSK" w:hAnsi="TH SarabunPSK" w:cs="TH SarabunPSK" w:hint="cs"/>
                <w:b/>
                <w:bCs/>
                <w:color w:val="000000"/>
                <w:sz w:val="26"/>
                <w:szCs w:val="26"/>
                <w:cs/>
              </w:rPr>
              <w:t>.</w:t>
            </w:r>
            <w:r>
              <w:rPr>
                <w:rFonts w:ascii="TH SarabunPSK" w:hAnsi="TH SarabunPSK" w:cs="TH SarabunPSK" w:hint="cs"/>
                <w:b/>
                <w:bCs/>
                <w:color w:val="000000"/>
                <w:sz w:val="26"/>
                <w:szCs w:val="26"/>
                <w:cs/>
              </w:rPr>
              <w:t>ค</w:t>
            </w:r>
            <w:r w:rsidR="003238B8">
              <w:rPr>
                <w:rFonts w:ascii="TH SarabunPSK" w:hAnsi="TH SarabunPSK" w:cs="TH SarabunPSK" w:hint="cs"/>
                <w:b/>
                <w:bCs/>
                <w:color w:val="000000"/>
                <w:sz w:val="26"/>
                <w:szCs w:val="26"/>
                <w:cs/>
              </w:rPr>
              <w:t>.63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1BA87E87" w14:textId="367D7C7B" w:rsidR="003238B8" w:rsidRPr="00494071" w:rsidRDefault="00E76780"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ส</w:t>
            </w:r>
            <w:r w:rsidR="003238B8">
              <w:rPr>
                <w:rFonts w:ascii="TH SarabunPSK" w:hAnsi="TH SarabunPSK" w:cs="TH SarabunPSK" w:hint="cs"/>
                <w:b/>
                <w:bCs/>
                <w:color w:val="000000"/>
                <w:sz w:val="26"/>
                <w:szCs w:val="26"/>
                <w:cs/>
              </w:rPr>
              <w:t>.ค.63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2A0AB2DF" w14:textId="77777777" w:rsidR="003238B8" w:rsidRPr="00494071" w:rsidRDefault="003238B8" w:rsidP="003238B8">
            <w:pPr>
              <w:jc w:val="center"/>
              <w:rPr>
                <w:rFonts w:ascii="TH SarabunPSK" w:hAnsi="TH SarabunPSK" w:cs="TH SarabunPSK"/>
                <w:b/>
                <w:bCs/>
                <w:color w:val="000000"/>
                <w:sz w:val="26"/>
                <w:szCs w:val="26"/>
              </w:rPr>
            </w:pPr>
            <w:r w:rsidRPr="00494071">
              <w:rPr>
                <w:rFonts w:ascii="TH SarabunPSK" w:hAnsi="TH SarabunPSK" w:cs="TH SarabunPSK"/>
                <w:b/>
                <w:bCs/>
                <w:color w:val="000000"/>
                <w:sz w:val="26"/>
                <w:szCs w:val="26"/>
              </w:rPr>
              <w:t>YTD</w:t>
            </w:r>
          </w:p>
        </w:tc>
      </w:tr>
      <w:tr w:rsidR="003238B8" w:rsidRPr="00494071" w14:paraId="3C7BEF8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DB060B5" w14:textId="77777777" w:rsidR="003238B8" w:rsidRPr="00494071" w:rsidRDefault="003238B8" w:rsidP="003238B8">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เครื่องชี้ด้านการบริโภคภาคเอกชน</w:t>
            </w:r>
          </w:p>
        </w:tc>
        <w:tc>
          <w:tcPr>
            <w:tcW w:w="904" w:type="dxa"/>
            <w:tcBorders>
              <w:top w:val="nil"/>
              <w:left w:val="nil"/>
              <w:bottom w:val="single" w:sz="4" w:space="0" w:color="808080"/>
              <w:right w:val="single" w:sz="4" w:space="0" w:color="808080"/>
            </w:tcBorders>
            <w:vAlign w:val="center"/>
          </w:tcPr>
          <w:p w14:paraId="427AC5D0" w14:textId="77777777" w:rsidR="003238B8" w:rsidRPr="009A2141" w:rsidRDefault="003238B8" w:rsidP="003238B8">
            <w:pPr>
              <w:jc w:val="center"/>
              <w:rPr>
                <w:rFonts w:ascii="TH SarabunPSK" w:hAnsi="TH SarabunPSK" w:cs="TH SarabunPSK"/>
                <w:sz w:val="26"/>
                <w:szCs w:val="26"/>
              </w:rPr>
            </w:pPr>
          </w:p>
        </w:tc>
        <w:tc>
          <w:tcPr>
            <w:tcW w:w="904" w:type="dxa"/>
            <w:tcBorders>
              <w:top w:val="nil"/>
              <w:left w:val="nil"/>
              <w:bottom w:val="single" w:sz="4" w:space="0" w:color="808080"/>
              <w:right w:val="single" w:sz="4" w:space="0" w:color="808080"/>
            </w:tcBorders>
            <w:vAlign w:val="center"/>
          </w:tcPr>
          <w:p w14:paraId="7B039008"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52B96A15"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2E27861D"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3D50E23F"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63047150" w14:textId="77777777" w:rsidR="003238B8" w:rsidRPr="009A2141" w:rsidRDefault="003238B8" w:rsidP="003238B8">
            <w:pPr>
              <w:jc w:val="center"/>
              <w:rPr>
                <w:rFonts w:ascii="TH SarabunPSK" w:hAnsi="TH SarabunPSK" w:cs="TH SarabunPSK"/>
                <w:sz w:val="26"/>
                <w:szCs w:val="26"/>
              </w:rPr>
            </w:pPr>
          </w:p>
        </w:tc>
      </w:tr>
      <w:tr w:rsidR="0000330A" w:rsidRPr="00494071" w14:paraId="69AD2DA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tcPr>
          <w:p w14:paraId="79A0728B" w14:textId="77777777" w:rsidR="0000330A" w:rsidRPr="00494071" w:rsidRDefault="0000330A" w:rsidP="0000330A">
            <w:pPr>
              <w:tabs>
                <w:tab w:val="left" w:pos="342"/>
              </w:tabs>
              <w:rPr>
                <w:rFonts w:ascii="TH SarabunPSK" w:hAnsi="TH SarabunPSK" w:cs="TH SarabunPSK"/>
                <w:color w:val="000000"/>
                <w:sz w:val="26"/>
                <w:szCs w:val="26"/>
              </w:rPr>
            </w:pPr>
            <w:r>
              <w:rPr>
                <w:rFonts w:ascii="TH SarabunPSK" w:hAnsi="TH SarabunPSK" w:cs="TH SarabunPSK" w:hint="cs"/>
                <w:color w:val="000000"/>
                <w:sz w:val="26"/>
                <w:szCs w:val="26"/>
                <w:cs/>
              </w:rPr>
              <w:t xml:space="preserve">ภาษีมูลค่าเพิ่ม ณ ราคาคงที่ </w:t>
            </w:r>
            <w:r>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1B57254D" w14:textId="3BD6E221"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-1.3</w:t>
            </w:r>
          </w:p>
        </w:tc>
        <w:tc>
          <w:tcPr>
            <w:tcW w:w="904" w:type="dxa"/>
            <w:tcBorders>
              <w:top w:val="nil"/>
              <w:left w:val="nil"/>
              <w:bottom w:val="single" w:sz="4" w:space="0" w:color="808080"/>
              <w:right w:val="single" w:sz="4" w:space="0" w:color="808080"/>
            </w:tcBorders>
            <w:vAlign w:val="center"/>
          </w:tcPr>
          <w:p w14:paraId="793EB68A" w14:textId="53D821DE"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-11.5</w:t>
            </w:r>
          </w:p>
        </w:tc>
        <w:tc>
          <w:tcPr>
            <w:tcW w:w="901" w:type="dxa"/>
            <w:tcBorders>
              <w:top w:val="nil"/>
              <w:left w:val="nil"/>
              <w:bottom w:val="single" w:sz="4" w:space="0" w:color="808080"/>
              <w:right w:val="single" w:sz="4" w:space="0" w:color="808080"/>
            </w:tcBorders>
            <w:vAlign w:val="center"/>
          </w:tcPr>
          <w:p w14:paraId="75EDB57B" w14:textId="584671DD"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-16.4</w:t>
            </w:r>
          </w:p>
        </w:tc>
        <w:tc>
          <w:tcPr>
            <w:tcW w:w="901" w:type="dxa"/>
            <w:tcBorders>
              <w:top w:val="nil"/>
              <w:left w:val="nil"/>
              <w:bottom w:val="single" w:sz="4" w:space="0" w:color="808080"/>
              <w:right w:val="single" w:sz="4" w:space="0" w:color="808080"/>
            </w:tcBorders>
            <w:vAlign w:val="center"/>
          </w:tcPr>
          <w:p w14:paraId="3B581882" w14:textId="70332D0F"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-12.3</w:t>
            </w:r>
          </w:p>
        </w:tc>
        <w:tc>
          <w:tcPr>
            <w:tcW w:w="901" w:type="dxa"/>
            <w:tcBorders>
              <w:top w:val="nil"/>
              <w:left w:val="nil"/>
              <w:bottom w:val="single" w:sz="4" w:space="0" w:color="808080"/>
              <w:right w:val="single" w:sz="4" w:space="0" w:color="808080"/>
            </w:tcBorders>
            <w:vAlign w:val="center"/>
          </w:tcPr>
          <w:p w14:paraId="3DB11190" w14:textId="22E1D97D"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-7.1</w:t>
            </w:r>
          </w:p>
        </w:tc>
        <w:tc>
          <w:tcPr>
            <w:tcW w:w="901" w:type="dxa"/>
            <w:tcBorders>
              <w:top w:val="nil"/>
              <w:left w:val="nil"/>
              <w:bottom w:val="single" w:sz="4" w:space="0" w:color="808080"/>
              <w:right w:val="single" w:sz="4" w:space="0" w:color="808080"/>
            </w:tcBorders>
            <w:vAlign w:val="center"/>
          </w:tcPr>
          <w:p w14:paraId="4CFB8F16" w14:textId="29CC123D"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-12.9</w:t>
            </w:r>
          </w:p>
        </w:tc>
      </w:tr>
      <w:tr w:rsidR="0000330A" w:rsidRPr="00494071" w14:paraId="52C9A65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3BD9119"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จำนวนรถยนต์นั่งจดทะเบียนใหม่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A744AB8" w14:textId="1C37113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1.8</w:t>
            </w:r>
          </w:p>
        </w:tc>
        <w:tc>
          <w:tcPr>
            <w:tcW w:w="904" w:type="dxa"/>
            <w:tcBorders>
              <w:top w:val="nil"/>
              <w:left w:val="nil"/>
              <w:bottom w:val="single" w:sz="4" w:space="0" w:color="808080"/>
              <w:right w:val="single" w:sz="4" w:space="0" w:color="808080"/>
            </w:tcBorders>
            <w:vAlign w:val="center"/>
          </w:tcPr>
          <w:p w14:paraId="2A633822" w14:textId="08A2DEB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-12.4</w:t>
            </w:r>
          </w:p>
        </w:tc>
        <w:tc>
          <w:tcPr>
            <w:tcW w:w="901" w:type="dxa"/>
            <w:tcBorders>
              <w:top w:val="nil"/>
              <w:left w:val="nil"/>
              <w:bottom w:val="single" w:sz="4" w:space="0" w:color="808080"/>
              <w:right w:val="single" w:sz="4" w:space="0" w:color="808080"/>
            </w:tcBorders>
            <w:vAlign w:val="center"/>
          </w:tcPr>
          <w:p w14:paraId="3B6D282C" w14:textId="001A4C0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-35.1</w:t>
            </w:r>
          </w:p>
        </w:tc>
        <w:tc>
          <w:tcPr>
            <w:tcW w:w="901" w:type="dxa"/>
            <w:tcBorders>
              <w:top w:val="nil"/>
              <w:left w:val="nil"/>
              <w:bottom w:val="single" w:sz="4" w:space="0" w:color="808080"/>
              <w:right w:val="single" w:sz="4" w:space="0" w:color="808080"/>
            </w:tcBorders>
            <w:vAlign w:val="center"/>
          </w:tcPr>
          <w:p w14:paraId="65AB062F" w14:textId="3982656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-34.6</w:t>
            </w:r>
          </w:p>
        </w:tc>
        <w:tc>
          <w:tcPr>
            <w:tcW w:w="901" w:type="dxa"/>
            <w:tcBorders>
              <w:top w:val="nil"/>
              <w:left w:val="nil"/>
              <w:bottom w:val="single" w:sz="4" w:space="0" w:color="808080"/>
              <w:right w:val="single" w:sz="4" w:space="0" w:color="808080"/>
            </w:tcBorders>
            <w:vAlign w:val="center"/>
          </w:tcPr>
          <w:p w14:paraId="6D192FFC" w14:textId="6E58E94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-26.7</w:t>
            </w:r>
          </w:p>
        </w:tc>
        <w:tc>
          <w:tcPr>
            <w:tcW w:w="901" w:type="dxa"/>
            <w:tcBorders>
              <w:top w:val="nil"/>
              <w:left w:val="nil"/>
              <w:bottom w:val="single" w:sz="4" w:space="0" w:color="808080"/>
              <w:right w:val="single" w:sz="4" w:space="0" w:color="808080"/>
            </w:tcBorders>
            <w:vAlign w:val="center"/>
          </w:tcPr>
          <w:p w14:paraId="7A52BA7F" w14:textId="3C0D60E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-24.8</w:t>
            </w:r>
          </w:p>
        </w:tc>
      </w:tr>
      <w:tr w:rsidR="0000330A" w:rsidRPr="00494071" w14:paraId="560D611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CFEB8AA"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จำนวนรถจักรยานยนต์จดทะเบียนใหม่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2FF048E" w14:textId="0BEE213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w:t>
            </w:r>
          </w:p>
        </w:tc>
        <w:tc>
          <w:tcPr>
            <w:tcW w:w="904" w:type="dxa"/>
            <w:tcBorders>
              <w:top w:val="nil"/>
              <w:left w:val="nil"/>
              <w:bottom w:val="single" w:sz="4" w:space="0" w:color="808080"/>
              <w:right w:val="single" w:sz="4" w:space="0" w:color="808080"/>
            </w:tcBorders>
            <w:vAlign w:val="center"/>
          </w:tcPr>
          <w:p w14:paraId="3C5EC1A2" w14:textId="3448552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-5.7</w:t>
            </w:r>
          </w:p>
        </w:tc>
        <w:tc>
          <w:tcPr>
            <w:tcW w:w="901" w:type="dxa"/>
            <w:tcBorders>
              <w:top w:val="nil"/>
              <w:left w:val="nil"/>
              <w:bottom w:val="single" w:sz="4" w:space="0" w:color="808080"/>
              <w:right w:val="single" w:sz="4" w:space="0" w:color="808080"/>
            </w:tcBorders>
            <w:vAlign w:val="center"/>
          </w:tcPr>
          <w:p w14:paraId="1A373C0B" w14:textId="770887E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-28.6</w:t>
            </w:r>
          </w:p>
        </w:tc>
        <w:tc>
          <w:tcPr>
            <w:tcW w:w="901" w:type="dxa"/>
            <w:tcBorders>
              <w:top w:val="nil"/>
              <w:left w:val="nil"/>
              <w:bottom w:val="single" w:sz="4" w:space="0" w:color="808080"/>
              <w:right w:val="single" w:sz="4" w:space="0" w:color="808080"/>
            </w:tcBorders>
            <w:vAlign w:val="center"/>
          </w:tcPr>
          <w:p w14:paraId="540743D1" w14:textId="616BEED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-4.2</w:t>
            </w:r>
          </w:p>
        </w:tc>
        <w:tc>
          <w:tcPr>
            <w:tcW w:w="901" w:type="dxa"/>
            <w:tcBorders>
              <w:top w:val="nil"/>
              <w:left w:val="nil"/>
              <w:bottom w:val="single" w:sz="4" w:space="0" w:color="808080"/>
              <w:right w:val="single" w:sz="4" w:space="0" w:color="808080"/>
            </w:tcBorders>
            <w:vAlign w:val="center"/>
          </w:tcPr>
          <w:p w14:paraId="35C19041" w14:textId="01F6274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-3.2</w:t>
            </w:r>
          </w:p>
        </w:tc>
        <w:tc>
          <w:tcPr>
            <w:tcW w:w="901" w:type="dxa"/>
            <w:tcBorders>
              <w:top w:val="nil"/>
              <w:left w:val="nil"/>
              <w:bottom w:val="single" w:sz="4" w:space="0" w:color="808080"/>
              <w:right w:val="single" w:sz="4" w:space="0" w:color="808080"/>
            </w:tcBorders>
            <w:vAlign w:val="center"/>
          </w:tcPr>
          <w:p w14:paraId="5DC7D398" w14:textId="71C65C5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-13.5</w:t>
            </w:r>
          </w:p>
        </w:tc>
      </w:tr>
      <w:tr w:rsidR="0000330A" w:rsidRPr="00494071" w14:paraId="4CCA372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90D32C9"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ดัชนีความเชื่อมั่นผู้บริโภค (ม.หอการค้า) (ระดับ)</w:t>
            </w:r>
          </w:p>
        </w:tc>
        <w:tc>
          <w:tcPr>
            <w:tcW w:w="904" w:type="dxa"/>
            <w:tcBorders>
              <w:top w:val="nil"/>
              <w:left w:val="nil"/>
              <w:bottom w:val="single" w:sz="4" w:space="0" w:color="808080"/>
              <w:right w:val="single" w:sz="4" w:space="0" w:color="808080"/>
            </w:tcBorders>
            <w:vAlign w:val="center"/>
          </w:tcPr>
          <w:p w14:paraId="6A62360A" w14:textId="3EEE71E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73.1</w:t>
            </w:r>
          </w:p>
        </w:tc>
        <w:tc>
          <w:tcPr>
            <w:tcW w:w="904" w:type="dxa"/>
            <w:tcBorders>
              <w:top w:val="nil"/>
              <w:left w:val="nil"/>
              <w:bottom w:val="single" w:sz="4" w:space="0" w:color="808080"/>
              <w:right w:val="single" w:sz="4" w:space="0" w:color="808080"/>
            </w:tcBorders>
            <w:vAlign w:val="center"/>
          </w:tcPr>
          <w:p w14:paraId="54C0027C" w14:textId="68D5C62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58.8</w:t>
            </w:r>
          </w:p>
        </w:tc>
        <w:tc>
          <w:tcPr>
            <w:tcW w:w="901" w:type="dxa"/>
            <w:tcBorders>
              <w:top w:val="nil"/>
              <w:left w:val="nil"/>
              <w:bottom w:val="single" w:sz="4" w:space="0" w:color="808080"/>
              <w:right w:val="single" w:sz="4" w:space="0" w:color="808080"/>
            </w:tcBorders>
            <w:vAlign w:val="center"/>
          </w:tcPr>
          <w:p w14:paraId="652C3B9E" w14:textId="0C8DB78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46.6</w:t>
            </w:r>
          </w:p>
        </w:tc>
        <w:tc>
          <w:tcPr>
            <w:tcW w:w="901" w:type="dxa"/>
            <w:tcBorders>
              <w:top w:val="nil"/>
              <w:left w:val="nil"/>
              <w:bottom w:val="single" w:sz="4" w:space="0" w:color="808080"/>
              <w:right w:val="single" w:sz="4" w:space="0" w:color="808080"/>
            </w:tcBorders>
            <w:vAlign w:val="center"/>
          </w:tcPr>
          <w:p w14:paraId="6CF7FDCE" w14:textId="4111EFC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48.6</w:t>
            </w:r>
          </w:p>
        </w:tc>
        <w:tc>
          <w:tcPr>
            <w:tcW w:w="901" w:type="dxa"/>
            <w:tcBorders>
              <w:top w:val="nil"/>
              <w:left w:val="nil"/>
              <w:bottom w:val="single" w:sz="4" w:space="0" w:color="808080"/>
              <w:right w:val="single" w:sz="4" w:space="0" w:color="808080"/>
            </w:tcBorders>
            <w:vAlign w:val="center"/>
          </w:tcPr>
          <w:p w14:paraId="00D0A6C6" w14:textId="1B92CC8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49.5</w:t>
            </w:r>
          </w:p>
        </w:tc>
        <w:tc>
          <w:tcPr>
            <w:tcW w:w="901" w:type="dxa"/>
            <w:tcBorders>
              <w:top w:val="nil"/>
              <w:left w:val="nil"/>
              <w:bottom w:val="single" w:sz="4" w:space="0" w:color="808080"/>
              <w:right w:val="single" w:sz="4" w:space="0" w:color="808080"/>
            </w:tcBorders>
            <w:vAlign w:val="center"/>
          </w:tcPr>
          <w:p w14:paraId="5F9AB2CC" w14:textId="111EC67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51.8</w:t>
            </w:r>
          </w:p>
        </w:tc>
      </w:tr>
      <w:tr w:rsidR="0000330A" w:rsidRPr="00494071" w14:paraId="4F429BE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4B24F20"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รายได้เกษตรกร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7923972" w14:textId="5CA4FF0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-6.8</w:t>
            </w:r>
          </w:p>
        </w:tc>
        <w:tc>
          <w:tcPr>
            <w:tcW w:w="904" w:type="dxa"/>
            <w:tcBorders>
              <w:top w:val="nil"/>
              <w:left w:val="nil"/>
              <w:bottom w:val="single" w:sz="4" w:space="0" w:color="808080"/>
              <w:right w:val="single" w:sz="4" w:space="0" w:color="808080"/>
            </w:tcBorders>
            <w:vAlign w:val="center"/>
          </w:tcPr>
          <w:p w14:paraId="4FB29471" w14:textId="3FD8AA8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-4.7</w:t>
            </w:r>
          </w:p>
        </w:tc>
        <w:tc>
          <w:tcPr>
            <w:tcW w:w="901" w:type="dxa"/>
            <w:tcBorders>
              <w:top w:val="nil"/>
              <w:left w:val="nil"/>
              <w:bottom w:val="single" w:sz="4" w:space="0" w:color="808080"/>
              <w:right w:val="single" w:sz="4" w:space="0" w:color="808080"/>
            </w:tcBorders>
            <w:vAlign w:val="center"/>
          </w:tcPr>
          <w:p w14:paraId="10F59E93" w14:textId="3CEC990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0.0</w:t>
            </w:r>
          </w:p>
        </w:tc>
        <w:tc>
          <w:tcPr>
            <w:tcW w:w="901" w:type="dxa"/>
            <w:tcBorders>
              <w:top w:val="nil"/>
              <w:left w:val="nil"/>
              <w:bottom w:val="single" w:sz="4" w:space="0" w:color="808080"/>
              <w:right w:val="single" w:sz="4" w:space="0" w:color="808080"/>
            </w:tcBorders>
            <w:vAlign w:val="center"/>
          </w:tcPr>
          <w:p w14:paraId="39D139FB" w14:textId="0208F14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21.2</w:t>
            </w:r>
          </w:p>
        </w:tc>
        <w:tc>
          <w:tcPr>
            <w:tcW w:w="901" w:type="dxa"/>
            <w:tcBorders>
              <w:top w:val="nil"/>
              <w:left w:val="nil"/>
              <w:bottom w:val="single" w:sz="4" w:space="0" w:color="808080"/>
              <w:right w:val="single" w:sz="4" w:space="0" w:color="808080"/>
            </w:tcBorders>
            <w:vAlign w:val="center"/>
          </w:tcPr>
          <w:p w14:paraId="2AAA1E16" w14:textId="07ED748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36.3</w:t>
            </w:r>
          </w:p>
        </w:tc>
        <w:tc>
          <w:tcPr>
            <w:tcW w:w="901" w:type="dxa"/>
            <w:tcBorders>
              <w:top w:val="nil"/>
              <w:left w:val="nil"/>
              <w:bottom w:val="single" w:sz="4" w:space="0" w:color="808080"/>
              <w:right w:val="single" w:sz="4" w:space="0" w:color="808080"/>
            </w:tcBorders>
            <w:vAlign w:val="center"/>
          </w:tcPr>
          <w:p w14:paraId="5B510BE8" w14:textId="5BF833D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r>
      <w:tr w:rsidR="0000330A" w:rsidRPr="00494071" w14:paraId="567A6027"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9648201"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เครื่องชี้ด้านการลงทุนภาคเอกชน</w:t>
            </w:r>
          </w:p>
        </w:tc>
        <w:tc>
          <w:tcPr>
            <w:tcW w:w="904" w:type="dxa"/>
            <w:tcBorders>
              <w:top w:val="nil"/>
              <w:left w:val="nil"/>
              <w:bottom w:val="single" w:sz="4" w:space="0" w:color="808080"/>
              <w:right w:val="single" w:sz="4" w:space="0" w:color="808080"/>
            </w:tcBorders>
            <w:vAlign w:val="center"/>
          </w:tcPr>
          <w:p w14:paraId="2FDC2EF7" w14:textId="51FB73AE"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2D0281F6" w14:textId="0E4ACD2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440981A" w14:textId="445F505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D180033" w14:textId="1987858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2CCC8DCE" w14:textId="0CAFF75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E68D32E" w14:textId="52B8494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1D97F8A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FC7AD35"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w:t>
            </w:r>
            <w:r>
              <w:rPr>
                <w:rFonts w:ascii="TH SarabunPSK" w:hAnsi="TH SarabunPSK" w:cs="TH SarabunPSK" w:hint="cs"/>
                <w:color w:val="000000"/>
                <w:sz w:val="26"/>
                <w:szCs w:val="26"/>
                <w:cs/>
              </w:rPr>
              <w:t>ยนต์</w:t>
            </w:r>
            <w:r w:rsidRPr="00494071">
              <w:rPr>
                <w:rFonts w:ascii="TH SarabunPSK" w:hAnsi="TH SarabunPSK" w:cs="TH SarabunPSK"/>
                <w:color w:val="000000"/>
                <w:sz w:val="26"/>
                <w:szCs w:val="26"/>
                <w:cs/>
              </w:rPr>
              <w:t>บรรทุกส่วนบุคคลจดทะเบียนใหม่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1A4C9975" w14:textId="0DF64FB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1.3</w:t>
            </w:r>
          </w:p>
        </w:tc>
        <w:tc>
          <w:tcPr>
            <w:tcW w:w="904" w:type="dxa"/>
            <w:tcBorders>
              <w:top w:val="nil"/>
              <w:left w:val="nil"/>
              <w:bottom w:val="single" w:sz="4" w:space="0" w:color="808080"/>
              <w:right w:val="single" w:sz="4" w:space="0" w:color="808080"/>
            </w:tcBorders>
            <w:vAlign w:val="center"/>
          </w:tcPr>
          <w:p w14:paraId="07A7D0C2" w14:textId="134E129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-17.1</w:t>
            </w:r>
          </w:p>
        </w:tc>
        <w:tc>
          <w:tcPr>
            <w:tcW w:w="901" w:type="dxa"/>
            <w:tcBorders>
              <w:top w:val="nil"/>
              <w:left w:val="nil"/>
              <w:bottom w:val="single" w:sz="4" w:space="0" w:color="808080"/>
              <w:right w:val="single" w:sz="4" w:space="0" w:color="808080"/>
            </w:tcBorders>
            <w:vAlign w:val="center"/>
          </w:tcPr>
          <w:p w14:paraId="4C005F3E" w14:textId="13BD6D4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-17.7</w:t>
            </w:r>
          </w:p>
        </w:tc>
        <w:tc>
          <w:tcPr>
            <w:tcW w:w="901" w:type="dxa"/>
            <w:tcBorders>
              <w:top w:val="nil"/>
              <w:left w:val="nil"/>
              <w:bottom w:val="single" w:sz="4" w:space="0" w:color="808080"/>
              <w:right w:val="single" w:sz="4" w:space="0" w:color="808080"/>
            </w:tcBorders>
            <w:vAlign w:val="center"/>
          </w:tcPr>
          <w:p w14:paraId="4552B347" w14:textId="0C7762E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-17.7</w:t>
            </w:r>
          </w:p>
        </w:tc>
        <w:tc>
          <w:tcPr>
            <w:tcW w:w="901" w:type="dxa"/>
            <w:tcBorders>
              <w:top w:val="nil"/>
              <w:left w:val="nil"/>
              <w:bottom w:val="single" w:sz="4" w:space="0" w:color="808080"/>
              <w:right w:val="single" w:sz="4" w:space="0" w:color="808080"/>
            </w:tcBorders>
            <w:vAlign w:val="center"/>
          </w:tcPr>
          <w:p w14:paraId="10B477E6" w14:textId="24729E7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2.2</w:t>
            </w:r>
          </w:p>
        </w:tc>
        <w:tc>
          <w:tcPr>
            <w:tcW w:w="901" w:type="dxa"/>
            <w:tcBorders>
              <w:top w:val="nil"/>
              <w:left w:val="nil"/>
              <w:bottom w:val="single" w:sz="4" w:space="0" w:color="808080"/>
              <w:right w:val="single" w:sz="4" w:space="0" w:color="808080"/>
            </w:tcBorders>
            <w:vAlign w:val="center"/>
          </w:tcPr>
          <w:p w14:paraId="76686281" w14:textId="330F7EB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-15.2</w:t>
            </w:r>
          </w:p>
        </w:tc>
      </w:tr>
      <w:tr w:rsidR="0000330A" w:rsidRPr="00494071" w14:paraId="61BA092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A2B205E"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จำนวนรถบรรทุกจดทะเบียนใหม่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1385A01A" w14:textId="601C9C3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-2.0</w:t>
            </w:r>
          </w:p>
        </w:tc>
        <w:tc>
          <w:tcPr>
            <w:tcW w:w="904" w:type="dxa"/>
            <w:tcBorders>
              <w:top w:val="nil"/>
              <w:left w:val="nil"/>
              <w:bottom w:val="single" w:sz="4" w:space="0" w:color="808080"/>
              <w:right w:val="single" w:sz="4" w:space="0" w:color="808080"/>
            </w:tcBorders>
            <w:vAlign w:val="center"/>
          </w:tcPr>
          <w:p w14:paraId="085BB2C8" w14:textId="7450BBE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w:t>
            </w:r>
          </w:p>
        </w:tc>
        <w:tc>
          <w:tcPr>
            <w:tcW w:w="901" w:type="dxa"/>
            <w:tcBorders>
              <w:top w:val="nil"/>
              <w:left w:val="nil"/>
              <w:bottom w:val="single" w:sz="4" w:space="0" w:color="808080"/>
              <w:right w:val="single" w:sz="4" w:space="0" w:color="808080"/>
            </w:tcBorders>
            <w:vAlign w:val="center"/>
          </w:tcPr>
          <w:p w14:paraId="40E65203" w14:textId="1C2AA32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-14.9</w:t>
            </w:r>
          </w:p>
        </w:tc>
        <w:tc>
          <w:tcPr>
            <w:tcW w:w="901" w:type="dxa"/>
            <w:tcBorders>
              <w:top w:val="nil"/>
              <w:left w:val="nil"/>
              <w:bottom w:val="single" w:sz="4" w:space="0" w:color="808080"/>
              <w:right w:val="single" w:sz="4" w:space="0" w:color="808080"/>
            </w:tcBorders>
            <w:vAlign w:val="center"/>
          </w:tcPr>
          <w:p w14:paraId="5EE50F22" w14:textId="41EB090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c>
          <w:tcPr>
            <w:tcW w:w="901" w:type="dxa"/>
            <w:tcBorders>
              <w:top w:val="nil"/>
              <w:left w:val="nil"/>
              <w:bottom w:val="single" w:sz="4" w:space="0" w:color="808080"/>
              <w:right w:val="single" w:sz="4" w:space="0" w:color="808080"/>
            </w:tcBorders>
            <w:vAlign w:val="center"/>
          </w:tcPr>
          <w:p w14:paraId="14828796" w14:textId="6E49EF4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c>
          <w:tcPr>
            <w:tcW w:w="901" w:type="dxa"/>
            <w:tcBorders>
              <w:top w:val="nil"/>
              <w:left w:val="nil"/>
              <w:bottom w:val="single" w:sz="4" w:space="0" w:color="808080"/>
              <w:right w:val="single" w:sz="4" w:space="0" w:color="808080"/>
            </w:tcBorders>
            <w:vAlign w:val="center"/>
          </w:tcPr>
          <w:p w14:paraId="6E983F1C" w14:textId="4765A21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-6.4</w:t>
            </w:r>
          </w:p>
        </w:tc>
      </w:tr>
      <w:tr w:rsidR="0000330A" w:rsidRPr="00494071" w14:paraId="5F9B4EA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8FE4AA1" w14:textId="77777777"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hint="cs"/>
                <w:color w:val="000000"/>
                <w:sz w:val="26"/>
                <w:szCs w:val="26"/>
                <w:cs/>
              </w:rPr>
              <w:t>พัน</w:t>
            </w:r>
            <w:r w:rsidRPr="00717668">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0E81C913" w14:textId="7865346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6.0</w:t>
            </w:r>
          </w:p>
        </w:tc>
        <w:tc>
          <w:tcPr>
            <w:tcW w:w="904" w:type="dxa"/>
            <w:tcBorders>
              <w:top w:val="nil"/>
              <w:left w:val="nil"/>
              <w:bottom w:val="single" w:sz="4" w:space="0" w:color="808080"/>
              <w:right w:val="single" w:sz="4" w:space="0" w:color="808080"/>
            </w:tcBorders>
            <w:vAlign w:val="center"/>
          </w:tcPr>
          <w:p w14:paraId="240B956D" w14:textId="3DC327E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w:t>
            </w:r>
          </w:p>
        </w:tc>
        <w:tc>
          <w:tcPr>
            <w:tcW w:w="901" w:type="dxa"/>
            <w:tcBorders>
              <w:top w:val="nil"/>
              <w:left w:val="nil"/>
              <w:bottom w:val="single" w:sz="4" w:space="0" w:color="808080"/>
              <w:right w:val="single" w:sz="4" w:space="0" w:color="808080"/>
            </w:tcBorders>
            <w:vAlign w:val="center"/>
          </w:tcPr>
          <w:p w14:paraId="6B7040ED" w14:textId="3F5F452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3.0</w:t>
            </w:r>
          </w:p>
        </w:tc>
        <w:tc>
          <w:tcPr>
            <w:tcW w:w="901" w:type="dxa"/>
            <w:tcBorders>
              <w:top w:val="nil"/>
              <w:left w:val="nil"/>
              <w:bottom w:val="single" w:sz="4" w:space="0" w:color="808080"/>
              <w:right w:val="single" w:sz="4" w:space="0" w:color="808080"/>
            </w:tcBorders>
            <w:vAlign w:val="center"/>
          </w:tcPr>
          <w:p w14:paraId="4C77A521" w14:textId="4F3AB04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2.3</w:t>
            </w:r>
          </w:p>
        </w:tc>
        <w:tc>
          <w:tcPr>
            <w:tcW w:w="901" w:type="dxa"/>
            <w:tcBorders>
              <w:top w:val="nil"/>
              <w:left w:val="nil"/>
              <w:bottom w:val="single" w:sz="4" w:space="0" w:color="808080"/>
              <w:right w:val="single" w:sz="4" w:space="0" w:color="808080"/>
            </w:tcBorders>
            <w:vAlign w:val="center"/>
          </w:tcPr>
          <w:p w14:paraId="2506C585" w14:textId="35DB455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0.3</w:t>
            </w:r>
          </w:p>
        </w:tc>
        <w:tc>
          <w:tcPr>
            <w:tcW w:w="901" w:type="dxa"/>
            <w:tcBorders>
              <w:top w:val="nil"/>
              <w:left w:val="nil"/>
              <w:bottom w:val="single" w:sz="4" w:space="0" w:color="808080"/>
              <w:right w:val="single" w:sz="4" w:space="0" w:color="808080"/>
            </w:tcBorders>
            <w:vAlign w:val="center"/>
          </w:tcPr>
          <w:p w14:paraId="0FD453B0" w14:textId="0DBFC3A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8.2</w:t>
            </w:r>
          </w:p>
        </w:tc>
      </w:tr>
      <w:tr w:rsidR="0000330A" w:rsidRPr="00494071" w14:paraId="6C09FD3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424E343" w14:textId="77777777"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62F5A94" w14:textId="55E5533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-1.3</w:t>
            </w:r>
          </w:p>
        </w:tc>
        <w:tc>
          <w:tcPr>
            <w:tcW w:w="904" w:type="dxa"/>
            <w:tcBorders>
              <w:top w:val="nil"/>
              <w:left w:val="nil"/>
              <w:bottom w:val="single" w:sz="4" w:space="0" w:color="808080"/>
              <w:right w:val="single" w:sz="4" w:space="0" w:color="808080"/>
            </w:tcBorders>
            <w:vAlign w:val="center"/>
          </w:tcPr>
          <w:p w14:paraId="11B2C66C" w14:textId="57BEB9A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246.4</w:t>
            </w:r>
          </w:p>
        </w:tc>
        <w:tc>
          <w:tcPr>
            <w:tcW w:w="901" w:type="dxa"/>
            <w:tcBorders>
              <w:top w:val="nil"/>
              <w:left w:val="nil"/>
              <w:bottom w:val="single" w:sz="4" w:space="0" w:color="808080"/>
              <w:right w:val="single" w:sz="4" w:space="0" w:color="808080"/>
            </w:tcBorders>
            <w:vAlign w:val="center"/>
          </w:tcPr>
          <w:p w14:paraId="1272CB05" w14:textId="5068BA0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209.8</w:t>
            </w:r>
          </w:p>
        </w:tc>
        <w:tc>
          <w:tcPr>
            <w:tcW w:w="901" w:type="dxa"/>
            <w:tcBorders>
              <w:top w:val="nil"/>
              <w:left w:val="nil"/>
              <w:bottom w:val="single" w:sz="4" w:space="0" w:color="808080"/>
              <w:right w:val="single" w:sz="4" w:space="0" w:color="808080"/>
            </w:tcBorders>
            <w:vAlign w:val="center"/>
          </w:tcPr>
          <w:p w14:paraId="58E3319E" w14:textId="6194C41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298.1</w:t>
            </w:r>
          </w:p>
        </w:tc>
        <w:tc>
          <w:tcPr>
            <w:tcW w:w="901" w:type="dxa"/>
            <w:tcBorders>
              <w:top w:val="nil"/>
              <w:left w:val="nil"/>
              <w:bottom w:val="single" w:sz="4" w:space="0" w:color="808080"/>
              <w:right w:val="single" w:sz="4" w:space="0" w:color="808080"/>
            </w:tcBorders>
            <w:vAlign w:val="center"/>
          </w:tcPr>
          <w:p w14:paraId="1EF35A16" w14:textId="7A0BC52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-87.0</w:t>
            </w:r>
          </w:p>
        </w:tc>
        <w:tc>
          <w:tcPr>
            <w:tcW w:w="901" w:type="dxa"/>
            <w:tcBorders>
              <w:top w:val="nil"/>
              <w:left w:val="nil"/>
              <w:bottom w:val="single" w:sz="4" w:space="0" w:color="808080"/>
              <w:right w:val="single" w:sz="4" w:space="0" w:color="808080"/>
            </w:tcBorders>
            <w:vAlign w:val="center"/>
          </w:tcPr>
          <w:p w14:paraId="78D3AFBE" w14:textId="339C906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76.4</w:t>
            </w:r>
          </w:p>
        </w:tc>
      </w:tr>
      <w:tr w:rsidR="0000330A" w:rsidRPr="00494071" w14:paraId="61B49A9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644F8AE" w14:textId="27BB1F33"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w:t>
            </w:r>
            <w:r>
              <w:rPr>
                <w:rFonts w:ascii="TH SarabunPSK" w:hAnsi="TH SarabunPSK" w:cs="TH SarabunPSK"/>
                <w:color w:val="000000"/>
                <w:sz w:val="26"/>
                <w:szCs w:val="26"/>
                <w:cs/>
              </w:rPr>
              <w:t>งงานที่ได้รับอนุญาตประกอบกิจ</w:t>
            </w:r>
            <w:r w:rsidRPr="00B40CCD">
              <w:rPr>
                <w:rFonts w:ascii="TH SarabunPSK" w:hAnsi="TH SarabunPSK" w:cs="TH SarabunPSK"/>
                <w:color w:val="000000"/>
                <w:sz w:val="26"/>
                <w:szCs w:val="26"/>
                <w:cs/>
              </w:rPr>
              <w:t>การ</w:t>
            </w:r>
            <w:r w:rsidRPr="00B40CCD">
              <w:rPr>
                <w:rFonts w:ascii="TH SarabunPSK" w:hAnsi="TH SarabunPSK" w:cs="TH SarabunPSK"/>
                <w:color w:val="000000"/>
                <w:sz w:val="26"/>
                <w:szCs w:val="26"/>
              </w:rPr>
              <w:t xml:space="preserve"> </w:t>
            </w:r>
            <w:r w:rsidRPr="00B40CCD">
              <w:rPr>
                <w:rFonts w:ascii="TH SarabunPSK" w:hAnsi="TH SarabunPSK" w:cs="TH SarabunPSK"/>
                <w:color w:val="000000"/>
                <w:sz w:val="26"/>
                <w:szCs w:val="26"/>
                <w:cs/>
              </w:rPr>
              <w:t>(</w:t>
            </w:r>
            <w:r w:rsidRPr="00B40CCD">
              <w:rPr>
                <w:rFonts w:ascii="TH SarabunPSK" w:hAnsi="TH SarabunPSK" w:cs="TH SarabunPSK" w:hint="cs"/>
                <w:color w:val="000000"/>
                <w:sz w:val="26"/>
                <w:szCs w:val="26"/>
                <w:cs/>
              </w:rPr>
              <w:t>พัน</w:t>
            </w:r>
            <w:r w:rsidRPr="00B40CCD">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2F051E3A" w14:textId="08665A5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13.3</w:t>
            </w:r>
          </w:p>
        </w:tc>
        <w:tc>
          <w:tcPr>
            <w:tcW w:w="904" w:type="dxa"/>
            <w:tcBorders>
              <w:top w:val="nil"/>
              <w:left w:val="nil"/>
              <w:bottom w:val="single" w:sz="4" w:space="0" w:color="808080"/>
              <w:right w:val="single" w:sz="4" w:space="0" w:color="808080"/>
            </w:tcBorders>
            <w:vAlign w:val="center"/>
          </w:tcPr>
          <w:p w14:paraId="726569F0" w14:textId="2F80F0B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1.9</w:t>
            </w:r>
          </w:p>
        </w:tc>
        <w:tc>
          <w:tcPr>
            <w:tcW w:w="901" w:type="dxa"/>
            <w:tcBorders>
              <w:top w:val="nil"/>
              <w:left w:val="nil"/>
              <w:bottom w:val="single" w:sz="4" w:space="0" w:color="808080"/>
              <w:right w:val="single" w:sz="4" w:space="0" w:color="808080"/>
            </w:tcBorders>
            <w:vAlign w:val="center"/>
          </w:tcPr>
          <w:p w14:paraId="379E1858" w14:textId="555E8AB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1" w:type="dxa"/>
            <w:tcBorders>
              <w:top w:val="nil"/>
              <w:left w:val="nil"/>
              <w:bottom w:val="single" w:sz="4" w:space="0" w:color="808080"/>
              <w:right w:val="single" w:sz="4" w:space="0" w:color="808080"/>
            </w:tcBorders>
            <w:vAlign w:val="center"/>
          </w:tcPr>
          <w:p w14:paraId="4718C10F" w14:textId="42200B0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0.8</w:t>
            </w:r>
          </w:p>
        </w:tc>
        <w:tc>
          <w:tcPr>
            <w:tcW w:w="901" w:type="dxa"/>
            <w:tcBorders>
              <w:top w:val="nil"/>
              <w:left w:val="nil"/>
              <w:bottom w:val="single" w:sz="4" w:space="0" w:color="808080"/>
              <w:right w:val="single" w:sz="4" w:space="0" w:color="808080"/>
            </w:tcBorders>
            <w:vAlign w:val="center"/>
          </w:tcPr>
          <w:p w14:paraId="1BB3352B" w14:textId="49C718E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1" w:type="dxa"/>
            <w:tcBorders>
              <w:top w:val="nil"/>
              <w:left w:val="nil"/>
              <w:bottom w:val="single" w:sz="4" w:space="0" w:color="808080"/>
              <w:right w:val="single" w:sz="4" w:space="0" w:color="808080"/>
            </w:tcBorders>
            <w:vAlign w:val="center"/>
          </w:tcPr>
          <w:p w14:paraId="450B687F" w14:textId="7B38AE4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4.0</w:t>
            </w:r>
          </w:p>
        </w:tc>
      </w:tr>
      <w:tr w:rsidR="0000330A" w:rsidRPr="00494071" w14:paraId="19E0FFF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89C6800" w14:textId="724624E4"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เงินทุนของโรงงานที่ได้รับ</w:t>
            </w:r>
            <w:r>
              <w:rPr>
                <w:rFonts w:ascii="TH SarabunPSK" w:hAnsi="TH SarabunPSK" w:cs="TH SarabunPSK"/>
                <w:color w:val="000000"/>
                <w:sz w:val="26"/>
                <w:szCs w:val="26"/>
                <w:cs/>
              </w:rPr>
              <w:t>อนุญาตประกอบ</w:t>
            </w:r>
            <w:r w:rsidRPr="00717668">
              <w:rPr>
                <w:rFonts w:ascii="TH SarabunPSK" w:hAnsi="TH SarabunPSK" w:cs="TH SarabunPSK"/>
                <w:color w:val="000000"/>
                <w:sz w:val="26"/>
                <w:szCs w:val="26"/>
                <w:cs/>
              </w:rPr>
              <w:t>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34EC893" w14:textId="3A62827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116.2</w:t>
            </w:r>
          </w:p>
        </w:tc>
        <w:tc>
          <w:tcPr>
            <w:tcW w:w="904" w:type="dxa"/>
            <w:tcBorders>
              <w:top w:val="nil"/>
              <w:left w:val="nil"/>
              <w:bottom w:val="single" w:sz="4" w:space="0" w:color="808080"/>
              <w:right w:val="single" w:sz="4" w:space="0" w:color="808080"/>
            </w:tcBorders>
            <w:vAlign w:val="center"/>
          </w:tcPr>
          <w:p w14:paraId="1071A3EB" w14:textId="17E20B4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-25.4</w:t>
            </w:r>
          </w:p>
        </w:tc>
        <w:tc>
          <w:tcPr>
            <w:tcW w:w="901" w:type="dxa"/>
            <w:tcBorders>
              <w:top w:val="nil"/>
              <w:left w:val="nil"/>
              <w:bottom w:val="single" w:sz="4" w:space="0" w:color="808080"/>
              <w:right w:val="single" w:sz="4" w:space="0" w:color="808080"/>
            </w:tcBorders>
            <w:vAlign w:val="center"/>
          </w:tcPr>
          <w:p w14:paraId="72AA3327" w14:textId="32E9C9F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-72.3</w:t>
            </w:r>
          </w:p>
        </w:tc>
        <w:tc>
          <w:tcPr>
            <w:tcW w:w="901" w:type="dxa"/>
            <w:tcBorders>
              <w:top w:val="nil"/>
              <w:left w:val="nil"/>
              <w:bottom w:val="single" w:sz="4" w:space="0" w:color="808080"/>
              <w:right w:val="single" w:sz="4" w:space="0" w:color="808080"/>
            </w:tcBorders>
            <w:vAlign w:val="center"/>
          </w:tcPr>
          <w:p w14:paraId="067955A2" w14:textId="5373730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-60.2</w:t>
            </w:r>
          </w:p>
        </w:tc>
        <w:tc>
          <w:tcPr>
            <w:tcW w:w="901" w:type="dxa"/>
            <w:tcBorders>
              <w:top w:val="nil"/>
              <w:left w:val="nil"/>
              <w:bottom w:val="single" w:sz="4" w:space="0" w:color="808080"/>
              <w:right w:val="single" w:sz="4" w:space="0" w:color="808080"/>
            </w:tcBorders>
            <w:vAlign w:val="center"/>
          </w:tcPr>
          <w:p w14:paraId="77D6E211" w14:textId="38D9AAF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-63.5</w:t>
            </w:r>
          </w:p>
        </w:tc>
        <w:tc>
          <w:tcPr>
            <w:tcW w:w="901" w:type="dxa"/>
            <w:tcBorders>
              <w:top w:val="nil"/>
              <w:left w:val="nil"/>
              <w:bottom w:val="single" w:sz="4" w:space="0" w:color="808080"/>
              <w:right w:val="single" w:sz="4" w:space="0" w:color="808080"/>
            </w:tcBorders>
            <w:vAlign w:val="center"/>
          </w:tcPr>
          <w:p w14:paraId="09ABAB8D" w14:textId="0073171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-55.5</w:t>
            </w:r>
          </w:p>
        </w:tc>
      </w:tr>
      <w:tr w:rsidR="0000330A" w:rsidRPr="00494071" w14:paraId="073356C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7C9567D"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เครื่องชี้ภาคอุตสาหกรรม</w:t>
            </w:r>
          </w:p>
        </w:tc>
        <w:tc>
          <w:tcPr>
            <w:tcW w:w="904" w:type="dxa"/>
            <w:tcBorders>
              <w:top w:val="nil"/>
              <w:left w:val="nil"/>
              <w:bottom w:val="single" w:sz="4" w:space="0" w:color="808080"/>
              <w:right w:val="single" w:sz="4" w:space="0" w:color="808080"/>
            </w:tcBorders>
            <w:vAlign w:val="center"/>
          </w:tcPr>
          <w:p w14:paraId="3207E17D" w14:textId="73A96C66"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73623759" w14:textId="1D0C882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9F2415A" w14:textId="31EC416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DC1E272" w14:textId="190A1A5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2193DEE" w14:textId="4CAE86B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D699984" w14:textId="1A64B6C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74679180"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7954458"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ดัชนีผลผลิตสินค้าอุตสาหกรรม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146BD051" w14:textId="2347D6B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w:t>
            </w:r>
          </w:p>
        </w:tc>
        <w:tc>
          <w:tcPr>
            <w:tcW w:w="904" w:type="dxa"/>
            <w:tcBorders>
              <w:top w:val="nil"/>
              <w:left w:val="nil"/>
              <w:bottom w:val="single" w:sz="4" w:space="0" w:color="808080"/>
              <w:right w:val="single" w:sz="4" w:space="0" w:color="808080"/>
            </w:tcBorders>
            <w:vAlign w:val="center"/>
          </w:tcPr>
          <w:p w14:paraId="07237FEE" w14:textId="5D0746F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-9.3</w:t>
            </w:r>
          </w:p>
        </w:tc>
        <w:tc>
          <w:tcPr>
            <w:tcW w:w="901" w:type="dxa"/>
            <w:tcBorders>
              <w:top w:val="nil"/>
              <w:left w:val="nil"/>
              <w:bottom w:val="single" w:sz="4" w:space="0" w:color="808080"/>
              <w:right w:val="single" w:sz="4" w:space="0" w:color="808080"/>
            </w:tcBorders>
            <w:vAlign w:val="center"/>
          </w:tcPr>
          <w:p w14:paraId="77EF9264" w14:textId="1F8A70A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-29.9</w:t>
            </w:r>
          </w:p>
        </w:tc>
        <w:tc>
          <w:tcPr>
            <w:tcW w:w="901" w:type="dxa"/>
            <w:tcBorders>
              <w:top w:val="nil"/>
              <w:left w:val="nil"/>
              <w:bottom w:val="single" w:sz="4" w:space="0" w:color="808080"/>
              <w:right w:val="single" w:sz="4" w:space="0" w:color="808080"/>
            </w:tcBorders>
            <w:vAlign w:val="center"/>
          </w:tcPr>
          <w:p w14:paraId="3CD00ABA" w14:textId="35F3DA8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-19.5</w:t>
            </w:r>
          </w:p>
        </w:tc>
        <w:tc>
          <w:tcPr>
            <w:tcW w:w="901" w:type="dxa"/>
            <w:tcBorders>
              <w:top w:val="nil"/>
              <w:left w:val="nil"/>
              <w:bottom w:val="single" w:sz="4" w:space="0" w:color="808080"/>
              <w:right w:val="single" w:sz="4" w:space="0" w:color="808080"/>
            </w:tcBorders>
            <w:vAlign w:val="center"/>
          </w:tcPr>
          <w:p w14:paraId="143859EA" w14:textId="4925934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50DE1F67" w14:textId="384B646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-19.0</w:t>
            </w:r>
          </w:p>
        </w:tc>
      </w:tr>
      <w:tr w:rsidR="0000330A" w:rsidRPr="00494071" w14:paraId="6BDA7FC7"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445C898"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ดัชนีความเชื่อมั่นภาคอุตสาหกรรม (ระดับ)</w:t>
            </w:r>
          </w:p>
        </w:tc>
        <w:tc>
          <w:tcPr>
            <w:tcW w:w="904" w:type="dxa"/>
            <w:tcBorders>
              <w:top w:val="nil"/>
              <w:left w:val="nil"/>
              <w:bottom w:val="single" w:sz="4" w:space="0" w:color="808080"/>
              <w:right w:val="single" w:sz="4" w:space="0" w:color="808080"/>
            </w:tcBorders>
            <w:vAlign w:val="center"/>
          </w:tcPr>
          <w:p w14:paraId="442D5B0A" w14:textId="403BC26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95.5</w:t>
            </w:r>
          </w:p>
        </w:tc>
        <w:tc>
          <w:tcPr>
            <w:tcW w:w="904" w:type="dxa"/>
            <w:tcBorders>
              <w:top w:val="nil"/>
              <w:left w:val="nil"/>
              <w:bottom w:val="single" w:sz="4" w:space="0" w:color="808080"/>
              <w:right w:val="single" w:sz="4" w:space="0" w:color="808080"/>
            </w:tcBorders>
            <w:vAlign w:val="center"/>
          </w:tcPr>
          <w:p w14:paraId="1B0A7716" w14:textId="1B8DF20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90.5</w:t>
            </w:r>
          </w:p>
        </w:tc>
        <w:tc>
          <w:tcPr>
            <w:tcW w:w="901" w:type="dxa"/>
            <w:tcBorders>
              <w:top w:val="nil"/>
              <w:left w:val="nil"/>
              <w:bottom w:val="single" w:sz="4" w:space="0" w:color="808080"/>
              <w:right w:val="single" w:sz="4" w:space="0" w:color="808080"/>
            </w:tcBorders>
            <w:vAlign w:val="center"/>
          </w:tcPr>
          <w:p w14:paraId="7B874268" w14:textId="7439640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78.0</w:t>
            </w:r>
          </w:p>
        </w:tc>
        <w:tc>
          <w:tcPr>
            <w:tcW w:w="901" w:type="dxa"/>
            <w:tcBorders>
              <w:top w:val="nil"/>
              <w:left w:val="nil"/>
              <w:bottom w:val="single" w:sz="4" w:space="0" w:color="808080"/>
              <w:right w:val="single" w:sz="4" w:space="0" w:color="808080"/>
            </w:tcBorders>
            <w:vAlign w:val="center"/>
          </w:tcPr>
          <w:p w14:paraId="0F0B918F" w14:textId="50AD5BD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84.9</w:t>
            </w:r>
          </w:p>
        </w:tc>
        <w:tc>
          <w:tcPr>
            <w:tcW w:w="901" w:type="dxa"/>
            <w:tcBorders>
              <w:top w:val="nil"/>
              <w:left w:val="nil"/>
              <w:bottom w:val="single" w:sz="4" w:space="0" w:color="808080"/>
              <w:right w:val="single" w:sz="4" w:space="0" w:color="808080"/>
            </w:tcBorders>
            <w:vAlign w:val="center"/>
          </w:tcPr>
          <w:p w14:paraId="49DBE581" w14:textId="4521FD8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85.3</w:t>
            </w:r>
          </w:p>
        </w:tc>
        <w:tc>
          <w:tcPr>
            <w:tcW w:w="901" w:type="dxa"/>
            <w:tcBorders>
              <w:top w:val="nil"/>
              <w:left w:val="nil"/>
              <w:bottom w:val="single" w:sz="4" w:space="0" w:color="808080"/>
              <w:right w:val="single" w:sz="4" w:space="0" w:color="808080"/>
            </w:tcBorders>
            <w:vAlign w:val="center"/>
          </w:tcPr>
          <w:p w14:paraId="14005571" w14:textId="59120C0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84.5</w:t>
            </w:r>
          </w:p>
        </w:tc>
      </w:tr>
      <w:tr w:rsidR="0000330A" w:rsidRPr="00494071" w14:paraId="723B826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864EA2F"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เครื่องชี้ด้านการท่องเที่ยว</w:t>
            </w:r>
          </w:p>
        </w:tc>
        <w:tc>
          <w:tcPr>
            <w:tcW w:w="904" w:type="dxa"/>
            <w:tcBorders>
              <w:top w:val="nil"/>
              <w:left w:val="nil"/>
              <w:bottom w:val="single" w:sz="4" w:space="0" w:color="808080"/>
              <w:right w:val="single" w:sz="4" w:space="0" w:color="808080"/>
            </w:tcBorders>
            <w:vAlign w:val="center"/>
          </w:tcPr>
          <w:p w14:paraId="1278CE57" w14:textId="35EBD46C"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3F909B19" w14:textId="5D91B24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299AF077" w14:textId="2CB53BC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807CBAA" w14:textId="33E4AA5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E1D08B5" w14:textId="5CB443B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AE3DA53" w14:textId="5CC2A75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519C5C0E"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007C5D2"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53CFFE6" w14:textId="5FCD049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0.7</w:t>
            </w:r>
          </w:p>
        </w:tc>
        <w:tc>
          <w:tcPr>
            <w:tcW w:w="904" w:type="dxa"/>
            <w:tcBorders>
              <w:top w:val="nil"/>
              <w:left w:val="nil"/>
              <w:bottom w:val="single" w:sz="4" w:space="0" w:color="808080"/>
              <w:right w:val="single" w:sz="4" w:space="0" w:color="808080"/>
            </w:tcBorders>
            <w:vAlign w:val="center"/>
          </w:tcPr>
          <w:p w14:paraId="40320913" w14:textId="23675D3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-29.8</w:t>
            </w:r>
          </w:p>
        </w:tc>
        <w:tc>
          <w:tcPr>
            <w:tcW w:w="901" w:type="dxa"/>
            <w:tcBorders>
              <w:top w:val="nil"/>
              <w:left w:val="nil"/>
              <w:bottom w:val="single" w:sz="4" w:space="0" w:color="808080"/>
              <w:right w:val="single" w:sz="4" w:space="0" w:color="808080"/>
            </w:tcBorders>
            <w:vAlign w:val="center"/>
          </w:tcPr>
          <w:p w14:paraId="5A92F4BE" w14:textId="3D3D18B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-87.0</w:t>
            </w:r>
          </w:p>
        </w:tc>
        <w:tc>
          <w:tcPr>
            <w:tcW w:w="901" w:type="dxa"/>
            <w:tcBorders>
              <w:top w:val="nil"/>
              <w:left w:val="nil"/>
              <w:bottom w:val="single" w:sz="4" w:space="0" w:color="808080"/>
              <w:right w:val="single" w:sz="4" w:space="0" w:color="808080"/>
            </w:tcBorders>
            <w:vAlign w:val="center"/>
          </w:tcPr>
          <w:p w14:paraId="52C40ADE" w14:textId="79474B5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-21.6</w:t>
            </w:r>
          </w:p>
        </w:tc>
        <w:tc>
          <w:tcPr>
            <w:tcW w:w="901" w:type="dxa"/>
            <w:tcBorders>
              <w:top w:val="nil"/>
              <w:left w:val="nil"/>
              <w:bottom w:val="single" w:sz="4" w:space="0" w:color="808080"/>
              <w:right w:val="single" w:sz="4" w:space="0" w:color="808080"/>
            </w:tcBorders>
            <w:vAlign w:val="center"/>
          </w:tcPr>
          <w:p w14:paraId="45E1CB6D" w14:textId="19B316A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-21.3</w:t>
            </w:r>
          </w:p>
        </w:tc>
        <w:tc>
          <w:tcPr>
            <w:tcW w:w="901" w:type="dxa"/>
            <w:tcBorders>
              <w:top w:val="nil"/>
              <w:left w:val="nil"/>
              <w:bottom w:val="single" w:sz="4" w:space="0" w:color="808080"/>
              <w:right w:val="single" w:sz="4" w:space="0" w:color="808080"/>
            </w:tcBorders>
            <w:vAlign w:val="center"/>
          </w:tcPr>
          <w:p w14:paraId="0245FA34" w14:textId="4381600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-49.0</w:t>
            </w:r>
          </w:p>
        </w:tc>
      </w:tr>
      <w:tr w:rsidR="0000330A" w:rsidRPr="00494071" w14:paraId="589B8150"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68463A5"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FEFAAA0" w14:textId="510F057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0.7</w:t>
            </w:r>
          </w:p>
        </w:tc>
        <w:tc>
          <w:tcPr>
            <w:tcW w:w="904" w:type="dxa"/>
            <w:tcBorders>
              <w:top w:val="nil"/>
              <w:left w:val="nil"/>
              <w:bottom w:val="single" w:sz="4" w:space="0" w:color="808080"/>
              <w:right w:val="single" w:sz="4" w:space="0" w:color="808080"/>
            </w:tcBorders>
            <w:vAlign w:val="center"/>
          </w:tcPr>
          <w:p w14:paraId="3871955E" w14:textId="5A48CDA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-28.3</w:t>
            </w:r>
          </w:p>
        </w:tc>
        <w:tc>
          <w:tcPr>
            <w:tcW w:w="901" w:type="dxa"/>
            <w:tcBorders>
              <w:top w:val="nil"/>
              <w:left w:val="nil"/>
              <w:bottom w:val="single" w:sz="4" w:space="0" w:color="808080"/>
              <w:right w:val="single" w:sz="4" w:space="0" w:color="808080"/>
            </w:tcBorders>
            <w:vAlign w:val="center"/>
          </w:tcPr>
          <w:p w14:paraId="787BF76F" w14:textId="5079253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-86.2</w:t>
            </w:r>
          </w:p>
        </w:tc>
        <w:tc>
          <w:tcPr>
            <w:tcW w:w="901" w:type="dxa"/>
            <w:tcBorders>
              <w:top w:val="nil"/>
              <w:left w:val="nil"/>
              <w:bottom w:val="single" w:sz="4" w:space="0" w:color="808080"/>
              <w:right w:val="single" w:sz="4" w:space="0" w:color="808080"/>
            </w:tcBorders>
            <w:vAlign w:val="center"/>
          </w:tcPr>
          <w:p w14:paraId="46D057AF" w14:textId="549C422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-16.2</w:t>
            </w:r>
          </w:p>
        </w:tc>
        <w:tc>
          <w:tcPr>
            <w:tcW w:w="901" w:type="dxa"/>
            <w:tcBorders>
              <w:top w:val="nil"/>
              <w:left w:val="nil"/>
              <w:bottom w:val="single" w:sz="4" w:space="0" w:color="808080"/>
              <w:right w:val="single" w:sz="4" w:space="0" w:color="808080"/>
            </w:tcBorders>
            <w:vAlign w:val="center"/>
          </w:tcPr>
          <w:p w14:paraId="41C09FE1" w14:textId="560044C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-16.0</w:t>
            </w:r>
          </w:p>
        </w:tc>
        <w:tc>
          <w:tcPr>
            <w:tcW w:w="901" w:type="dxa"/>
            <w:tcBorders>
              <w:top w:val="nil"/>
              <w:left w:val="nil"/>
              <w:bottom w:val="single" w:sz="4" w:space="0" w:color="808080"/>
              <w:right w:val="single" w:sz="4" w:space="0" w:color="808080"/>
            </w:tcBorders>
            <w:vAlign w:val="center"/>
          </w:tcPr>
          <w:p w14:paraId="15C24346" w14:textId="717918B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-47.0</w:t>
            </w:r>
          </w:p>
        </w:tc>
      </w:tr>
      <w:tr w:rsidR="0000330A" w:rsidRPr="00494071" w14:paraId="36CCE9E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0BCAC55"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12C23A7" w14:textId="3934FA5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c>
          <w:tcPr>
            <w:tcW w:w="904" w:type="dxa"/>
            <w:tcBorders>
              <w:top w:val="nil"/>
              <w:left w:val="nil"/>
              <w:bottom w:val="single" w:sz="4" w:space="0" w:color="808080"/>
              <w:right w:val="single" w:sz="4" w:space="0" w:color="808080"/>
            </w:tcBorders>
            <w:vAlign w:val="center"/>
          </w:tcPr>
          <w:p w14:paraId="55609149" w14:textId="5431785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-45.0</w:t>
            </w:r>
          </w:p>
        </w:tc>
        <w:tc>
          <w:tcPr>
            <w:tcW w:w="901" w:type="dxa"/>
            <w:tcBorders>
              <w:top w:val="nil"/>
              <w:left w:val="nil"/>
              <w:bottom w:val="single" w:sz="4" w:space="0" w:color="808080"/>
              <w:right w:val="single" w:sz="4" w:space="0" w:color="808080"/>
            </w:tcBorders>
            <w:vAlign w:val="center"/>
          </w:tcPr>
          <w:p w14:paraId="74B292A1" w14:textId="5CFAFB3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-99.8</w:t>
            </w:r>
          </w:p>
        </w:tc>
        <w:tc>
          <w:tcPr>
            <w:tcW w:w="901" w:type="dxa"/>
            <w:tcBorders>
              <w:top w:val="nil"/>
              <w:left w:val="nil"/>
              <w:bottom w:val="single" w:sz="4" w:space="0" w:color="808080"/>
              <w:right w:val="single" w:sz="4" w:space="0" w:color="808080"/>
            </w:tcBorders>
            <w:vAlign w:val="center"/>
          </w:tcPr>
          <w:p w14:paraId="01B02706" w14:textId="07242B7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-99.9</w:t>
            </w:r>
          </w:p>
        </w:tc>
        <w:tc>
          <w:tcPr>
            <w:tcW w:w="901" w:type="dxa"/>
            <w:tcBorders>
              <w:top w:val="nil"/>
              <w:left w:val="nil"/>
              <w:bottom w:val="single" w:sz="4" w:space="0" w:color="808080"/>
              <w:right w:val="single" w:sz="4" w:space="0" w:color="808080"/>
            </w:tcBorders>
            <w:vAlign w:val="center"/>
          </w:tcPr>
          <w:p w14:paraId="5DD5C075" w14:textId="44AA497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-99.6</w:t>
            </w:r>
          </w:p>
        </w:tc>
        <w:tc>
          <w:tcPr>
            <w:tcW w:w="901" w:type="dxa"/>
            <w:tcBorders>
              <w:top w:val="nil"/>
              <w:left w:val="nil"/>
              <w:bottom w:val="single" w:sz="4" w:space="0" w:color="808080"/>
              <w:right w:val="single" w:sz="4" w:space="0" w:color="808080"/>
            </w:tcBorders>
            <w:vAlign w:val="center"/>
          </w:tcPr>
          <w:p w14:paraId="6C4539F2" w14:textId="76FBB00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-74.6</w:t>
            </w:r>
          </w:p>
        </w:tc>
      </w:tr>
      <w:tr w:rsidR="0000330A" w:rsidRPr="00494071" w14:paraId="53B50D2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E363FD2"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23B53A0" w14:textId="74E8A77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3.5</w:t>
            </w:r>
          </w:p>
        </w:tc>
        <w:tc>
          <w:tcPr>
            <w:tcW w:w="904" w:type="dxa"/>
            <w:tcBorders>
              <w:top w:val="nil"/>
              <w:left w:val="nil"/>
              <w:bottom w:val="single" w:sz="4" w:space="0" w:color="808080"/>
              <w:right w:val="single" w:sz="4" w:space="0" w:color="808080"/>
            </w:tcBorders>
            <w:vAlign w:val="center"/>
          </w:tcPr>
          <w:p w14:paraId="2903F02D" w14:textId="497BED6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-34.6</w:t>
            </w:r>
          </w:p>
        </w:tc>
        <w:tc>
          <w:tcPr>
            <w:tcW w:w="901" w:type="dxa"/>
            <w:tcBorders>
              <w:top w:val="nil"/>
              <w:left w:val="nil"/>
              <w:bottom w:val="single" w:sz="4" w:space="0" w:color="808080"/>
              <w:right w:val="single" w:sz="4" w:space="0" w:color="808080"/>
            </w:tcBorders>
            <w:vAlign w:val="center"/>
          </w:tcPr>
          <w:p w14:paraId="1721BA07" w14:textId="390F47A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-90.5</w:t>
            </w:r>
          </w:p>
        </w:tc>
        <w:tc>
          <w:tcPr>
            <w:tcW w:w="901" w:type="dxa"/>
            <w:tcBorders>
              <w:top w:val="nil"/>
              <w:left w:val="nil"/>
              <w:bottom w:val="single" w:sz="4" w:space="0" w:color="808080"/>
              <w:right w:val="single" w:sz="4" w:space="0" w:color="808080"/>
            </w:tcBorders>
            <w:vAlign w:val="center"/>
          </w:tcPr>
          <w:p w14:paraId="03EA638E" w14:textId="271EAE4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-41.6</w:t>
            </w:r>
          </w:p>
        </w:tc>
        <w:tc>
          <w:tcPr>
            <w:tcW w:w="901" w:type="dxa"/>
            <w:tcBorders>
              <w:top w:val="nil"/>
              <w:left w:val="nil"/>
              <w:bottom w:val="single" w:sz="4" w:space="0" w:color="808080"/>
              <w:right w:val="single" w:sz="4" w:space="0" w:color="808080"/>
            </w:tcBorders>
            <w:vAlign w:val="center"/>
          </w:tcPr>
          <w:p w14:paraId="51F9FD3A" w14:textId="26C3E39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-45.9</w:t>
            </w:r>
          </w:p>
        </w:tc>
        <w:tc>
          <w:tcPr>
            <w:tcW w:w="901" w:type="dxa"/>
            <w:tcBorders>
              <w:top w:val="nil"/>
              <w:left w:val="nil"/>
              <w:bottom w:val="single" w:sz="4" w:space="0" w:color="808080"/>
              <w:right w:val="single" w:sz="4" w:space="0" w:color="808080"/>
            </w:tcBorders>
            <w:vAlign w:val="center"/>
          </w:tcPr>
          <w:p w14:paraId="7E746E36" w14:textId="0D500DE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-56.5</w:t>
            </w:r>
          </w:p>
        </w:tc>
      </w:tr>
      <w:tr w:rsidR="0000330A" w:rsidRPr="00494071" w14:paraId="3BB5550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3C62446"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36A777B" w14:textId="71DD0C7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3.5</w:t>
            </w:r>
          </w:p>
        </w:tc>
        <w:tc>
          <w:tcPr>
            <w:tcW w:w="904" w:type="dxa"/>
            <w:tcBorders>
              <w:top w:val="nil"/>
              <w:left w:val="nil"/>
              <w:bottom w:val="single" w:sz="4" w:space="0" w:color="808080"/>
              <w:right w:val="single" w:sz="4" w:space="0" w:color="808080"/>
            </w:tcBorders>
            <w:vAlign w:val="center"/>
          </w:tcPr>
          <w:p w14:paraId="667692A8" w14:textId="09472C0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-30.8</w:t>
            </w:r>
          </w:p>
        </w:tc>
        <w:tc>
          <w:tcPr>
            <w:tcW w:w="901" w:type="dxa"/>
            <w:tcBorders>
              <w:top w:val="nil"/>
              <w:left w:val="nil"/>
              <w:bottom w:val="single" w:sz="4" w:space="0" w:color="808080"/>
              <w:right w:val="single" w:sz="4" w:space="0" w:color="808080"/>
            </w:tcBorders>
            <w:vAlign w:val="center"/>
          </w:tcPr>
          <w:p w14:paraId="6DE5233A" w14:textId="1ED920C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-88.5</w:t>
            </w:r>
          </w:p>
        </w:tc>
        <w:tc>
          <w:tcPr>
            <w:tcW w:w="901" w:type="dxa"/>
            <w:tcBorders>
              <w:top w:val="nil"/>
              <w:left w:val="nil"/>
              <w:bottom w:val="single" w:sz="4" w:space="0" w:color="808080"/>
              <w:right w:val="single" w:sz="4" w:space="0" w:color="808080"/>
            </w:tcBorders>
            <w:vAlign w:val="center"/>
          </w:tcPr>
          <w:p w14:paraId="0A854D01" w14:textId="4D02485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-26.6</w:t>
            </w:r>
          </w:p>
        </w:tc>
        <w:tc>
          <w:tcPr>
            <w:tcW w:w="901" w:type="dxa"/>
            <w:tcBorders>
              <w:top w:val="nil"/>
              <w:left w:val="nil"/>
              <w:bottom w:val="single" w:sz="4" w:space="0" w:color="808080"/>
              <w:right w:val="single" w:sz="4" w:space="0" w:color="808080"/>
            </w:tcBorders>
            <w:vAlign w:val="center"/>
          </w:tcPr>
          <w:p w14:paraId="36E7C640" w14:textId="2D26582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-32.2</w:t>
            </w:r>
          </w:p>
        </w:tc>
        <w:tc>
          <w:tcPr>
            <w:tcW w:w="901" w:type="dxa"/>
            <w:tcBorders>
              <w:top w:val="nil"/>
              <w:left w:val="nil"/>
              <w:bottom w:val="single" w:sz="4" w:space="0" w:color="808080"/>
              <w:right w:val="single" w:sz="4" w:space="0" w:color="808080"/>
            </w:tcBorders>
            <w:vAlign w:val="center"/>
          </w:tcPr>
          <w:p w14:paraId="74AD6980" w14:textId="43009CA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-51.2</w:t>
            </w:r>
          </w:p>
        </w:tc>
      </w:tr>
      <w:tr w:rsidR="0000330A" w:rsidRPr="00494071" w14:paraId="4F2687C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68CAFCF"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E417B1B" w14:textId="31AB5D8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3.6</w:t>
            </w:r>
          </w:p>
        </w:tc>
        <w:tc>
          <w:tcPr>
            <w:tcW w:w="904" w:type="dxa"/>
            <w:tcBorders>
              <w:top w:val="nil"/>
              <w:left w:val="nil"/>
              <w:bottom w:val="single" w:sz="4" w:space="0" w:color="808080"/>
              <w:right w:val="single" w:sz="4" w:space="0" w:color="808080"/>
            </w:tcBorders>
            <w:vAlign w:val="center"/>
          </w:tcPr>
          <w:p w14:paraId="411C8BA8" w14:textId="4D925A5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-49.6</w:t>
            </w:r>
          </w:p>
        </w:tc>
        <w:tc>
          <w:tcPr>
            <w:tcW w:w="901" w:type="dxa"/>
            <w:tcBorders>
              <w:top w:val="nil"/>
              <w:left w:val="nil"/>
              <w:bottom w:val="single" w:sz="4" w:space="0" w:color="808080"/>
              <w:right w:val="single" w:sz="4" w:space="0" w:color="808080"/>
            </w:tcBorders>
            <w:vAlign w:val="center"/>
          </w:tcPr>
          <w:p w14:paraId="7F26857E" w14:textId="0B57D50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-99.5</w:t>
            </w:r>
          </w:p>
        </w:tc>
        <w:tc>
          <w:tcPr>
            <w:tcW w:w="901" w:type="dxa"/>
            <w:tcBorders>
              <w:top w:val="nil"/>
              <w:left w:val="nil"/>
              <w:bottom w:val="single" w:sz="4" w:space="0" w:color="808080"/>
              <w:right w:val="single" w:sz="4" w:space="0" w:color="808080"/>
            </w:tcBorders>
            <w:vAlign w:val="center"/>
          </w:tcPr>
          <w:p w14:paraId="03DC2E56" w14:textId="33D537E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-99.9</w:t>
            </w:r>
          </w:p>
        </w:tc>
        <w:tc>
          <w:tcPr>
            <w:tcW w:w="901" w:type="dxa"/>
            <w:tcBorders>
              <w:top w:val="nil"/>
              <w:left w:val="nil"/>
              <w:bottom w:val="single" w:sz="4" w:space="0" w:color="808080"/>
              <w:right w:val="single" w:sz="4" w:space="0" w:color="808080"/>
            </w:tcBorders>
            <w:vAlign w:val="center"/>
          </w:tcPr>
          <w:p w14:paraId="30EA3A96" w14:textId="4FB0540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-99.6</w:t>
            </w:r>
          </w:p>
        </w:tc>
        <w:tc>
          <w:tcPr>
            <w:tcW w:w="901" w:type="dxa"/>
            <w:tcBorders>
              <w:top w:val="nil"/>
              <w:left w:val="nil"/>
              <w:bottom w:val="single" w:sz="4" w:space="0" w:color="808080"/>
              <w:right w:val="single" w:sz="4" w:space="0" w:color="808080"/>
            </w:tcBorders>
            <w:vAlign w:val="center"/>
          </w:tcPr>
          <w:p w14:paraId="24D65FD0" w14:textId="15087C5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-78.4</w:t>
            </w:r>
          </w:p>
        </w:tc>
      </w:tr>
      <w:tr w:rsidR="0000330A" w:rsidRPr="00494071" w14:paraId="36D21A9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434AA21"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เครื่องชี้ด้านเสถียรภาพเศรษฐกิจ</w:t>
            </w:r>
          </w:p>
        </w:tc>
        <w:tc>
          <w:tcPr>
            <w:tcW w:w="904" w:type="dxa"/>
            <w:tcBorders>
              <w:top w:val="nil"/>
              <w:left w:val="nil"/>
              <w:bottom w:val="single" w:sz="4" w:space="0" w:color="808080"/>
              <w:right w:val="single" w:sz="4" w:space="0" w:color="808080"/>
            </w:tcBorders>
            <w:vAlign w:val="center"/>
          </w:tcPr>
          <w:p w14:paraId="436F619F" w14:textId="364D6AEE"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2300DBFE" w14:textId="0F7473F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30460D5" w14:textId="2D909E3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0A03C91D" w14:textId="6B2D736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E470938" w14:textId="2D8ADEF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6397F37" w14:textId="73E4699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422745A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5535392"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อัตราเงินเฟ้อทั่วไป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8B9E8C5" w14:textId="3C316C3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0.3</w:t>
            </w:r>
          </w:p>
        </w:tc>
        <w:tc>
          <w:tcPr>
            <w:tcW w:w="904" w:type="dxa"/>
            <w:tcBorders>
              <w:top w:val="nil"/>
              <w:left w:val="nil"/>
              <w:bottom w:val="single" w:sz="4" w:space="0" w:color="808080"/>
              <w:right w:val="single" w:sz="4" w:space="0" w:color="808080"/>
            </w:tcBorders>
            <w:vAlign w:val="center"/>
          </w:tcPr>
          <w:p w14:paraId="6F23BA82" w14:textId="3E1565C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0.0</w:t>
            </w:r>
          </w:p>
        </w:tc>
        <w:tc>
          <w:tcPr>
            <w:tcW w:w="901" w:type="dxa"/>
            <w:tcBorders>
              <w:top w:val="nil"/>
              <w:left w:val="nil"/>
              <w:bottom w:val="single" w:sz="4" w:space="0" w:color="808080"/>
              <w:right w:val="single" w:sz="4" w:space="0" w:color="808080"/>
            </w:tcBorders>
            <w:vAlign w:val="center"/>
          </w:tcPr>
          <w:p w14:paraId="48B7117A" w14:textId="257A3FA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-3.6</w:t>
            </w:r>
          </w:p>
        </w:tc>
        <w:tc>
          <w:tcPr>
            <w:tcW w:w="901" w:type="dxa"/>
            <w:tcBorders>
              <w:top w:val="nil"/>
              <w:left w:val="nil"/>
              <w:bottom w:val="single" w:sz="4" w:space="0" w:color="808080"/>
              <w:right w:val="single" w:sz="4" w:space="0" w:color="808080"/>
            </w:tcBorders>
            <w:vAlign w:val="center"/>
          </w:tcPr>
          <w:p w14:paraId="32263FBA" w14:textId="64A75E9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-1.7</w:t>
            </w:r>
          </w:p>
        </w:tc>
        <w:tc>
          <w:tcPr>
            <w:tcW w:w="901" w:type="dxa"/>
            <w:tcBorders>
              <w:top w:val="nil"/>
              <w:left w:val="nil"/>
              <w:bottom w:val="single" w:sz="4" w:space="0" w:color="808080"/>
              <w:right w:val="single" w:sz="4" w:space="0" w:color="808080"/>
            </w:tcBorders>
            <w:vAlign w:val="center"/>
          </w:tcPr>
          <w:p w14:paraId="00678436" w14:textId="59423D6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-0.8</w:t>
            </w:r>
          </w:p>
        </w:tc>
        <w:tc>
          <w:tcPr>
            <w:tcW w:w="901" w:type="dxa"/>
            <w:tcBorders>
              <w:top w:val="nil"/>
              <w:left w:val="nil"/>
              <w:bottom w:val="single" w:sz="4" w:space="0" w:color="808080"/>
              <w:right w:val="single" w:sz="4" w:space="0" w:color="808080"/>
            </w:tcBorders>
            <w:vAlign w:val="center"/>
          </w:tcPr>
          <w:p w14:paraId="1E47C397" w14:textId="097C8AD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-1.6</w:t>
            </w:r>
          </w:p>
        </w:tc>
      </w:tr>
      <w:tr w:rsidR="0000330A" w:rsidRPr="00494071" w14:paraId="25A3BD5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7A72E8A"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อัตราการว่างงาน (%ต่อกำลังแรงงาน)</w:t>
            </w:r>
          </w:p>
        </w:tc>
        <w:tc>
          <w:tcPr>
            <w:tcW w:w="904" w:type="dxa"/>
            <w:tcBorders>
              <w:top w:val="nil"/>
              <w:left w:val="nil"/>
              <w:bottom w:val="single" w:sz="4" w:space="0" w:color="808080"/>
              <w:right w:val="single" w:sz="4" w:space="0" w:color="808080"/>
            </w:tcBorders>
            <w:vAlign w:val="center"/>
          </w:tcPr>
          <w:p w14:paraId="63B16A67" w14:textId="178CAF9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0.7</w:t>
            </w:r>
          </w:p>
        </w:tc>
        <w:tc>
          <w:tcPr>
            <w:tcW w:w="904" w:type="dxa"/>
            <w:tcBorders>
              <w:top w:val="nil"/>
              <w:left w:val="nil"/>
              <w:bottom w:val="single" w:sz="4" w:space="0" w:color="808080"/>
              <w:right w:val="single" w:sz="4" w:space="0" w:color="808080"/>
            </w:tcBorders>
            <w:vAlign w:val="center"/>
          </w:tcPr>
          <w:p w14:paraId="284BDE71" w14:textId="3C38E0B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0.7</w:t>
            </w:r>
          </w:p>
        </w:tc>
        <w:tc>
          <w:tcPr>
            <w:tcW w:w="901" w:type="dxa"/>
            <w:tcBorders>
              <w:top w:val="nil"/>
              <w:left w:val="nil"/>
              <w:bottom w:val="single" w:sz="4" w:space="0" w:color="808080"/>
              <w:right w:val="single" w:sz="4" w:space="0" w:color="808080"/>
            </w:tcBorders>
            <w:vAlign w:val="center"/>
          </w:tcPr>
          <w:p w14:paraId="01A1538C" w14:textId="542D02C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1.6</w:t>
            </w:r>
          </w:p>
        </w:tc>
        <w:tc>
          <w:tcPr>
            <w:tcW w:w="901" w:type="dxa"/>
            <w:tcBorders>
              <w:top w:val="nil"/>
              <w:left w:val="nil"/>
              <w:bottom w:val="single" w:sz="4" w:space="0" w:color="808080"/>
              <w:right w:val="single" w:sz="4" w:space="0" w:color="808080"/>
            </w:tcBorders>
            <w:vAlign w:val="center"/>
          </w:tcPr>
          <w:p w14:paraId="250EC1B5" w14:textId="32D81D9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4229F7CC" w14:textId="64E9AFA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5F14378B" w14:textId="5C428FF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w:t>
            </w:r>
          </w:p>
        </w:tc>
      </w:tr>
    </w:tbl>
    <w:p w14:paraId="3ED11C4B" w14:textId="77777777" w:rsidR="00024F9B" w:rsidRPr="009F737A" w:rsidRDefault="00024F9B" w:rsidP="00024F9B">
      <w:pPr>
        <w:jc w:val="thaiDistribute"/>
        <w:rPr>
          <w:rFonts w:ascii="TH SarabunPSK" w:hAnsi="TH SarabunPSK" w:cs="TH SarabunPSK"/>
          <w:i/>
          <w:iCs/>
          <w:color w:val="000000"/>
          <w:sz w:val="20"/>
          <w:szCs w:val="20"/>
          <w:cs/>
        </w:rPr>
      </w:pPr>
    </w:p>
    <w:p w14:paraId="77374A6D" w14:textId="77777777" w:rsidR="00024F9B" w:rsidRPr="00465C0D" w:rsidRDefault="00024F9B" w:rsidP="00024F9B">
      <w:pPr>
        <w:jc w:val="thaiDistribute"/>
        <w:rPr>
          <w:rFonts w:ascii="TH SarabunPSK" w:hAnsi="TH SarabunPSK" w:cs="TH SarabunPSK"/>
          <w:i/>
          <w:iCs/>
          <w:color w:val="000000"/>
          <w:sz w:val="20"/>
          <w:szCs w:val="20"/>
        </w:rPr>
      </w:pPr>
      <w:r w:rsidRPr="00465C0D">
        <w:rPr>
          <w:rFonts w:ascii="TH SarabunPSK" w:hAnsi="TH SarabunPSK" w:cs="TH SarabunPSK" w:hint="cs"/>
          <w:i/>
          <w:iCs/>
          <w:color w:val="000000"/>
          <w:sz w:val="20"/>
          <w:szCs w:val="20"/>
          <w:cs/>
        </w:rPr>
        <w:t>หมายเหตุ</w:t>
      </w:r>
      <w:r w:rsidRPr="00465C0D">
        <w:rPr>
          <w:rFonts w:ascii="TH SarabunPSK" w:hAnsi="TH SarabunPSK" w:cs="TH SarabunPSK"/>
          <w:i/>
          <w:iCs/>
          <w:color w:val="000000"/>
          <w:sz w:val="20"/>
          <w:szCs w:val="20"/>
        </w:rPr>
        <w:t xml:space="preserve">: </w:t>
      </w:r>
    </w:p>
    <w:p w14:paraId="1F2F27FE" w14:textId="1C6837A8" w:rsidR="00024F9B" w:rsidRDefault="00024F9B" w:rsidP="00024F9B">
      <w:pPr>
        <w:jc w:val="thaiDistribute"/>
        <w:rPr>
          <w:rFonts w:ascii="TH SarabunPSK" w:hAnsi="TH SarabunPSK" w:cs="TH SarabunPSK"/>
          <w:u w:val="single"/>
        </w:rPr>
      </w:pPr>
      <w:r w:rsidRPr="00465C0D">
        <w:rPr>
          <w:rFonts w:ascii="TH SarabunPSK" w:hAnsi="TH SarabunPSK" w:cs="TH SarabunPSK" w:hint="cs"/>
          <w:i/>
          <w:iCs/>
          <w:color w:val="000000"/>
          <w:sz w:val="20"/>
          <w:szCs w:val="20"/>
          <w:cs/>
        </w:rPr>
        <w:t>ที่มา</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กรมการท่องเที่ยว </w:t>
      </w:r>
      <w:r w:rsidR="007B44CB">
        <w:rPr>
          <w:rFonts w:ascii="TH SarabunPSK" w:hAnsi="TH SarabunPSK" w:cs="TH SarabunPSK"/>
          <w:i/>
          <w:iCs/>
          <w:color w:val="000000"/>
          <w:sz w:val="20"/>
          <w:szCs w:val="20"/>
        </w:rPr>
        <w:br/>
      </w:r>
      <w:r w:rsidRPr="00465C0D">
        <w:rPr>
          <w:rFonts w:ascii="TH SarabunPSK" w:hAnsi="TH SarabunPSK" w:cs="TH SarabunPSK" w:hint="cs"/>
          <w:i/>
          <w:iCs/>
          <w:color w:val="000000"/>
          <w:sz w:val="20"/>
          <w:szCs w:val="20"/>
          <w:cs/>
        </w:rPr>
        <w:t>สำนักดัชนีการค้า สำนักงานสถิติแห่งชาติ คำนวณและรวบรวม</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สศค.</w:t>
      </w:r>
    </w:p>
    <w:p w14:paraId="6F1E006E" w14:textId="77777777" w:rsidR="00024F9B" w:rsidRPr="00717668" w:rsidRDefault="00024F9B" w:rsidP="00024F9B">
      <w:r>
        <w:rPr>
          <w:cs/>
        </w:rPr>
        <w:br w:type="page"/>
      </w:r>
    </w:p>
    <w:p w14:paraId="6D036EE6" w14:textId="68596C10" w:rsidR="00024F9B" w:rsidRDefault="00024F9B" w:rsidP="00024F9B">
      <w:pPr>
        <w:jc w:val="thaiDistribute"/>
        <w:rPr>
          <w:rFonts w:ascii="TH SarabunPSK" w:hAnsi="TH SarabunPSK" w:cs="TH SarabunPSK"/>
        </w:rPr>
      </w:pPr>
      <w:r>
        <w:rPr>
          <w:rFonts w:ascii="TH SarabunPSK" w:hAnsi="TH SarabunPSK" w:cs="TH SarabunPSK" w:hint="cs"/>
          <w:u w:val="single"/>
          <w:cs/>
        </w:rPr>
        <w:lastRenderedPageBreak/>
        <w:t>ตารางที่</w:t>
      </w:r>
      <w:r>
        <w:rPr>
          <w:rFonts w:ascii="TH SarabunPSK" w:hAnsi="TH SarabunPSK" w:cs="TH SarabunPSK" w:hint="cs"/>
          <w:cs/>
        </w:rPr>
        <w:t xml:space="preserve"> </w:t>
      </w:r>
      <w:r w:rsidR="007B44CB">
        <w:rPr>
          <w:rFonts w:ascii="TH SarabunPSK" w:hAnsi="TH SarabunPSK" w:cs="TH SarabunPSK"/>
        </w:rPr>
        <w:t>6</w:t>
      </w:r>
      <w:r>
        <w:rPr>
          <w:rFonts w:ascii="TH SarabunPSK" w:hAnsi="TH SarabunPSK" w:cs="TH SarabunPSK" w:hint="cs"/>
          <w:cs/>
        </w:rPr>
        <w:t xml:space="preserve"> เครื่องชี้เศรษฐกิจ</w:t>
      </w:r>
      <w:r w:rsidR="00E76780">
        <w:rPr>
          <w:rFonts w:ascii="TH SarabunPSK" w:hAnsi="TH SarabunPSK" w:cs="TH SarabunPSK" w:hint="cs"/>
          <w:cs/>
        </w:rPr>
        <w:t xml:space="preserve"> กทม. และปริมณฑล</w:t>
      </w:r>
    </w:p>
    <w:tbl>
      <w:tblPr>
        <w:tblW w:w="9920" w:type="dxa"/>
        <w:tblLook w:val="04A0" w:firstRow="1" w:lastRow="0" w:firstColumn="1" w:lastColumn="0" w:noHBand="0" w:noVBand="1"/>
      </w:tblPr>
      <w:tblGrid>
        <w:gridCol w:w="4508"/>
        <w:gridCol w:w="904"/>
        <w:gridCol w:w="904"/>
        <w:gridCol w:w="901"/>
        <w:gridCol w:w="901"/>
        <w:gridCol w:w="901"/>
        <w:gridCol w:w="901"/>
      </w:tblGrid>
      <w:tr w:rsidR="003238B8" w:rsidRPr="00494071" w14:paraId="693B1FEF" w14:textId="77777777" w:rsidTr="003238B8">
        <w:trPr>
          <w:trHeight w:val="360"/>
        </w:trPr>
        <w:tc>
          <w:tcPr>
            <w:tcW w:w="4508" w:type="dxa"/>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15A39763" w14:textId="77777777" w:rsidR="003238B8" w:rsidRPr="00494071" w:rsidRDefault="003238B8"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เครื่องชี้เศรษฐกิจ</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3FF37034"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2562</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7924606A"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Q1/63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0393C76F"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Q2/63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5756A9CA" w14:textId="034D4A1E" w:rsidR="003238B8" w:rsidRPr="00494071" w:rsidRDefault="00E76780"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ก.ค.</w:t>
            </w:r>
            <w:r w:rsidR="003238B8">
              <w:rPr>
                <w:rFonts w:ascii="TH SarabunPSK" w:hAnsi="TH SarabunPSK" w:cs="TH SarabunPSK" w:hint="cs"/>
                <w:b/>
                <w:bCs/>
                <w:color w:val="000000"/>
                <w:sz w:val="26"/>
                <w:szCs w:val="26"/>
                <w:cs/>
              </w:rPr>
              <w:t>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32BC9AA0" w14:textId="595FAC56" w:rsidR="003238B8" w:rsidRPr="00494071" w:rsidRDefault="00E76780"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ส</w:t>
            </w:r>
            <w:r w:rsidR="003238B8">
              <w:rPr>
                <w:rFonts w:ascii="TH SarabunPSK" w:hAnsi="TH SarabunPSK" w:cs="TH SarabunPSK" w:hint="cs"/>
                <w:b/>
                <w:bCs/>
                <w:color w:val="000000"/>
                <w:sz w:val="26"/>
                <w:szCs w:val="26"/>
                <w:cs/>
              </w:rPr>
              <w:t>.ค.63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0884C9B7" w14:textId="77777777" w:rsidR="003238B8" w:rsidRPr="00494071" w:rsidRDefault="003238B8" w:rsidP="003238B8">
            <w:pPr>
              <w:jc w:val="center"/>
              <w:rPr>
                <w:rFonts w:ascii="TH SarabunPSK" w:hAnsi="TH SarabunPSK" w:cs="TH SarabunPSK"/>
                <w:b/>
                <w:bCs/>
                <w:color w:val="000000"/>
                <w:sz w:val="26"/>
                <w:szCs w:val="26"/>
              </w:rPr>
            </w:pPr>
            <w:r w:rsidRPr="00494071">
              <w:rPr>
                <w:rFonts w:ascii="TH SarabunPSK" w:hAnsi="TH SarabunPSK" w:cs="TH SarabunPSK"/>
                <w:b/>
                <w:bCs/>
                <w:color w:val="000000"/>
                <w:sz w:val="26"/>
                <w:szCs w:val="26"/>
              </w:rPr>
              <w:t>YTD</w:t>
            </w:r>
          </w:p>
        </w:tc>
      </w:tr>
      <w:tr w:rsidR="003238B8" w:rsidRPr="00494071" w14:paraId="2748960E"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C450558" w14:textId="77777777" w:rsidR="003238B8" w:rsidRPr="00494071" w:rsidRDefault="003238B8" w:rsidP="003238B8">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เครื่องชี้ด้านการบริโภคภาคเอกชน</w:t>
            </w:r>
          </w:p>
        </w:tc>
        <w:tc>
          <w:tcPr>
            <w:tcW w:w="904" w:type="dxa"/>
            <w:tcBorders>
              <w:top w:val="nil"/>
              <w:left w:val="nil"/>
              <w:bottom w:val="single" w:sz="4" w:space="0" w:color="808080"/>
              <w:right w:val="single" w:sz="4" w:space="0" w:color="808080"/>
            </w:tcBorders>
            <w:vAlign w:val="center"/>
          </w:tcPr>
          <w:p w14:paraId="1EEABB91" w14:textId="77777777" w:rsidR="003238B8" w:rsidRPr="009A2141" w:rsidRDefault="003238B8" w:rsidP="003238B8">
            <w:pPr>
              <w:jc w:val="center"/>
              <w:rPr>
                <w:rFonts w:ascii="TH SarabunPSK" w:hAnsi="TH SarabunPSK" w:cs="TH SarabunPSK"/>
                <w:sz w:val="26"/>
                <w:szCs w:val="26"/>
              </w:rPr>
            </w:pPr>
          </w:p>
        </w:tc>
        <w:tc>
          <w:tcPr>
            <w:tcW w:w="904" w:type="dxa"/>
            <w:tcBorders>
              <w:top w:val="nil"/>
              <w:left w:val="nil"/>
              <w:bottom w:val="single" w:sz="4" w:space="0" w:color="808080"/>
              <w:right w:val="single" w:sz="4" w:space="0" w:color="808080"/>
            </w:tcBorders>
            <w:vAlign w:val="center"/>
          </w:tcPr>
          <w:p w14:paraId="2E2A5ECD"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2A83AFFF"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19039518"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397B69D3"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4E978EA8" w14:textId="77777777" w:rsidR="003238B8" w:rsidRPr="009A2141" w:rsidRDefault="003238B8" w:rsidP="003238B8">
            <w:pPr>
              <w:jc w:val="center"/>
              <w:rPr>
                <w:rFonts w:ascii="TH SarabunPSK" w:hAnsi="TH SarabunPSK" w:cs="TH SarabunPSK"/>
                <w:sz w:val="26"/>
                <w:szCs w:val="26"/>
              </w:rPr>
            </w:pPr>
          </w:p>
        </w:tc>
      </w:tr>
      <w:tr w:rsidR="0000330A" w:rsidRPr="00494071" w14:paraId="52A634B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tcPr>
          <w:p w14:paraId="26B15474" w14:textId="77777777" w:rsidR="0000330A" w:rsidRPr="00494071" w:rsidRDefault="0000330A" w:rsidP="0000330A">
            <w:pPr>
              <w:tabs>
                <w:tab w:val="left" w:pos="342"/>
              </w:tabs>
              <w:rPr>
                <w:rFonts w:ascii="TH SarabunPSK" w:hAnsi="TH SarabunPSK" w:cs="TH SarabunPSK"/>
                <w:color w:val="000000"/>
                <w:sz w:val="26"/>
                <w:szCs w:val="26"/>
              </w:rPr>
            </w:pPr>
            <w:r>
              <w:rPr>
                <w:rFonts w:ascii="TH SarabunPSK" w:hAnsi="TH SarabunPSK" w:cs="TH SarabunPSK" w:hint="cs"/>
                <w:color w:val="000000"/>
                <w:sz w:val="26"/>
                <w:szCs w:val="26"/>
                <w:cs/>
              </w:rPr>
              <w:t xml:space="preserve">ภาษีมูลค่าเพิ่ม ณ ราคาคงที่ </w:t>
            </w:r>
            <w:r>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C01B6E9" w14:textId="6D5FC20F"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-1.4</w:t>
            </w:r>
          </w:p>
        </w:tc>
        <w:tc>
          <w:tcPr>
            <w:tcW w:w="904" w:type="dxa"/>
            <w:tcBorders>
              <w:top w:val="nil"/>
              <w:left w:val="nil"/>
              <w:bottom w:val="single" w:sz="4" w:space="0" w:color="808080"/>
              <w:right w:val="single" w:sz="4" w:space="0" w:color="808080"/>
            </w:tcBorders>
            <w:vAlign w:val="center"/>
          </w:tcPr>
          <w:p w14:paraId="68D30180" w14:textId="00E96AA6"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c>
          <w:tcPr>
            <w:tcW w:w="901" w:type="dxa"/>
            <w:tcBorders>
              <w:top w:val="nil"/>
              <w:left w:val="nil"/>
              <w:bottom w:val="single" w:sz="4" w:space="0" w:color="808080"/>
              <w:right w:val="single" w:sz="4" w:space="0" w:color="808080"/>
            </w:tcBorders>
            <w:vAlign w:val="center"/>
          </w:tcPr>
          <w:p w14:paraId="01ED8B42" w14:textId="28FBEFEE"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-11.2</w:t>
            </w:r>
          </w:p>
        </w:tc>
        <w:tc>
          <w:tcPr>
            <w:tcW w:w="901" w:type="dxa"/>
            <w:tcBorders>
              <w:top w:val="nil"/>
              <w:left w:val="nil"/>
              <w:bottom w:val="single" w:sz="4" w:space="0" w:color="808080"/>
              <w:right w:val="single" w:sz="4" w:space="0" w:color="808080"/>
            </w:tcBorders>
            <w:vAlign w:val="center"/>
          </w:tcPr>
          <w:p w14:paraId="11040AD7" w14:textId="2BC77B46"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-8.5</w:t>
            </w:r>
          </w:p>
        </w:tc>
        <w:tc>
          <w:tcPr>
            <w:tcW w:w="901" w:type="dxa"/>
            <w:tcBorders>
              <w:top w:val="nil"/>
              <w:left w:val="nil"/>
              <w:bottom w:val="single" w:sz="4" w:space="0" w:color="808080"/>
              <w:right w:val="single" w:sz="4" w:space="0" w:color="808080"/>
            </w:tcBorders>
            <w:vAlign w:val="center"/>
          </w:tcPr>
          <w:p w14:paraId="6320A5DC" w14:textId="51BF8FB3"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-3.0</w:t>
            </w:r>
          </w:p>
        </w:tc>
        <w:tc>
          <w:tcPr>
            <w:tcW w:w="901" w:type="dxa"/>
            <w:tcBorders>
              <w:top w:val="nil"/>
              <w:left w:val="nil"/>
              <w:bottom w:val="single" w:sz="4" w:space="0" w:color="808080"/>
              <w:right w:val="single" w:sz="4" w:space="0" w:color="808080"/>
            </w:tcBorders>
            <w:vAlign w:val="center"/>
          </w:tcPr>
          <w:p w14:paraId="7687CBE6" w14:textId="277ECBD1"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-5.3</w:t>
            </w:r>
          </w:p>
        </w:tc>
      </w:tr>
      <w:tr w:rsidR="0000330A" w:rsidRPr="00494071" w14:paraId="230D7F43"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D41E5A4"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จำนวนรถยนต์นั่งจดทะเบียนใหม่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4139A25" w14:textId="1846FDF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7.1</w:t>
            </w:r>
          </w:p>
        </w:tc>
        <w:tc>
          <w:tcPr>
            <w:tcW w:w="904" w:type="dxa"/>
            <w:tcBorders>
              <w:top w:val="nil"/>
              <w:left w:val="nil"/>
              <w:bottom w:val="single" w:sz="4" w:space="0" w:color="808080"/>
              <w:right w:val="single" w:sz="4" w:space="0" w:color="808080"/>
            </w:tcBorders>
            <w:vAlign w:val="center"/>
          </w:tcPr>
          <w:p w14:paraId="2F0D67EA" w14:textId="7AB39DE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-10.9</w:t>
            </w:r>
          </w:p>
        </w:tc>
        <w:tc>
          <w:tcPr>
            <w:tcW w:w="901" w:type="dxa"/>
            <w:tcBorders>
              <w:top w:val="nil"/>
              <w:left w:val="nil"/>
              <w:bottom w:val="single" w:sz="4" w:space="0" w:color="808080"/>
              <w:right w:val="single" w:sz="4" w:space="0" w:color="808080"/>
            </w:tcBorders>
            <w:vAlign w:val="center"/>
          </w:tcPr>
          <w:p w14:paraId="30585A32" w14:textId="22EC149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-36.7</w:t>
            </w:r>
          </w:p>
        </w:tc>
        <w:tc>
          <w:tcPr>
            <w:tcW w:w="901" w:type="dxa"/>
            <w:tcBorders>
              <w:top w:val="nil"/>
              <w:left w:val="nil"/>
              <w:bottom w:val="single" w:sz="4" w:space="0" w:color="808080"/>
              <w:right w:val="single" w:sz="4" w:space="0" w:color="808080"/>
            </w:tcBorders>
            <w:vAlign w:val="center"/>
          </w:tcPr>
          <w:p w14:paraId="4888F001" w14:textId="2F45B62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-38.1</w:t>
            </w:r>
          </w:p>
        </w:tc>
        <w:tc>
          <w:tcPr>
            <w:tcW w:w="901" w:type="dxa"/>
            <w:tcBorders>
              <w:top w:val="nil"/>
              <w:left w:val="nil"/>
              <w:bottom w:val="single" w:sz="4" w:space="0" w:color="808080"/>
              <w:right w:val="single" w:sz="4" w:space="0" w:color="808080"/>
            </w:tcBorders>
            <w:vAlign w:val="center"/>
          </w:tcPr>
          <w:p w14:paraId="486C26E9" w14:textId="44E8765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-30.7</w:t>
            </w:r>
          </w:p>
        </w:tc>
        <w:tc>
          <w:tcPr>
            <w:tcW w:w="901" w:type="dxa"/>
            <w:tcBorders>
              <w:top w:val="nil"/>
              <w:left w:val="nil"/>
              <w:bottom w:val="single" w:sz="4" w:space="0" w:color="808080"/>
              <w:right w:val="single" w:sz="4" w:space="0" w:color="808080"/>
            </w:tcBorders>
            <w:vAlign w:val="center"/>
          </w:tcPr>
          <w:p w14:paraId="781D9C99" w14:textId="1304741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-25.6</w:t>
            </w:r>
          </w:p>
        </w:tc>
      </w:tr>
      <w:tr w:rsidR="0000330A" w:rsidRPr="00494071" w14:paraId="5BD4FC53"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7D7F38C"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จำนวนรถจักรยานยนต์จดทะเบียนใหม่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12A72345" w14:textId="37304E0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-1.4</w:t>
            </w:r>
          </w:p>
        </w:tc>
        <w:tc>
          <w:tcPr>
            <w:tcW w:w="904" w:type="dxa"/>
            <w:tcBorders>
              <w:top w:val="nil"/>
              <w:left w:val="nil"/>
              <w:bottom w:val="single" w:sz="4" w:space="0" w:color="808080"/>
              <w:right w:val="single" w:sz="4" w:space="0" w:color="808080"/>
            </w:tcBorders>
            <w:vAlign w:val="center"/>
          </w:tcPr>
          <w:p w14:paraId="3100C6A3" w14:textId="559DB9D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-1.4</w:t>
            </w:r>
          </w:p>
        </w:tc>
        <w:tc>
          <w:tcPr>
            <w:tcW w:w="901" w:type="dxa"/>
            <w:tcBorders>
              <w:top w:val="nil"/>
              <w:left w:val="nil"/>
              <w:bottom w:val="single" w:sz="4" w:space="0" w:color="808080"/>
              <w:right w:val="single" w:sz="4" w:space="0" w:color="808080"/>
            </w:tcBorders>
            <w:vAlign w:val="center"/>
          </w:tcPr>
          <w:p w14:paraId="05D13A61" w14:textId="52B9D43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-25.7</w:t>
            </w:r>
          </w:p>
        </w:tc>
        <w:tc>
          <w:tcPr>
            <w:tcW w:w="901" w:type="dxa"/>
            <w:tcBorders>
              <w:top w:val="nil"/>
              <w:left w:val="nil"/>
              <w:bottom w:val="single" w:sz="4" w:space="0" w:color="808080"/>
              <w:right w:val="single" w:sz="4" w:space="0" w:color="808080"/>
            </w:tcBorders>
            <w:vAlign w:val="center"/>
          </w:tcPr>
          <w:p w14:paraId="46B94293" w14:textId="7917CDB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-9.7</w:t>
            </w:r>
          </w:p>
        </w:tc>
        <w:tc>
          <w:tcPr>
            <w:tcW w:w="901" w:type="dxa"/>
            <w:tcBorders>
              <w:top w:val="nil"/>
              <w:left w:val="nil"/>
              <w:bottom w:val="single" w:sz="4" w:space="0" w:color="808080"/>
              <w:right w:val="single" w:sz="4" w:space="0" w:color="808080"/>
            </w:tcBorders>
            <w:vAlign w:val="center"/>
          </w:tcPr>
          <w:p w14:paraId="4C3BE91A" w14:textId="0F88B78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-9.8</w:t>
            </w:r>
          </w:p>
        </w:tc>
        <w:tc>
          <w:tcPr>
            <w:tcW w:w="901" w:type="dxa"/>
            <w:tcBorders>
              <w:top w:val="nil"/>
              <w:left w:val="nil"/>
              <w:bottom w:val="single" w:sz="4" w:space="0" w:color="808080"/>
              <w:right w:val="single" w:sz="4" w:space="0" w:color="808080"/>
            </w:tcBorders>
            <w:vAlign w:val="center"/>
          </w:tcPr>
          <w:p w14:paraId="316A7345" w14:textId="1320553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-12.2</w:t>
            </w:r>
          </w:p>
        </w:tc>
      </w:tr>
      <w:tr w:rsidR="0000330A" w:rsidRPr="00494071" w14:paraId="0E562C6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E443903"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ดัชนีความเชื่อมั่นผู้บริโภค (ม.หอการค้า) (ระดับ)</w:t>
            </w:r>
          </w:p>
        </w:tc>
        <w:tc>
          <w:tcPr>
            <w:tcW w:w="904" w:type="dxa"/>
            <w:tcBorders>
              <w:top w:val="nil"/>
              <w:left w:val="nil"/>
              <w:bottom w:val="single" w:sz="4" w:space="0" w:color="808080"/>
              <w:right w:val="single" w:sz="4" w:space="0" w:color="808080"/>
            </w:tcBorders>
            <w:vAlign w:val="center"/>
          </w:tcPr>
          <w:p w14:paraId="4A4C2931" w14:textId="7E24F6C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76.1</w:t>
            </w:r>
          </w:p>
        </w:tc>
        <w:tc>
          <w:tcPr>
            <w:tcW w:w="904" w:type="dxa"/>
            <w:tcBorders>
              <w:top w:val="nil"/>
              <w:left w:val="nil"/>
              <w:bottom w:val="single" w:sz="4" w:space="0" w:color="808080"/>
              <w:right w:val="single" w:sz="4" w:space="0" w:color="808080"/>
            </w:tcBorders>
            <w:vAlign w:val="center"/>
          </w:tcPr>
          <w:p w14:paraId="66D51570" w14:textId="104F7F2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60.4</w:t>
            </w:r>
          </w:p>
        </w:tc>
        <w:tc>
          <w:tcPr>
            <w:tcW w:w="901" w:type="dxa"/>
            <w:tcBorders>
              <w:top w:val="nil"/>
              <w:left w:val="nil"/>
              <w:bottom w:val="single" w:sz="4" w:space="0" w:color="808080"/>
              <w:right w:val="single" w:sz="4" w:space="0" w:color="808080"/>
            </w:tcBorders>
            <w:vAlign w:val="center"/>
          </w:tcPr>
          <w:p w14:paraId="17A46552" w14:textId="5FE88E7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47.1</w:t>
            </w:r>
          </w:p>
        </w:tc>
        <w:tc>
          <w:tcPr>
            <w:tcW w:w="901" w:type="dxa"/>
            <w:tcBorders>
              <w:top w:val="nil"/>
              <w:left w:val="nil"/>
              <w:bottom w:val="single" w:sz="4" w:space="0" w:color="808080"/>
              <w:right w:val="single" w:sz="4" w:space="0" w:color="808080"/>
            </w:tcBorders>
            <w:vAlign w:val="center"/>
          </w:tcPr>
          <w:p w14:paraId="18CFC964" w14:textId="74714BA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49.3</w:t>
            </w:r>
          </w:p>
        </w:tc>
        <w:tc>
          <w:tcPr>
            <w:tcW w:w="901" w:type="dxa"/>
            <w:tcBorders>
              <w:top w:val="nil"/>
              <w:left w:val="nil"/>
              <w:bottom w:val="single" w:sz="4" w:space="0" w:color="808080"/>
              <w:right w:val="single" w:sz="4" w:space="0" w:color="808080"/>
            </w:tcBorders>
            <w:vAlign w:val="center"/>
          </w:tcPr>
          <w:p w14:paraId="766DC98E" w14:textId="0C6FD40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50.4</w:t>
            </w:r>
          </w:p>
        </w:tc>
        <w:tc>
          <w:tcPr>
            <w:tcW w:w="901" w:type="dxa"/>
            <w:tcBorders>
              <w:top w:val="nil"/>
              <w:left w:val="nil"/>
              <w:bottom w:val="single" w:sz="4" w:space="0" w:color="808080"/>
              <w:right w:val="single" w:sz="4" w:space="0" w:color="808080"/>
            </w:tcBorders>
            <w:vAlign w:val="center"/>
          </w:tcPr>
          <w:p w14:paraId="6CDA50AF" w14:textId="047CDFA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52.8</w:t>
            </w:r>
          </w:p>
        </w:tc>
      </w:tr>
      <w:tr w:rsidR="0000330A" w:rsidRPr="00494071" w14:paraId="7C8DDEB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AF25BBD"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รายได้เกษตรกร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EB61FD9" w14:textId="16B5399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10.2</w:t>
            </w:r>
          </w:p>
        </w:tc>
        <w:tc>
          <w:tcPr>
            <w:tcW w:w="904" w:type="dxa"/>
            <w:tcBorders>
              <w:top w:val="nil"/>
              <w:left w:val="nil"/>
              <w:bottom w:val="single" w:sz="4" w:space="0" w:color="808080"/>
              <w:right w:val="single" w:sz="4" w:space="0" w:color="808080"/>
            </w:tcBorders>
            <w:vAlign w:val="center"/>
          </w:tcPr>
          <w:p w14:paraId="0BF0BEE6" w14:textId="371C99C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w:t>
            </w:r>
          </w:p>
        </w:tc>
        <w:tc>
          <w:tcPr>
            <w:tcW w:w="901" w:type="dxa"/>
            <w:tcBorders>
              <w:top w:val="nil"/>
              <w:left w:val="nil"/>
              <w:bottom w:val="single" w:sz="4" w:space="0" w:color="808080"/>
              <w:right w:val="single" w:sz="4" w:space="0" w:color="808080"/>
            </w:tcBorders>
            <w:vAlign w:val="center"/>
          </w:tcPr>
          <w:p w14:paraId="2DD822B8" w14:textId="7966EC3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2.8</w:t>
            </w:r>
          </w:p>
        </w:tc>
        <w:tc>
          <w:tcPr>
            <w:tcW w:w="901" w:type="dxa"/>
            <w:tcBorders>
              <w:top w:val="nil"/>
              <w:left w:val="nil"/>
              <w:bottom w:val="single" w:sz="4" w:space="0" w:color="808080"/>
              <w:right w:val="single" w:sz="4" w:space="0" w:color="808080"/>
            </w:tcBorders>
            <w:vAlign w:val="center"/>
          </w:tcPr>
          <w:p w14:paraId="57B8CA47" w14:textId="088CB35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14.3</w:t>
            </w:r>
          </w:p>
        </w:tc>
        <w:tc>
          <w:tcPr>
            <w:tcW w:w="901" w:type="dxa"/>
            <w:tcBorders>
              <w:top w:val="nil"/>
              <w:left w:val="nil"/>
              <w:bottom w:val="single" w:sz="4" w:space="0" w:color="808080"/>
              <w:right w:val="single" w:sz="4" w:space="0" w:color="808080"/>
            </w:tcBorders>
            <w:vAlign w:val="center"/>
          </w:tcPr>
          <w:p w14:paraId="6734F309" w14:textId="4D106E1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15.7</w:t>
            </w:r>
          </w:p>
        </w:tc>
        <w:tc>
          <w:tcPr>
            <w:tcW w:w="901" w:type="dxa"/>
            <w:tcBorders>
              <w:top w:val="nil"/>
              <w:left w:val="nil"/>
              <w:bottom w:val="single" w:sz="4" w:space="0" w:color="808080"/>
              <w:right w:val="single" w:sz="4" w:space="0" w:color="808080"/>
            </w:tcBorders>
            <w:vAlign w:val="center"/>
          </w:tcPr>
          <w:p w14:paraId="755C9A06" w14:textId="1C8A7DE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r>
      <w:tr w:rsidR="0000330A" w:rsidRPr="00494071" w14:paraId="1BD1972E"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9A74E47"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เครื่องชี้ด้านการลงทุนภาคเอกชน</w:t>
            </w:r>
          </w:p>
        </w:tc>
        <w:tc>
          <w:tcPr>
            <w:tcW w:w="904" w:type="dxa"/>
            <w:tcBorders>
              <w:top w:val="nil"/>
              <w:left w:val="nil"/>
              <w:bottom w:val="single" w:sz="4" w:space="0" w:color="808080"/>
              <w:right w:val="single" w:sz="4" w:space="0" w:color="808080"/>
            </w:tcBorders>
            <w:vAlign w:val="center"/>
          </w:tcPr>
          <w:p w14:paraId="5272F49A" w14:textId="757291F8"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1F1E869F" w14:textId="6594BE2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11F50F5" w14:textId="7576523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971C6FB" w14:textId="39BD690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CEB6E4F" w14:textId="5E74BFC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EF3D8D0" w14:textId="484C690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484D01A7"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2A17DAD"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w:t>
            </w:r>
            <w:r>
              <w:rPr>
                <w:rFonts w:ascii="TH SarabunPSK" w:hAnsi="TH SarabunPSK" w:cs="TH SarabunPSK" w:hint="cs"/>
                <w:color w:val="000000"/>
                <w:sz w:val="26"/>
                <w:szCs w:val="26"/>
                <w:cs/>
              </w:rPr>
              <w:t>ยนต์</w:t>
            </w:r>
            <w:r w:rsidRPr="00494071">
              <w:rPr>
                <w:rFonts w:ascii="TH SarabunPSK" w:hAnsi="TH SarabunPSK" w:cs="TH SarabunPSK"/>
                <w:color w:val="000000"/>
                <w:sz w:val="26"/>
                <w:szCs w:val="26"/>
                <w:cs/>
              </w:rPr>
              <w:t>บรรทุกส่วนบุคคลจดทะเบียนใหม่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185F3802" w14:textId="015FBC5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-6.3</w:t>
            </w:r>
          </w:p>
        </w:tc>
        <w:tc>
          <w:tcPr>
            <w:tcW w:w="904" w:type="dxa"/>
            <w:tcBorders>
              <w:top w:val="nil"/>
              <w:left w:val="nil"/>
              <w:bottom w:val="single" w:sz="4" w:space="0" w:color="808080"/>
              <w:right w:val="single" w:sz="4" w:space="0" w:color="808080"/>
            </w:tcBorders>
            <w:vAlign w:val="center"/>
          </w:tcPr>
          <w:p w14:paraId="17F45642" w14:textId="4D26088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-18.1</w:t>
            </w:r>
          </w:p>
        </w:tc>
        <w:tc>
          <w:tcPr>
            <w:tcW w:w="901" w:type="dxa"/>
            <w:tcBorders>
              <w:top w:val="nil"/>
              <w:left w:val="nil"/>
              <w:bottom w:val="single" w:sz="4" w:space="0" w:color="808080"/>
              <w:right w:val="single" w:sz="4" w:space="0" w:color="808080"/>
            </w:tcBorders>
            <w:vAlign w:val="center"/>
          </w:tcPr>
          <w:p w14:paraId="139DD7EE" w14:textId="6BD58C3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-34.9</w:t>
            </w:r>
          </w:p>
        </w:tc>
        <w:tc>
          <w:tcPr>
            <w:tcW w:w="901" w:type="dxa"/>
            <w:tcBorders>
              <w:top w:val="nil"/>
              <w:left w:val="nil"/>
              <w:bottom w:val="single" w:sz="4" w:space="0" w:color="808080"/>
              <w:right w:val="single" w:sz="4" w:space="0" w:color="808080"/>
            </w:tcBorders>
            <w:vAlign w:val="center"/>
          </w:tcPr>
          <w:p w14:paraId="2971708C" w14:textId="0924B53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-30.0</w:t>
            </w:r>
          </w:p>
        </w:tc>
        <w:tc>
          <w:tcPr>
            <w:tcW w:w="901" w:type="dxa"/>
            <w:tcBorders>
              <w:top w:val="nil"/>
              <w:left w:val="nil"/>
              <w:bottom w:val="single" w:sz="4" w:space="0" w:color="808080"/>
              <w:right w:val="single" w:sz="4" w:space="0" w:color="808080"/>
            </w:tcBorders>
            <w:vAlign w:val="center"/>
          </w:tcPr>
          <w:p w14:paraId="7FF76F57" w14:textId="7B8106C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-20.2</w:t>
            </w:r>
          </w:p>
        </w:tc>
        <w:tc>
          <w:tcPr>
            <w:tcW w:w="901" w:type="dxa"/>
            <w:tcBorders>
              <w:top w:val="nil"/>
              <w:left w:val="nil"/>
              <w:bottom w:val="single" w:sz="4" w:space="0" w:color="808080"/>
              <w:right w:val="single" w:sz="4" w:space="0" w:color="808080"/>
            </w:tcBorders>
            <w:vAlign w:val="center"/>
          </w:tcPr>
          <w:p w14:paraId="52775D8E" w14:textId="32FBF18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-25.9</w:t>
            </w:r>
          </w:p>
        </w:tc>
      </w:tr>
      <w:tr w:rsidR="0000330A" w:rsidRPr="00494071" w14:paraId="0CDDFEE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D45412E"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จำนวนรถบรรทุกจดทะเบียนใหม่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4E24F8F" w14:textId="56C8DD9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5.7</w:t>
            </w:r>
          </w:p>
        </w:tc>
        <w:tc>
          <w:tcPr>
            <w:tcW w:w="904" w:type="dxa"/>
            <w:tcBorders>
              <w:top w:val="nil"/>
              <w:left w:val="nil"/>
              <w:bottom w:val="single" w:sz="4" w:space="0" w:color="808080"/>
              <w:right w:val="single" w:sz="4" w:space="0" w:color="808080"/>
            </w:tcBorders>
            <w:vAlign w:val="center"/>
          </w:tcPr>
          <w:p w14:paraId="29131697" w14:textId="355D64A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-3.2</w:t>
            </w:r>
          </w:p>
        </w:tc>
        <w:tc>
          <w:tcPr>
            <w:tcW w:w="901" w:type="dxa"/>
            <w:tcBorders>
              <w:top w:val="nil"/>
              <w:left w:val="nil"/>
              <w:bottom w:val="single" w:sz="4" w:space="0" w:color="808080"/>
              <w:right w:val="single" w:sz="4" w:space="0" w:color="808080"/>
            </w:tcBorders>
            <w:vAlign w:val="center"/>
          </w:tcPr>
          <w:p w14:paraId="5C565939" w14:textId="236BA67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-24.1</w:t>
            </w:r>
          </w:p>
        </w:tc>
        <w:tc>
          <w:tcPr>
            <w:tcW w:w="901" w:type="dxa"/>
            <w:tcBorders>
              <w:top w:val="nil"/>
              <w:left w:val="nil"/>
              <w:bottom w:val="single" w:sz="4" w:space="0" w:color="808080"/>
              <w:right w:val="single" w:sz="4" w:space="0" w:color="808080"/>
            </w:tcBorders>
            <w:vAlign w:val="center"/>
          </w:tcPr>
          <w:p w14:paraId="77A9CCA6" w14:textId="470633D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-22.7</w:t>
            </w:r>
          </w:p>
        </w:tc>
        <w:tc>
          <w:tcPr>
            <w:tcW w:w="901" w:type="dxa"/>
            <w:tcBorders>
              <w:top w:val="nil"/>
              <w:left w:val="nil"/>
              <w:bottom w:val="single" w:sz="4" w:space="0" w:color="808080"/>
              <w:right w:val="single" w:sz="4" w:space="0" w:color="808080"/>
            </w:tcBorders>
            <w:vAlign w:val="center"/>
          </w:tcPr>
          <w:p w14:paraId="481D008E" w14:textId="0CE96CA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21.3</w:t>
            </w:r>
          </w:p>
        </w:tc>
        <w:tc>
          <w:tcPr>
            <w:tcW w:w="901" w:type="dxa"/>
            <w:tcBorders>
              <w:top w:val="nil"/>
              <w:left w:val="nil"/>
              <w:bottom w:val="single" w:sz="4" w:space="0" w:color="808080"/>
              <w:right w:val="single" w:sz="4" w:space="0" w:color="808080"/>
            </w:tcBorders>
            <w:vAlign w:val="center"/>
          </w:tcPr>
          <w:p w14:paraId="1BAB11FE" w14:textId="799317A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-9.7</w:t>
            </w:r>
          </w:p>
        </w:tc>
      </w:tr>
      <w:tr w:rsidR="0000330A" w:rsidRPr="00494071" w14:paraId="3816D4F7"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B890EFB" w14:textId="77777777"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hint="cs"/>
                <w:color w:val="000000"/>
                <w:sz w:val="26"/>
                <w:szCs w:val="26"/>
                <w:cs/>
              </w:rPr>
              <w:t>พัน</w:t>
            </w:r>
            <w:r w:rsidRPr="00717668">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141080F6" w14:textId="5BEB8B9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44.7</w:t>
            </w:r>
          </w:p>
        </w:tc>
        <w:tc>
          <w:tcPr>
            <w:tcW w:w="904" w:type="dxa"/>
            <w:tcBorders>
              <w:top w:val="nil"/>
              <w:left w:val="nil"/>
              <w:bottom w:val="single" w:sz="4" w:space="0" w:color="808080"/>
              <w:right w:val="single" w:sz="4" w:space="0" w:color="808080"/>
            </w:tcBorders>
            <w:vAlign w:val="center"/>
          </w:tcPr>
          <w:p w14:paraId="583025AC" w14:textId="68AEB39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6.1</w:t>
            </w:r>
          </w:p>
        </w:tc>
        <w:tc>
          <w:tcPr>
            <w:tcW w:w="901" w:type="dxa"/>
            <w:tcBorders>
              <w:top w:val="nil"/>
              <w:left w:val="nil"/>
              <w:bottom w:val="single" w:sz="4" w:space="0" w:color="808080"/>
              <w:right w:val="single" w:sz="4" w:space="0" w:color="808080"/>
            </w:tcBorders>
            <w:vAlign w:val="center"/>
          </w:tcPr>
          <w:p w14:paraId="4A221C30" w14:textId="0735B7F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11.4</w:t>
            </w:r>
          </w:p>
        </w:tc>
        <w:tc>
          <w:tcPr>
            <w:tcW w:w="901" w:type="dxa"/>
            <w:tcBorders>
              <w:top w:val="nil"/>
              <w:left w:val="nil"/>
              <w:bottom w:val="single" w:sz="4" w:space="0" w:color="808080"/>
              <w:right w:val="single" w:sz="4" w:space="0" w:color="808080"/>
            </w:tcBorders>
            <w:vAlign w:val="center"/>
          </w:tcPr>
          <w:p w14:paraId="19A03C13" w14:textId="5523988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w:t>
            </w:r>
          </w:p>
        </w:tc>
        <w:tc>
          <w:tcPr>
            <w:tcW w:w="901" w:type="dxa"/>
            <w:tcBorders>
              <w:top w:val="nil"/>
              <w:left w:val="nil"/>
              <w:bottom w:val="single" w:sz="4" w:space="0" w:color="808080"/>
              <w:right w:val="single" w:sz="4" w:space="0" w:color="808080"/>
            </w:tcBorders>
            <w:vAlign w:val="center"/>
          </w:tcPr>
          <w:p w14:paraId="332D6830" w14:textId="7A0A345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1.7</w:t>
            </w:r>
          </w:p>
        </w:tc>
        <w:tc>
          <w:tcPr>
            <w:tcW w:w="901" w:type="dxa"/>
            <w:tcBorders>
              <w:top w:val="nil"/>
              <w:left w:val="nil"/>
              <w:bottom w:val="single" w:sz="4" w:space="0" w:color="808080"/>
              <w:right w:val="single" w:sz="4" w:space="0" w:color="808080"/>
            </w:tcBorders>
            <w:vAlign w:val="center"/>
          </w:tcPr>
          <w:p w14:paraId="7002D79F" w14:textId="4F423DE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23.3</w:t>
            </w:r>
          </w:p>
        </w:tc>
      </w:tr>
      <w:tr w:rsidR="0000330A" w:rsidRPr="00494071" w14:paraId="0BABD14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EF4D847" w14:textId="77777777"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219FFBF" w14:textId="25B0CE2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29.1</w:t>
            </w:r>
          </w:p>
        </w:tc>
        <w:tc>
          <w:tcPr>
            <w:tcW w:w="904" w:type="dxa"/>
            <w:tcBorders>
              <w:top w:val="nil"/>
              <w:left w:val="nil"/>
              <w:bottom w:val="single" w:sz="4" w:space="0" w:color="808080"/>
              <w:right w:val="single" w:sz="4" w:space="0" w:color="808080"/>
            </w:tcBorders>
            <w:vAlign w:val="center"/>
          </w:tcPr>
          <w:p w14:paraId="6A752810" w14:textId="5DABBB6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-42.3</w:t>
            </w:r>
          </w:p>
        </w:tc>
        <w:tc>
          <w:tcPr>
            <w:tcW w:w="901" w:type="dxa"/>
            <w:tcBorders>
              <w:top w:val="nil"/>
              <w:left w:val="nil"/>
              <w:bottom w:val="single" w:sz="4" w:space="0" w:color="808080"/>
              <w:right w:val="single" w:sz="4" w:space="0" w:color="808080"/>
            </w:tcBorders>
            <w:vAlign w:val="center"/>
          </w:tcPr>
          <w:p w14:paraId="2B8EDA63" w14:textId="07A6C22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33.8</w:t>
            </w:r>
          </w:p>
        </w:tc>
        <w:tc>
          <w:tcPr>
            <w:tcW w:w="901" w:type="dxa"/>
            <w:tcBorders>
              <w:top w:val="nil"/>
              <w:left w:val="nil"/>
              <w:bottom w:val="single" w:sz="4" w:space="0" w:color="808080"/>
              <w:right w:val="single" w:sz="4" w:space="0" w:color="808080"/>
            </w:tcBorders>
            <w:vAlign w:val="center"/>
          </w:tcPr>
          <w:p w14:paraId="225CC303" w14:textId="67E3DB4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-30.1</w:t>
            </w:r>
          </w:p>
        </w:tc>
        <w:tc>
          <w:tcPr>
            <w:tcW w:w="901" w:type="dxa"/>
            <w:tcBorders>
              <w:top w:val="nil"/>
              <w:left w:val="nil"/>
              <w:bottom w:val="single" w:sz="4" w:space="0" w:color="808080"/>
              <w:right w:val="single" w:sz="4" w:space="0" w:color="808080"/>
            </w:tcBorders>
            <w:vAlign w:val="center"/>
          </w:tcPr>
          <w:p w14:paraId="5BB202A9" w14:textId="4732237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-41.0</w:t>
            </w:r>
          </w:p>
        </w:tc>
        <w:tc>
          <w:tcPr>
            <w:tcW w:w="901" w:type="dxa"/>
            <w:tcBorders>
              <w:top w:val="nil"/>
              <w:left w:val="nil"/>
              <w:bottom w:val="single" w:sz="4" w:space="0" w:color="808080"/>
              <w:right w:val="single" w:sz="4" w:space="0" w:color="808080"/>
            </w:tcBorders>
            <w:vAlign w:val="center"/>
          </w:tcPr>
          <w:p w14:paraId="571CEC8D" w14:textId="0E68A3E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-16.3</w:t>
            </w:r>
          </w:p>
        </w:tc>
      </w:tr>
      <w:tr w:rsidR="0000330A" w:rsidRPr="00494071" w14:paraId="1852417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988C538" w14:textId="5716C039"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w:t>
            </w:r>
            <w:r>
              <w:rPr>
                <w:rFonts w:ascii="TH SarabunPSK" w:hAnsi="TH SarabunPSK" w:cs="TH SarabunPSK"/>
                <w:color w:val="000000"/>
                <w:sz w:val="26"/>
                <w:szCs w:val="26"/>
                <w:cs/>
              </w:rPr>
              <w:t>งงานที่ได้รับอนุญาตประกอบกิจการ</w:t>
            </w:r>
            <w:r w:rsidRPr="00B40CCD">
              <w:rPr>
                <w:rFonts w:ascii="TH SarabunPSK" w:hAnsi="TH SarabunPSK" w:cs="TH SarabunPSK"/>
                <w:color w:val="000000"/>
                <w:sz w:val="26"/>
                <w:szCs w:val="26"/>
              </w:rPr>
              <w:t xml:space="preserve"> </w:t>
            </w:r>
            <w:r w:rsidRPr="00B40CCD">
              <w:rPr>
                <w:rFonts w:ascii="TH SarabunPSK" w:hAnsi="TH SarabunPSK" w:cs="TH SarabunPSK"/>
                <w:color w:val="000000"/>
                <w:sz w:val="26"/>
                <w:szCs w:val="26"/>
                <w:cs/>
              </w:rPr>
              <w:t>(</w:t>
            </w:r>
            <w:r w:rsidRPr="00B40CCD">
              <w:rPr>
                <w:rFonts w:ascii="TH SarabunPSK" w:hAnsi="TH SarabunPSK" w:cs="TH SarabunPSK" w:hint="cs"/>
                <w:color w:val="000000"/>
                <w:sz w:val="26"/>
                <w:szCs w:val="26"/>
                <w:cs/>
              </w:rPr>
              <w:t>พัน</w:t>
            </w:r>
            <w:r w:rsidRPr="00B40CCD">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6F02DE2A" w14:textId="431E728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56.6</w:t>
            </w:r>
          </w:p>
        </w:tc>
        <w:tc>
          <w:tcPr>
            <w:tcW w:w="904" w:type="dxa"/>
            <w:tcBorders>
              <w:top w:val="nil"/>
              <w:left w:val="nil"/>
              <w:bottom w:val="single" w:sz="4" w:space="0" w:color="808080"/>
              <w:right w:val="single" w:sz="4" w:space="0" w:color="808080"/>
            </w:tcBorders>
            <w:vAlign w:val="center"/>
          </w:tcPr>
          <w:p w14:paraId="5C11F5E1" w14:textId="2FE83C2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7.1</w:t>
            </w:r>
          </w:p>
        </w:tc>
        <w:tc>
          <w:tcPr>
            <w:tcW w:w="901" w:type="dxa"/>
            <w:tcBorders>
              <w:top w:val="nil"/>
              <w:left w:val="nil"/>
              <w:bottom w:val="single" w:sz="4" w:space="0" w:color="808080"/>
              <w:right w:val="single" w:sz="4" w:space="0" w:color="808080"/>
            </w:tcBorders>
            <w:vAlign w:val="center"/>
          </w:tcPr>
          <w:p w14:paraId="3812A60F" w14:textId="2D77045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12.1</w:t>
            </w:r>
          </w:p>
        </w:tc>
        <w:tc>
          <w:tcPr>
            <w:tcW w:w="901" w:type="dxa"/>
            <w:tcBorders>
              <w:top w:val="nil"/>
              <w:left w:val="nil"/>
              <w:bottom w:val="single" w:sz="4" w:space="0" w:color="808080"/>
              <w:right w:val="single" w:sz="4" w:space="0" w:color="808080"/>
            </w:tcBorders>
            <w:vAlign w:val="center"/>
          </w:tcPr>
          <w:p w14:paraId="3E7967D0" w14:textId="6FEFA9F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1.8</w:t>
            </w:r>
          </w:p>
        </w:tc>
        <w:tc>
          <w:tcPr>
            <w:tcW w:w="901" w:type="dxa"/>
            <w:tcBorders>
              <w:top w:val="nil"/>
              <w:left w:val="nil"/>
              <w:bottom w:val="single" w:sz="4" w:space="0" w:color="808080"/>
              <w:right w:val="single" w:sz="4" w:space="0" w:color="808080"/>
            </w:tcBorders>
            <w:vAlign w:val="center"/>
          </w:tcPr>
          <w:p w14:paraId="529072A6" w14:textId="4ECA981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6.3</w:t>
            </w:r>
          </w:p>
        </w:tc>
        <w:tc>
          <w:tcPr>
            <w:tcW w:w="901" w:type="dxa"/>
            <w:tcBorders>
              <w:top w:val="nil"/>
              <w:left w:val="nil"/>
              <w:bottom w:val="single" w:sz="4" w:space="0" w:color="808080"/>
              <w:right w:val="single" w:sz="4" w:space="0" w:color="808080"/>
            </w:tcBorders>
            <w:vAlign w:val="center"/>
          </w:tcPr>
          <w:p w14:paraId="0A8B2D37" w14:textId="383722C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27.2</w:t>
            </w:r>
          </w:p>
        </w:tc>
      </w:tr>
      <w:tr w:rsidR="0000330A" w:rsidRPr="00494071" w14:paraId="274C6C0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6A64BB2" w14:textId="0EB19A20"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เงินทุนของโรงงานที่ได้รับ</w:t>
            </w:r>
            <w:r>
              <w:rPr>
                <w:rFonts w:ascii="TH SarabunPSK" w:hAnsi="TH SarabunPSK" w:cs="TH SarabunPSK"/>
                <w:color w:val="000000"/>
                <w:sz w:val="26"/>
                <w:szCs w:val="26"/>
                <w:cs/>
              </w:rPr>
              <w:t>อนุญาตประกอบ</w:t>
            </w:r>
            <w:r w:rsidRPr="00717668">
              <w:rPr>
                <w:rFonts w:ascii="TH SarabunPSK" w:hAnsi="TH SarabunPSK" w:cs="TH SarabunPSK"/>
                <w:color w:val="000000"/>
                <w:sz w:val="26"/>
                <w:szCs w:val="26"/>
                <w:cs/>
              </w:rPr>
              <w:t>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4B2C0DB" w14:textId="0FBB769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-11.2</w:t>
            </w:r>
          </w:p>
        </w:tc>
        <w:tc>
          <w:tcPr>
            <w:tcW w:w="904" w:type="dxa"/>
            <w:tcBorders>
              <w:top w:val="nil"/>
              <w:left w:val="nil"/>
              <w:bottom w:val="single" w:sz="4" w:space="0" w:color="808080"/>
              <w:right w:val="single" w:sz="4" w:space="0" w:color="808080"/>
            </w:tcBorders>
            <w:vAlign w:val="center"/>
          </w:tcPr>
          <w:p w14:paraId="689D7F8D" w14:textId="6599853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-41.8</w:t>
            </w:r>
          </w:p>
        </w:tc>
        <w:tc>
          <w:tcPr>
            <w:tcW w:w="901" w:type="dxa"/>
            <w:tcBorders>
              <w:top w:val="nil"/>
              <w:left w:val="nil"/>
              <w:bottom w:val="single" w:sz="4" w:space="0" w:color="808080"/>
              <w:right w:val="single" w:sz="4" w:space="0" w:color="808080"/>
            </w:tcBorders>
            <w:vAlign w:val="center"/>
          </w:tcPr>
          <w:p w14:paraId="7D3336EF" w14:textId="064037D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-6.1</w:t>
            </w:r>
          </w:p>
        </w:tc>
        <w:tc>
          <w:tcPr>
            <w:tcW w:w="901" w:type="dxa"/>
            <w:tcBorders>
              <w:top w:val="nil"/>
              <w:left w:val="nil"/>
              <w:bottom w:val="single" w:sz="4" w:space="0" w:color="808080"/>
              <w:right w:val="single" w:sz="4" w:space="0" w:color="808080"/>
            </w:tcBorders>
            <w:vAlign w:val="center"/>
          </w:tcPr>
          <w:p w14:paraId="30CF728D" w14:textId="7436543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-58.5</w:t>
            </w:r>
          </w:p>
        </w:tc>
        <w:tc>
          <w:tcPr>
            <w:tcW w:w="901" w:type="dxa"/>
            <w:tcBorders>
              <w:top w:val="nil"/>
              <w:left w:val="nil"/>
              <w:bottom w:val="single" w:sz="4" w:space="0" w:color="808080"/>
              <w:right w:val="single" w:sz="4" w:space="0" w:color="808080"/>
            </w:tcBorders>
            <w:vAlign w:val="center"/>
          </w:tcPr>
          <w:p w14:paraId="216A4B4A" w14:textId="23740B2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45.1</w:t>
            </w:r>
          </w:p>
        </w:tc>
        <w:tc>
          <w:tcPr>
            <w:tcW w:w="901" w:type="dxa"/>
            <w:tcBorders>
              <w:top w:val="nil"/>
              <w:left w:val="nil"/>
              <w:bottom w:val="single" w:sz="4" w:space="0" w:color="808080"/>
              <w:right w:val="single" w:sz="4" w:space="0" w:color="808080"/>
            </w:tcBorders>
            <w:vAlign w:val="center"/>
          </w:tcPr>
          <w:p w14:paraId="05D714FA" w14:textId="7E8552D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-19.0</w:t>
            </w:r>
          </w:p>
        </w:tc>
      </w:tr>
      <w:tr w:rsidR="0000330A" w:rsidRPr="00494071" w14:paraId="60F7030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9D9EF29"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เครื่องชี้ภาคอุตสาหกรรม</w:t>
            </w:r>
          </w:p>
        </w:tc>
        <w:tc>
          <w:tcPr>
            <w:tcW w:w="904" w:type="dxa"/>
            <w:tcBorders>
              <w:top w:val="nil"/>
              <w:left w:val="nil"/>
              <w:bottom w:val="single" w:sz="4" w:space="0" w:color="808080"/>
              <w:right w:val="single" w:sz="4" w:space="0" w:color="808080"/>
            </w:tcBorders>
            <w:vAlign w:val="center"/>
          </w:tcPr>
          <w:p w14:paraId="78B8D9D3" w14:textId="2CCF51FD"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66895D00" w14:textId="300C3F5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EC1B1D3" w14:textId="1B0B39D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27CFC9EA" w14:textId="34C4BD1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981DCD0" w14:textId="64E8766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6010A5B" w14:textId="6C793E5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532C033A"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F3BDF55"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ดัชนีผลผลิตสินค้าอุตสาหกรรม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6F3BE22" w14:textId="438F6BA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-3.7</w:t>
            </w:r>
          </w:p>
        </w:tc>
        <w:tc>
          <w:tcPr>
            <w:tcW w:w="904" w:type="dxa"/>
            <w:tcBorders>
              <w:top w:val="nil"/>
              <w:left w:val="nil"/>
              <w:bottom w:val="single" w:sz="4" w:space="0" w:color="808080"/>
              <w:right w:val="single" w:sz="4" w:space="0" w:color="808080"/>
            </w:tcBorders>
            <w:vAlign w:val="center"/>
          </w:tcPr>
          <w:p w14:paraId="3FD1FABD" w14:textId="07EB92F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-4.9</w:t>
            </w:r>
          </w:p>
        </w:tc>
        <w:tc>
          <w:tcPr>
            <w:tcW w:w="901" w:type="dxa"/>
            <w:tcBorders>
              <w:top w:val="nil"/>
              <w:left w:val="nil"/>
              <w:bottom w:val="single" w:sz="4" w:space="0" w:color="808080"/>
              <w:right w:val="single" w:sz="4" w:space="0" w:color="808080"/>
            </w:tcBorders>
            <w:vAlign w:val="center"/>
          </w:tcPr>
          <w:p w14:paraId="758CFD13" w14:textId="1024D74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-19.1</w:t>
            </w:r>
          </w:p>
        </w:tc>
        <w:tc>
          <w:tcPr>
            <w:tcW w:w="901" w:type="dxa"/>
            <w:tcBorders>
              <w:top w:val="nil"/>
              <w:left w:val="nil"/>
              <w:bottom w:val="single" w:sz="4" w:space="0" w:color="808080"/>
              <w:right w:val="single" w:sz="4" w:space="0" w:color="808080"/>
            </w:tcBorders>
            <w:vAlign w:val="center"/>
          </w:tcPr>
          <w:p w14:paraId="3CD5A8A1" w14:textId="4E1350F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-15.8</w:t>
            </w:r>
          </w:p>
        </w:tc>
        <w:tc>
          <w:tcPr>
            <w:tcW w:w="901" w:type="dxa"/>
            <w:tcBorders>
              <w:top w:val="nil"/>
              <w:left w:val="nil"/>
              <w:bottom w:val="single" w:sz="4" w:space="0" w:color="808080"/>
              <w:right w:val="single" w:sz="4" w:space="0" w:color="808080"/>
            </w:tcBorders>
            <w:vAlign w:val="center"/>
          </w:tcPr>
          <w:p w14:paraId="6BB30386" w14:textId="31F4972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4D9B201E" w14:textId="49B04A8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-12.4</w:t>
            </w:r>
          </w:p>
        </w:tc>
      </w:tr>
      <w:tr w:rsidR="0000330A" w:rsidRPr="00494071" w14:paraId="0960A731"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A84AA3A"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ดัชนีความเชื่อมั่นภาคอุตสาหกรรม (ระดับ)</w:t>
            </w:r>
          </w:p>
        </w:tc>
        <w:tc>
          <w:tcPr>
            <w:tcW w:w="904" w:type="dxa"/>
            <w:tcBorders>
              <w:top w:val="nil"/>
              <w:left w:val="nil"/>
              <w:bottom w:val="single" w:sz="4" w:space="0" w:color="808080"/>
              <w:right w:val="single" w:sz="4" w:space="0" w:color="808080"/>
            </w:tcBorders>
            <w:vAlign w:val="center"/>
          </w:tcPr>
          <w:p w14:paraId="2E834AF6" w14:textId="0300F69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95.5</w:t>
            </w:r>
          </w:p>
        </w:tc>
        <w:tc>
          <w:tcPr>
            <w:tcW w:w="904" w:type="dxa"/>
            <w:tcBorders>
              <w:top w:val="nil"/>
              <w:left w:val="nil"/>
              <w:bottom w:val="single" w:sz="4" w:space="0" w:color="808080"/>
              <w:right w:val="single" w:sz="4" w:space="0" w:color="808080"/>
            </w:tcBorders>
            <w:vAlign w:val="center"/>
          </w:tcPr>
          <w:p w14:paraId="7DDF9BAD" w14:textId="2A87B10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90.5</w:t>
            </w:r>
          </w:p>
        </w:tc>
        <w:tc>
          <w:tcPr>
            <w:tcW w:w="901" w:type="dxa"/>
            <w:tcBorders>
              <w:top w:val="nil"/>
              <w:left w:val="nil"/>
              <w:bottom w:val="single" w:sz="4" w:space="0" w:color="808080"/>
              <w:right w:val="single" w:sz="4" w:space="0" w:color="808080"/>
            </w:tcBorders>
            <w:vAlign w:val="center"/>
          </w:tcPr>
          <w:p w14:paraId="066433A9" w14:textId="2EB184F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78.0</w:t>
            </w:r>
          </w:p>
        </w:tc>
        <w:tc>
          <w:tcPr>
            <w:tcW w:w="901" w:type="dxa"/>
            <w:tcBorders>
              <w:top w:val="nil"/>
              <w:left w:val="nil"/>
              <w:bottom w:val="single" w:sz="4" w:space="0" w:color="808080"/>
              <w:right w:val="single" w:sz="4" w:space="0" w:color="808080"/>
            </w:tcBorders>
            <w:vAlign w:val="center"/>
          </w:tcPr>
          <w:p w14:paraId="4D1E9EF4" w14:textId="6AB37C9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84.9</w:t>
            </w:r>
          </w:p>
        </w:tc>
        <w:tc>
          <w:tcPr>
            <w:tcW w:w="901" w:type="dxa"/>
            <w:tcBorders>
              <w:top w:val="nil"/>
              <w:left w:val="nil"/>
              <w:bottom w:val="single" w:sz="4" w:space="0" w:color="808080"/>
              <w:right w:val="single" w:sz="4" w:space="0" w:color="808080"/>
            </w:tcBorders>
            <w:vAlign w:val="center"/>
          </w:tcPr>
          <w:p w14:paraId="2AC4D833" w14:textId="239D757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85.3</w:t>
            </w:r>
          </w:p>
        </w:tc>
        <w:tc>
          <w:tcPr>
            <w:tcW w:w="901" w:type="dxa"/>
            <w:tcBorders>
              <w:top w:val="nil"/>
              <w:left w:val="nil"/>
              <w:bottom w:val="single" w:sz="4" w:space="0" w:color="808080"/>
              <w:right w:val="single" w:sz="4" w:space="0" w:color="808080"/>
            </w:tcBorders>
            <w:vAlign w:val="center"/>
          </w:tcPr>
          <w:p w14:paraId="5CA6E309" w14:textId="5A7D2B8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84.5</w:t>
            </w:r>
          </w:p>
        </w:tc>
      </w:tr>
      <w:tr w:rsidR="0000330A" w:rsidRPr="00494071" w14:paraId="34F25DEB"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BFAAAE3"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เครื่องชี้ด้านการท่องเที่ยว</w:t>
            </w:r>
          </w:p>
        </w:tc>
        <w:tc>
          <w:tcPr>
            <w:tcW w:w="904" w:type="dxa"/>
            <w:tcBorders>
              <w:top w:val="nil"/>
              <w:left w:val="nil"/>
              <w:bottom w:val="single" w:sz="4" w:space="0" w:color="808080"/>
              <w:right w:val="single" w:sz="4" w:space="0" w:color="808080"/>
            </w:tcBorders>
            <w:vAlign w:val="center"/>
          </w:tcPr>
          <w:p w14:paraId="3A7AA71F" w14:textId="6D4FA74F"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0E6A363E" w14:textId="5B4D496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BAFA42B" w14:textId="04B15FE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C39CF93" w14:textId="7F9193B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0DD1EF6" w14:textId="50237CA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0DF96DB4" w14:textId="3A4BA03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528D3843"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109DDCE"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28F1516" w14:textId="294E479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0.3</w:t>
            </w:r>
          </w:p>
        </w:tc>
        <w:tc>
          <w:tcPr>
            <w:tcW w:w="904" w:type="dxa"/>
            <w:tcBorders>
              <w:top w:val="nil"/>
              <w:left w:val="nil"/>
              <w:bottom w:val="single" w:sz="4" w:space="0" w:color="808080"/>
              <w:right w:val="single" w:sz="4" w:space="0" w:color="808080"/>
            </w:tcBorders>
            <w:vAlign w:val="center"/>
          </w:tcPr>
          <w:p w14:paraId="46289A06" w14:textId="74EF4B4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-41.9</w:t>
            </w:r>
          </w:p>
        </w:tc>
        <w:tc>
          <w:tcPr>
            <w:tcW w:w="901" w:type="dxa"/>
            <w:tcBorders>
              <w:top w:val="nil"/>
              <w:left w:val="nil"/>
              <w:bottom w:val="single" w:sz="4" w:space="0" w:color="808080"/>
              <w:right w:val="single" w:sz="4" w:space="0" w:color="808080"/>
            </w:tcBorders>
            <w:vAlign w:val="center"/>
          </w:tcPr>
          <w:p w14:paraId="1EA9B864" w14:textId="7636334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-90.4</w:t>
            </w:r>
          </w:p>
        </w:tc>
        <w:tc>
          <w:tcPr>
            <w:tcW w:w="901" w:type="dxa"/>
            <w:tcBorders>
              <w:top w:val="nil"/>
              <w:left w:val="nil"/>
              <w:bottom w:val="single" w:sz="4" w:space="0" w:color="808080"/>
              <w:right w:val="single" w:sz="4" w:space="0" w:color="808080"/>
            </w:tcBorders>
            <w:vAlign w:val="center"/>
          </w:tcPr>
          <w:p w14:paraId="7013A77F" w14:textId="33BA775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-79.8</w:t>
            </w:r>
          </w:p>
        </w:tc>
        <w:tc>
          <w:tcPr>
            <w:tcW w:w="901" w:type="dxa"/>
            <w:tcBorders>
              <w:top w:val="nil"/>
              <w:left w:val="nil"/>
              <w:bottom w:val="single" w:sz="4" w:space="0" w:color="808080"/>
              <w:right w:val="single" w:sz="4" w:space="0" w:color="808080"/>
            </w:tcBorders>
            <w:vAlign w:val="center"/>
          </w:tcPr>
          <w:p w14:paraId="3D0DA4CE" w14:textId="7863A01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-65.7</w:t>
            </w:r>
          </w:p>
        </w:tc>
        <w:tc>
          <w:tcPr>
            <w:tcW w:w="901" w:type="dxa"/>
            <w:tcBorders>
              <w:top w:val="nil"/>
              <w:left w:val="nil"/>
              <w:bottom w:val="single" w:sz="4" w:space="0" w:color="808080"/>
              <w:right w:val="single" w:sz="4" w:space="0" w:color="808080"/>
            </w:tcBorders>
            <w:vAlign w:val="center"/>
          </w:tcPr>
          <w:p w14:paraId="4F783B71" w14:textId="340C9DF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-67.3</w:t>
            </w:r>
          </w:p>
        </w:tc>
      </w:tr>
      <w:tr w:rsidR="0000330A" w:rsidRPr="00494071" w14:paraId="0417C7C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EB456DB"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774D458" w14:textId="1E57D8A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-1.4</w:t>
            </w:r>
          </w:p>
        </w:tc>
        <w:tc>
          <w:tcPr>
            <w:tcW w:w="904" w:type="dxa"/>
            <w:tcBorders>
              <w:top w:val="nil"/>
              <w:left w:val="nil"/>
              <w:bottom w:val="single" w:sz="4" w:space="0" w:color="808080"/>
              <w:right w:val="single" w:sz="4" w:space="0" w:color="808080"/>
            </w:tcBorders>
            <w:vAlign w:val="center"/>
          </w:tcPr>
          <w:p w14:paraId="18030412" w14:textId="499937C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-42.0</w:t>
            </w:r>
          </w:p>
        </w:tc>
        <w:tc>
          <w:tcPr>
            <w:tcW w:w="901" w:type="dxa"/>
            <w:tcBorders>
              <w:top w:val="nil"/>
              <w:left w:val="nil"/>
              <w:bottom w:val="single" w:sz="4" w:space="0" w:color="808080"/>
              <w:right w:val="single" w:sz="4" w:space="0" w:color="808080"/>
            </w:tcBorders>
            <w:vAlign w:val="center"/>
          </w:tcPr>
          <w:p w14:paraId="46BFE0AF" w14:textId="14819E8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-88.3</w:t>
            </w:r>
          </w:p>
        </w:tc>
        <w:tc>
          <w:tcPr>
            <w:tcW w:w="901" w:type="dxa"/>
            <w:tcBorders>
              <w:top w:val="nil"/>
              <w:left w:val="nil"/>
              <w:bottom w:val="single" w:sz="4" w:space="0" w:color="808080"/>
              <w:right w:val="single" w:sz="4" w:space="0" w:color="808080"/>
            </w:tcBorders>
            <w:vAlign w:val="center"/>
          </w:tcPr>
          <w:p w14:paraId="4A1B719D" w14:textId="046C3FC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-70.3</w:t>
            </w:r>
          </w:p>
        </w:tc>
        <w:tc>
          <w:tcPr>
            <w:tcW w:w="901" w:type="dxa"/>
            <w:tcBorders>
              <w:top w:val="nil"/>
              <w:left w:val="nil"/>
              <w:bottom w:val="single" w:sz="4" w:space="0" w:color="808080"/>
              <w:right w:val="single" w:sz="4" w:space="0" w:color="808080"/>
            </w:tcBorders>
            <w:vAlign w:val="center"/>
          </w:tcPr>
          <w:p w14:paraId="19E27E49" w14:textId="4B156E9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-45.3</w:t>
            </w:r>
          </w:p>
        </w:tc>
        <w:tc>
          <w:tcPr>
            <w:tcW w:w="901" w:type="dxa"/>
            <w:tcBorders>
              <w:top w:val="nil"/>
              <w:left w:val="nil"/>
              <w:bottom w:val="single" w:sz="4" w:space="0" w:color="808080"/>
              <w:right w:val="single" w:sz="4" w:space="0" w:color="808080"/>
            </w:tcBorders>
            <w:vAlign w:val="center"/>
          </w:tcPr>
          <w:p w14:paraId="21137FBA" w14:textId="268EAF4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-63.4</w:t>
            </w:r>
          </w:p>
        </w:tc>
      </w:tr>
      <w:tr w:rsidR="0000330A" w:rsidRPr="00494071" w14:paraId="4EBB202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F58FD62"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3FD6062" w14:textId="7368ECD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3.6</w:t>
            </w:r>
          </w:p>
        </w:tc>
        <w:tc>
          <w:tcPr>
            <w:tcW w:w="904" w:type="dxa"/>
            <w:tcBorders>
              <w:top w:val="nil"/>
              <w:left w:val="nil"/>
              <w:bottom w:val="single" w:sz="4" w:space="0" w:color="808080"/>
              <w:right w:val="single" w:sz="4" w:space="0" w:color="808080"/>
            </w:tcBorders>
            <w:vAlign w:val="center"/>
          </w:tcPr>
          <w:p w14:paraId="1A6769E5" w14:textId="5FD3D76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-41.8</w:t>
            </w:r>
          </w:p>
        </w:tc>
        <w:tc>
          <w:tcPr>
            <w:tcW w:w="901" w:type="dxa"/>
            <w:tcBorders>
              <w:top w:val="nil"/>
              <w:left w:val="nil"/>
              <w:bottom w:val="single" w:sz="4" w:space="0" w:color="808080"/>
              <w:right w:val="single" w:sz="4" w:space="0" w:color="808080"/>
            </w:tcBorders>
            <w:vAlign w:val="center"/>
          </w:tcPr>
          <w:p w14:paraId="0C5624F3" w14:textId="35A08E5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-94.4</w:t>
            </w:r>
          </w:p>
        </w:tc>
        <w:tc>
          <w:tcPr>
            <w:tcW w:w="901" w:type="dxa"/>
            <w:tcBorders>
              <w:top w:val="nil"/>
              <w:left w:val="nil"/>
              <w:bottom w:val="single" w:sz="4" w:space="0" w:color="808080"/>
              <w:right w:val="single" w:sz="4" w:space="0" w:color="808080"/>
            </w:tcBorders>
            <w:vAlign w:val="center"/>
          </w:tcPr>
          <w:p w14:paraId="5FD43EF0" w14:textId="7FB5DBA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-97.8</w:t>
            </w:r>
          </w:p>
        </w:tc>
        <w:tc>
          <w:tcPr>
            <w:tcW w:w="901" w:type="dxa"/>
            <w:tcBorders>
              <w:top w:val="nil"/>
              <w:left w:val="nil"/>
              <w:bottom w:val="single" w:sz="4" w:space="0" w:color="808080"/>
              <w:right w:val="single" w:sz="4" w:space="0" w:color="808080"/>
            </w:tcBorders>
            <w:vAlign w:val="center"/>
          </w:tcPr>
          <w:p w14:paraId="6C7F7405" w14:textId="22E0435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-98.1</w:t>
            </w:r>
          </w:p>
        </w:tc>
        <w:tc>
          <w:tcPr>
            <w:tcW w:w="901" w:type="dxa"/>
            <w:tcBorders>
              <w:top w:val="nil"/>
              <w:left w:val="nil"/>
              <w:bottom w:val="single" w:sz="4" w:space="0" w:color="808080"/>
              <w:right w:val="single" w:sz="4" w:space="0" w:color="808080"/>
            </w:tcBorders>
            <w:vAlign w:val="center"/>
          </w:tcPr>
          <w:p w14:paraId="7092E72A" w14:textId="1100E59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-74.3</w:t>
            </w:r>
          </w:p>
        </w:tc>
      </w:tr>
      <w:tr w:rsidR="0000330A" w:rsidRPr="00494071" w14:paraId="1651790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BCC8526"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01D09F9" w14:textId="6B386BB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2.3</w:t>
            </w:r>
          </w:p>
        </w:tc>
        <w:tc>
          <w:tcPr>
            <w:tcW w:w="904" w:type="dxa"/>
            <w:tcBorders>
              <w:top w:val="nil"/>
              <w:left w:val="nil"/>
              <w:bottom w:val="single" w:sz="4" w:space="0" w:color="808080"/>
              <w:right w:val="single" w:sz="4" w:space="0" w:color="808080"/>
            </w:tcBorders>
            <w:vAlign w:val="center"/>
          </w:tcPr>
          <w:p w14:paraId="25148960" w14:textId="7D0A8CE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-44.3</w:t>
            </w:r>
          </w:p>
        </w:tc>
        <w:tc>
          <w:tcPr>
            <w:tcW w:w="901" w:type="dxa"/>
            <w:tcBorders>
              <w:top w:val="nil"/>
              <w:left w:val="nil"/>
              <w:bottom w:val="single" w:sz="4" w:space="0" w:color="808080"/>
              <w:right w:val="single" w:sz="4" w:space="0" w:color="808080"/>
            </w:tcBorders>
            <w:vAlign w:val="center"/>
          </w:tcPr>
          <w:p w14:paraId="1FE6DB5A" w14:textId="62EF356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-90.4</w:t>
            </w:r>
          </w:p>
        </w:tc>
        <w:tc>
          <w:tcPr>
            <w:tcW w:w="901" w:type="dxa"/>
            <w:tcBorders>
              <w:top w:val="nil"/>
              <w:left w:val="nil"/>
              <w:bottom w:val="single" w:sz="4" w:space="0" w:color="808080"/>
              <w:right w:val="single" w:sz="4" w:space="0" w:color="808080"/>
            </w:tcBorders>
            <w:vAlign w:val="center"/>
          </w:tcPr>
          <w:p w14:paraId="7679DD5D" w14:textId="0E7A8D7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-90.0</w:t>
            </w:r>
          </w:p>
        </w:tc>
        <w:tc>
          <w:tcPr>
            <w:tcW w:w="901" w:type="dxa"/>
            <w:tcBorders>
              <w:top w:val="nil"/>
              <w:left w:val="nil"/>
              <w:bottom w:val="single" w:sz="4" w:space="0" w:color="808080"/>
              <w:right w:val="single" w:sz="4" w:space="0" w:color="808080"/>
            </w:tcBorders>
            <w:vAlign w:val="center"/>
          </w:tcPr>
          <w:p w14:paraId="3C2E388A" w14:textId="68D4DE1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-84.7</w:t>
            </w:r>
          </w:p>
        </w:tc>
        <w:tc>
          <w:tcPr>
            <w:tcW w:w="901" w:type="dxa"/>
            <w:tcBorders>
              <w:top w:val="nil"/>
              <w:left w:val="nil"/>
              <w:bottom w:val="single" w:sz="4" w:space="0" w:color="808080"/>
              <w:right w:val="single" w:sz="4" w:space="0" w:color="808080"/>
            </w:tcBorders>
            <w:vAlign w:val="center"/>
          </w:tcPr>
          <w:p w14:paraId="543BD46F" w14:textId="020BBBA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-73.2</w:t>
            </w:r>
          </w:p>
        </w:tc>
      </w:tr>
      <w:tr w:rsidR="0000330A" w:rsidRPr="00494071" w14:paraId="5590881E"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E9D8937"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CA5E43E" w14:textId="7AEA2E8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4" w:type="dxa"/>
            <w:tcBorders>
              <w:top w:val="nil"/>
              <w:left w:val="nil"/>
              <w:bottom w:val="single" w:sz="4" w:space="0" w:color="808080"/>
              <w:right w:val="single" w:sz="4" w:space="0" w:color="808080"/>
            </w:tcBorders>
            <w:vAlign w:val="center"/>
          </w:tcPr>
          <w:p w14:paraId="5331C928" w14:textId="4A89003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-43.3</w:t>
            </w:r>
          </w:p>
        </w:tc>
        <w:tc>
          <w:tcPr>
            <w:tcW w:w="901" w:type="dxa"/>
            <w:tcBorders>
              <w:top w:val="nil"/>
              <w:left w:val="nil"/>
              <w:bottom w:val="single" w:sz="4" w:space="0" w:color="808080"/>
              <w:right w:val="single" w:sz="4" w:space="0" w:color="808080"/>
            </w:tcBorders>
            <w:vAlign w:val="center"/>
          </w:tcPr>
          <w:p w14:paraId="37FEEAEF" w14:textId="66A72E9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-91.7</w:t>
            </w:r>
          </w:p>
        </w:tc>
        <w:tc>
          <w:tcPr>
            <w:tcW w:w="901" w:type="dxa"/>
            <w:tcBorders>
              <w:top w:val="nil"/>
              <w:left w:val="nil"/>
              <w:bottom w:val="single" w:sz="4" w:space="0" w:color="808080"/>
              <w:right w:val="single" w:sz="4" w:space="0" w:color="808080"/>
            </w:tcBorders>
            <w:vAlign w:val="center"/>
          </w:tcPr>
          <w:p w14:paraId="49879FC6" w14:textId="2651342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-78.7</w:t>
            </w:r>
          </w:p>
        </w:tc>
        <w:tc>
          <w:tcPr>
            <w:tcW w:w="901" w:type="dxa"/>
            <w:tcBorders>
              <w:top w:val="nil"/>
              <w:left w:val="nil"/>
              <w:bottom w:val="single" w:sz="4" w:space="0" w:color="808080"/>
              <w:right w:val="single" w:sz="4" w:space="0" w:color="808080"/>
            </w:tcBorders>
            <w:vAlign w:val="center"/>
          </w:tcPr>
          <w:p w14:paraId="73095DAC" w14:textId="1C52C52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-60.3</w:t>
            </w:r>
          </w:p>
        </w:tc>
        <w:tc>
          <w:tcPr>
            <w:tcW w:w="901" w:type="dxa"/>
            <w:tcBorders>
              <w:top w:val="nil"/>
              <w:left w:val="nil"/>
              <w:bottom w:val="single" w:sz="4" w:space="0" w:color="808080"/>
              <w:right w:val="single" w:sz="4" w:space="0" w:color="808080"/>
            </w:tcBorders>
            <w:vAlign w:val="center"/>
          </w:tcPr>
          <w:p w14:paraId="495B7B28" w14:textId="7DE1A8F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-69.0</w:t>
            </w:r>
          </w:p>
        </w:tc>
      </w:tr>
      <w:tr w:rsidR="0000330A" w:rsidRPr="00494071" w14:paraId="34D0092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4C2D7E4"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1E11C5E" w14:textId="21F6A34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3.6</w:t>
            </w:r>
          </w:p>
        </w:tc>
        <w:tc>
          <w:tcPr>
            <w:tcW w:w="904" w:type="dxa"/>
            <w:tcBorders>
              <w:top w:val="nil"/>
              <w:left w:val="nil"/>
              <w:bottom w:val="single" w:sz="4" w:space="0" w:color="808080"/>
              <w:right w:val="single" w:sz="4" w:space="0" w:color="808080"/>
            </w:tcBorders>
            <w:vAlign w:val="center"/>
          </w:tcPr>
          <w:p w14:paraId="140A3A7C" w14:textId="551D419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-44.9</w:t>
            </w:r>
          </w:p>
        </w:tc>
        <w:tc>
          <w:tcPr>
            <w:tcW w:w="901" w:type="dxa"/>
            <w:tcBorders>
              <w:top w:val="nil"/>
              <w:left w:val="nil"/>
              <w:bottom w:val="single" w:sz="4" w:space="0" w:color="808080"/>
              <w:right w:val="single" w:sz="4" w:space="0" w:color="808080"/>
            </w:tcBorders>
            <w:vAlign w:val="center"/>
          </w:tcPr>
          <w:p w14:paraId="677275F2" w14:textId="40CF914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-89.6</w:t>
            </w:r>
          </w:p>
        </w:tc>
        <w:tc>
          <w:tcPr>
            <w:tcW w:w="901" w:type="dxa"/>
            <w:tcBorders>
              <w:top w:val="nil"/>
              <w:left w:val="nil"/>
              <w:bottom w:val="single" w:sz="4" w:space="0" w:color="808080"/>
              <w:right w:val="single" w:sz="4" w:space="0" w:color="808080"/>
            </w:tcBorders>
            <w:vAlign w:val="center"/>
          </w:tcPr>
          <w:p w14:paraId="2D23A905" w14:textId="6DD1E23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-97.7</w:t>
            </w:r>
          </w:p>
        </w:tc>
        <w:tc>
          <w:tcPr>
            <w:tcW w:w="901" w:type="dxa"/>
            <w:tcBorders>
              <w:top w:val="nil"/>
              <w:left w:val="nil"/>
              <w:bottom w:val="single" w:sz="4" w:space="0" w:color="808080"/>
              <w:right w:val="single" w:sz="4" w:space="0" w:color="808080"/>
            </w:tcBorders>
            <w:vAlign w:val="center"/>
          </w:tcPr>
          <w:p w14:paraId="4C17F211" w14:textId="5655B99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-98.4</w:t>
            </w:r>
          </w:p>
        </w:tc>
        <w:tc>
          <w:tcPr>
            <w:tcW w:w="901" w:type="dxa"/>
            <w:tcBorders>
              <w:top w:val="nil"/>
              <w:left w:val="nil"/>
              <w:bottom w:val="single" w:sz="4" w:space="0" w:color="808080"/>
              <w:right w:val="single" w:sz="4" w:space="0" w:color="808080"/>
            </w:tcBorders>
            <w:vAlign w:val="center"/>
          </w:tcPr>
          <w:p w14:paraId="4DAE5A6E" w14:textId="49AFF41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-75.7</w:t>
            </w:r>
          </w:p>
        </w:tc>
      </w:tr>
      <w:tr w:rsidR="0000330A" w:rsidRPr="00494071" w14:paraId="7A41076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BFBD2D1"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เครื่องชี้ด้านเสถียรภาพเศรษฐกิจ</w:t>
            </w:r>
          </w:p>
        </w:tc>
        <w:tc>
          <w:tcPr>
            <w:tcW w:w="904" w:type="dxa"/>
            <w:tcBorders>
              <w:top w:val="nil"/>
              <w:left w:val="nil"/>
              <w:bottom w:val="single" w:sz="4" w:space="0" w:color="808080"/>
              <w:right w:val="single" w:sz="4" w:space="0" w:color="808080"/>
            </w:tcBorders>
            <w:vAlign w:val="center"/>
          </w:tcPr>
          <w:p w14:paraId="76D377DC" w14:textId="2179FD15"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29AA2E41" w14:textId="6822FA4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00BD4CDB" w14:textId="671BEBF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93A2DD8" w14:textId="37928CD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7FDB1D4" w14:textId="0AC3173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A9BE8DB" w14:textId="5F66A74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7AB053B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BC5DF33"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อัตราเงินเฟ้อทั่วไป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11066D7" w14:textId="5DA37BF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4" w:type="dxa"/>
            <w:tcBorders>
              <w:top w:val="nil"/>
              <w:left w:val="nil"/>
              <w:bottom w:val="single" w:sz="4" w:space="0" w:color="808080"/>
              <w:right w:val="single" w:sz="4" w:space="0" w:color="808080"/>
            </w:tcBorders>
            <w:vAlign w:val="center"/>
          </w:tcPr>
          <w:p w14:paraId="4D46329A" w14:textId="51B9788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0.3</w:t>
            </w:r>
          </w:p>
        </w:tc>
        <w:tc>
          <w:tcPr>
            <w:tcW w:w="901" w:type="dxa"/>
            <w:tcBorders>
              <w:top w:val="nil"/>
              <w:left w:val="nil"/>
              <w:bottom w:val="single" w:sz="4" w:space="0" w:color="808080"/>
              <w:right w:val="single" w:sz="4" w:space="0" w:color="808080"/>
            </w:tcBorders>
            <w:vAlign w:val="center"/>
          </w:tcPr>
          <w:p w14:paraId="19101863" w14:textId="1C09E1B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-2.6</w:t>
            </w:r>
          </w:p>
        </w:tc>
        <w:tc>
          <w:tcPr>
            <w:tcW w:w="901" w:type="dxa"/>
            <w:tcBorders>
              <w:top w:val="nil"/>
              <w:left w:val="nil"/>
              <w:bottom w:val="single" w:sz="4" w:space="0" w:color="808080"/>
              <w:right w:val="single" w:sz="4" w:space="0" w:color="808080"/>
            </w:tcBorders>
            <w:vAlign w:val="center"/>
          </w:tcPr>
          <w:p w14:paraId="19844AA9" w14:textId="3CDBB17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c>
          <w:tcPr>
            <w:tcW w:w="901" w:type="dxa"/>
            <w:tcBorders>
              <w:top w:val="nil"/>
              <w:left w:val="nil"/>
              <w:bottom w:val="single" w:sz="4" w:space="0" w:color="808080"/>
              <w:right w:val="single" w:sz="4" w:space="0" w:color="808080"/>
            </w:tcBorders>
            <w:vAlign w:val="center"/>
          </w:tcPr>
          <w:p w14:paraId="0330EDD2" w14:textId="19F5F37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1" w:type="dxa"/>
            <w:tcBorders>
              <w:top w:val="nil"/>
              <w:left w:val="nil"/>
              <w:bottom w:val="single" w:sz="4" w:space="0" w:color="808080"/>
              <w:right w:val="single" w:sz="4" w:space="0" w:color="808080"/>
            </w:tcBorders>
            <w:vAlign w:val="center"/>
          </w:tcPr>
          <w:p w14:paraId="07203C27" w14:textId="4B40EDB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r>
      <w:tr w:rsidR="0000330A" w:rsidRPr="00494071" w14:paraId="7C071FC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989C455"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อัตราการว่างงาน (%ต่อกำลังแรงงาน)</w:t>
            </w:r>
          </w:p>
        </w:tc>
        <w:tc>
          <w:tcPr>
            <w:tcW w:w="904" w:type="dxa"/>
            <w:tcBorders>
              <w:top w:val="nil"/>
              <w:left w:val="nil"/>
              <w:bottom w:val="single" w:sz="4" w:space="0" w:color="808080"/>
              <w:right w:val="single" w:sz="4" w:space="0" w:color="808080"/>
            </w:tcBorders>
            <w:vAlign w:val="center"/>
          </w:tcPr>
          <w:p w14:paraId="153DC879" w14:textId="3BFA4C4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c>
          <w:tcPr>
            <w:tcW w:w="904" w:type="dxa"/>
            <w:tcBorders>
              <w:top w:val="nil"/>
              <w:left w:val="nil"/>
              <w:bottom w:val="single" w:sz="4" w:space="0" w:color="808080"/>
              <w:right w:val="single" w:sz="4" w:space="0" w:color="808080"/>
            </w:tcBorders>
            <w:vAlign w:val="center"/>
          </w:tcPr>
          <w:p w14:paraId="7E408A64" w14:textId="013417B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1" w:type="dxa"/>
            <w:tcBorders>
              <w:top w:val="nil"/>
              <w:left w:val="nil"/>
              <w:bottom w:val="single" w:sz="4" w:space="0" w:color="808080"/>
              <w:right w:val="single" w:sz="4" w:space="0" w:color="808080"/>
            </w:tcBorders>
            <w:vAlign w:val="center"/>
          </w:tcPr>
          <w:p w14:paraId="0D0A26A0" w14:textId="550D29A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2.1</w:t>
            </w:r>
          </w:p>
        </w:tc>
        <w:tc>
          <w:tcPr>
            <w:tcW w:w="901" w:type="dxa"/>
            <w:tcBorders>
              <w:top w:val="nil"/>
              <w:left w:val="nil"/>
              <w:bottom w:val="single" w:sz="4" w:space="0" w:color="808080"/>
              <w:right w:val="single" w:sz="4" w:space="0" w:color="808080"/>
            </w:tcBorders>
            <w:vAlign w:val="center"/>
          </w:tcPr>
          <w:p w14:paraId="59788B2F" w14:textId="5342F5D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008079B9" w14:textId="4CD4DFA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5BCA540B" w14:textId="7AF5F2A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1.5</w:t>
            </w:r>
          </w:p>
        </w:tc>
      </w:tr>
    </w:tbl>
    <w:p w14:paraId="503B9FDF" w14:textId="77777777" w:rsidR="00024F9B" w:rsidRPr="00170960" w:rsidRDefault="00024F9B" w:rsidP="00024F9B">
      <w:pPr>
        <w:jc w:val="thaiDistribute"/>
        <w:rPr>
          <w:rFonts w:ascii="TH SarabunPSK" w:hAnsi="TH SarabunPSK" w:cs="TH SarabunPSK"/>
          <w:i/>
          <w:iCs/>
          <w:color w:val="000000"/>
          <w:sz w:val="20"/>
          <w:szCs w:val="20"/>
          <w:cs/>
        </w:rPr>
      </w:pPr>
    </w:p>
    <w:p w14:paraId="1A70FBB7" w14:textId="77777777" w:rsidR="00024F9B" w:rsidRPr="00465C0D" w:rsidRDefault="00024F9B" w:rsidP="00024F9B">
      <w:pPr>
        <w:jc w:val="thaiDistribute"/>
        <w:rPr>
          <w:rFonts w:ascii="TH SarabunPSK" w:hAnsi="TH SarabunPSK" w:cs="TH SarabunPSK"/>
          <w:i/>
          <w:iCs/>
          <w:color w:val="000000"/>
          <w:sz w:val="20"/>
          <w:szCs w:val="20"/>
        </w:rPr>
      </w:pPr>
      <w:r w:rsidRPr="00465C0D">
        <w:rPr>
          <w:rFonts w:ascii="TH SarabunPSK" w:hAnsi="TH SarabunPSK" w:cs="TH SarabunPSK" w:hint="cs"/>
          <w:i/>
          <w:iCs/>
          <w:color w:val="000000"/>
          <w:sz w:val="20"/>
          <w:szCs w:val="20"/>
          <w:cs/>
        </w:rPr>
        <w:t>หมายเหตุ</w:t>
      </w:r>
      <w:r w:rsidRPr="00465C0D">
        <w:rPr>
          <w:rFonts w:ascii="TH SarabunPSK" w:hAnsi="TH SarabunPSK" w:cs="TH SarabunPSK"/>
          <w:i/>
          <w:iCs/>
          <w:color w:val="000000"/>
          <w:sz w:val="20"/>
          <w:szCs w:val="20"/>
        </w:rPr>
        <w:t xml:space="preserve">: </w:t>
      </w:r>
    </w:p>
    <w:p w14:paraId="7B755CD1" w14:textId="46BEAFB9" w:rsidR="00024F9B" w:rsidRDefault="00024F9B" w:rsidP="00024F9B">
      <w:pPr>
        <w:jc w:val="thaiDistribute"/>
        <w:rPr>
          <w:rFonts w:ascii="TH SarabunPSK" w:hAnsi="TH SarabunPSK" w:cs="TH SarabunPSK"/>
          <w:u w:val="single"/>
        </w:rPr>
      </w:pPr>
      <w:r w:rsidRPr="00465C0D">
        <w:rPr>
          <w:rFonts w:ascii="TH SarabunPSK" w:hAnsi="TH SarabunPSK" w:cs="TH SarabunPSK" w:hint="cs"/>
          <w:i/>
          <w:iCs/>
          <w:color w:val="000000"/>
          <w:sz w:val="20"/>
          <w:szCs w:val="20"/>
          <w:cs/>
        </w:rPr>
        <w:t>ที่มา</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กรมการท่องเที่ยว </w:t>
      </w:r>
      <w:r w:rsidR="007B44CB">
        <w:rPr>
          <w:rFonts w:ascii="TH SarabunPSK" w:hAnsi="TH SarabunPSK" w:cs="TH SarabunPSK"/>
          <w:i/>
          <w:iCs/>
          <w:color w:val="000000"/>
          <w:sz w:val="20"/>
          <w:szCs w:val="20"/>
        </w:rPr>
        <w:br/>
      </w:r>
      <w:r w:rsidRPr="00465C0D">
        <w:rPr>
          <w:rFonts w:ascii="TH SarabunPSK" w:hAnsi="TH SarabunPSK" w:cs="TH SarabunPSK" w:hint="cs"/>
          <w:i/>
          <w:iCs/>
          <w:color w:val="000000"/>
          <w:sz w:val="20"/>
          <w:szCs w:val="20"/>
          <w:cs/>
        </w:rPr>
        <w:t>สำนักดัชนีการค้า สำนักงานสถิติแห่งชาติ คำนวณและรวบรวม</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สศค.</w:t>
      </w:r>
    </w:p>
    <w:p w14:paraId="6076A6C0" w14:textId="77777777" w:rsidR="00024F9B" w:rsidRPr="00717668" w:rsidRDefault="00024F9B" w:rsidP="00024F9B">
      <w:r>
        <w:rPr>
          <w:cs/>
        </w:rPr>
        <w:br w:type="page"/>
      </w:r>
    </w:p>
    <w:p w14:paraId="42E7F216" w14:textId="2A3475EE" w:rsidR="00024F9B" w:rsidRDefault="00024F9B" w:rsidP="00024F9B">
      <w:pPr>
        <w:jc w:val="thaiDistribute"/>
        <w:rPr>
          <w:rFonts w:ascii="TH SarabunPSK" w:hAnsi="TH SarabunPSK" w:cs="TH SarabunPSK"/>
        </w:rPr>
      </w:pPr>
      <w:r>
        <w:rPr>
          <w:rFonts w:ascii="TH SarabunPSK" w:hAnsi="TH SarabunPSK" w:cs="TH SarabunPSK" w:hint="cs"/>
          <w:u w:val="single"/>
          <w:cs/>
        </w:rPr>
        <w:lastRenderedPageBreak/>
        <w:t>ตารางที่</w:t>
      </w:r>
      <w:r>
        <w:rPr>
          <w:rFonts w:ascii="TH SarabunPSK" w:hAnsi="TH SarabunPSK" w:cs="TH SarabunPSK" w:hint="cs"/>
          <w:cs/>
        </w:rPr>
        <w:t xml:space="preserve"> </w:t>
      </w:r>
      <w:r w:rsidR="007B44CB">
        <w:rPr>
          <w:rFonts w:ascii="TH SarabunPSK" w:hAnsi="TH SarabunPSK" w:cs="TH SarabunPSK"/>
        </w:rPr>
        <w:t>7</w:t>
      </w:r>
      <w:r>
        <w:rPr>
          <w:rFonts w:ascii="TH SarabunPSK" w:hAnsi="TH SarabunPSK" w:cs="TH SarabunPSK" w:hint="cs"/>
          <w:cs/>
        </w:rPr>
        <w:t xml:space="preserve"> เครื่องชี้เศรษฐกิจ</w:t>
      </w:r>
      <w:r w:rsidR="00E76780">
        <w:rPr>
          <w:rFonts w:ascii="TH SarabunPSK" w:hAnsi="TH SarabunPSK" w:cs="TH SarabunPSK" w:hint="cs"/>
          <w:cs/>
        </w:rPr>
        <w:t>ภาคใต้</w:t>
      </w:r>
    </w:p>
    <w:tbl>
      <w:tblPr>
        <w:tblW w:w="9920" w:type="dxa"/>
        <w:tblLook w:val="04A0" w:firstRow="1" w:lastRow="0" w:firstColumn="1" w:lastColumn="0" w:noHBand="0" w:noVBand="1"/>
      </w:tblPr>
      <w:tblGrid>
        <w:gridCol w:w="4508"/>
        <w:gridCol w:w="904"/>
        <w:gridCol w:w="904"/>
        <w:gridCol w:w="901"/>
        <w:gridCol w:w="901"/>
        <w:gridCol w:w="901"/>
        <w:gridCol w:w="901"/>
      </w:tblGrid>
      <w:tr w:rsidR="003238B8" w:rsidRPr="00494071" w14:paraId="74CFE9D5" w14:textId="77777777" w:rsidTr="003238B8">
        <w:trPr>
          <w:trHeight w:val="360"/>
        </w:trPr>
        <w:tc>
          <w:tcPr>
            <w:tcW w:w="4508" w:type="dxa"/>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385B35A4" w14:textId="77777777" w:rsidR="003238B8" w:rsidRPr="00494071" w:rsidRDefault="003238B8"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เครื่องชี้เศรษฐกิจ</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1E25A355"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2562</w:t>
            </w:r>
          </w:p>
        </w:tc>
        <w:tc>
          <w:tcPr>
            <w:tcW w:w="904" w:type="dxa"/>
            <w:tcBorders>
              <w:top w:val="single" w:sz="4" w:space="0" w:color="808080"/>
              <w:left w:val="nil"/>
              <w:bottom w:val="single" w:sz="4" w:space="0" w:color="808080"/>
              <w:right w:val="single" w:sz="4" w:space="0" w:color="808080"/>
            </w:tcBorders>
            <w:shd w:val="clear" w:color="000000" w:fill="BFBFBF"/>
            <w:vAlign w:val="center"/>
          </w:tcPr>
          <w:p w14:paraId="24F7A3AF"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Q1/63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4B4F4611" w14:textId="77777777" w:rsidR="003238B8" w:rsidRPr="00494071" w:rsidRDefault="003238B8" w:rsidP="003238B8">
            <w:pPr>
              <w:jc w:val="center"/>
              <w:rPr>
                <w:rFonts w:ascii="TH SarabunPSK" w:hAnsi="TH SarabunPSK" w:cs="TH SarabunPSK"/>
                <w:b/>
                <w:bCs/>
                <w:color w:val="000000"/>
                <w:sz w:val="26"/>
                <w:szCs w:val="26"/>
              </w:rPr>
            </w:pPr>
            <w:r>
              <w:rPr>
                <w:rFonts w:ascii="TH SarabunPSK" w:hAnsi="TH SarabunPSK" w:cs="TH SarabunPSK"/>
                <w:b/>
                <w:bCs/>
                <w:color w:val="000000"/>
                <w:sz w:val="26"/>
                <w:szCs w:val="26"/>
              </w:rPr>
              <w:t>Q2/63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3B3FDDAE" w14:textId="08EE86C9" w:rsidR="003238B8" w:rsidRPr="00494071" w:rsidRDefault="00237BE4" w:rsidP="003238B8">
            <w:pPr>
              <w:jc w:val="center"/>
              <w:rPr>
                <w:rFonts w:ascii="TH SarabunPSK" w:hAnsi="TH SarabunPSK" w:cs="TH SarabunPSK"/>
                <w:b/>
                <w:bCs/>
                <w:color w:val="000000"/>
                <w:sz w:val="26"/>
                <w:szCs w:val="26"/>
                <w:cs/>
              </w:rPr>
            </w:pPr>
            <w:r>
              <w:rPr>
                <w:rFonts w:ascii="TH SarabunPSK" w:hAnsi="TH SarabunPSK" w:cs="TH SarabunPSK" w:hint="cs"/>
                <w:b/>
                <w:bCs/>
                <w:color w:val="000000"/>
                <w:sz w:val="26"/>
                <w:szCs w:val="26"/>
                <w:cs/>
              </w:rPr>
              <w:t>ก</w:t>
            </w:r>
            <w:r w:rsidR="003238B8">
              <w:rPr>
                <w:rFonts w:ascii="TH SarabunPSK" w:hAnsi="TH SarabunPSK" w:cs="TH SarabunPSK" w:hint="cs"/>
                <w:b/>
                <w:bCs/>
                <w:color w:val="000000"/>
                <w:sz w:val="26"/>
                <w:szCs w:val="26"/>
                <w:cs/>
              </w:rPr>
              <w:t>.</w:t>
            </w:r>
            <w:r>
              <w:rPr>
                <w:rFonts w:ascii="TH SarabunPSK" w:hAnsi="TH SarabunPSK" w:cs="TH SarabunPSK" w:hint="cs"/>
                <w:b/>
                <w:bCs/>
                <w:color w:val="000000"/>
                <w:sz w:val="26"/>
                <w:szCs w:val="26"/>
                <w:cs/>
              </w:rPr>
              <w:t>ค</w:t>
            </w:r>
            <w:r w:rsidR="003238B8">
              <w:rPr>
                <w:rFonts w:ascii="TH SarabunPSK" w:hAnsi="TH SarabunPSK" w:cs="TH SarabunPSK" w:hint="cs"/>
                <w:b/>
                <w:bCs/>
                <w:color w:val="000000"/>
                <w:sz w:val="26"/>
                <w:szCs w:val="26"/>
                <w:cs/>
              </w:rPr>
              <w:t>.63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1C283E72" w14:textId="69D04829" w:rsidR="003238B8" w:rsidRPr="00494071" w:rsidRDefault="00237BE4" w:rsidP="003238B8">
            <w:pPr>
              <w:jc w:val="center"/>
              <w:rPr>
                <w:rFonts w:ascii="TH SarabunPSK" w:hAnsi="TH SarabunPSK" w:cs="TH SarabunPSK"/>
                <w:b/>
                <w:bCs/>
                <w:color w:val="000000"/>
                <w:sz w:val="26"/>
                <w:szCs w:val="26"/>
              </w:rPr>
            </w:pPr>
            <w:r>
              <w:rPr>
                <w:rFonts w:ascii="TH SarabunPSK" w:hAnsi="TH SarabunPSK" w:cs="TH SarabunPSK" w:hint="cs"/>
                <w:b/>
                <w:bCs/>
                <w:color w:val="000000"/>
                <w:sz w:val="26"/>
                <w:szCs w:val="26"/>
                <w:cs/>
              </w:rPr>
              <w:t>ส</w:t>
            </w:r>
            <w:r w:rsidR="003238B8">
              <w:rPr>
                <w:rFonts w:ascii="TH SarabunPSK" w:hAnsi="TH SarabunPSK" w:cs="TH SarabunPSK" w:hint="cs"/>
                <w:b/>
                <w:bCs/>
                <w:color w:val="000000"/>
                <w:sz w:val="26"/>
                <w:szCs w:val="26"/>
                <w:cs/>
              </w:rPr>
              <w:t>.ค.63</w:t>
            </w:r>
          </w:p>
        </w:tc>
        <w:tc>
          <w:tcPr>
            <w:tcW w:w="901" w:type="dxa"/>
            <w:tcBorders>
              <w:top w:val="single" w:sz="4" w:space="0" w:color="808080"/>
              <w:left w:val="nil"/>
              <w:bottom w:val="single" w:sz="4" w:space="0" w:color="808080"/>
              <w:right w:val="single" w:sz="4" w:space="0" w:color="808080"/>
            </w:tcBorders>
            <w:shd w:val="clear" w:color="000000" w:fill="BFBFBF"/>
            <w:vAlign w:val="center"/>
          </w:tcPr>
          <w:p w14:paraId="4EF053E9" w14:textId="77777777" w:rsidR="003238B8" w:rsidRPr="00494071" w:rsidRDefault="003238B8" w:rsidP="003238B8">
            <w:pPr>
              <w:jc w:val="center"/>
              <w:rPr>
                <w:rFonts w:ascii="TH SarabunPSK" w:hAnsi="TH SarabunPSK" w:cs="TH SarabunPSK"/>
                <w:b/>
                <w:bCs/>
                <w:color w:val="000000"/>
                <w:sz w:val="26"/>
                <w:szCs w:val="26"/>
              </w:rPr>
            </w:pPr>
            <w:r w:rsidRPr="00494071">
              <w:rPr>
                <w:rFonts w:ascii="TH SarabunPSK" w:hAnsi="TH SarabunPSK" w:cs="TH SarabunPSK"/>
                <w:b/>
                <w:bCs/>
                <w:color w:val="000000"/>
                <w:sz w:val="26"/>
                <w:szCs w:val="26"/>
              </w:rPr>
              <w:t>YTD</w:t>
            </w:r>
          </w:p>
        </w:tc>
      </w:tr>
      <w:tr w:rsidR="003238B8" w:rsidRPr="00494071" w14:paraId="1D9EBDDC"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74A8890" w14:textId="77777777" w:rsidR="003238B8" w:rsidRPr="00494071" w:rsidRDefault="003238B8" w:rsidP="003238B8">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เครื่องชี้ด้านการบริโภคภาคเอกชน</w:t>
            </w:r>
          </w:p>
        </w:tc>
        <w:tc>
          <w:tcPr>
            <w:tcW w:w="904" w:type="dxa"/>
            <w:tcBorders>
              <w:top w:val="nil"/>
              <w:left w:val="nil"/>
              <w:bottom w:val="single" w:sz="4" w:space="0" w:color="808080"/>
              <w:right w:val="single" w:sz="4" w:space="0" w:color="808080"/>
            </w:tcBorders>
            <w:vAlign w:val="center"/>
          </w:tcPr>
          <w:p w14:paraId="3165E3A4" w14:textId="77777777" w:rsidR="003238B8" w:rsidRPr="009A2141" w:rsidRDefault="003238B8" w:rsidP="003238B8">
            <w:pPr>
              <w:jc w:val="center"/>
              <w:rPr>
                <w:rFonts w:ascii="TH SarabunPSK" w:hAnsi="TH SarabunPSK" w:cs="TH SarabunPSK"/>
                <w:sz w:val="26"/>
                <w:szCs w:val="26"/>
              </w:rPr>
            </w:pPr>
          </w:p>
        </w:tc>
        <w:tc>
          <w:tcPr>
            <w:tcW w:w="904" w:type="dxa"/>
            <w:tcBorders>
              <w:top w:val="nil"/>
              <w:left w:val="nil"/>
              <w:bottom w:val="single" w:sz="4" w:space="0" w:color="808080"/>
              <w:right w:val="single" w:sz="4" w:space="0" w:color="808080"/>
            </w:tcBorders>
            <w:vAlign w:val="center"/>
          </w:tcPr>
          <w:p w14:paraId="2CDAD090"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617FF0D0"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044646DD"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171943F6" w14:textId="77777777" w:rsidR="003238B8" w:rsidRPr="009A2141" w:rsidRDefault="003238B8" w:rsidP="003238B8">
            <w:pPr>
              <w:jc w:val="center"/>
              <w:rPr>
                <w:rFonts w:ascii="TH SarabunPSK" w:hAnsi="TH SarabunPSK" w:cs="TH SarabunPSK"/>
                <w:sz w:val="26"/>
                <w:szCs w:val="26"/>
              </w:rPr>
            </w:pPr>
          </w:p>
        </w:tc>
        <w:tc>
          <w:tcPr>
            <w:tcW w:w="901" w:type="dxa"/>
            <w:tcBorders>
              <w:top w:val="nil"/>
              <w:left w:val="nil"/>
              <w:bottom w:val="single" w:sz="4" w:space="0" w:color="808080"/>
              <w:right w:val="single" w:sz="4" w:space="0" w:color="808080"/>
            </w:tcBorders>
            <w:vAlign w:val="center"/>
          </w:tcPr>
          <w:p w14:paraId="3F50E645" w14:textId="77777777" w:rsidR="003238B8" w:rsidRPr="009A2141" w:rsidRDefault="003238B8" w:rsidP="003238B8">
            <w:pPr>
              <w:jc w:val="center"/>
              <w:rPr>
                <w:rFonts w:ascii="TH SarabunPSK" w:hAnsi="TH SarabunPSK" w:cs="TH SarabunPSK"/>
                <w:sz w:val="26"/>
                <w:szCs w:val="26"/>
              </w:rPr>
            </w:pPr>
          </w:p>
        </w:tc>
      </w:tr>
      <w:tr w:rsidR="0000330A" w:rsidRPr="00494071" w14:paraId="708CA63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tcPr>
          <w:p w14:paraId="6DE65DC3" w14:textId="77777777" w:rsidR="0000330A" w:rsidRPr="00494071" w:rsidRDefault="0000330A" w:rsidP="0000330A">
            <w:pPr>
              <w:tabs>
                <w:tab w:val="left" w:pos="342"/>
              </w:tabs>
              <w:rPr>
                <w:rFonts w:ascii="TH SarabunPSK" w:hAnsi="TH SarabunPSK" w:cs="TH SarabunPSK"/>
                <w:color w:val="000000"/>
                <w:sz w:val="26"/>
                <w:szCs w:val="26"/>
              </w:rPr>
            </w:pPr>
            <w:r>
              <w:rPr>
                <w:rFonts w:ascii="TH SarabunPSK" w:hAnsi="TH SarabunPSK" w:cs="TH SarabunPSK" w:hint="cs"/>
                <w:color w:val="000000"/>
                <w:sz w:val="26"/>
                <w:szCs w:val="26"/>
                <w:cs/>
              </w:rPr>
              <w:t xml:space="preserve">ภาษีมูลค่าเพิ่ม ณ ราคาคงที่ </w:t>
            </w:r>
            <w:r>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9A7EE90" w14:textId="2D7E9F98"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4" w:type="dxa"/>
            <w:tcBorders>
              <w:top w:val="nil"/>
              <w:left w:val="nil"/>
              <w:bottom w:val="single" w:sz="4" w:space="0" w:color="808080"/>
              <w:right w:val="single" w:sz="4" w:space="0" w:color="808080"/>
            </w:tcBorders>
            <w:vAlign w:val="center"/>
          </w:tcPr>
          <w:p w14:paraId="7A77D35D" w14:textId="12532C0D"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1" w:type="dxa"/>
            <w:tcBorders>
              <w:top w:val="nil"/>
              <w:left w:val="nil"/>
              <w:bottom w:val="single" w:sz="4" w:space="0" w:color="808080"/>
              <w:right w:val="single" w:sz="4" w:space="0" w:color="808080"/>
            </w:tcBorders>
            <w:vAlign w:val="center"/>
          </w:tcPr>
          <w:p w14:paraId="61F49ACF" w14:textId="3CB17ABB"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-25.6</w:t>
            </w:r>
          </w:p>
        </w:tc>
        <w:tc>
          <w:tcPr>
            <w:tcW w:w="901" w:type="dxa"/>
            <w:tcBorders>
              <w:top w:val="nil"/>
              <w:left w:val="nil"/>
              <w:bottom w:val="single" w:sz="4" w:space="0" w:color="808080"/>
              <w:right w:val="single" w:sz="4" w:space="0" w:color="808080"/>
            </w:tcBorders>
            <w:vAlign w:val="center"/>
          </w:tcPr>
          <w:p w14:paraId="7FE3D322" w14:textId="3F6E4041"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-10.5</w:t>
            </w:r>
          </w:p>
        </w:tc>
        <w:tc>
          <w:tcPr>
            <w:tcW w:w="901" w:type="dxa"/>
            <w:tcBorders>
              <w:top w:val="nil"/>
              <w:left w:val="nil"/>
              <w:bottom w:val="single" w:sz="4" w:space="0" w:color="808080"/>
              <w:right w:val="single" w:sz="4" w:space="0" w:color="808080"/>
            </w:tcBorders>
            <w:vAlign w:val="center"/>
          </w:tcPr>
          <w:p w14:paraId="6227BAAF" w14:textId="41D7B46E"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-14.4</w:t>
            </w:r>
          </w:p>
        </w:tc>
        <w:tc>
          <w:tcPr>
            <w:tcW w:w="901" w:type="dxa"/>
            <w:tcBorders>
              <w:top w:val="nil"/>
              <w:left w:val="nil"/>
              <w:bottom w:val="single" w:sz="4" w:space="0" w:color="808080"/>
              <w:right w:val="single" w:sz="4" w:space="0" w:color="808080"/>
            </w:tcBorders>
            <w:vAlign w:val="center"/>
          </w:tcPr>
          <w:p w14:paraId="2931A4D1" w14:textId="0E1EFA3C" w:rsidR="0000330A"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-12.9</w:t>
            </w:r>
          </w:p>
        </w:tc>
      </w:tr>
      <w:tr w:rsidR="0000330A" w:rsidRPr="00494071" w14:paraId="43643991"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ED15FF9"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จำนวนรถยนต์นั่งจดทะเบียนใหม่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15BC520" w14:textId="2498EC5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-2.4</w:t>
            </w:r>
          </w:p>
        </w:tc>
        <w:tc>
          <w:tcPr>
            <w:tcW w:w="904" w:type="dxa"/>
            <w:tcBorders>
              <w:top w:val="nil"/>
              <w:left w:val="nil"/>
              <w:bottom w:val="single" w:sz="4" w:space="0" w:color="808080"/>
              <w:right w:val="single" w:sz="4" w:space="0" w:color="808080"/>
            </w:tcBorders>
            <w:vAlign w:val="center"/>
          </w:tcPr>
          <w:p w14:paraId="58A62528" w14:textId="545B723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w:t>
            </w:r>
          </w:p>
        </w:tc>
        <w:tc>
          <w:tcPr>
            <w:tcW w:w="901" w:type="dxa"/>
            <w:tcBorders>
              <w:top w:val="nil"/>
              <w:left w:val="nil"/>
              <w:bottom w:val="single" w:sz="4" w:space="0" w:color="808080"/>
              <w:right w:val="single" w:sz="4" w:space="0" w:color="808080"/>
            </w:tcBorders>
            <w:vAlign w:val="center"/>
          </w:tcPr>
          <w:p w14:paraId="78EC42C6" w14:textId="7D2E594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-43.1</w:t>
            </w:r>
          </w:p>
        </w:tc>
        <w:tc>
          <w:tcPr>
            <w:tcW w:w="901" w:type="dxa"/>
            <w:tcBorders>
              <w:top w:val="nil"/>
              <w:left w:val="nil"/>
              <w:bottom w:val="single" w:sz="4" w:space="0" w:color="808080"/>
              <w:right w:val="single" w:sz="4" w:space="0" w:color="808080"/>
            </w:tcBorders>
            <w:vAlign w:val="center"/>
          </w:tcPr>
          <w:p w14:paraId="1ACA9E91" w14:textId="78E71FE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-41.0</w:t>
            </w:r>
          </w:p>
        </w:tc>
        <w:tc>
          <w:tcPr>
            <w:tcW w:w="901" w:type="dxa"/>
            <w:tcBorders>
              <w:top w:val="nil"/>
              <w:left w:val="nil"/>
              <w:bottom w:val="single" w:sz="4" w:space="0" w:color="808080"/>
              <w:right w:val="single" w:sz="4" w:space="0" w:color="808080"/>
            </w:tcBorders>
            <w:vAlign w:val="center"/>
          </w:tcPr>
          <w:p w14:paraId="6A31E53C" w14:textId="488EF0D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-25.6</w:t>
            </w:r>
          </w:p>
        </w:tc>
        <w:tc>
          <w:tcPr>
            <w:tcW w:w="901" w:type="dxa"/>
            <w:tcBorders>
              <w:top w:val="nil"/>
              <w:left w:val="nil"/>
              <w:bottom w:val="single" w:sz="4" w:space="0" w:color="808080"/>
              <w:right w:val="single" w:sz="4" w:space="0" w:color="808080"/>
            </w:tcBorders>
            <w:vAlign w:val="center"/>
          </w:tcPr>
          <w:p w14:paraId="1734105B" w14:textId="69E5F0B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-27.3</w:t>
            </w:r>
          </w:p>
        </w:tc>
      </w:tr>
      <w:tr w:rsidR="0000330A" w:rsidRPr="00494071" w14:paraId="3004460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7014697"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จำนวนรถจักรยานยนต์จดทะเบียนใหม่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6FE03AC" w14:textId="5711FD3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0.6</w:t>
            </w:r>
          </w:p>
        </w:tc>
        <w:tc>
          <w:tcPr>
            <w:tcW w:w="904" w:type="dxa"/>
            <w:tcBorders>
              <w:top w:val="nil"/>
              <w:left w:val="nil"/>
              <w:bottom w:val="single" w:sz="4" w:space="0" w:color="808080"/>
              <w:right w:val="single" w:sz="4" w:space="0" w:color="808080"/>
            </w:tcBorders>
            <w:vAlign w:val="center"/>
          </w:tcPr>
          <w:p w14:paraId="59DF97DA" w14:textId="6AD1E62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-3.0</w:t>
            </w:r>
          </w:p>
        </w:tc>
        <w:tc>
          <w:tcPr>
            <w:tcW w:w="901" w:type="dxa"/>
            <w:tcBorders>
              <w:top w:val="nil"/>
              <w:left w:val="nil"/>
              <w:bottom w:val="single" w:sz="4" w:space="0" w:color="808080"/>
              <w:right w:val="single" w:sz="4" w:space="0" w:color="808080"/>
            </w:tcBorders>
            <w:vAlign w:val="center"/>
          </w:tcPr>
          <w:p w14:paraId="71D17323" w14:textId="060778D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-35.0</w:t>
            </w:r>
          </w:p>
        </w:tc>
        <w:tc>
          <w:tcPr>
            <w:tcW w:w="901" w:type="dxa"/>
            <w:tcBorders>
              <w:top w:val="nil"/>
              <w:left w:val="nil"/>
              <w:bottom w:val="single" w:sz="4" w:space="0" w:color="808080"/>
              <w:right w:val="single" w:sz="4" w:space="0" w:color="808080"/>
            </w:tcBorders>
            <w:vAlign w:val="center"/>
          </w:tcPr>
          <w:p w14:paraId="0B3B09F8" w14:textId="5EC57E5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-8.9</w:t>
            </w:r>
          </w:p>
        </w:tc>
        <w:tc>
          <w:tcPr>
            <w:tcW w:w="901" w:type="dxa"/>
            <w:tcBorders>
              <w:top w:val="nil"/>
              <w:left w:val="nil"/>
              <w:bottom w:val="single" w:sz="4" w:space="0" w:color="808080"/>
              <w:right w:val="single" w:sz="4" w:space="0" w:color="808080"/>
            </w:tcBorders>
            <w:vAlign w:val="center"/>
          </w:tcPr>
          <w:p w14:paraId="72FA1322" w14:textId="73F6E84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c>
          <w:tcPr>
            <w:tcW w:w="901" w:type="dxa"/>
            <w:tcBorders>
              <w:top w:val="nil"/>
              <w:left w:val="nil"/>
              <w:bottom w:val="single" w:sz="4" w:space="0" w:color="808080"/>
              <w:right w:val="single" w:sz="4" w:space="0" w:color="808080"/>
            </w:tcBorders>
            <w:vAlign w:val="center"/>
          </w:tcPr>
          <w:p w14:paraId="7EBCE759" w14:textId="3C87C3F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-15.4</w:t>
            </w:r>
          </w:p>
        </w:tc>
      </w:tr>
      <w:tr w:rsidR="0000330A" w:rsidRPr="00494071" w14:paraId="17F42EA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F9F7EE5"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ดัชนีความเชื่อมั่นผู้บริโภค (ม.หอการค้า) (ระดับ)</w:t>
            </w:r>
          </w:p>
        </w:tc>
        <w:tc>
          <w:tcPr>
            <w:tcW w:w="904" w:type="dxa"/>
            <w:tcBorders>
              <w:top w:val="nil"/>
              <w:left w:val="nil"/>
              <w:bottom w:val="single" w:sz="4" w:space="0" w:color="808080"/>
              <w:right w:val="single" w:sz="4" w:space="0" w:color="808080"/>
            </w:tcBorders>
            <w:vAlign w:val="center"/>
          </w:tcPr>
          <w:p w14:paraId="44D3DFDF" w14:textId="0DD71A7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73.9</w:t>
            </w:r>
          </w:p>
        </w:tc>
        <w:tc>
          <w:tcPr>
            <w:tcW w:w="904" w:type="dxa"/>
            <w:tcBorders>
              <w:top w:val="nil"/>
              <w:left w:val="nil"/>
              <w:bottom w:val="single" w:sz="4" w:space="0" w:color="808080"/>
              <w:right w:val="single" w:sz="4" w:space="0" w:color="808080"/>
            </w:tcBorders>
            <w:vAlign w:val="center"/>
          </w:tcPr>
          <w:p w14:paraId="0F404F32" w14:textId="04EE1D6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59.5</w:t>
            </w:r>
          </w:p>
        </w:tc>
        <w:tc>
          <w:tcPr>
            <w:tcW w:w="901" w:type="dxa"/>
            <w:tcBorders>
              <w:top w:val="nil"/>
              <w:left w:val="nil"/>
              <w:bottom w:val="single" w:sz="4" w:space="0" w:color="808080"/>
              <w:right w:val="single" w:sz="4" w:space="0" w:color="808080"/>
            </w:tcBorders>
            <w:vAlign w:val="center"/>
          </w:tcPr>
          <w:p w14:paraId="312AFB32" w14:textId="53B919E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46.1</w:t>
            </w:r>
          </w:p>
        </w:tc>
        <w:tc>
          <w:tcPr>
            <w:tcW w:w="901" w:type="dxa"/>
            <w:tcBorders>
              <w:top w:val="nil"/>
              <w:left w:val="nil"/>
              <w:bottom w:val="single" w:sz="4" w:space="0" w:color="808080"/>
              <w:right w:val="single" w:sz="4" w:space="0" w:color="808080"/>
            </w:tcBorders>
            <w:vAlign w:val="center"/>
          </w:tcPr>
          <w:p w14:paraId="58F37252" w14:textId="357C85C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47.1</w:t>
            </w:r>
          </w:p>
        </w:tc>
        <w:tc>
          <w:tcPr>
            <w:tcW w:w="901" w:type="dxa"/>
            <w:tcBorders>
              <w:top w:val="nil"/>
              <w:left w:val="nil"/>
              <w:bottom w:val="single" w:sz="4" w:space="0" w:color="808080"/>
              <w:right w:val="single" w:sz="4" w:space="0" w:color="808080"/>
            </w:tcBorders>
            <w:vAlign w:val="center"/>
          </w:tcPr>
          <w:p w14:paraId="0E75A6BB" w14:textId="149D7EA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47.5</w:t>
            </w:r>
          </w:p>
        </w:tc>
        <w:tc>
          <w:tcPr>
            <w:tcW w:w="901" w:type="dxa"/>
            <w:tcBorders>
              <w:top w:val="nil"/>
              <w:left w:val="nil"/>
              <w:bottom w:val="single" w:sz="4" w:space="0" w:color="808080"/>
              <w:right w:val="single" w:sz="4" w:space="0" w:color="808080"/>
            </w:tcBorders>
            <w:vAlign w:val="center"/>
          </w:tcPr>
          <w:p w14:paraId="528A1FD6" w14:textId="794752F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51.4</w:t>
            </w:r>
          </w:p>
        </w:tc>
      </w:tr>
      <w:tr w:rsidR="0000330A" w:rsidRPr="00494071" w14:paraId="5B13ADEE"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DAEBBAD" w14:textId="77777777" w:rsidR="0000330A" w:rsidRPr="00494071" w:rsidRDefault="0000330A" w:rsidP="0000330A">
            <w:pPr>
              <w:tabs>
                <w:tab w:val="left" w:pos="342"/>
              </w:tabs>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รายได้เกษตรกร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03628AC2" w14:textId="54FB274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1.5</w:t>
            </w:r>
          </w:p>
        </w:tc>
        <w:tc>
          <w:tcPr>
            <w:tcW w:w="904" w:type="dxa"/>
            <w:tcBorders>
              <w:top w:val="nil"/>
              <w:left w:val="nil"/>
              <w:bottom w:val="single" w:sz="4" w:space="0" w:color="808080"/>
              <w:right w:val="single" w:sz="4" w:space="0" w:color="808080"/>
            </w:tcBorders>
            <w:vAlign w:val="center"/>
          </w:tcPr>
          <w:p w14:paraId="7671DCB6" w14:textId="5A86B6B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2.6</w:t>
            </w:r>
          </w:p>
        </w:tc>
        <w:tc>
          <w:tcPr>
            <w:tcW w:w="901" w:type="dxa"/>
            <w:tcBorders>
              <w:top w:val="nil"/>
              <w:left w:val="nil"/>
              <w:bottom w:val="single" w:sz="4" w:space="0" w:color="808080"/>
              <w:right w:val="single" w:sz="4" w:space="0" w:color="808080"/>
            </w:tcBorders>
            <w:vAlign w:val="center"/>
          </w:tcPr>
          <w:p w14:paraId="092D20B7" w14:textId="25DF38E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-10.7</w:t>
            </w:r>
          </w:p>
        </w:tc>
        <w:tc>
          <w:tcPr>
            <w:tcW w:w="901" w:type="dxa"/>
            <w:tcBorders>
              <w:top w:val="nil"/>
              <w:left w:val="nil"/>
              <w:bottom w:val="single" w:sz="4" w:space="0" w:color="808080"/>
              <w:right w:val="single" w:sz="4" w:space="0" w:color="808080"/>
            </w:tcBorders>
            <w:vAlign w:val="center"/>
          </w:tcPr>
          <w:p w14:paraId="234CC3DB" w14:textId="7B847A5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w:t>
            </w:r>
          </w:p>
        </w:tc>
        <w:tc>
          <w:tcPr>
            <w:tcW w:w="901" w:type="dxa"/>
            <w:tcBorders>
              <w:top w:val="nil"/>
              <w:left w:val="nil"/>
              <w:bottom w:val="single" w:sz="4" w:space="0" w:color="808080"/>
              <w:right w:val="single" w:sz="4" w:space="0" w:color="808080"/>
            </w:tcBorders>
            <w:vAlign w:val="center"/>
          </w:tcPr>
          <w:p w14:paraId="530264F3" w14:textId="1AE2A17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16.8</w:t>
            </w:r>
          </w:p>
        </w:tc>
        <w:tc>
          <w:tcPr>
            <w:tcW w:w="901" w:type="dxa"/>
            <w:tcBorders>
              <w:top w:val="nil"/>
              <w:left w:val="nil"/>
              <w:bottom w:val="single" w:sz="4" w:space="0" w:color="808080"/>
              <w:right w:val="single" w:sz="4" w:space="0" w:color="808080"/>
            </w:tcBorders>
            <w:vAlign w:val="center"/>
          </w:tcPr>
          <w:p w14:paraId="1DE7A78E" w14:textId="645A0B4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w:t>
            </w:r>
          </w:p>
        </w:tc>
      </w:tr>
      <w:tr w:rsidR="0000330A" w:rsidRPr="00494071" w14:paraId="732DF54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D0457E8"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เครื่องชี้ด้านการลงทุนภาคเอกชน</w:t>
            </w:r>
          </w:p>
        </w:tc>
        <w:tc>
          <w:tcPr>
            <w:tcW w:w="904" w:type="dxa"/>
            <w:tcBorders>
              <w:top w:val="nil"/>
              <w:left w:val="nil"/>
              <w:bottom w:val="single" w:sz="4" w:space="0" w:color="808080"/>
              <w:right w:val="single" w:sz="4" w:space="0" w:color="808080"/>
            </w:tcBorders>
            <w:vAlign w:val="center"/>
          </w:tcPr>
          <w:p w14:paraId="4AAD2DF5" w14:textId="514D960C"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70C8DF33" w14:textId="24C77DC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527A781" w14:textId="43A6DC1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D51E2FE" w14:textId="2470033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097E1008" w14:textId="402F7AF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439A9A5" w14:textId="43A4575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6CAD389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526C868"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w:t>
            </w:r>
            <w:r>
              <w:rPr>
                <w:rFonts w:ascii="TH SarabunPSK" w:hAnsi="TH SarabunPSK" w:cs="TH SarabunPSK" w:hint="cs"/>
                <w:color w:val="000000"/>
                <w:sz w:val="26"/>
                <w:szCs w:val="26"/>
                <w:cs/>
              </w:rPr>
              <w:t>ยนต์</w:t>
            </w:r>
            <w:r w:rsidRPr="00494071">
              <w:rPr>
                <w:rFonts w:ascii="TH SarabunPSK" w:hAnsi="TH SarabunPSK" w:cs="TH SarabunPSK"/>
                <w:color w:val="000000"/>
                <w:sz w:val="26"/>
                <w:szCs w:val="26"/>
                <w:cs/>
              </w:rPr>
              <w:t>บรรทุกส่วนบุคคลจดทะเบียนใหม่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7BE3191E" w14:textId="48AE0C2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5.1</w:t>
            </w:r>
          </w:p>
        </w:tc>
        <w:tc>
          <w:tcPr>
            <w:tcW w:w="904" w:type="dxa"/>
            <w:tcBorders>
              <w:top w:val="nil"/>
              <w:left w:val="nil"/>
              <w:bottom w:val="single" w:sz="4" w:space="0" w:color="808080"/>
              <w:right w:val="single" w:sz="4" w:space="0" w:color="808080"/>
            </w:tcBorders>
            <w:vAlign w:val="center"/>
          </w:tcPr>
          <w:p w14:paraId="52477DD9" w14:textId="2793D18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-12.8</w:t>
            </w:r>
          </w:p>
        </w:tc>
        <w:tc>
          <w:tcPr>
            <w:tcW w:w="901" w:type="dxa"/>
            <w:tcBorders>
              <w:top w:val="nil"/>
              <w:left w:val="nil"/>
              <w:bottom w:val="single" w:sz="4" w:space="0" w:color="808080"/>
              <w:right w:val="single" w:sz="4" w:space="0" w:color="808080"/>
            </w:tcBorders>
            <w:vAlign w:val="center"/>
          </w:tcPr>
          <w:p w14:paraId="1BB3C1AE" w14:textId="1D6E56E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-30.6</w:t>
            </w:r>
          </w:p>
        </w:tc>
        <w:tc>
          <w:tcPr>
            <w:tcW w:w="901" w:type="dxa"/>
            <w:tcBorders>
              <w:top w:val="nil"/>
              <w:left w:val="nil"/>
              <w:bottom w:val="single" w:sz="4" w:space="0" w:color="808080"/>
              <w:right w:val="single" w:sz="4" w:space="0" w:color="808080"/>
            </w:tcBorders>
            <w:vAlign w:val="center"/>
          </w:tcPr>
          <w:p w14:paraId="5A19ED80" w14:textId="4B723A9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-23.9</w:t>
            </w:r>
          </w:p>
        </w:tc>
        <w:tc>
          <w:tcPr>
            <w:tcW w:w="901" w:type="dxa"/>
            <w:tcBorders>
              <w:top w:val="nil"/>
              <w:left w:val="nil"/>
              <w:bottom w:val="single" w:sz="4" w:space="0" w:color="808080"/>
              <w:right w:val="single" w:sz="4" w:space="0" w:color="808080"/>
            </w:tcBorders>
            <w:vAlign w:val="center"/>
          </w:tcPr>
          <w:p w14:paraId="2FB937AB" w14:textId="09E07F7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-7.7</w:t>
            </w:r>
          </w:p>
        </w:tc>
        <w:tc>
          <w:tcPr>
            <w:tcW w:w="901" w:type="dxa"/>
            <w:tcBorders>
              <w:top w:val="nil"/>
              <w:left w:val="nil"/>
              <w:bottom w:val="single" w:sz="4" w:space="0" w:color="808080"/>
              <w:right w:val="single" w:sz="4" w:space="0" w:color="808080"/>
            </w:tcBorders>
            <w:vAlign w:val="center"/>
          </w:tcPr>
          <w:p w14:paraId="6F9971BC" w14:textId="48EA0C8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-19.8</w:t>
            </w:r>
          </w:p>
        </w:tc>
      </w:tr>
      <w:tr w:rsidR="0000330A" w:rsidRPr="00494071" w14:paraId="1215E5B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C6136CC"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จำนวนรถบรรทุกจดทะเบียนใหม่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8801BA2" w14:textId="49328CF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-19.8</w:t>
            </w:r>
          </w:p>
        </w:tc>
        <w:tc>
          <w:tcPr>
            <w:tcW w:w="904" w:type="dxa"/>
            <w:tcBorders>
              <w:top w:val="nil"/>
              <w:left w:val="nil"/>
              <w:bottom w:val="single" w:sz="4" w:space="0" w:color="808080"/>
              <w:right w:val="single" w:sz="4" w:space="0" w:color="808080"/>
            </w:tcBorders>
            <w:vAlign w:val="center"/>
          </w:tcPr>
          <w:p w14:paraId="75B0E26D" w14:textId="159A6C2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-7.0</w:t>
            </w:r>
          </w:p>
        </w:tc>
        <w:tc>
          <w:tcPr>
            <w:tcW w:w="901" w:type="dxa"/>
            <w:tcBorders>
              <w:top w:val="nil"/>
              <w:left w:val="nil"/>
              <w:bottom w:val="single" w:sz="4" w:space="0" w:color="808080"/>
              <w:right w:val="single" w:sz="4" w:space="0" w:color="808080"/>
            </w:tcBorders>
            <w:vAlign w:val="center"/>
          </w:tcPr>
          <w:p w14:paraId="1DEB61DE" w14:textId="31EE1BD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-21.5</w:t>
            </w:r>
          </w:p>
        </w:tc>
        <w:tc>
          <w:tcPr>
            <w:tcW w:w="901" w:type="dxa"/>
            <w:tcBorders>
              <w:top w:val="nil"/>
              <w:left w:val="nil"/>
              <w:bottom w:val="single" w:sz="4" w:space="0" w:color="808080"/>
              <w:right w:val="single" w:sz="4" w:space="0" w:color="808080"/>
            </w:tcBorders>
            <w:vAlign w:val="center"/>
          </w:tcPr>
          <w:p w14:paraId="6A163546" w14:textId="2F1D58F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-8.5</w:t>
            </w:r>
          </w:p>
        </w:tc>
        <w:tc>
          <w:tcPr>
            <w:tcW w:w="901" w:type="dxa"/>
            <w:tcBorders>
              <w:top w:val="nil"/>
              <w:left w:val="nil"/>
              <w:bottom w:val="single" w:sz="4" w:space="0" w:color="808080"/>
              <w:right w:val="single" w:sz="4" w:space="0" w:color="808080"/>
            </w:tcBorders>
            <w:vAlign w:val="center"/>
          </w:tcPr>
          <w:p w14:paraId="71069E09" w14:textId="3F9DC32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-2.8</w:t>
            </w:r>
          </w:p>
        </w:tc>
        <w:tc>
          <w:tcPr>
            <w:tcW w:w="901" w:type="dxa"/>
            <w:tcBorders>
              <w:top w:val="nil"/>
              <w:left w:val="nil"/>
              <w:bottom w:val="single" w:sz="4" w:space="0" w:color="808080"/>
              <w:right w:val="single" w:sz="4" w:space="0" w:color="808080"/>
            </w:tcBorders>
            <w:vAlign w:val="center"/>
          </w:tcPr>
          <w:p w14:paraId="25E9B6C8" w14:textId="7739BA2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-11.9</w:t>
            </w:r>
          </w:p>
        </w:tc>
      </w:tr>
      <w:tr w:rsidR="0000330A" w:rsidRPr="00494071" w14:paraId="620E2C50"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D1A1C6E" w14:textId="77777777"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hint="cs"/>
                <w:color w:val="000000"/>
                <w:sz w:val="26"/>
                <w:szCs w:val="26"/>
                <w:cs/>
              </w:rPr>
              <w:t>พัน</w:t>
            </w:r>
            <w:r w:rsidRPr="00717668">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1DC19356" w14:textId="2C6F16A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5.5</w:t>
            </w:r>
          </w:p>
        </w:tc>
        <w:tc>
          <w:tcPr>
            <w:tcW w:w="904" w:type="dxa"/>
            <w:tcBorders>
              <w:top w:val="nil"/>
              <w:left w:val="nil"/>
              <w:bottom w:val="single" w:sz="4" w:space="0" w:color="808080"/>
              <w:right w:val="single" w:sz="4" w:space="0" w:color="808080"/>
            </w:tcBorders>
            <w:vAlign w:val="center"/>
          </w:tcPr>
          <w:p w14:paraId="263E08F6" w14:textId="5BDA3A2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4.0</w:t>
            </w:r>
          </w:p>
        </w:tc>
        <w:tc>
          <w:tcPr>
            <w:tcW w:w="901" w:type="dxa"/>
            <w:tcBorders>
              <w:top w:val="nil"/>
              <w:left w:val="nil"/>
              <w:bottom w:val="single" w:sz="4" w:space="0" w:color="808080"/>
              <w:right w:val="single" w:sz="4" w:space="0" w:color="808080"/>
            </w:tcBorders>
            <w:vAlign w:val="center"/>
          </w:tcPr>
          <w:p w14:paraId="34EA7A1E" w14:textId="5731700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w:t>
            </w:r>
          </w:p>
        </w:tc>
        <w:tc>
          <w:tcPr>
            <w:tcW w:w="901" w:type="dxa"/>
            <w:tcBorders>
              <w:top w:val="nil"/>
              <w:left w:val="nil"/>
              <w:bottom w:val="single" w:sz="4" w:space="0" w:color="808080"/>
              <w:right w:val="single" w:sz="4" w:space="0" w:color="808080"/>
            </w:tcBorders>
            <w:vAlign w:val="center"/>
          </w:tcPr>
          <w:p w14:paraId="225BA5F2" w14:textId="1F8C0B3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0.4</w:t>
            </w:r>
          </w:p>
        </w:tc>
        <w:tc>
          <w:tcPr>
            <w:tcW w:w="901" w:type="dxa"/>
            <w:tcBorders>
              <w:top w:val="nil"/>
              <w:left w:val="nil"/>
              <w:bottom w:val="single" w:sz="4" w:space="0" w:color="808080"/>
              <w:right w:val="single" w:sz="4" w:space="0" w:color="808080"/>
            </w:tcBorders>
            <w:vAlign w:val="center"/>
          </w:tcPr>
          <w:p w14:paraId="30F9EE9C" w14:textId="77B3FE8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0.2</w:t>
            </w:r>
          </w:p>
        </w:tc>
        <w:tc>
          <w:tcPr>
            <w:tcW w:w="901" w:type="dxa"/>
            <w:tcBorders>
              <w:top w:val="nil"/>
              <w:left w:val="nil"/>
              <w:bottom w:val="single" w:sz="4" w:space="0" w:color="808080"/>
              <w:right w:val="single" w:sz="4" w:space="0" w:color="808080"/>
            </w:tcBorders>
            <w:vAlign w:val="center"/>
          </w:tcPr>
          <w:p w14:paraId="7F43AB43" w14:textId="1D5CB0F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5.8</w:t>
            </w:r>
          </w:p>
        </w:tc>
      </w:tr>
      <w:tr w:rsidR="0000330A" w:rsidRPr="00494071" w14:paraId="5E613ABB"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4C6E662" w14:textId="77777777"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เงินทุนของโรงงานที่เริ่มประกอบกิจการ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D8117F6" w14:textId="15E52A2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-41.0</w:t>
            </w:r>
          </w:p>
        </w:tc>
        <w:tc>
          <w:tcPr>
            <w:tcW w:w="904" w:type="dxa"/>
            <w:tcBorders>
              <w:top w:val="nil"/>
              <w:left w:val="nil"/>
              <w:bottom w:val="single" w:sz="4" w:space="0" w:color="808080"/>
              <w:right w:val="single" w:sz="4" w:space="0" w:color="808080"/>
            </w:tcBorders>
            <w:vAlign w:val="center"/>
          </w:tcPr>
          <w:p w14:paraId="0C813AD2" w14:textId="04C85E5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110.8</w:t>
            </w:r>
          </w:p>
        </w:tc>
        <w:tc>
          <w:tcPr>
            <w:tcW w:w="901" w:type="dxa"/>
            <w:tcBorders>
              <w:top w:val="nil"/>
              <w:left w:val="nil"/>
              <w:bottom w:val="single" w:sz="4" w:space="0" w:color="808080"/>
              <w:right w:val="single" w:sz="4" w:space="0" w:color="808080"/>
            </w:tcBorders>
            <w:vAlign w:val="center"/>
          </w:tcPr>
          <w:p w14:paraId="54BA46E8" w14:textId="04B9976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82.9</w:t>
            </w:r>
          </w:p>
        </w:tc>
        <w:tc>
          <w:tcPr>
            <w:tcW w:w="901" w:type="dxa"/>
            <w:tcBorders>
              <w:top w:val="nil"/>
              <w:left w:val="nil"/>
              <w:bottom w:val="single" w:sz="4" w:space="0" w:color="808080"/>
              <w:right w:val="single" w:sz="4" w:space="0" w:color="808080"/>
            </w:tcBorders>
            <w:vAlign w:val="center"/>
          </w:tcPr>
          <w:p w14:paraId="093F0A1A" w14:textId="0A90E7B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-26.6</w:t>
            </w:r>
          </w:p>
        </w:tc>
        <w:tc>
          <w:tcPr>
            <w:tcW w:w="901" w:type="dxa"/>
            <w:tcBorders>
              <w:top w:val="nil"/>
              <w:left w:val="nil"/>
              <w:bottom w:val="single" w:sz="4" w:space="0" w:color="808080"/>
              <w:right w:val="single" w:sz="4" w:space="0" w:color="808080"/>
            </w:tcBorders>
            <w:vAlign w:val="center"/>
          </w:tcPr>
          <w:p w14:paraId="5273366D" w14:textId="091A33E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-33.7</w:t>
            </w:r>
          </w:p>
        </w:tc>
        <w:tc>
          <w:tcPr>
            <w:tcW w:w="901" w:type="dxa"/>
            <w:tcBorders>
              <w:top w:val="nil"/>
              <w:left w:val="nil"/>
              <w:bottom w:val="single" w:sz="4" w:space="0" w:color="808080"/>
              <w:right w:val="single" w:sz="4" w:space="0" w:color="808080"/>
            </w:tcBorders>
            <w:vAlign w:val="center"/>
          </w:tcPr>
          <w:p w14:paraId="28FBC92B" w14:textId="3B04C99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71.0</w:t>
            </w:r>
          </w:p>
        </w:tc>
      </w:tr>
      <w:tr w:rsidR="0000330A" w:rsidRPr="00494071" w14:paraId="0EEB9D4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5316F60B" w14:textId="17E55E8F"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w:t>
            </w:r>
            <w:r>
              <w:rPr>
                <w:rFonts w:ascii="TH SarabunPSK" w:hAnsi="TH SarabunPSK" w:cs="TH SarabunPSK"/>
                <w:color w:val="000000"/>
                <w:sz w:val="26"/>
                <w:szCs w:val="26"/>
                <w:cs/>
              </w:rPr>
              <w:t>งงานที่ได้รับอนุญาตประกอบกิจ</w:t>
            </w:r>
            <w:r w:rsidRPr="00B40CCD">
              <w:rPr>
                <w:rFonts w:ascii="TH SarabunPSK" w:hAnsi="TH SarabunPSK" w:cs="TH SarabunPSK"/>
                <w:color w:val="000000"/>
                <w:sz w:val="26"/>
                <w:szCs w:val="26"/>
                <w:cs/>
              </w:rPr>
              <w:t>การ</w:t>
            </w:r>
            <w:r w:rsidRPr="00B40CCD">
              <w:rPr>
                <w:rFonts w:ascii="TH SarabunPSK" w:hAnsi="TH SarabunPSK" w:cs="TH SarabunPSK"/>
                <w:color w:val="000000"/>
                <w:sz w:val="26"/>
                <w:szCs w:val="26"/>
              </w:rPr>
              <w:t xml:space="preserve"> </w:t>
            </w:r>
            <w:r w:rsidRPr="00B40CCD">
              <w:rPr>
                <w:rFonts w:ascii="TH SarabunPSK" w:hAnsi="TH SarabunPSK" w:cs="TH SarabunPSK"/>
                <w:color w:val="000000"/>
                <w:sz w:val="26"/>
                <w:szCs w:val="26"/>
                <w:cs/>
              </w:rPr>
              <w:t>(</w:t>
            </w:r>
            <w:r w:rsidRPr="00B40CCD">
              <w:rPr>
                <w:rFonts w:ascii="TH SarabunPSK" w:hAnsi="TH SarabunPSK" w:cs="TH SarabunPSK" w:hint="cs"/>
                <w:color w:val="000000"/>
                <w:sz w:val="26"/>
                <w:szCs w:val="26"/>
                <w:cs/>
              </w:rPr>
              <w:t>พัน</w:t>
            </w:r>
            <w:r w:rsidRPr="00B40CCD">
              <w:rPr>
                <w:rFonts w:ascii="TH SarabunPSK" w:hAnsi="TH SarabunPSK" w:cs="TH SarabunPSK"/>
                <w:color w:val="000000"/>
                <w:sz w:val="26"/>
                <w:szCs w:val="26"/>
                <w:cs/>
              </w:rPr>
              <w:t>ล้านบาท)</w:t>
            </w:r>
          </w:p>
        </w:tc>
        <w:tc>
          <w:tcPr>
            <w:tcW w:w="904" w:type="dxa"/>
            <w:tcBorders>
              <w:top w:val="nil"/>
              <w:left w:val="nil"/>
              <w:bottom w:val="single" w:sz="4" w:space="0" w:color="808080"/>
              <w:right w:val="single" w:sz="4" w:space="0" w:color="808080"/>
            </w:tcBorders>
            <w:vAlign w:val="center"/>
          </w:tcPr>
          <w:p w14:paraId="32E9E33B" w14:textId="7934F6D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8.0</w:t>
            </w:r>
          </w:p>
        </w:tc>
        <w:tc>
          <w:tcPr>
            <w:tcW w:w="904" w:type="dxa"/>
            <w:tcBorders>
              <w:top w:val="nil"/>
              <w:left w:val="nil"/>
              <w:bottom w:val="single" w:sz="4" w:space="0" w:color="808080"/>
              <w:right w:val="single" w:sz="4" w:space="0" w:color="808080"/>
            </w:tcBorders>
            <w:vAlign w:val="center"/>
          </w:tcPr>
          <w:p w14:paraId="51BF231A" w14:textId="247E770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2.5</w:t>
            </w:r>
          </w:p>
        </w:tc>
        <w:tc>
          <w:tcPr>
            <w:tcW w:w="901" w:type="dxa"/>
            <w:tcBorders>
              <w:top w:val="nil"/>
              <w:left w:val="nil"/>
              <w:bottom w:val="single" w:sz="4" w:space="0" w:color="808080"/>
              <w:right w:val="single" w:sz="4" w:space="0" w:color="808080"/>
            </w:tcBorders>
            <w:vAlign w:val="center"/>
          </w:tcPr>
          <w:p w14:paraId="2CB28007" w14:textId="3B1F515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1" w:type="dxa"/>
            <w:tcBorders>
              <w:top w:val="nil"/>
              <w:left w:val="nil"/>
              <w:bottom w:val="single" w:sz="4" w:space="0" w:color="808080"/>
              <w:right w:val="single" w:sz="4" w:space="0" w:color="808080"/>
            </w:tcBorders>
            <w:vAlign w:val="center"/>
          </w:tcPr>
          <w:p w14:paraId="56E64F61" w14:textId="3AD6279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0.8</w:t>
            </w:r>
          </w:p>
        </w:tc>
        <w:tc>
          <w:tcPr>
            <w:tcW w:w="901" w:type="dxa"/>
            <w:tcBorders>
              <w:top w:val="nil"/>
              <w:left w:val="nil"/>
              <w:bottom w:val="single" w:sz="4" w:space="0" w:color="808080"/>
              <w:right w:val="single" w:sz="4" w:space="0" w:color="808080"/>
            </w:tcBorders>
            <w:vAlign w:val="center"/>
          </w:tcPr>
          <w:p w14:paraId="5C8016FA" w14:textId="2F254D6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1" w:type="dxa"/>
            <w:tcBorders>
              <w:top w:val="nil"/>
              <w:left w:val="nil"/>
              <w:bottom w:val="single" w:sz="4" w:space="0" w:color="808080"/>
              <w:right w:val="single" w:sz="4" w:space="0" w:color="808080"/>
            </w:tcBorders>
            <w:vAlign w:val="center"/>
          </w:tcPr>
          <w:p w14:paraId="38FE4D63" w14:textId="422EC5F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5.0</w:t>
            </w:r>
          </w:p>
        </w:tc>
      </w:tr>
      <w:tr w:rsidR="0000330A" w:rsidRPr="00494071" w14:paraId="57162DE9"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FFD0C6C" w14:textId="450539D4" w:rsidR="0000330A" w:rsidRPr="00717668" w:rsidRDefault="0000330A" w:rsidP="0000330A">
            <w:pPr>
              <w:rPr>
                <w:rFonts w:ascii="TH SarabunPSK" w:hAnsi="TH SarabunPSK" w:cs="TH SarabunPSK"/>
                <w:color w:val="000000"/>
                <w:sz w:val="26"/>
                <w:szCs w:val="26"/>
              </w:rPr>
            </w:pPr>
            <w:r w:rsidRPr="00717668">
              <w:rPr>
                <w:rFonts w:ascii="TH SarabunPSK" w:hAnsi="TH SarabunPSK" w:cs="TH SarabunPSK"/>
                <w:color w:val="000000"/>
                <w:sz w:val="26"/>
                <w:szCs w:val="26"/>
                <w:cs/>
              </w:rPr>
              <w:t>เงินทุนของโรงงานที่ได้รับ</w:t>
            </w:r>
            <w:r>
              <w:rPr>
                <w:rFonts w:ascii="TH SarabunPSK" w:hAnsi="TH SarabunPSK" w:cs="TH SarabunPSK"/>
                <w:color w:val="000000"/>
                <w:sz w:val="26"/>
                <w:szCs w:val="26"/>
                <w:cs/>
              </w:rPr>
              <w:t>อนุญาตประกอบ</w:t>
            </w:r>
            <w:r w:rsidRPr="00717668">
              <w:rPr>
                <w:rFonts w:ascii="TH SarabunPSK" w:hAnsi="TH SarabunPSK" w:cs="TH SarabunPSK"/>
                <w:color w:val="000000"/>
                <w:sz w:val="26"/>
                <w:szCs w:val="26"/>
                <w:cs/>
              </w:rPr>
              <w:t>กิจการ (%</w:t>
            </w:r>
            <w:r w:rsidRPr="00717668">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9D27975" w14:textId="380449A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-66.1</w:t>
            </w:r>
          </w:p>
        </w:tc>
        <w:tc>
          <w:tcPr>
            <w:tcW w:w="904" w:type="dxa"/>
            <w:tcBorders>
              <w:top w:val="nil"/>
              <w:left w:val="nil"/>
              <w:bottom w:val="single" w:sz="4" w:space="0" w:color="808080"/>
              <w:right w:val="single" w:sz="4" w:space="0" w:color="808080"/>
            </w:tcBorders>
            <w:vAlign w:val="center"/>
          </w:tcPr>
          <w:p w14:paraId="0A8A387A" w14:textId="3AF666B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72.5</w:t>
            </w:r>
          </w:p>
        </w:tc>
        <w:tc>
          <w:tcPr>
            <w:tcW w:w="901" w:type="dxa"/>
            <w:tcBorders>
              <w:top w:val="nil"/>
              <w:left w:val="nil"/>
              <w:bottom w:val="single" w:sz="4" w:space="0" w:color="808080"/>
              <w:right w:val="single" w:sz="4" w:space="0" w:color="808080"/>
            </w:tcBorders>
            <w:vAlign w:val="center"/>
          </w:tcPr>
          <w:p w14:paraId="73A551EC" w14:textId="5C3FEFC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-66.2</w:t>
            </w:r>
          </w:p>
        </w:tc>
        <w:tc>
          <w:tcPr>
            <w:tcW w:w="901" w:type="dxa"/>
            <w:tcBorders>
              <w:top w:val="nil"/>
              <w:left w:val="nil"/>
              <w:bottom w:val="single" w:sz="4" w:space="0" w:color="808080"/>
              <w:right w:val="single" w:sz="4" w:space="0" w:color="808080"/>
            </w:tcBorders>
            <w:vAlign w:val="center"/>
          </w:tcPr>
          <w:p w14:paraId="2844AE04" w14:textId="689F8D4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159.3</w:t>
            </w:r>
          </w:p>
        </w:tc>
        <w:tc>
          <w:tcPr>
            <w:tcW w:w="901" w:type="dxa"/>
            <w:tcBorders>
              <w:top w:val="nil"/>
              <w:left w:val="nil"/>
              <w:bottom w:val="single" w:sz="4" w:space="0" w:color="808080"/>
              <w:right w:val="single" w:sz="4" w:space="0" w:color="808080"/>
            </w:tcBorders>
            <w:vAlign w:val="center"/>
          </w:tcPr>
          <w:p w14:paraId="6DD49CDA" w14:textId="2FE2E53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20.9</w:t>
            </w:r>
          </w:p>
        </w:tc>
        <w:tc>
          <w:tcPr>
            <w:tcW w:w="901" w:type="dxa"/>
            <w:tcBorders>
              <w:top w:val="nil"/>
              <w:left w:val="nil"/>
              <w:bottom w:val="single" w:sz="4" w:space="0" w:color="808080"/>
              <w:right w:val="single" w:sz="4" w:space="0" w:color="808080"/>
            </w:tcBorders>
            <w:vAlign w:val="center"/>
          </w:tcPr>
          <w:p w14:paraId="10924964" w14:textId="31BD6D9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-1.3</w:t>
            </w:r>
          </w:p>
        </w:tc>
      </w:tr>
      <w:tr w:rsidR="0000330A" w:rsidRPr="00494071" w14:paraId="7BCE147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8EC2069"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เครื่องชี้ภาคอุตสาหกรรม</w:t>
            </w:r>
          </w:p>
        </w:tc>
        <w:tc>
          <w:tcPr>
            <w:tcW w:w="904" w:type="dxa"/>
            <w:tcBorders>
              <w:top w:val="nil"/>
              <w:left w:val="nil"/>
              <w:bottom w:val="single" w:sz="4" w:space="0" w:color="808080"/>
              <w:right w:val="single" w:sz="4" w:space="0" w:color="808080"/>
            </w:tcBorders>
            <w:vAlign w:val="center"/>
          </w:tcPr>
          <w:p w14:paraId="65A40AAC" w14:textId="65689CFA"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613A60F8" w14:textId="35A3CE2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7A6E6EF" w14:textId="701FC9A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78F61452" w14:textId="07DC8A4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13768228" w14:textId="60ADD96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46BEF74" w14:textId="49058AE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2F1B3FA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BF35B6B"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ดัชนีผลผลิตสินค้าอุตสาหกรรม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3206D10B" w14:textId="0ADD569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-4.4</w:t>
            </w:r>
          </w:p>
        </w:tc>
        <w:tc>
          <w:tcPr>
            <w:tcW w:w="904" w:type="dxa"/>
            <w:tcBorders>
              <w:top w:val="nil"/>
              <w:left w:val="nil"/>
              <w:bottom w:val="single" w:sz="4" w:space="0" w:color="808080"/>
              <w:right w:val="single" w:sz="4" w:space="0" w:color="808080"/>
            </w:tcBorders>
            <w:vAlign w:val="center"/>
          </w:tcPr>
          <w:p w14:paraId="4A8E5D2D" w14:textId="5AA31A5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-6.9</w:t>
            </w:r>
          </w:p>
        </w:tc>
        <w:tc>
          <w:tcPr>
            <w:tcW w:w="901" w:type="dxa"/>
            <w:tcBorders>
              <w:top w:val="nil"/>
              <w:left w:val="nil"/>
              <w:bottom w:val="single" w:sz="4" w:space="0" w:color="808080"/>
              <w:right w:val="single" w:sz="4" w:space="0" w:color="808080"/>
            </w:tcBorders>
            <w:vAlign w:val="center"/>
          </w:tcPr>
          <w:p w14:paraId="52995A71" w14:textId="350E452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-12.9</w:t>
            </w:r>
          </w:p>
        </w:tc>
        <w:tc>
          <w:tcPr>
            <w:tcW w:w="901" w:type="dxa"/>
            <w:tcBorders>
              <w:top w:val="nil"/>
              <w:left w:val="nil"/>
              <w:bottom w:val="single" w:sz="4" w:space="0" w:color="808080"/>
              <w:right w:val="single" w:sz="4" w:space="0" w:color="808080"/>
            </w:tcBorders>
            <w:vAlign w:val="center"/>
          </w:tcPr>
          <w:p w14:paraId="602F8BBF" w14:textId="6F21EE6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-10.6</w:t>
            </w:r>
          </w:p>
        </w:tc>
        <w:tc>
          <w:tcPr>
            <w:tcW w:w="901" w:type="dxa"/>
            <w:tcBorders>
              <w:top w:val="nil"/>
              <w:left w:val="nil"/>
              <w:bottom w:val="single" w:sz="4" w:space="0" w:color="808080"/>
              <w:right w:val="single" w:sz="4" w:space="0" w:color="808080"/>
            </w:tcBorders>
            <w:vAlign w:val="center"/>
          </w:tcPr>
          <w:p w14:paraId="1B111167" w14:textId="69E86E2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78D56F49" w14:textId="7D1CDA7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-9.8</w:t>
            </w:r>
          </w:p>
        </w:tc>
      </w:tr>
      <w:tr w:rsidR="0000330A" w:rsidRPr="00494071" w14:paraId="291CA79D"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366A8F0"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ดัชนีความเชื่อมั่นภาคอุตสาหกรรม (ระดับ)</w:t>
            </w:r>
          </w:p>
        </w:tc>
        <w:tc>
          <w:tcPr>
            <w:tcW w:w="904" w:type="dxa"/>
            <w:tcBorders>
              <w:top w:val="nil"/>
              <w:left w:val="nil"/>
              <w:bottom w:val="single" w:sz="4" w:space="0" w:color="808080"/>
              <w:right w:val="single" w:sz="4" w:space="0" w:color="808080"/>
            </w:tcBorders>
            <w:vAlign w:val="center"/>
          </w:tcPr>
          <w:p w14:paraId="546BD7E7" w14:textId="42F35B7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77.3</w:t>
            </w:r>
          </w:p>
        </w:tc>
        <w:tc>
          <w:tcPr>
            <w:tcW w:w="904" w:type="dxa"/>
            <w:tcBorders>
              <w:top w:val="nil"/>
              <w:left w:val="nil"/>
              <w:bottom w:val="single" w:sz="4" w:space="0" w:color="808080"/>
              <w:right w:val="single" w:sz="4" w:space="0" w:color="808080"/>
            </w:tcBorders>
            <w:vAlign w:val="center"/>
          </w:tcPr>
          <w:p w14:paraId="48469528" w14:textId="2D71B6F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75.6</w:t>
            </w:r>
          </w:p>
        </w:tc>
        <w:tc>
          <w:tcPr>
            <w:tcW w:w="901" w:type="dxa"/>
            <w:tcBorders>
              <w:top w:val="nil"/>
              <w:left w:val="nil"/>
              <w:bottom w:val="single" w:sz="4" w:space="0" w:color="808080"/>
              <w:right w:val="single" w:sz="4" w:space="0" w:color="808080"/>
            </w:tcBorders>
            <w:vAlign w:val="center"/>
          </w:tcPr>
          <w:p w14:paraId="56D4EA02" w14:textId="6748269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72.6</w:t>
            </w:r>
          </w:p>
        </w:tc>
        <w:tc>
          <w:tcPr>
            <w:tcW w:w="901" w:type="dxa"/>
            <w:tcBorders>
              <w:top w:val="nil"/>
              <w:left w:val="nil"/>
              <w:bottom w:val="single" w:sz="4" w:space="0" w:color="808080"/>
              <w:right w:val="single" w:sz="4" w:space="0" w:color="808080"/>
            </w:tcBorders>
            <w:vAlign w:val="center"/>
          </w:tcPr>
          <w:p w14:paraId="41223DB2" w14:textId="1832E12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80.6</w:t>
            </w:r>
          </w:p>
        </w:tc>
        <w:tc>
          <w:tcPr>
            <w:tcW w:w="901" w:type="dxa"/>
            <w:tcBorders>
              <w:top w:val="nil"/>
              <w:left w:val="nil"/>
              <w:bottom w:val="single" w:sz="4" w:space="0" w:color="808080"/>
              <w:right w:val="single" w:sz="4" w:space="0" w:color="808080"/>
            </w:tcBorders>
            <w:vAlign w:val="center"/>
          </w:tcPr>
          <w:p w14:paraId="59A5AFE0" w14:textId="4C2A7D9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81.9</w:t>
            </w:r>
          </w:p>
        </w:tc>
        <w:tc>
          <w:tcPr>
            <w:tcW w:w="901" w:type="dxa"/>
            <w:tcBorders>
              <w:top w:val="nil"/>
              <w:left w:val="nil"/>
              <w:bottom w:val="single" w:sz="4" w:space="0" w:color="808080"/>
              <w:right w:val="single" w:sz="4" w:space="0" w:color="808080"/>
            </w:tcBorders>
            <w:vAlign w:val="center"/>
          </w:tcPr>
          <w:p w14:paraId="445918E3" w14:textId="0CEAC1F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75.9</w:t>
            </w:r>
          </w:p>
        </w:tc>
      </w:tr>
      <w:tr w:rsidR="0000330A" w:rsidRPr="00494071" w14:paraId="0BA78114"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B570222"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เครื่องชี้ด้านการท่องเที่ยว</w:t>
            </w:r>
          </w:p>
        </w:tc>
        <w:tc>
          <w:tcPr>
            <w:tcW w:w="904" w:type="dxa"/>
            <w:tcBorders>
              <w:top w:val="nil"/>
              <w:left w:val="nil"/>
              <w:bottom w:val="single" w:sz="4" w:space="0" w:color="808080"/>
              <w:right w:val="single" w:sz="4" w:space="0" w:color="808080"/>
            </w:tcBorders>
            <w:vAlign w:val="center"/>
          </w:tcPr>
          <w:p w14:paraId="63F9B2DB" w14:textId="52B4F490"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7D4F79F6" w14:textId="2599456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6D06BC9D" w14:textId="756989C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67EC2C1" w14:textId="30ABD86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802395C" w14:textId="7B0CCFF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85F50B1" w14:textId="14C2278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637D8986"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340F8986"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31BA86E" w14:textId="6EAD75E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0.9</w:t>
            </w:r>
          </w:p>
        </w:tc>
        <w:tc>
          <w:tcPr>
            <w:tcW w:w="904" w:type="dxa"/>
            <w:tcBorders>
              <w:top w:val="nil"/>
              <w:left w:val="nil"/>
              <w:bottom w:val="single" w:sz="4" w:space="0" w:color="808080"/>
              <w:right w:val="single" w:sz="4" w:space="0" w:color="808080"/>
            </w:tcBorders>
            <w:vAlign w:val="center"/>
          </w:tcPr>
          <w:p w14:paraId="67195A20" w14:textId="244B135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-38.2</w:t>
            </w:r>
          </w:p>
        </w:tc>
        <w:tc>
          <w:tcPr>
            <w:tcW w:w="901" w:type="dxa"/>
            <w:tcBorders>
              <w:top w:val="nil"/>
              <w:left w:val="nil"/>
              <w:bottom w:val="single" w:sz="4" w:space="0" w:color="808080"/>
              <w:right w:val="single" w:sz="4" w:space="0" w:color="808080"/>
            </w:tcBorders>
            <w:vAlign w:val="center"/>
          </w:tcPr>
          <w:p w14:paraId="52A3797B" w14:textId="661BD2F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-96.6</w:t>
            </w:r>
          </w:p>
        </w:tc>
        <w:tc>
          <w:tcPr>
            <w:tcW w:w="901" w:type="dxa"/>
            <w:tcBorders>
              <w:top w:val="nil"/>
              <w:left w:val="nil"/>
              <w:bottom w:val="single" w:sz="4" w:space="0" w:color="808080"/>
              <w:right w:val="single" w:sz="4" w:space="0" w:color="808080"/>
            </w:tcBorders>
            <w:vAlign w:val="center"/>
          </w:tcPr>
          <w:p w14:paraId="64784730" w14:textId="5041B25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-68.0</w:t>
            </w:r>
          </w:p>
        </w:tc>
        <w:tc>
          <w:tcPr>
            <w:tcW w:w="901" w:type="dxa"/>
            <w:tcBorders>
              <w:top w:val="nil"/>
              <w:left w:val="nil"/>
              <w:bottom w:val="single" w:sz="4" w:space="0" w:color="808080"/>
              <w:right w:val="single" w:sz="4" w:space="0" w:color="808080"/>
            </w:tcBorders>
            <w:vAlign w:val="center"/>
          </w:tcPr>
          <w:p w14:paraId="754FDEAA" w14:textId="4A3719B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-67.8</w:t>
            </w:r>
          </w:p>
        </w:tc>
        <w:tc>
          <w:tcPr>
            <w:tcW w:w="901" w:type="dxa"/>
            <w:tcBorders>
              <w:top w:val="nil"/>
              <w:left w:val="nil"/>
              <w:bottom w:val="single" w:sz="4" w:space="0" w:color="808080"/>
              <w:right w:val="single" w:sz="4" w:space="0" w:color="808080"/>
            </w:tcBorders>
            <w:vAlign w:val="center"/>
          </w:tcPr>
          <w:p w14:paraId="141E24FC" w14:textId="3D5DBB8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-65.5</w:t>
            </w:r>
          </w:p>
        </w:tc>
      </w:tr>
      <w:tr w:rsidR="0000330A" w:rsidRPr="00494071" w14:paraId="186C9F7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6211B970"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5D03DCC5" w14:textId="32E9208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-0.5</w:t>
            </w:r>
          </w:p>
        </w:tc>
        <w:tc>
          <w:tcPr>
            <w:tcW w:w="904" w:type="dxa"/>
            <w:tcBorders>
              <w:top w:val="nil"/>
              <w:left w:val="nil"/>
              <w:bottom w:val="single" w:sz="4" w:space="0" w:color="808080"/>
              <w:right w:val="single" w:sz="4" w:space="0" w:color="808080"/>
            </w:tcBorders>
            <w:vAlign w:val="center"/>
          </w:tcPr>
          <w:p w14:paraId="78395EA9" w14:textId="022C498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-33.3</w:t>
            </w:r>
          </w:p>
        </w:tc>
        <w:tc>
          <w:tcPr>
            <w:tcW w:w="901" w:type="dxa"/>
            <w:tcBorders>
              <w:top w:val="nil"/>
              <w:left w:val="nil"/>
              <w:bottom w:val="single" w:sz="4" w:space="0" w:color="808080"/>
              <w:right w:val="single" w:sz="4" w:space="0" w:color="808080"/>
            </w:tcBorders>
            <w:vAlign w:val="center"/>
          </w:tcPr>
          <w:p w14:paraId="4BF16537" w14:textId="665566C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-93.7</w:t>
            </w:r>
          </w:p>
        </w:tc>
        <w:tc>
          <w:tcPr>
            <w:tcW w:w="901" w:type="dxa"/>
            <w:tcBorders>
              <w:top w:val="nil"/>
              <w:left w:val="nil"/>
              <w:bottom w:val="single" w:sz="4" w:space="0" w:color="808080"/>
              <w:right w:val="single" w:sz="4" w:space="0" w:color="808080"/>
            </w:tcBorders>
            <w:vAlign w:val="center"/>
          </w:tcPr>
          <w:p w14:paraId="06C4D782" w14:textId="5D2B129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-38.7</w:t>
            </w:r>
          </w:p>
        </w:tc>
        <w:tc>
          <w:tcPr>
            <w:tcW w:w="901" w:type="dxa"/>
            <w:tcBorders>
              <w:top w:val="nil"/>
              <w:left w:val="nil"/>
              <w:bottom w:val="single" w:sz="4" w:space="0" w:color="808080"/>
              <w:right w:val="single" w:sz="4" w:space="0" w:color="808080"/>
            </w:tcBorders>
            <w:vAlign w:val="center"/>
          </w:tcPr>
          <w:p w14:paraId="488C589D" w14:textId="34C7D7E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-40.9</w:t>
            </w:r>
          </w:p>
        </w:tc>
        <w:tc>
          <w:tcPr>
            <w:tcW w:w="901" w:type="dxa"/>
            <w:tcBorders>
              <w:top w:val="nil"/>
              <w:left w:val="nil"/>
              <w:bottom w:val="single" w:sz="4" w:space="0" w:color="808080"/>
              <w:right w:val="single" w:sz="4" w:space="0" w:color="808080"/>
            </w:tcBorders>
            <w:vAlign w:val="center"/>
          </w:tcPr>
          <w:p w14:paraId="4B305654" w14:textId="55E39DE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-56.5</w:t>
            </w:r>
          </w:p>
        </w:tc>
      </w:tr>
      <w:tr w:rsidR="0000330A" w:rsidRPr="00494071" w14:paraId="2FED91E3"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1A2DA478"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จำนวนผู้เยี่ยมเยือนชาวต่างชาติ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40B5114" w14:textId="3C8AD176"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2.2</w:t>
            </w:r>
          </w:p>
        </w:tc>
        <w:tc>
          <w:tcPr>
            <w:tcW w:w="904" w:type="dxa"/>
            <w:tcBorders>
              <w:top w:val="nil"/>
              <w:left w:val="nil"/>
              <w:bottom w:val="single" w:sz="4" w:space="0" w:color="808080"/>
              <w:right w:val="single" w:sz="4" w:space="0" w:color="808080"/>
            </w:tcBorders>
            <w:vAlign w:val="center"/>
          </w:tcPr>
          <w:p w14:paraId="21326307" w14:textId="70B7BE1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-42.8</w:t>
            </w:r>
          </w:p>
        </w:tc>
        <w:tc>
          <w:tcPr>
            <w:tcW w:w="901" w:type="dxa"/>
            <w:tcBorders>
              <w:top w:val="nil"/>
              <w:left w:val="nil"/>
              <w:bottom w:val="single" w:sz="4" w:space="0" w:color="808080"/>
              <w:right w:val="single" w:sz="4" w:space="0" w:color="808080"/>
            </w:tcBorders>
            <w:vAlign w:val="center"/>
          </w:tcPr>
          <w:p w14:paraId="250DD990" w14:textId="2059BDF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-99.5</w:t>
            </w:r>
          </w:p>
        </w:tc>
        <w:tc>
          <w:tcPr>
            <w:tcW w:w="901" w:type="dxa"/>
            <w:tcBorders>
              <w:top w:val="nil"/>
              <w:left w:val="nil"/>
              <w:bottom w:val="single" w:sz="4" w:space="0" w:color="808080"/>
              <w:right w:val="single" w:sz="4" w:space="0" w:color="808080"/>
            </w:tcBorders>
            <w:vAlign w:val="center"/>
          </w:tcPr>
          <w:p w14:paraId="1F6030DF" w14:textId="07BCBDE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-99.4</w:t>
            </w:r>
          </w:p>
        </w:tc>
        <w:tc>
          <w:tcPr>
            <w:tcW w:w="901" w:type="dxa"/>
            <w:tcBorders>
              <w:top w:val="nil"/>
              <w:left w:val="nil"/>
              <w:bottom w:val="single" w:sz="4" w:space="0" w:color="808080"/>
              <w:right w:val="single" w:sz="4" w:space="0" w:color="808080"/>
            </w:tcBorders>
            <w:vAlign w:val="center"/>
          </w:tcPr>
          <w:p w14:paraId="483FA065" w14:textId="56E4BC8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-99.4</w:t>
            </w:r>
          </w:p>
        </w:tc>
        <w:tc>
          <w:tcPr>
            <w:tcW w:w="901" w:type="dxa"/>
            <w:tcBorders>
              <w:top w:val="nil"/>
              <w:left w:val="nil"/>
              <w:bottom w:val="single" w:sz="4" w:space="0" w:color="808080"/>
              <w:right w:val="single" w:sz="4" w:space="0" w:color="808080"/>
            </w:tcBorders>
            <w:vAlign w:val="center"/>
          </w:tcPr>
          <w:p w14:paraId="4BF9242C" w14:textId="52DE034B"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-74.3</w:t>
            </w:r>
          </w:p>
        </w:tc>
      </w:tr>
      <w:tr w:rsidR="0000330A" w:rsidRPr="00494071" w14:paraId="611D7B92"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8028C81"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24D4FEF1" w14:textId="3BA514F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4.5</w:t>
            </w:r>
          </w:p>
        </w:tc>
        <w:tc>
          <w:tcPr>
            <w:tcW w:w="904" w:type="dxa"/>
            <w:tcBorders>
              <w:top w:val="nil"/>
              <w:left w:val="nil"/>
              <w:bottom w:val="single" w:sz="4" w:space="0" w:color="808080"/>
              <w:right w:val="single" w:sz="4" w:space="0" w:color="808080"/>
            </w:tcBorders>
            <w:vAlign w:val="center"/>
          </w:tcPr>
          <w:p w14:paraId="1A45215F" w14:textId="784B300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-44.2</w:t>
            </w:r>
          </w:p>
        </w:tc>
        <w:tc>
          <w:tcPr>
            <w:tcW w:w="901" w:type="dxa"/>
            <w:tcBorders>
              <w:top w:val="nil"/>
              <w:left w:val="nil"/>
              <w:bottom w:val="single" w:sz="4" w:space="0" w:color="808080"/>
              <w:right w:val="single" w:sz="4" w:space="0" w:color="808080"/>
            </w:tcBorders>
            <w:vAlign w:val="center"/>
          </w:tcPr>
          <w:p w14:paraId="691DE75E" w14:textId="1FB12A6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-97.6</w:t>
            </w:r>
          </w:p>
        </w:tc>
        <w:tc>
          <w:tcPr>
            <w:tcW w:w="901" w:type="dxa"/>
            <w:tcBorders>
              <w:top w:val="nil"/>
              <w:left w:val="nil"/>
              <w:bottom w:val="single" w:sz="4" w:space="0" w:color="808080"/>
              <w:right w:val="single" w:sz="4" w:space="0" w:color="808080"/>
            </w:tcBorders>
            <w:vAlign w:val="center"/>
          </w:tcPr>
          <w:p w14:paraId="3B41E148" w14:textId="0DDE47B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-87.1</w:t>
            </w:r>
          </w:p>
        </w:tc>
        <w:tc>
          <w:tcPr>
            <w:tcW w:w="901" w:type="dxa"/>
            <w:tcBorders>
              <w:top w:val="nil"/>
              <w:left w:val="nil"/>
              <w:bottom w:val="single" w:sz="4" w:space="0" w:color="808080"/>
              <w:right w:val="single" w:sz="4" w:space="0" w:color="808080"/>
            </w:tcBorders>
            <w:vAlign w:val="center"/>
          </w:tcPr>
          <w:p w14:paraId="696C62B7" w14:textId="1048103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-87.5</w:t>
            </w:r>
          </w:p>
        </w:tc>
        <w:tc>
          <w:tcPr>
            <w:tcW w:w="901" w:type="dxa"/>
            <w:tcBorders>
              <w:top w:val="nil"/>
              <w:left w:val="nil"/>
              <w:bottom w:val="single" w:sz="4" w:space="0" w:color="808080"/>
              <w:right w:val="single" w:sz="4" w:space="0" w:color="808080"/>
            </w:tcBorders>
            <w:vAlign w:val="center"/>
          </w:tcPr>
          <w:p w14:paraId="7E140555" w14:textId="1E40146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-69.0</w:t>
            </w:r>
          </w:p>
        </w:tc>
      </w:tr>
      <w:tr w:rsidR="0000330A" w:rsidRPr="00494071" w14:paraId="66CEF6EF"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431A8D3F"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รายได้จากการเยี่ยมเยือนชาวไทย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6CA9715E" w14:textId="3A2BDB7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2.0</w:t>
            </w:r>
          </w:p>
        </w:tc>
        <w:tc>
          <w:tcPr>
            <w:tcW w:w="904" w:type="dxa"/>
            <w:tcBorders>
              <w:top w:val="nil"/>
              <w:left w:val="nil"/>
              <w:bottom w:val="single" w:sz="4" w:space="0" w:color="808080"/>
              <w:right w:val="single" w:sz="4" w:space="0" w:color="808080"/>
            </w:tcBorders>
            <w:vAlign w:val="center"/>
          </w:tcPr>
          <w:p w14:paraId="3B6F07ED" w14:textId="55133D6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-34.7</w:t>
            </w:r>
          </w:p>
        </w:tc>
        <w:tc>
          <w:tcPr>
            <w:tcW w:w="901" w:type="dxa"/>
            <w:tcBorders>
              <w:top w:val="nil"/>
              <w:left w:val="nil"/>
              <w:bottom w:val="single" w:sz="4" w:space="0" w:color="808080"/>
              <w:right w:val="single" w:sz="4" w:space="0" w:color="808080"/>
            </w:tcBorders>
            <w:vAlign w:val="center"/>
          </w:tcPr>
          <w:p w14:paraId="2D8FF4C7" w14:textId="03C25C0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-94.8</w:t>
            </w:r>
          </w:p>
        </w:tc>
        <w:tc>
          <w:tcPr>
            <w:tcW w:w="901" w:type="dxa"/>
            <w:tcBorders>
              <w:top w:val="nil"/>
              <w:left w:val="nil"/>
              <w:bottom w:val="single" w:sz="4" w:space="0" w:color="808080"/>
              <w:right w:val="single" w:sz="4" w:space="0" w:color="808080"/>
            </w:tcBorders>
            <w:vAlign w:val="center"/>
          </w:tcPr>
          <w:p w14:paraId="06AE3C6E" w14:textId="7E578E2E"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-56.1</w:t>
            </w:r>
          </w:p>
        </w:tc>
        <w:tc>
          <w:tcPr>
            <w:tcW w:w="901" w:type="dxa"/>
            <w:tcBorders>
              <w:top w:val="nil"/>
              <w:left w:val="nil"/>
              <w:bottom w:val="single" w:sz="4" w:space="0" w:color="808080"/>
              <w:right w:val="single" w:sz="4" w:space="0" w:color="808080"/>
            </w:tcBorders>
            <w:vAlign w:val="center"/>
          </w:tcPr>
          <w:p w14:paraId="6550FC09" w14:textId="2E1B31A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-61.6</w:t>
            </w:r>
          </w:p>
        </w:tc>
        <w:tc>
          <w:tcPr>
            <w:tcW w:w="901" w:type="dxa"/>
            <w:tcBorders>
              <w:top w:val="nil"/>
              <w:left w:val="nil"/>
              <w:bottom w:val="single" w:sz="4" w:space="0" w:color="808080"/>
              <w:right w:val="single" w:sz="4" w:space="0" w:color="808080"/>
            </w:tcBorders>
            <w:vAlign w:val="center"/>
          </w:tcPr>
          <w:p w14:paraId="6EE1C852" w14:textId="6A5340C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-60.6</w:t>
            </w:r>
          </w:p>
        </w:tc>
      </w:tr>
      <w:tr w:rsidR="0000330A" w:rsidRPr="00494071" w14:paraId="28B030D3"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2CE4267C"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รายได้จากการเยี่ยมเยือนชาวต่างชาติ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7A53FF5" w14:textId="1F5F04F7"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5.4</w:t>
            </w:r>
          </w:p>
        </w:tc>
        <w:tc>
          <w:tcPr>
            <w:tcW w:w="904" w:type="dxa"/>
            <w:tcBorders>
              <w:top w:val="nil"/>
              <w:left w:val="nil"/>
              <w:bottom w:val="single" w:sz="4" w:space="0" w:color="808080"/>
              <w:right w:val="single" w:sz="4" w:space="0" w:color="808080"/>
            </w:tcBorders>
            <w:vAlign w:val="center"/>
          </w:tcPr>
          <w:p w14:paraId="29937CD6" w14:textId="2509B1D2"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-46.7</w:t>
            </w:r>
          </w:p>
        </w:tc>
        <w:tc>
          <w:tcPr>
            <w:tcW w:w="901" w:type="dxa"/>
            <w:tcBorders>
              <w:top w:val="nil"/>
              <w:left w:val="nil"/>
              <w:bottom w:val="single" w:sz="4" w:space="0" w:color="808080"/>
              <w:right w:val="single" w:sz="4" w:space="0" w:color="808080"/>
            </w:tcBorders>
            <w:vAlign w:val="center"/>
          </w:tcPr>
          <w:p w14:paraId="1A28E7A0" w14:textId="54090710"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-98.6</w:t>
            </w:r>
          </w:p>
        </w:tc>
        <w:tc>
          <w:tcPr>
            <w:tcW w:w="901" w:type="dxa"/>
            <w:tcBorders>
              <w:top w:val="nil"/>
              <w:left w:val="nil"/>
              <w:bottom w:val="single" w:sz="4" w:space="0" w:color="808080"/>
              <w:right w:val="single" w:sz="4" w:space="0" w:color="808080"/>
            </w:tcBorders>
            <w:vAlign w:val="center"/>
          </w:tcPr>
          <w:p w14:paraId="2E4A9C59" w14:textId="14141A4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-99.5</w:t>
            </w:r>
          </w:p>
        </w:tc>
        <w:tc>
          <w:tcPr>
            <w:tcW w:w="901" w:type="dxa"/>
            <w:tcBorders>
              <w:top w:val="nil"/>
              <w:left w:val="nil"/>
              <w:bottom w:val="single" w:sz="4" w:space="0" w:color="808080"/>
              <w:right w:val="single" w:sz="4" w:space="0" w:color="808080"/>
            </w:tcBorders>
            <w:vAlign w:val="center"/>
          </w:tcPr>
          <w:p w14:paraId="7F5CD726" w14:textId="60FC1AE3"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-99.5</w:t>
            </w:r>
          </w:p>
        </w:tc>
        <w:tc>
          <w:tcPr>
            <w:tcW w:w="901" w:type="dxa"/>
            <w:tcBorders>
              <w:top w:val="nil"/>
              <w:left w:val="nil"/>
              <w:bottom w:val="single" w:sz="4" w:space="0" w:color="808080"/>
              <w:right w:val="single" w:sz="4" w:space="0" w:color="808080"/>
            </w:tcBorders>
            <w:vAlign w:val="center"/>
          </w:tcPr>
          <w:p w14:paraId="27B6BE53" w14:textId="1EF5A6D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-71.6</w:t>
            </w:r>
          </w:p>
        </w:tc>
      </w:tr>
      <w:tr w:rsidR="0000330A" w:rsidRPr="00494071" w14:paraId="42C3F74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0A4DCAC0" w14:textId="77777777" w:rsidR="0000330A" w:rsidRPr="00494071" w:rsidRDefault="0000330A" w:rsidP="0000330A">
            <w:pPr>
              <w:rPr>
                <w:rFonts w:ascii="TH SarabunPSK" w:hAnsi="TH SarabunPSK" w:cs="TH SarabunPSK"/>
                <w:b/>
                <w:bCs/>
                <w:color w:val="000000"/>
                <w:sz w:val="26"/>
                <w:szCs w:val="26"/>
                <w:u w:val="single"/>
              </w:rPr>
            </w:pPr>
            <w:r w:rsidRPr="00494071">
              <w:rPr>
                <w:rFonts w:ascii="TH SarabunPSK" w:hAnsi="TH SarabunPSK" w:cs="TH SarabunPSK"/>
                <w:b/>
                <w:bCs/>
                <w:color w:val="000000"/>
                <w:sz w:val="26"/>
                <w:szCs w:val="26"/>
                <w:u w:val="single"/>
                <w:cs/>
              </w:rPr>
              <w:t>เครื่องชี้ด้านเสถียรภาพเศรษฐกิจ</w:t>
            </w:r>
          </w:p>
        </w:tc>
        <w:tc>
          <w:tcPr>
            <w:tcW w:w="904" w:type="dxa"/>
            <w:tcBorders>
              <w:top w:val="nil"/>
              <w:left w:val="nil"/>
              <w:bottom w:val="single" w:sz="4" w:space="0" w:color="808080"/>
              <w:right w:val="single" w:sz="4" w:space="0" w:color="808080"/>
            </w:tcBorders>
            <w:vAlign w:val="center"/>
          </w:tcPr>
          <w:p w14:paraId="6567CEC9" w14:textId="07E660DA" w:rsidR="0000330A" w:rsidRPr="009A2141" w:rsidRDefault="0000330A" w:rsidP="0000330A">
            <w:pPr>
              <w:jc w:val="center"/>
              <w:rPr>
                <w:rFonts w:ascii="TH SarabunPSK" w:hAnsi="TH SarabunPSK" w:cs="TH SarabunPSK"/>
                <w:sz w:val="26"/>
                <w:szCs w:val="26"/>
              </w:rPr>
            </w:pPr>
            <w:r>
              <w:rPr>
                <w:rFonts w:ascii="TH SarabunPSK" w:hAnsi="TH SarabunPSK" w:cs="TH SarabunPSK"/>
                <w:color w:val="000000"/>
                <w:sz w:val="26"/>
                <w:szCs w:val="26"/>
              </w:rPr>
              <w:t> </w:t>
            </w:r>
          </w:p>
        </w:tc>
        <w:tc>
          <w:tcPr>
            <w:tcW w:w="904" w:type="dxa"/>
            <w:tcBorders>
              <w:top w:val="nil"/>
              <w:left w:val="nil"/>
              <w:bottom w:val="single" w:sz="4" w:space="0" w:color="808080"/>
              <w:right w:val="single" w:sz="4" w:space="0" w:color="808080"/>
            </w:tcBorders>
            <w:vAlign w:val="center"/>
          </w:tcPr>
          <w:p w14:paraId="5A74E735" w14:textId="1F2EDFF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1D6D590" w14:textId="5D52721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39CBD213" w14:textId="3AB2A18D"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5B46F7CB" w14:textId="14E6F098"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c>
          <w:tcPr>
            <w:tcW w:w="901" w:type="dxa"/>
            <w:tcBorders>
              <w:top w:val="nil"/>
              <w:left w:val="nil"/>
              <w:bottom w:val="single" w:sz="4" w:space="0" w:color="808080"/>
              <w:right w:val="single" w:sz="4" w:space="0" w:color="808080"/>
            </w:tcBorders>
            <w:vAlign w:val="center"/>
          </w:tcPr>
          <w:p w14:paraId="4C9D1F3B" w14:textId="367D9FB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 </w:t>
            </w:r>
          </w:p>
        </w:tc>
      </w:tr>
      <w:tr w:rsidR="0000330A" w:rsidRPr="00494071" w14:paraId="3EA29F45"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2F1EDED"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อัตราเงินเฟ้อทั่วไป (%</w:t>
            </w:r>
            <w:r w:rsidRPr="00494071">
              <w:rPr>
                <w:rFonts w:ascii="TH SarabunPSK" w:hAnsi="TH SarabunPSK" w:cs="TH SarabunPSK"/>
                <w:color w:val="000000"/>
                <w:sz w:val="26"/>
                <w:szCs w:val="26"/>
              </w:rPr>
              <w:t>yoy)</w:t>
            </w:r>
          </w:p>
        </w:tc>
        <w:tc>
          <w:tcPr>
            <w:tcW w:w="904" w:type="dxa"/>
            <w:tcBorders>
              <w:top w:val="nil"/>
              <w:left w:val="nil"/>
              <w:bottom w:val="single" w:sz="4" w:space="0" w:color="808080"/>
              <w:right w:val="single" w:sz="4" w:space="0" w:color="808080"/>
            </w:tcBorders>
            <w:vAlign w:val="center"/>
          </w:tcPr>
          <w:p w14:paraId="46419176" w14:textId="48AE53E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0.3</w:t>
            </w:r>
          </w:p>
        </w:tc>
        <w:tc>
          <w:tcPr>
            <w:tcW w:w="904" w:type="dxa"/>
            <w:tcBorders>
              <w:top w:val="nil"/>
              <w:left w:val="nil"/>
              <w:bottom w:val="single" w:sz="4" w:space="0" w:color="808080"/>
              <w:right w:val="single" w:sz="4" w:space="0" w:color="808080"/>
            </w:tcBorders>
            <w:vAlign w:val="center"/>
          </w:tcPr>
          <w:p w14:paraId="5C763927" w14:textId="4B1B309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-0.1</w:t>
            </w:r>
          </w:p>
        </w:tc>
        <w:tc>
          <w:tcPr>
            <w:tcW w:w="901" w:type="dxa"/>
            <w:tcBorders>
              <w:top w:val="nil"/>
              <w:left w:val="nil"/>
              <w:bottom w:val="single" w:sz="4" w:space="0" w:color="808080"/>
              <w:right w:val="single" w:sz="4" w:space="0" w:color="808080"/>
            </w:tcBorders>
            <w:vAlign w:val="center"/>
          </w:tcPr>
          <w:p w14:paraId="3E7B6C7A" w14:textId="45ADDA71"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-3.2</w:t>
            </w:r>
          </w:p>
        </w:tc>
        <w:tc>
          <w:tcPr>
            <w:tcW w:w="901" w:type="dxa"/>
            <w:tcBorders>
              <w:top w:val="nil"/>
              <w:left w:val="nil"/>
              <w:bottom w:val="single" w:sz="4" w:space="0" w:color="808080"/>
              <w:right w:val="single" w:sz="4" w:space="0" w:color="808080"/>
            </w:tcBorders>
            <w:vAlign w:val="center"/>
          </w:tcPr>
          <w:p w14:paraId="1FFD5FF6" w14:textId="177BBEF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-1.8</w:t>
            </w:r>
          </w:p>
        </w:tc>
        <w:tc>
          <w:tcPr>
            <w:tcW w:w="901" w:type="dxa"/>
            <w:tcBorders>
              <w:top w:val="nil"/>
              <w:left w:val="nil"/>
              <w:bottom w:val="single" w:sz="4" w:space="0" w:color="808080"/>
              <w:right w:val="single" w:sz="4" w:space="0" w:color="808080"/>
            </w:tcBorders>
            <w:vAlign w:val="center"/>
          </w:tcPr>
          <w:p w14:paraId="56571976" w14:textId="080ADA64"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-1.1</w:t>
            </w:r>
          </w:p>
        </w:tc>
        <w:tc>
          <w:tcPr>
            <w:tcW w:w="901" w:type="dxa"/>
            <w:tcBorders>
              <w:top w:val="nil"/>
              <w:left w:val="nil"/>
              <w:bottom w:val="single" w:sz="4" w:space="0" w:color="808080"/>
              <w:right w:val="single" w:sz="4" w:space="0" w:color="808080"/>
            </w:tcBorders>
            <w:vAlign w:val="center"/>
          </w:tcPr>
          <w:p w14:paraId="6678AD70" w14:textId="0778125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-1.6</w:t>
            </w:r>
          </w:p>
        </w:tc>
      </w:tr>
      <w:tr w:rsidR="0000330A" w:rsidRPr="00494071" w14:paraId="2B480FC8" w14:textId="77777777" w:rsidTr="003238B8">
        <w:trPr>
          <w:trHeight w:val="360"/>
        </w:trPr>
        <w:tc>
          <w:tcPr>
            <w:tcW w:w="4508" w:type="dxa"/>
            <w:tcBorders>
              <w:top w:val="nil"/>
              <w:left w:val="single" w:sz="4" w:space="0" w:color="808080"/>
              <w:bottom w:val="single" w:sz="4" w:space="0" w:color="808080"/>
              <w:right w:val="single" w:sz="4" w:space="0" w:color="808080"/>
            </w:tcBorders>
            <w:shd w:val="clear" w:color="auto" w:fill="auto"/>
            <w:vAlign w:val="center"/>
            <w:hideMark/>
          </w:tcPr>
          <w:p w14:paraId="7FC4DE06" w14:textId="77777777" w:rsidR="0000330A" w:rsidRPr="00494071" w:rsidRDefault="0000330A" w:rsidP="0000330A">
            <w:pPr>
              <w:rPr>
                <w:rFonts w:ascii="TH SarabunPSK" w:hAnsi="TH SarabunPSK" w:cs="TH SarabunPSK"/>
                <w:color w:val="000000"/>
                <w:sz w:val="26"/>
                <w:szCs w:val="26"/>
              </w:rPr>
            </w:pPr>
            <w:r w:rsidRPr="00494071">
              <w:rPr>
                <w:rFonts w:ascii="TH SarabunPSK" w:hAnsi="TH SarabunPSK" w:cs="TH SarabunPSK"/>
                <w:color w:val="000000"/>
                <w:sz w:val="26"/>
                <w:szCs w:val="26"/>
                <w:cs/>
              </w:rPr>
              <w:t>อัตราการว่างงาน (%ต่อกำลังแรงงาน)</w:t>
            </w:r>
          </w:p>
        </w:tc>
        <w:tc>
          <w:tcPr>
            <w:tcW w:w="904" w:type="dxa"/>
            <w:tcBorders>
              <w:top w:val="nil"/>
              <w:left w:val="nil"/>
              <w:bottom w:val="single" w:sz="4" w:space="0" w:color="808080"/>
              <w:right w:val="single" w:sz="4" w:space="0" w:color="808080"/>
            </w:tcBorders>
            <w:vAlign w:val="center"/>
          </w:tcPr>
          <w:p w14:paraId="3E8682B7" w14:textId="5537AB19"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1.5</w:t>
            </w:r>
          </w:p>
        </w:tc>
        <w:tc>
          <w:tcPr>
            <w:tcW w:w="904" w:type="dxa"/>
            <w:tcBorders>
              <w:top w:val="nil"/>
              <w:left w:val="nil"/>
              <w:bottom w:val="single" w:sz="4" w:space="0" w:color="808080"/>
              <w:right w:val="single" w:sz="4" w:space="0" w:color="808080"/>
            </w:tcBorders>
            <w:vAlign w:val="center"/>
          </w:tcPr>
          <w:p w14:paraId="49518E1B" w14:textId="7E72323A"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1.6</w:t>
            </w:r>
          </w:p>
        </w:tc>
        <w:tc>
          <w:tcPr>
            <w:tcW w:w="901" w:type="dxa"/>
            <w:tcBorders>
              <w:top w:val="nil"/>
              <w:left w:val="nil"/>
              <w:bottom w:val="single" w:sz="4" w:space="0" w:color="808080"/>
              <w:right w:val="single" w:sz="4" w:space="0" w:color="808080"/>
            </w:tcBorders>
            <w:vAlign w:val="center"/>
          </w:tcPr>
          <w:p w14:paraId="58C583AA" w14:textId="104D4D1C"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2.2</w:t>
            </w:r>
          </w:p>
        </w:tc>
        <w:tc>
          <w:tcPr>
            <w:tcW w:w="901" w:type="dxa"/>
            <w:tcBorders>
              <w:top w:val="nil"/>
              <w:left w:val="nil"/>
              <w:bottom w:val="single" w:sz="4" w:space="0" w:color="808080"/>
              <w:right w:val="single" w:sz="4" w:space="0" w:color="808080"/>
            </w:tcBorders>
            <w:vAlign w:val="center"/>
          </w:tcPr>
          <w:p w14:paraId="2C58F324" w14:textId="2AA61C1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6B747282" w14:textId="1CA30F7F"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w:t>
            </w:r>
          </w:p>
        </w:tc>
        <w:tc>
          <w:tcPr>
            <w:tcW w:w="901" w:type="dxa"/>
            <w:tcBorders>
              <w:top w:val="nil"/>
              <w:left w:val="nil"/>
              <w:bottom w:val="single" w:sz="4" w:space="0" w:color="808080"/>
              <w:right w:val="single" w:sz="4" w:space="0" w:color="808080"/>
            </w:tcBorders>
            <w:vAlign w:val="center"/>
          </w:tcPr>
          <w:p w14:paraId="6D59DB89" w14:textId="3F133A55" w:rsidR="0000330A" w:rsidRPr="009A2141" w:rsidRDefault="0000330A" w:rsidP="0000330A">
            <w:pPr>
              <w:jc w:val="center"/>
              <w:rPr>
                <w:rFonts w:ascii="TH SarabunPSK" w:hAnsi="TH SarabunPSK" w:cs="TH SarabunPSK"/>
                <w:color w:val="000000"/>
                <w:sz w:val="26"/>
                <w:szCs w:val="26"/>
              </w:rPr>
            </w:pPr>
            <w:r>
              <w:rPr>
                <w:rFonts w:ascii="TH SarabunPSK" w:hAnsi="TH SarabunPSK" w:cs="TH SarabunPSK"/>
                <w:color w:val="000000"/>
                <w:sz w:val="26"/>
                <w:szCs w:val="26"/>
              </w:rPr>
              <w:t>1.9</w:t>
            </w:r>
          </w:p>
        </w:tc>
      </w:tr>
    </w:tbl>
    <w:p w14:paraId="50A08ED2" w14:textId="77777777" w:rsidR="00024F9B" w:rsidRPr="009F737A" w:rsidRDefault="00024F9B" w:rsidP="00024F9B">
      <w:pPr>
        <w:jc w:val="thaiDistribute"/>
        <w:rPr>
          <w:rFonts w:ascii="TH SarabunPSK" w:hAnsi="TH SarabunPSK" w:cs="TH SarabunPSK"/>
          <w:i/>
          <w:iCs/>
          <w:color w:val="000000"/>
          <w:sz w:val="20"/>
          <w:szCs w:val="20"/>
          <w:cs/>
        </w:rPr>
      </w:pPr>
    </w:p>
    <w:p w14:paraId="3A93ECD9" w14:textId="77777777" w:rsidR="00024F9B" w:rsidRPr="00465C0D" w:rsidRDefault="00024F9B" w:rsidP="00024F9B">
      <w:pPr>
        <w:jc w:val="thaiDistribute"/>
        <w:rPr>
          <w:rFonts w:ascii="TH SarabunPSK" w:hAnsi="TH SarabunPSK" w:cs="TH SarabunPSK"/>
          <w:i/>
          <w:iCs/>
          <w:color w:val="000000"/>
          <w:sz w:val="20"/>
          <w:szCs w:val="20"/>
        </w:rPr>
      </w:pPr>
      <w:r w:rsidRPr="00465C0D">
        <w:rPr>
          <w:rFonts w:ascii="TH SarabunPSK" w:hAnsi="TH SarabunPSK" w:cs="TH SarabunPSK" w:hint="cs"/>
          <w:i/>
          <w:iCs/>
          <w:color w:val="000000"/>
          <w:sz w:val="20"/>
          <w:szCs w:val="20"/>
          <w:cs/>
        </w:rPr>
        <w:t>หมายเหตุ</w:t>
      </w:r>
      <w:r w:rsidRPr="00465C0D">
        <w:rPr>
          <w:rFonts w:ascii="TH SarabunPSK" w:hAnsi="TH SarabunPSK" w:cs="TH SarabunPSK"/>
          <w:i/>
          <w:iCs/>
          <w:color w:val="000000"/>
          <w:sz w:val="20"/>
          <w:szCs w:val="20"/>
        </w:rPr>
        <w:t xml:space="preserve">: </w:t>
      </w:r>
    </w:p>
    <w:p w14:paraId="57F22383" w14:textId="58D38C6A" w:rsidR="00024F9B" w:rsidRDefault="00024F9B" w:rsidP="00024F9B">
      <w:pPr>
        <w:jc w:val="thaiDistribute"/>
        <w:rPr>
          <w:rFonts w:ascii="TH SarabunPSK" w:hAnsi="TH SarabunPSK" w:cs="TH SarabunPSK"/>
          <w:u w:val="single"/>
        </w:rPr>
      </w:pPr>
      <w:r w:rsidRPr="00465C0D">
        <w:rPr>
          <w:rFonts w:ascii="TH SarabunPSK" w:hAnsi="TH SarabunPSK" w:cs="TH SarabunPSK" w:hint="cs"/>
          <w:i/>
          <w:iCs/>
          <w:color w:val="000000"/>
          <w:sz w:val="20"/>
          <w:szCs w:val="20"/>
          <w:cs/>
        </w:rPr>
        <w:t>ที่มา</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กรมการท่องเที่ยว </w:t>
      </w:r>
      <w:r w:rsidR="007B44CB">
        <w:rPr>
          <w:rFonts w:ascii="TH SarabunPSK" w:hAnsi="TH SarabunPSK" w:cs="TH SarabunPSK"/>
          <w:i/>
          <w:iCs/>
          <w:color w:val="000000"/>
          <w:sz w:val="20"/>
          <w:szCs w:val="20"/>
        </w:rPr>
        <w:br/>
      </w:r>
      <w:r w:rsidRPr="00465C0D">
        <w:rPr>
          <w:rFonts w:ascii="TH SarabunPSK" w:hAnsi="TH SarabunPSK" w:cs="TH SarabunPSK" w:hint="cs"/>
          <w:i/>
          <w:iCs/>
          <w:color w:val="000000"/>
          <w:sz w:val="20"/>
          <w:szCs w:val="20"/>
          <w:cs/>
        </w:rPr>
        <w:t>สำนักดัชนีการค้า สำนักงานสถิติแห่งชาติ คำนวณและรวบรวม</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สศค.</w:t>
      </w:r>
    </w:p>
    <w:p w14:paraId="7F493AE4" w14:textId="29AF25CF" w:rsidR="00024F9B" w:rsidRPr="00717668" w:rsidRDefault="00024F9B" w:rsidP="00024F9B"/>
    <w:sectPr w:rsidR="00024F9B" w:rsidRPr="00717668" w:rsidSect="00900057">
      <w:headerReference w:type="even" r:id="rId11"/>
      <w:headerReference w:type="default" r:id="rId12"/>
      <w:footerReference w:type="even" r:id="rId13"/>
      <w:footerReference w:type="default" r:id="rId14"/>
      <w:pgSz w:w="11906" w:h="16838" w:code="9"/>
      <w:pgMar w:top="1134" w:right="926" w:bottom="1260" w:left="1276" w:header="227" w:footer="0" w:gutter="0"/>
      <w:pgNumType w:start="1"/>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1385A" w14:textId="77777777" w:rsidR="00EB6B49" w:rsidRDefault="00EB6B49">
      <w:r>
        <w:separator/>
      </w:r>
    </w:p>
  </w:endnote>
  <w:endnote w:type="continuationSeparator" w:id="0">
    <w:p w14:paraId="0292A117" w14:textId="77777777" w:rsidR="00EB6B49" w:rsidRDefault="00EB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embedRegular r:id="rId1" w:fontKey="{2EF0C8A5-2FBB-4D8C-9715-445B62E5E013}"/>
    <w:embedBold r:id="rId2" w:fontKey="{0B5CDA23-AD37-4F19-8E85-4749D9612FAA}"/>
    <w:embedItalic r:id="rId3" w:fontKey="{DE6F3351-B639-45E1-875F-11CA0A206912}"/>
    <w:embedBoldItalic r:id="rId4" w:fontKey="{D237F9AC-CFBC-4A81-B9E2-378E3162EB8F}"/>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embedRegular r:id="rId5" w:subsetted="1" w:fontKey="{94C33D37-CB01-40E0-95CE-6729F1F8D433}"/>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F5CA2" w14:textId="77777777" w:rsidR="00EB6B49" w:rsidRDefault="00EB6B49">
    <w:pPr>
      <w:pStyle w:val="Footer"/>
      <w:framePr w:wrap="around" w:vAnchor="text" w:hAnchor="margin" w:xAlign="right"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end"/>
    </w:r>
  </w:p>
  <w:p w14:paraId="21019D2D" w14:textId="77777777" w:rsidR="00EB6B49" w:rsidRDefault="00EB6B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C7761" w14:textId="77777777" w:rsidR="00EB6B49" w:rsidRDefault="00EB6B49">
    <w:pPr>
      <w:pStyle w:val="Footer"/>
      <w:ind w:right="360"/>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53922" w14:textId="77777777" w:rsidR="00EB6B49" w:rsidRDefault="00EB6B49">
      <w:r>
        <w:separator/>
      </w:r>
    </w:p>
  </w:footnote>
  <w:footnote w:type="continuationSeparator" w:id="0">
    <w:p w14:paraId="7F429FA6" w14:textId="77777777" w:rsidR="00EB6B49" w:rsidRDefault="00EB6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34D85" w14:textId="77777777" w:rsidR="00EB6B49" w:rsidRDefault="00EB6B49" w:rsidP="002604DD">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8</w:t>
    </w:r>
    <w:r>
      <w:rPr>
        <w:rStyle w:val="PageNumber"/>
        <w:rFonts w:cs="Angsana New"/>
      </w:rPr>
      <w:fldChar w:fldCharType="end"/>
    </w:r>
  </w:p>
  <w:p w14:paraId="2C919E3E" w14:textId="77777777" w:rsidR="00EB6B49" w:rsidRDefault="00EB6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4471" w14:textId="77777777" w:rsidR="00EB6B49" w:rsidRPr="003A07D1" w:rsidRDefault="00EB6B49">
    <w:pPr>
      <w:pStyle w:val="Header"/>
      <w:jc w:val="center"/>
      <w:rPr>
        <w:rFonts w:ascii="TH SarabunPSK" w:hAnsi="TH SarabunPSK" w:cs="TH SarabunPSK"/>
        <w:sz w:val="18"/>
        <w:szCs w:val="18"/>
      </w:rPr>
    </w:pPr>
  </w:p>
  <w:p w14:paraId="188AFC3C" w14:textId="22FE806B" w:rsidR="00EB6B49" w:rsidRDefault="00EB6B49">
    <w:pPr>
      <w:pStyle w:val="Header"/>
      <w:jc w:val="center"/>
      <w:rPr>
        <w:rFonts w:ascii="TH SarabunPSK" w:hAnsi="TH SarabunPSK" w:cs="TH SarabunPSK"/>
        <w:sz w:val="28"/>
        <w:szCs w:val="28"/>
      </w:rPr>
    </w:pPr>
    <w:r w:rsidRPr="00945C3A">
      <w:rPr>
        <w:rFonts w:ascii="TH SarabunPSK" w:hAnsi="TH SarabunPSK" w:cs="TH SarabunPSK"/>
        <w:sz w:val="28"/>
        <w:szCs w:val="28"/>
      </w:rPr>
      <w:fldChar w:fldCharType="begin"/>
    </w:r>
    <w:r w:rsidRPr="00945C3A">
      <w:rPr>
        <w:rFonts w:ascii="TH SarabunPSK" w:hAnsi="TH SarabunPSK" w:cs="TH SarabunPSK"/>
        <w:sz w:val="28"/>
        <w:szCs w:val="28"/>
      </w:rPr>
      <w:instrText xml:space="preserve"> PAGE   \</w:instrText>
    </w:r>
    <w:r w:rsidRPr="00945C3A">
      <w:rPr>
        <w:rFonts w:ascii="TH SarabunPSK" w:hAnsi="TH SarabunPSK" w:cs="TH SarabunPSK"/>
        <w:sz w:val="28"/>
        <w:szCs w:val="28"/>
        <w:cs/>
      </w:rPr>
      <w:instrText xml:space="preserve">* </w:instrText>
    </w:r>
    <w:r w:rsidRPr="00945C3A">
      <w:rPr>
        <w:rFonts w:ascii="TH SarabunPSK" w:hAnsi="TH SarabunPSK" w:cs="TH SarabunPSK"/>
        <w:sz w:val="28"/>
        <w:szCs w:val="28"/>
      </w:rPr>
      <w:instrText xml:space="preserve">MERGEFORMAT </w:instrText>
    </w:r>
    <w:r w:rsidRPr="00945C3A">
      <w:rPr>
        <w:rFonts w:ascii="TH SarabunPSK" w:hAnsi="TH SarabunPSK" w:cs="TH SarabunPSK"/>
        <w:sz w:val="28"/>
        <w:szCs w:val="28"/>
      </w:rPr>
      <w:fldChar w:fldCharType="separate"/>
    </w:r>
    <w:r>
      <w:rPr>
        <w:rFonts w:ascii="TH SarabunPSK" w:hAnsi="TH SarabunPSK" w:cs="TH SarabunPSK"/>
        <w:noProof/>
        <w:sz w:val="28"/>
        <w:szCs w:val="28"/>
      </w:rPr>
      <w:t>6</w:t>
    </w:r>
    <w:r w:rsidRPr="00945C3A">
      <w:rPr>
        <w:rFonts w:ascii="TH SarabunPSK" w:hAnsi="TH SarabunPSK" w:cs="TH SarabunPSK"/>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FCB3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4" w15:restartNumberingAfterBreak="0">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614D0"/>
    <w:multiLevelType w:val="hybridMultilevel"/>
    <w:tmpl w:val="24565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C04442"/>
    <w:multiLevelType w:val="hybridMultilevel"/>
    <w:tmpl w:val="165AD0F8"/>
    <w:lvl w:ilvl="0" w:tplc="686A1EF6">
      <w:start w:val="1"/>
      <w:numFmt w:val="decimal"/>
      <w:lvlText w:val="%1."/>
      <w:lvlJc w:val="left"/>
      <w:pPr>
        <w:ind w:left="2970" w:hanging="99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3327B"/>
    <w:multiLevelType w:val="hybridMultilevel"/>
    <w:tmpl w:val="83C82404"/>
    <w:lvl w:ilvl="0" w:tplc="CCB4B04A">
      <w:start w:val="5"/>
      <w:numFmt w:val="decimal"/>
      <w:lvlText w:val="%1."/>
      <w:lvlJc w:val="left"/>
      <w:pPr>
        <w:ind w:left="1800" w:hanging="360"/>
      </w:pPr>
      <w:rPr>
        <w:rFonts w:ascii="TH SarabunPSK" w:hAnsi="TH SarabunPSK" w:cs="TH SarabunPSK"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0" w15:restartNumberingAfterBreak="0">
    <w:nsid w:val="2A6C3D2F"/>
    <w:multiLevelType w:val="hybridMultilevel"/>
    <w:tmpl w:val="005AC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4F68E6"/>
    <w:multiLevelType w:val="hybridMultilevel"/>
    <w:tmpl w:val="1F125458"/>
    <w:lvl w:ilvl="0" w:tplc="1F600A3E">
      <w:start w:val="1"/>
      <w:numFmt w:val="bullet"/>
      <w:lvlText w:val=""/>
      <w:lvlJc w:val="left"/>
      <w:pPr>
        <w:ind w:left="720" w:hanging="360"/>
      </w:pPr>
      <w:rPr>
        <w:rFonts w:ascii="Symbol" w:hAnsi="Symbol" w:hint="default"/>
        <w:lang w:bidi="th-TH"/>
      </w:rPr>
    </w:lvl>
    <w:lvl w:ilvl="1" w:tplc="4E0A5052">
      <w:start w:val="1"/>
      <w:numFmt w:val="bullet"/>
      <w:lvlText w:val=""/>
      <w:lvlJc w:val="left"/>
      <w:pPr>
        <w:ind w:left="1440" w:hanging="360"/>
      </w:pPr>
      <w:rPr>
        <w:rFonts w:ascii="Wingdings" w:hAnsi="Wingdings" w:hint="default"/>
        <w:color w:val="auto"/>
        <w:lang w:bidi="th-TH"/>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E7FE6"/>
    <w:multiLevelType w:val="hybridMultilevel"/>
    <w:tmpl w:val="A2B0C44E"/>
    <w:lvl w:ilvl="0" w:tplc="947E17D8">
      <w:start w:val="1"/>
      <w:numFmt w:val="decimal"/>
      <w:lvlText w:val="%1."/>
      <w:lvlJc w:val="left"/>
      <w:pPr>
        <w:ind w:left="1494" w:hanging="360"/>
      </w:pPr>
      <w:rPr>
        <w:rFonts w:hint="default"/>
        <w:b/>
        <w:sz w:val="32"/>
        <w:szCs w:val="1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44A30BF"/>
    <w:multiLevelType w:val="hybridMultilevel"/>
    <w:tmpl w:val="9BBC274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4" w15:restartNumberingAfterBreak="0">
    <w:nsid w:val="37673024"/>
    <w:multiLevelType w:val="hybridMultilevel"/>
    <w:tmpl w:val="4026821C"/>
    <w:lvl w:ilvl="0" w:tplc="0BDC7B52">
      <w:start w:val="1"/>
      <w:numFmt w:val="decimal"/>
      <w:lvlText w:val="%1."/>
      <w:lvlJc w:val="left"/>
      <w:pPr>
        <w:ind w:left="1800" w:hanging="360"/>
      </w:pPr>
      <w:rPr>
        <w:rFonts w:hint="default"/>
        <w:b/>
        <w:bCs/>
        <w:color w:val="auto"/>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8" w15:restartNumberingAfterBreak="0">
    <w:nsid w:val="48466DE8"/>
    <w:multiLevelType w:val="hybridMultilevel"/>
    <w:tmpl w:val="6588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4609F8"/>
    <w:multiLevelType w:val="hybridMultilevel"/>
    <w:tmpl w:val="1B563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807D67"/>
    <w:multiLevelType w:val="hybridMultilevel"/>
    <w:tmpl w:val="6AD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3582"/>
    <w:multiLevelType w:val="hybridMultilevel"/>
    <w:tmpl w:val="00D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22A0E"/>
    <w:multiLevelType w:val="hybridMultilevel"/>
    <w:tmpl w:val="183E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25" w15:restartNumberingAfterBreak="0">
    <w:nsid w:val="6C6B1A40"/>
    <w:multiLevelType w:val="hybridMultilevel"/>
    <w:tmpl w:val="9FDE9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150C0A"/>
    <w:multiLevelType w:val="hybridMultilevel"/>
    <w:tmpl w:val="642089DA"/>
    <w:lvl w:ilvl="0" w:tplc="D9F0876A">
      <w:start w:val="4"/>
      <w:numFmt w:val="decimal"/>
      <w:lvlText w:val="%1."/>
      <w:lvlJc w:val="left"/>
      <w:pPr>
        <w:ind w:left="2055" w:hanging="360"/>
      </w:pPr>
      <w:rPr>
        <w:rFonts w:hint="default"/>
        <w:sz w:val="32"/>
        <w:szCs w:val="32"/>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7" w15:restartNumberingAfterBreak="0">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9" w15:restartNumberingAfterBreak="0">
    <w:nsid w:val="703740BA"/>
    <w:multiLevelType w:val="hybridMultilevel"/>
    <w:tmpl w:val="A60EE228"/>
    <w:lvl w:ilvl="0" w:tplc="C4F8E012">
      <w:start w:val="1"/>
      <w:numFmt w:val="bullet"/>
      <w:lvlText w:val="•"/>
      <w:lvlJc w:val="left"/>
      <w:pPr>
        <w:tabs>
          <w:tab w:val="num" w:pos="720"/>
        </w:tabs>
        <w:ind w:left="720" w:hanging="360"/>
      </w:pPr>
      <w:rPr>
        <w:rFonts w:ascii="Arial" w:hAnsi="Arial" w:hint="default"/>
      </w:rPr>
    </w:lvl>
    <w:lvl w:ilvl="1" w:tplc="BC1CF938" w:tentative="1">
      <w:start w:val="1"/>
      <w:numFmt w:val="bullet"/>
      <w:lvlText w:val="•"/>
      <w:lvlJc w:val="left"/>
      <w:pPr>
        <w:tabs>
          <w:tab w:val="num" w:pos="1440"/>
        </w:tabs>
        <w:ind w:left="1440" w:hanging="360"/>
      </w:pPr>
      <w:rPr>
        <w:rFonts w:ascii="Arial" w:hAnsi="Arial" w:hint="default"/>
      </w:rPr>
    </w:lvl>
    <w:lvl w:ilvl="2" w:tplc="6D805118" w:tentative="1">
      <w:start w:val="1"/>
      <w:numFmt w:val="bullet"/>
      <w:lvlText w:val="•"/>
      <w:lvlJc w:val="left"/>
      <w:pPr>
        <w:tabs>
          <w:tab w:val="num" w:pos="2160"/>
        </w:tabs>
        <w:ind w:left="2160" w:hanging="360"/>
      </w:pPr>
      <w:rPr>
        <w:rFonts w:ascii="Arial" w:hAnsi="Arial" w:hint="default"/>
      </w:rPr>
    </w:lvl>
    <w:lvl w:ilvl="3" w:tplc="6A0CC682" w:tentative="1">
      <w:start w:val="1"/>
      <w:numFmt w:val="bullet"/>
      <w:lvlText w:val="•"/>
      <w:lvlJc w:val="left"/>
      <w:pPr>
        <w:tabs>
          <w:tab w:val="num" w:pos="2880"/>
        </w:tabs>
        <w:ind w:left="2880" w:hanging="360"/>
      </w:pPr>
      <w:rPr>
        <w:rFonts w:ascii="Arial" w:hAnsi="Arial" w:hint="default"/>
      </w:rPr>
    </w:lvl>
    <w:lvl w:ilvl="4" w:tplc="EEF0F094" w:tentative="1">
      <w:start w:val="1"/>
      <w:numFmt w:val="bullet"/>
      <w:lvlText w:val="•"/>
      <w:lvlJc w:val="left"/>
      <w:pPr>
        <w:tabs>
          <w:tab w:val="num" w:pos="3600"/>
        </w:tabs>
        <w:ind w:left="3600" w:hanging="360"/>
      </w:pPr>
      <w:rPr>
        <w:rFonts w:ascii="Arial" w:hAnsi="Arial" w:hint="default"/>
      </w:rPr>
    </w:lvl>
    <w:lvl w:ilvl="5" w:tplc="FBF468D0" w:tentative="1">
      <w:start w:val="1"/>
      <w:numFmt w:val="bullet"/>
      <w:lvlText w:val="•"/>
      <w:lvlJc w:val="left"/>
      <w:pPr>
        <w:tabs>
          <w:tab w:val="num" w:pos="4320"/>
        </w:tabs>
        <w:ind w:left="4320" w:hanging="360"/>
      </w:pPr>
      <w:rPr>
        <w:rFonts w:ascii="Arial" w:hAnsi="Arial" w:hint="default"/>
      </w:rPr>
    </w:lvl>
    <w:lvl w:ilvl="6" w:tplc="56D81884" w:tentative="1">
      <w:start w:val="1"/>
      <w:numFmt w:val="bullet"/>
      <w:lvlText w:val="•"/>
      <w:lvlJc w:val="left"/>
      <w:pPr>
        <w:tabs>
          <w:tab w:val="num" w:pos="5040"/>
        </w:tabs>
        <w:ind w:left="5040" w:hanging="360"/>
      </w:pPr>
      <w:rPr>
        <w:rFonts w:ascii="Arial" w:hAnsi="Arial" w:hint="default"/>
      </w:rPr>
    </w:lvl>
    <w:lvl w:ilvl="7" w:tplc="E4BA5160" w:tentative="1">
      <w:start w:val="1"/>
      <w:numFmt w:val="bullet"/>
      <w:lvlText w:val="•"/>
      <w:lvlJc w:val="left"/>
      <w:pPr>
        <w:tabs>
          <w:tab w:val="num" w:pos="5760"/>
        </w:tabs>
        <w:ind w:left="5760" w:hanging="360"/>
      </w:pPr>
      <w:rPr>
        <w:rFonts w:ascii="Arial" w:hAnsi="Arial" w:hint="default"/>
      </w:rPr>
    </w:lvl>
    <w:lvl w:ilvl="8" w:tplc="4DA050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C675FB"/>
    <w:multiLevelType w:val="hybridMultilevel"/>
    <w:tmpl w:val="AB8C83B0"/>
    <w:lvl w:ilvl="0" w:tplc="04090001">
      <w:start w:val="1"/>
      <w:numFmt w:val="bullet"/>
      <w:lvlText w:val=""/>
      <w:lvlJc w:val="left"/>
      <w:pPr>
        <w:ind w:left="2913"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15:restartNumberingAfterBreak="0">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4011A1E"/>
    <w:multiLevelType w:val="hybridMultilevel"/>
    <w:tmpl w:val="536E2284"/>
    <w:lvl w:ilvl="0" w:tplc="143E084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CF19E5"/>
    <w:multiLevelType w:val="hybridMultilevel"/>
    <w:tmpl w:val="448AC2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abstractNum w:abstractNumId="35" w15:restartNumberingAfterBreak="0">
    <w:nsid w:val="78E11B4F"/>
    <w:multiLevelType w:val="hybridMultilevel"/>
    <w:tmpl w:val="BFC8E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3"/>
  </w:num>
  <w:num w:numId="4">
    <w:abstractNumId w:val="34"/>
  </w:num>
  <w:num w:numId="5">
    <w:abstractNumId w:val="27"/>
  </w:num>
  <w:num w:numId="6">
    <w:abstractNumId w:val="16"/>
  </w:num>
  <w:num w:numId="7">
    <w:abstractNumId w:val="31"/>
  </w:num>
  <w:num w:numId="8">
    <w:abstractNumId w:val="9"/>
  </w:num>
  <w:num w:numId="9">
    <w:abstractNumId w:val="7"/>
  </w:num>
  <w:num w:numId="10">
    <w:abstractNumId w:val="15"/>
  </w:num>
  <w:num w:numId="11">
    <w:abstractNumId w:val="4"/>
  </w:num>
  <w:num w:numId="12">
    <w:abstractNumId w:val="24"/>
  </w:num>
  <w:num w:numId="13">
    <w:abstractNumId w:val="17"/>
  </w:num>
  <w:num w:numId="14">
    <w:abstractNumId w:val="28"/>
  </w:num>
  <w:num w:numId="15">
    <w:abstractNumId w:val="1"/>
  </w:num>
  <w:num w:numId="16">
    <w:abstractNumId w:val="13"/>
  </w:num>
  <w:num w:numId="17">
    <w:abstractNumId w:val="21"/>
  </w:num>
  <w:num w:numId="18">
    <w:abstractNumId w:val="29"/>
  </w:num>
  <w:num w:numId="19">
    <w:abstractNumId w:val="33"/>
  </w:num>
  <w:num w:numId="20">
    <w:abstractNumId w:val="14"/>
  </w:num>
  <w:num w:numId="21">
    <w:abstractNumId w:val="30"/>
  </w:num>
  <w:num w:numId="22">
    <w:abstractNumId w:val="6"/>
  </w:num>
  <w:num w:numId="23">
    <w:abstractNumId w:val="12"/>
  </w:num>
  <w:num w:numId="24">
    <w:abstractNumId w:val="8"/>
  </w:num>
  <w:num w:numId="25">
    <w:abstractNumId w:val="32"/>
  </w:num>
  <w:num w:numId="26">
    <w:abstractNumId w:val="26"/>
  </w:num>
  <w:num w:numId="27">
    <w:abstractNumId w:val="0"/>
  </w:num>
  <w:num w:numId="28">
    <w:abstractNumId w:val="11"/>
  </w:num>
  <w:num w:numId="29">
    <w:abstractNumId w:val="5"/>
  </w:num>
  <w:num w:numId="30">
    <w:abstractNumId w:val="18"/>
  </w:num>
  <w:num w:numId="31">
    <w:abstractNumId w:val="10"/>
  </w:num>
  <w:num w:numId="32">
    <w:abstractNumId w:val="25"/>
  </w:num>
  <w:num w:numId="33">
    <w:abstractNumId w:val="35"/>
  </w:num>
  <w:num w:numId="34">
    <w:abstractNumId w:val="19"/>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gutterAtTop/>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AE"/>
    <w:rsid w:val="00000156"/>
    <w:rsid w:val="000001BF"/>
    <w:rsid w:val="00000474"/>
    <w:rsid w:val="00001919"/>
    <w:rsid w:val="00001A12"/>
    <w:rsid w:val="000021DA"/>
    <w:rsid w:val="00002AAC"/>
    <w:rsid w:val="00003133"/>
    <w:rsid w:val="0000330A"/>
    <w:rsid w:val="000033FD"/>
    <w:rsid w:val="00003505"/>
    <w:rsid w:val="00003561"/>
    <w:rsid w:val="000035BD"/>
    <w:rsid w:val="00003967"/>
    <w:rsid w:val="00003E55"/>
    <w:rsid w:val="000045FD"/>
    <w:rsid w:val="00004C65"/>
    <w:rsid w:val="00004C8C"/>
    <w:rsid w:val="00005102"/>
    <w:rsid w:val="00005315"/>
    <w:rsid w:val="00005670"/>
    <w:rsid w:val="00005801"/>
    <w:rsid w:val="0000589B"/>
    <w:rsid w:val="0000619B"/>
    <w:rsid w:val="00006317"/>
    <w:rsid w:val="00006DCD"/>
    <w:rsid w:val="0001009D"/>
    <w:rsid w:val="00011070"/>
    <w:rsid w:val="00011EA5"/>
    <w:rsid w:val="000124A5"/>
    <w:rsid w:val="0001263C"/>
    <w:rsid w:val="00012C26"/>
    <w:rsid w:val="00014061"/>
    <w:rsid w:val="0001455F"/>
    <w:rsid w:val="00014E93"/>
    <w:rsid w:val="0001536B"/>
    <w:rsid w:val="00015433"/>
    <w:rsid w:val="00015C80"/>
    <w:rsid w:val="00016427"/>
    <w:rsid w:val="00016A10"/>
    <w:rsid w:val="0001733A"/>
    <w:rsid w:val="000173B5"/>
    <w:rsid w:val="00017579"/>
    <w:rsid w:val="00020060"/>
    <w:rsid w:val="00020581"/>
    <w:rsid w:val="000209F9"/>
    <w:rsid w:val="00020B05"/>
    <w:rsid w:val="00020E57"/>
    <w:rsid w:val="00021004"/>
    <w:rsid w:val="00021112"/>
    <w:rsid w:val="00021259"/>
    <w:rsid w:val="000223AB"/>
    <w:rsid w:val="000226F1"/>
    <w:rsid w:val="0002291F"/>
    <w:rsid w:val="000229DB"/>
    <w:rsid w:val="00023412"/>
    <w:rsid w:val="00023564"/>
    <w:rsid w:val="00023E4D"/>
    <w:rsid w:val="000249DE"/>
    <w:rsid w:val="00024F9B"/>
    <w:rsid w:val="0002531E"/>
    <w:rsid w:val="00026505"/>
    <w:rsid w:val="00026600"/>
    <w:rsid w:val="00026637"/>
    <w:rsid w:val="0002686B"/>
    <w:rsid w:val="00026933"/>
    <w:rsid w:val="000270C4"/>
    <w:rsid w:val="00027391"/>
    <w:rsid w:val="000273EC"/>
    <w:rsid w:val="00027AA0"/>
    <w:rsid w:val="00027FDF"/>
    <w:rsid w:val="00030003"/>
    <w:rsid w:val="0003036A"/>
    <w:rsid w:val="000315FA"/>
    <w:rsid w:val="000317EA"/>
    <w:rsid w:val="000318DF"/>
    <w:rsid w:val="00031E28"/>
    <w:rsid w:val="00032C17"/>
    <w:rsid w:val="00032CF9"/>
    <w:rsid w:val="00032EF6"/>
    <w:rsid w:val="00033772"/>
    <w:rsid w:val="00033D8B"/>
    <w:rsid w:val="000340EA"/>
    <w:rsid w:val="00034BC7"/>
    <w:rsid w:val="00034BE4"/>
    <w:rsid w:val="00035288"/>
    <w:rsid w:val="00035290"/>
    <w:rsid w:val="000352C3"/>
    <w:rsid w:val="000355CA"/>
    <w:rsid w:val="0003568E"/>
    <w:rsid w:val="00035846"/>
    <w:rsid w:val="000358F6"/>
    <w:rsid w:val="00035A28"/>
    <w:rsid w:val="00035C2B"/>
    <w:rsid w:val="00035DFE"/>
    <w:rsid w:val="000363DF"/>
    <w:rsid w:val="00036861"/>
    <w:rsid w:val="00036F92"/>
    <w:rsid w:val="00037D70"/>
    <w:rsid w:val="000401B7"/>
    <w:rsid w:val="0004032B"/>
    <w:rsid w:val="000409E0"/>
    <w:rsid w:val="00040F40"/>
    <w:rsid w:val="0004100D"/>
    <w:rsid w:val="00041348"/>
    <w:rsid w:val="0004286E"/>
    <w:rsid w:val="000428E9"/>
    <w:rsid w:val="00042AA5"/>
    <w:rsid w:val="00042BB6"/>
    <w:rsid w:val="0004354E"/>
    <w:rsid w:val="00043745"/>
    <w:rsid w:val="00043C7D"/>
    <w:rsid w:val="00044ACC"/>
    <w:rsid w:val="00044FEE"/>
    <w:rsid w:val="0004587C"/>
    <w:rsid w:val="000459CF"/>
    <w:rsid w:val="000459E6"/>
    <w:rsid w:val="00045ABF"/>
    <w:rsid w:val="00045B11"/>
    <w:rsid w:val="00045BB9"/>
    <w:rsid w:val="000464BE"/>
    <w:rsid w:val="00046E9E"/>
    <w:rsid w:val="0004711C"/>
    <w:rsid w:val="000474CC"/>
    <w:rsid w:val="00047629"/>
    <w:rsid w:val="000476A7"/>
    <w:rsid w:val="00047771"/>
    <w:rsid w:val="00047BDF"/>
    <w:rsid w:val="00047FA5"/>
    <w:rsid w:val="00050780"/>
    <w:rsid w:val="00050CAC"/>
    <w:rsid w:val="00050DC8"/>
    <w:rsid w:val="00050DDA"/>
    <w:rsid w:val="000520A2"/>
    <w:rsid w:val="00052413"/>
    <w:rsid w:val="000533A4"/>
    <w:rsid w:val="000535A9"/>
    <w:rsid w:val="0005387C"/>
    <w:rsid w:val="00053DAE"/>
    <w:rsid w:val="00053E02"/>
    <w:rsid w:val="0005425F"/>
    <w:rsid w:val="00054502"/>
    <w:rsid w:val="00054FE5"/>
    <w:rsid w:val="00055104"/>
    <w:rsid w:val="000559DD"/>
    <w:rsid w:val="00055C93"/>
    <w:rsid w:val="00055CD0"/>
    <w:rsid w:val="00055E24"/>
    <w:rsid w:val="00055E84"/>
    <w:rsid w:val="00055EAE"/>
    <w:rsid w:val="0005608F"/>
    <w:rsid w:val="00056B9F"/>
    <w:rsid w:val="00056F00"/>
    <w:rsid w:val="00057240"/>
    <w:rsid w:val="00057295"/>
    <w:rsid w:val="000576A7"/>
    <w:rsid w:val="0005772A"/>
    <w:rsid w:val="000578B4"/>
    <w:rsid w:val="00057C27"/>
    <w:rsid w:val="0006144A"/>
    <w:rsid w:val="000616E2"/>
    <w:rsid w:val="00061BA4"/>
    <w:rsid w:val="00062145"/>
    <w:rsid w:val="00062C7F"/>
    <w:rsid w:val="00062E05"/>
    <w:rsid w:val="000636FD"/>
    <w:rsid w:val="000638AA"/>
    <w:rsid w:val="000642A5"/>
    <w:rsid w:val="00064314"/>
    <w:rsid w:val="00064B88"/>
    <w:rsid w:val="00065453"/>
    <w:rsid w:val="000656E8"/>
    <w:rsid w:val="00065AAA"/>
    <w:rsid w:val="000660FB"/>
    <w:rsid w:val="00066BD1"/>
    <w:rsid w:val="000675FE"/>
    <w:rsid w:val="00070064"/>
    <w:rsid w:val="00070B5A"/>
    <w:rsid w:val="00070BCF"/>
    <w:rsid w:val="00071DC3"/>
    <w:rsid w:val="0007283C"/>
    <w:rsid w:val="00072A0F"/>
    <w:rsid w:val="00072BE1"/>
    <w:rsid w:val="00072E1E"/>
    <w:rsid w:val="00072F5F"/>
    <w:rsid w:val="00072F6D"/>
    <w:rsid w:val="00073306"/>
    <w:rsid w:val="000737B4"/>
    <w:rsid w:val="000737E2"/>
    <w:rsid w:val="000738DB"/>
    <w:rsid w:val="000739E4"/>
    <w:rsid w:val="00073B43"/>
    <w:rsid w:val="00073C8C"/>
    <w:rsid w:val="00073FC6"/>
    <w:rsid w:val="000740A8"/>
    <w:rsid w:val="000741BE"/>
    <w:rsid w:val="00074DCA"/>
    <w:rsid w:val="00075872"/>
    <w:rsid w:val="00076619"/>
    <w:rsid w:val="0007693B"/>
    <w:rsid w:val="00077149"/>
    <w:rsid w:val="00077985"/>
    <w:rsid w:val="000779BE"/>
    <w:rsid w:val="00077A0D"/>
    <w:rsid w:val="00077D57"/>
    <w:rsid w:val="000807AD"/>
    <w:rsid w:val="000807DB"/>
    <w:rsid w:val="0008130D"/>
    <w:rsid w:val="00081582"/>
    <w:rsid w:val="0008186B"/>
    <w:rsid w:val="00082267"/>
    <w:rsid w:val="00082A21"/>
    <w:rsid w:val="00082AFC"/>
    <w:rsid w:val="00083051"/>
    <w:rsid w:val="00083371"/>
    <w:rsid w:val="000845E4"/>
    <w:rsid w:val="00084BB6"/>
    <w:rsid w:val="00085671"/>
    <w:rsid w:val="000856AA"/>
    <w:rsid w:val="00085A06"/>
    <w:rsid w:val="00085F6A"/>
    <w:rsid w:val="00086020"/>
    <w:rsid w:val="00086649"/>
    <w:rsid w:val="00086831"/>
    <w:rsid w:val="000869F7"/>
    <w:rsid w:val="00086AAC"/>
    <w:rsid w:val="000875BC"/>
    <w:rsid w:val="000878F3"/>
    <w:rsid w:val="00087946"/>
    <w:rsid w:val="00087A88"/>
    <w:rsid w:val="000909C5"/>
    <w:rsid w:val="00090BC2"/>
    <w:rsid w:val="00090C73"/>
    <w:rsid w:val="0009180A"/>
    <w:rsid w:val="00091A21"/>
    <w:rsid w:val="00092156"/>
    <w:rsid w:val="0009466C"/>
    <w:rsid w:val="000954A3"/>
    <w:rsid w:val="000954D0"/>
    <w:rsid w:val="000955DC"/>
    <w:rsid w:val="000959B5"/>
    <w:rsid w:val="000959E2"/>
    <w:rsid w:val="00095B48"/>
    <w:rsid w:val="0009619C"/>
    <w:rsid w:val="00096721"/>
    <w:rsid w:val="00096A75"/>
    <w:rsid w:val="0009792E"/>
    <w:rsid w:val="00097969"/>
    <w:rsid w:val="000A03A3"/>
    <w:rsid w:val="000A0824"/>
    <w:rsid w:val="000A1291"/>
    <w:rsid w:val="000A1399"/>
    <w:rsid w:val="000A1437"/>
    <w:rsid w:val="000A1631"/>
    <w:rsid w:val="000A173D"/>
    <w:rsid w:val="000A1BB8"/>
    <w:rsid w:val="000A1C81"/>
    <w:rsid w:val="000A24BB"/>
    <w:rsid w:val="000A2CED"/>
    <w:rsid w:val="000A3351"/>
    <w:rsid w:val="000A35AA"/>
    <w:rsid w:val="000A35F2"/>
    <w:rsid w:val="000A3661"/>
    <w:rsid w:val="000A3B1C"/>
    <w:rsid w:val="000A3BA6"/>
    <w:rsid w:val="000A3BCF"/>
    <w:rsid w:val="000A4617"/>
    <w:rsid w:val="000A5076"/>
    <w:rsid w:val="000A5286"/>
    <w:rsid w:val="000A53FE"/>
    <w:rsid w:val="000A55C5"/>
    <w:rsid w:val="000A66B3"/>
    <w:rsid w:val="000A7203"/>
    <w:rsid w:val="000A766A"/>
    <w:rsid w:val="000A78EE"/>
    <w:rsid w:val="000A7D4C"/>
    <w:rsid w:val="000B0C0D"/>
    <w:rsid w:val="000B1378"/>
    <w:rsid w:val="000B1899"/>
    <w:rsid w:val="000B1B0E"/>
    <w:rsid w:val="000B20F3"/>
    <w:rsid w:val="000B24D7"/>
    <w:rsid w:val="000B25AD"/>
    <w:rsid w:val="000B279D"/>
    <w:rsid w:val="000B3010"/>
    <w:rsid w:val="000B3378"/>
    <w:rsid w:val="000B352D"/>
    <w:rsid w:val="000B4215"/>
    <w:rsid w:val="000B4C3D"/>
    <w:rsid w:val="000B4F27"/>
    <w:rsid w:val="000B511B"/>
    <w:rsid w:val="000B5584"/>
    <w:rsid w:val="000B5991"/>
    <w:rsid w:val="000B5A76"/>
    <w:rsid w:val="000B63E5"/>
    <w:rsid w:val="000B649A"/>
    <w:rsid w:val="000B70D6"/>
    <w:rsid w:val="000B7901"/>
    <w:rsid w:val="000B7B3B"/>
    <w:rsid w:val="000C08C9"/>
    <w:rsid w:val="000C0985"/>
    <w:rsid w:val="000C0AB1"/>
    <w:rsid w:val="000C0B82"/>
    <w:rsid w:val="000C1C0B"/>
    <w:rsid w:val="000C1DA6"/>
    <w:rsid w:val="000C236D"/>
    <w:rsid w:val="000C241E"/>
    <w:rsid w:val="000C2432"/>
    <w:rsid w:val="000C24A3"/>
    <w:rsid w:val="000C2689"/>
    <w:rsid w:val="000C2847"/>
    <w:rsid w:val="000C2E37"/>
    <w:rsid w:val="000C3721"/>
    <w:rsid w:val="000C3FB2"/>
    <w:rsid w:val="000C49DB"/>
    <w:rsid w:val="000C4ACD"/>
    <w:rsid w:val="000C4D4A"/>
    <w:rsid w:val="000C5475"/>
    <w:rsid w:val="000C5654"/>
    <w:rsid w:val="000C5655"/>
    <w:rsid w:val="000C585D"/>
    <w:rsid w:val="000C5BA1"/>
    <w:rsid w:val="000C605B"/>
    <w:rsid w:val="000C6076"/>
    <w:rsid w:val="000C618D"/>
    <w:rsid w:val="000C6DA8"/>
    <w:rsid w:val="000C6FA8"/>
    <w:rsid w:val="000C6FF5"/>
    <w:rsid w:val="000C71BB"/>
    <w:rsid w:val="000C72A9"/>
    <w:rsid w:val="000C77A7"/>
    <w:rsid w:val="000D0118"/>
    <w:rsid w:val="000D02BE"/>
    <w:rsid w:val="000D0CA4"/>
    <w:rsid w:val="000D1BA2"/>
    <w:rsid w:val="000D1C7D"/>
    <w:rsid w:val="000D2182"/>
    <w:rsid w:val="000D27D9"/>
    <w:rsid w:val="000D28D4"/>
    <w:rsid w:val="000D315C"/>
    <w:rsid w:val="000D32B4"/>
    <w:rsid w:val="000D32C4"/>
    <w:rsid w:val="000D3E5E"/>
    <w:rsid w:val="000D42CD"/>
    <w:rsid w:val="000D44A0"/>
    <w:rsid w:val="000D4842"/>
    <w:rsid w:val="000D60CF"/>
    <w:rsid w:val="000D6FE0"/>
    <w:rsid w:val="000D7038"/>
    <w:rsid w:val="000D7326"/>
    <w:rsid w:val="000D7867"/>
    <w:rsid w:val="000D7B10"/>
    <w:rsid w:val="000D7B60"/>
    <w:rsid w:val="000E0266"/>
    <w:rsid w:val="000E04B0"/>
    <w:rsid w:val="000E0922"/>
    <w:rsid w:val="000E0A65"/>
    <w:rsid w:val="000E0B63"/>
    <w:rsid w:val="000E0F86"/>
    <w:rsid w:val="000E116F"/>
    <w:rsid w:val="000E12B9"/>
    <w:rsid w:val="000E17BD"/>
    <w:rsid w:val="000E2577"/>
    <w:rsid w:val="000E2607"/>
    <w:rsid w:val="000E3707"/>
    <w:rsid w:val="000E3B80"/>
    <w:rsid w:val="000E3BE6"/>
    <w:rsid w:val="000E3F98"/>
    <w:rsid w:val="000E4103"/>
    <w:rsid w:val="000E44D2"/>
    <w:rsid w:val="000E497B"/>
    <w:rsid w:val="000E5524"/>
    <w:rsid w:val="000E5C05"/>
    <w:rsid w:val="000E5F6C"/>
    <w:rsid w:val="000E635B"/>
    <w:rsid w:val="000E6404"/>
    <w:rsid w:val="000E706E"/>
    <w:rsid w:val="000F0317"/>
    <w:rsid w:val="000F05CE"/>
    <w:rsid w:val="000F0733"/>
    <w:rsid w:val="000F0AE4"/>
    <w:rsid w:val="000F1462"/>
    <w:rsid w:val="000F15FB"/>
    <w:rsid w:val="000F16CA"/>
    <w:rsid w:val="000F1F73"/>
    <w:rsid w:val="000F20F6"/>
    <w:rsid w:val="000F2714"/>
    <w:rsid w:val="000F2A89"/>
    <w:rsid w:val="000F39BA"/>
    <w:rsid w:val="000F3B6A"/>
    <w:rsid w:val="000F3E22"/>
    <w:rsid w:val="000F3ECB"/>
    <w:rsid w:val="000F4109"/>
    <w:rsid w:val="000F476D"/>
    <w:rsid w:val="000F47C7"/>
    <w:rsid w:val="000F487C"/>
    <w:rsid w:val="000F4D98"/>
    <w:rsid w:val="000F4DF1"/>
    <w:rsid w:val="000F4E3C"/>
    <w:rsid w:val="000F518A"/>
    <w:rsid w:val="000F52C3"/>
    <w:rsid w:val="000F5539"/>
    <w:rsid w:val="000F5D34"/>
    <w:rsid w:val="000F5F36"/>
    <w:rsid w:val="000F652D"/>
    <w:rsid w:val="000F6931"/>
    <w:rsid w:val="000F6B79"/>
    <w:rsid w:val="000F7842"/>
    <w:rsid w:val="000F795E"/>
    <w:rsid w:val="0010101C"/>
    <w:rsid w:val="001010CD"/>
    <w:rsid w:val="00101462"/>
    <w:rsid w:val="001016B9"/>
    <w:rsid w:val="001017BC"/>
    <w:rsid w:val="00102B6C"/>
    <w:rsid w:val="00102CC4"/>
    <w:rsid w:val="00102F8D"/>
    <w:rsid w:val="00103646"/>
    <w:rsid w:val="001039AC"/>
    <w:rsid w:val="001040D5"/>
    <w:rsid w:val="001043BA"/>
    <w:rsid w:val="001044BD"/>
    <w:rsid w:val="001044C6"/>
    <w:rsid w:val="0010468D"/>
    <w:rsid w:val="00104DFA"/>
    <w:rsid w:val="00105408"/>
    <w:rsid w:val="00105C6B"/>
    <w:rsid w:val="00106458"/>
    <w:rsid w:val="0010657F"/>
    <w:rsid w:val="00106C8B"/>
    <w:rsid w:val="00106CE5"/>
    <w:rsid w:val="0010718C"/>
    <w:rsid w:val="00107410"/>
    <w:rsid w:val="00107924"/>
    <w:rsid w:val="00110056"/>
    <w:rsid w:val="001103E7"/>
    <w:rsid w:val="00110694"/>
    <w:rsid w:val="0011136D"/>
    <w:rsid w:val="0011289E"/>
    <w:rsid w:val="00112C51"/>
    <w:rsid w:val="0011385B"/>
    <w:rsid w:val="001138AC"/>
    <w:rsid w:val="00113BCC"/>
    <w:rsid w:val="00113D53"/>
    <w:rsid w:val="00113F90"/>
    <w:rsid w:val="00113FEE"/>
    <w:rsid w:val="00115848"/>
    <w:rsid w:val="00115B33"/>
    <w:rsid w:val="00115BBA"/>
    <w:rsid w:val="00115D97"/>
    <w:rsid w:val="00116CDF"/>
    <w:rsid w:val="0011737C"/>
    <w:rsid w:val="001208CA"/>
    <w:rsid w:val="00120C55"/>
    <w:rsid w:val="0012106B"/>
    <w:rsid w:val="00121E45"/>
    <w:rsid w:val="001225E6"/>
    <w:rsid w:val="00122ACF"/>
    <w:rsid w:val="00122C4C"/>
    <w:rsid w:val="001230F6"/>
    <w:rsid w:val="00123188"/>
    <w:rsid w:val="00124270"/>
    <w:rsid w:val="001258CF"/>
    <w:rsid w:val="001259D0"/>
    <w:rsid w:val="00125CE5"/>
    <w:rsid w:val="00125D00"/>
    <w:rsid w:val="00125DFC"/>
    <w:rsid w:val="00125F01"/>
    <w:rsid w:val="0012612C"/>
    <w:rsid w:val="00126270"/>
    <w:rsid w:val="00126818"/>
    <w:rsid w:val="00126E35"/>
    <w:rsid w:val="00127722"/>
    <w:rsid w:val="00127AFD"/>
    <w:rsid w:val="00127E9D"/>
    <w:rsid w:val="001304D7"/>
    <w:rsid w:val="001309A2"/>
    <w:rsid w:val="00130BC3"/>
    <w:rsid w:val="00130BC5"/>
    <w:rsid w:val="00130CA7"/>
    <w:rsid w:val="0013114E"/>
    <w:rsid w:val="0013159F"/>
    <w:rsid w:val="0013169C"/>
    <w:rsid w:val="00131A3E"/>
    <w:rsid w:val="00131B56"/>
    <w:rsid w:val="00131F52"/>
    <w:rsid w:val="0013211B"/>
    <w:rsid w:val="00132BF9"/>
    <w:rsid w:val="00132C14"/>
    <w:rsid w:val="00132C51"/>
    <w:rsid w:val="00132E33"/>
    <w:rsid w:val="0013380A"/>
    <w:rsid w:val="001340A2"/>
    <w:rsid w:val="0013504C"/>
    <w:rsid w:val="001353BD"/>
    <w:rsid w:val="00135903"/>
    <w:rsid w:val="00135B7A"/>
    <w:rsid w:val="00135E5F"/>
    <w:rsid w:val="00135EFA"/>
    <w:rsid w:val="00136C0E"/>
    <w:rsid w:val="00136CC1"/>
    <w:rsid w:val="00137089"/>
    <w:rsid w:val="001371F0"/>
    <w:rsid w:val="0013741E"/>
    <w:rsid w:val="00137800"/>
    <w:rsid w:val="00137868"/>
    <w:rsid w:val="0014018D"/>
    <w:rsid w:val="0014063C"/>
    <w:rsid w:val="00140863"/>
    <w:rsid w:val="001408AD"/>
    <w:rsid w:val="00141088"/>
    <w:rsid w:val="001414BD"/>
    <w:rsid w:val="00141F35"/>
    <w:rsid w:val="00141F38"/>
    <w:rsid w:val="00142A2E"/>
    <w:rsid w:val="00142EAD"/>
    <w:rsid w:val="00143033"/>
    <w:rsid w:val="00143272"/>
    <w:rsid w:val="00143488"/>
    <w:rsid w:val="00143A7E"/>
    <w:rsid w:val="00143BF9"/>
    <w:rsid w:val="00144B5F"/>
    <w:rsid w:val="00145929"/>
    <w:rsid w:val="00145949"/>
    <w:rsid w:val="00145E86"/>
    <w:rsid w:val="0014645E"/>
    <w:rsid w:val="00150564"/>
    <w:rsid w:val="001508DD"/>
    <w:rsid w:val="00150D13"/>
    <w:rsid w:val="00150F14"/>
    <w:rsid w:val="0015159D"/>
    <w:rsid w:val="0015163F"/>
    <w:rsid w:val="0015294F"/>
    <w:rsid w:val="00153056"/>
    <w:rsid w:val="00153748"/>
    <w:rsid w:val="001537EE"/>
    <w:rsid w:val="0015392B"/>
    <w:rsid w:val="0015428E"/>
    <w:rsid w:val="00154B15"/>
    <w:rsid w:val="00154D08"/>
    <w:rsid w:val="001553DF"/>
    <w:rsid w:val="0015547C"/>
    <w:rsid w:val="00155F42"/>
    <w:rsid w:val="001561C9"/>
    <w:rsid w:val="00156A43"/>
    <w:rsid w:val="00156B32"/>
    <w:rsid w:val="001574EA"/>
    <w:rsid w:val="00157C70"/>
    <w:rsid w:val="00157CA2"/>
    <w:rsid w:val="0016026C"/>
    <w:rsid w:val="00160634"/>
    <w:rsid w:val="001608A6"/>
    <w:rsid w:val="00160D40"/>
    <w:rsid w:val="00160EA7"/>
    <w:rsid w:val="00161097"/>
    <w:rsid w:val="00161E68"/>
    <w:rsid w:val="00161ECA"/>
    <w:rsid w:val="00161F7B"/>
    <w:rsid w:val="00162F02"/>
    <w:rsid w:val="00163170"/>
    <w:rsid w:val="00163333"/>
    <w:rsid w:val="00164278"/>
    <w:rsid w:val="00164C8C"/>
    <w:rsid w:val="001650A2"/>
    <w:rsid w:val="00165233"/>
    <w:rsid w:val="00165747"/>
    <w:rsid w:val="00165B96"/>
    <w:rsid w:val="00165CF4"/>
    <w:rsid w:val="00166473"/>
    <w:rsid w:val="001665E1"/>
    <w:rsid w:val="001667BE"/>
    <w:rsid w:val="00166D5A"/>
    <w:rsid w:val="00167DA9"/>
    <w:rsid w:val="00167DD0"/>
    <w:rsid w:val="00170629"/>
    <w:rsid w:val="00170960"/>
    <w:rsid w:val="00170AF4"/>
    <w:rsid w:val="00170E05"/>
    <w:rsid w:val="00171FAA"/>
    <w:rsid w:val="0017230A"/>
    <w:rsid w:val="0017240B"/>
    <w:rsid w:val="001725A6"/>
    <w:rsid w:val="00172A5E"/>
    <w:rsid w:val="001730B4"/>
    <w:rsid w:val="00173519"/>
    <w:rsid w:val="00173C0C"/>
    <w:rsid w:val="00173CCC"/>
    <w:rsid w:val="00173F69"/>
    <w:rsid w:val="0017409F"/>
    <w:rsid w:val="00174127"/>
    <w:rsid w:val="00174394"/>
    <w:rsid w:val="0017458C"/>
    <w:rsid w:val="001749EC"/>
    <w:rsid w:val="00174BBA"/>
    <w:rsid w:val="00174F82"/>
    <w:rsid w:val="00175408"/>
    <w:rsid w:val="001759D8"/>
    <w:rsid w:val="00176026"/>
    <w:rsid w:val="00176FFE"/>
    <w:rsid w:val="0017727F"/>
    <w:rsid w:val="001779F7"/>
    <w:rsid w:val="00177DBC"/>
    <w:rsid w:val="00180050"/>
    <w:rsid w:val="00180259"/>
    <w:rsid w:val="00180BE4"/>
    <w:rsid w:val="00180C04"/>
    <w:rsid w:val="00180EB8"/>
    <w:rsid w:val="001810EC"/>
    <w:rsid w:val="00181424"/>
    <w:rsid w:val="001819E0"/>
    <w:rsid w:val="00181A8F"/>
    <w:rsid w:val="00182691"/>
    <w:rsid w:val="00182B31"/>
    <w:rsid w:val="00183E3B"/>
    <w:rsid w:val="0018431F"/>
    <w:rsid w:val="00184F91"/>
    <w:rsid w:val="00185483"/>
    <w:rsid w:val="00185D72"/>
    <w:rsid w:val="00186D69"/>
    <w:rsid w:val="00186E4A"/>
    <w:rsid w:val="00187420"/>
    <w:rsid w:val="00187458"/>
    <w:rsid w:val="00187C17"/>
    <w:rsid w:val="001908E8"/>
    <w:rsid w:val="001912D3"/>
    <w:rsid w:val="001917EB"/>
    <w:rsid w:val="001921CD"/>
    <w:rsid w:val="00192648"/>
    <w:rsid w:val="00192E08"/>
    <w:rsid w:val="0019312C"/>
    <w:rsid w:val="001933D0"/>
    <w:rsid w:val="00193722"/>
    <w:rsid w:val="00193D7B"/>
    <w:rsid w:val="00193E3C"/>
    <w:rsid w:val="001942AC"/>
    <w:rsid w:val="00194D18"/>
    <w:rsid w:val="00195093"/>
    <w:rsid w:val="00195892"/>
    <w:rsid w:val="00195932"/>
    <w:rsid w:val="00195CB5"/>
    <w:rsid w:val="0019669C"/>
    <w:rsid w:val="00196A3D"/>
    <w:rsid w:val="00196CF2"/>
    <w:rsid w:val="0019788A"/>
    <w:rsid w:val="00197E82"/>
    <w:rsid w:val="001A005B"/>
    <w:rsid w:val="001A0466"/>
    <w:rsid w:val="001A04D1"/>
    <w:rsid w:val="001A08D8"/>
    <w:rsid w:val="001A0FC7"/>
    <w:rsid w:val="001A1E20"/>
    <w:rsid w:val="001A21C9"/>
    <w:rsid w:val="001A21CE"/>
    <w:rsid w:val="001A4487"/>
    <w:rsid w:val="001A52B4"/>
    <w:rsid w:val="001A597B"/>
    <w:rsid w:val="001A5C51"/>
    <w:rsid w:val="001A6050"/>
    <w:rsid w:val="001A7A3F"/>
    <w:rsid w:val="001A7C01"/>
    <w:rsid w:val="001B004B"/>
    <w:rsid w:val="001B037B"/>
    <w:rsid w:val="001B0662"/>
    <w:rsid w:val="001B1420"/>
    <w:rsid w:val="001B1A99"/>
    <w:rsid w:val="001B21B3"/>
    <w:rsid w:val="001B2B42"/>
    <w:rsid w:val="001B2E13"/>
    <w:rsid w:val="001B39E2"/>
    <w:rsid w:val="001B3DE0"/>
    <w:rsid w:val="001B471F"/>
    <w:rsid w:val="001B4C21"/>
    <w:rsid w:val="001B4F3D"/>
    <w:rsid w:val="001B530F"/>
    <w:rsid w:val="001B5832"/>
    <w:rsid w:val="001B5A47"/>
    <w:rsid w:val="001B5E19"/>
    <w:rsid w:val="001B60F0"/>
    <w:rsid w:val="001B6194"/>
    <w:rsid w:val="001B6375"/>
    <w:rsid w:val="001B6652"/>
    <w:rsid w:val="001B7603"/>
    <w:rsid w:val="001B7CF1"/>
    <w:rsid w:val="001B7D74"/>
    <w:rsid w:val="001B7E43"/>
    <w:rsid w:val="001C0098"/>
    <w:rsid w:val="001C00AB"/>
    <w:rsid w:val="001C0D9F"/>
    <w:rsid w:val="001C0E5F"/>
    <w:rsid w:val="001C11D5"/>
    <w:rsid w:val="001C134E"/>
    <w:rsid w:val="001C1B10"/>
    <w:rsid w:val="001C2370"/>
    <w:rsid w:val="001C26A3"/>
    <w:rsid w:val="001C335A"/>
    <w:rsid w:val="001C3AF0"/>
    <w:rsid w:val="001C3C70"/>
    <w:rsid w:val="001C4247"/>
    <w:rsid w:val="001C4833"/>
    <w:rsid w:val="001C5394"/>
    <w:rsid w:val="001C56B5"/>
    <w:rsid w:val="001C5A22"/>
    <w:rsid w:val="001C5FB9"/>
    <w:rsid w:val="001C6274"/>
    <w:rsid w:val="001C6806"/>
    <w:rsid w:val="001C6AF7"/>
    <w:rsid w:val="001C6C2F"/>
    <w:rsid w:val="001C6F36"/>
    <w:rsid w:val="001C6FA1"/>
    <w:rsid w:val="001C73D4"/>
    <w:rsid w:val="001C77BC"/>
    <w:rsid w:val="001C7914"/>
    <w:rsid w:val="001C792C"/>
    <w:rsid w:val="001C7E52"/>
    <w:rsid w:val="001D0813"/>
    <w:rsid w:val="001D0D5F"/>
    <w:rsid w:val="001D0F71"/>
    <w:rsid w:val="001D1275"/>
    <w:rsid w:val="001D1293"/>
    <w:rsid w:val="001D1490"/>
    <w:rsid w:val="001D1718"/>
    <w:rsid w:val="001D1A54"/>
    <w:rsid w:val="001D2017"/>
    <w:rsid w:val="001D25AC"/>
    <w:rsid w:val="001D25B4"/>
    <w:rsid w:val="001D2FA1"/>
    <w:rsid w:val="001D3363"/>
    <w:rsid w:val="001D361C"/>
    <w:rsid w:val="001D3AF0"/>
    <w:rsid w:val="001D41E0"/>
    <w:rsid w:val="001D510C"/>
    <w:rsid w:val="001D5561"/>
    <w:rsid w:val="001D5BEF"/>
    <w:rsid w:val="001D6006"/>
    <w:rsid w:val="001D607A"/>
    <w:rsid w:val="001D6119"/>
    <w:rsid w:val="001D6251"/>
    <w:rsid w:val="001D6B97"/>
    <w:rsid w:val="001D6E2C"/>
    <w:rsid w:val="001D70B4"/>
    <w:rsid w:val="001D73FB"/>
    <w:rsid w:val="001D7C0E"/>
    <w:rsid w:val="001E003A"/>
    <w:rsid w:val="001E0ACF"/>
    <w:rsid w:val="001E1471"/>
    <w:rsid w:val="001E14E4"/>
    <w:rsid w:val="001E14E9"/>
    <w:rsid w:val="001E153F"/>
    <w:rsid w:val="001E1772"/>
    <w:rsid w:val="001E23EE"/>
    <w:rsid w:val="001E25C8"/>
    <w:rsid w:val="001E364C"/>
    <w:rsid w:val="001E3C42"/>
    <w:rsid w:val="001E4EA9"/>
    <w:rsid w:val="001E510F"/>
    <w:rsid w:val="001E5151"/>
    <w:rsid w:val="001E5905"/>
    <w:rsid w:val="001E5B3C"/>
    <w:rsid w:val="001E5C4B"/>
    <w:rsid w:val="001E5E64"/>
    <w:rsid w:val="001E62DB"/>
    <w:rsid w:val="001E6522"/>
    <w:rsid w:val="001E6C00"/>
    <w:rsid w:val="001E7085"/>
    <w:rsid w:val="001E725A"/>
    <w:rsid w:val="001E742E"/>
    <w:rsid w:val="001E75A0"/>
    <w:rsid w:val="001E767E"/>
    <w:rsid w:val="001F0D4F"/>
    <w:rsid w:val="001F0DA1"/>
    <w:rsid w:val="001F1001"/>
    <w:rsid w:val="001F1CC2"/>
    <w:rsid w:val="001F2413"/>
    <w:rsid w:val="001F2766"/>
    <w:rsid w:val="001F2839"/>
    <w:rsid w:val="001F28C3"/>
    <w:rsid w:val="001F2E8E"/>
    <w:rsid w:val="001F3068"/>
    <w:rsid w:val="001F315B"/>
    <w:rsid w:val="001F3255"/>
    <w:rsid w:val="001F32C8"/>
    <w:rsid w:val="001F338A"/>
    <w:rsid w:val="001F3503"/>
    <w:rsid w:val="001F3BF0"/>
    <w:rsid w:val="001F3C6F"/>
    <w:rsid w:val="001F3DF6"/>
    <w:rsid w:val="001F435F"/>
    <w:rsid w:val="001F4538"/>
    <w:rsid w:val="001F4596"/>
    <w:rsid w:val="001F480E"/>
    <w:rsid w:val="001F4B4A"/>
    <w:rsid w:val="001F4B64"/>
    <w:rsid w:val="001F5376"/>
    <w:rsid w:val="001F613D"/>
    <w:rsid w:val="001F6633"/>
    <w:rsid w:val="001F67F0"/>
    <w:rsid w:val="001F6C07"/>
    <w:rsid w:val="001F71DE"/>
    <w:rsid w:val="001F7C20"/>
    <w:rsid w:val="002006C8"/>
    <w:rsid w:val="0020080C"/>
    <w:rsid w:val="00201302"/>
    <w:rsid w:val="00201322"/>
    <w:rsid w:val="0020147F"/>
    <w:rsid w:val="002019E0"/>
    <w:rsid w:val="00201CB1"/>
    <w:rsid w:val="00201D13"/>
    <w:rsid w:val="002036FA"/>
    <w:rsid w:val="002038EA"/>
    <w:rsid w:val="00204943"/>
    <w:rsid w:val="00204EB6"/>
    <w:rsid w:val="00205179"/>
    <w:rsid w:val="00205583"/>
    <w:rsid w:val="002055DA"/>
    <w:rsid w:val="00205E58"/>
    <w:rsid w:val="00206630"/>
    <w:rsid w:val="0020673B"/>
    <w:rsid w:val="002067E3"/>
    <w:rsid w:val="0020771B"/>
    <w:rsid w:val="00207BBC"/>
    <w:rsid w:val="00210A3E"/>
    <w:rsid w:val="00210D8D"/>
    <w:rsid w:val="00210FA6"/>
    <w:rsid w:val="00212762"/>
    <w:rsid w:val="002127BC"/>
    <w:rsid w:val="00213469"/>
    <w:rsid w:val="00213696"/>
    <w:rsid w:val="00213B28"/>
    <w:rsid w:val="00213C9E"/>
    <w:rsid w:val="00215835"/>
    <w:rsid w:val="00215F8E"/>
    <w:rsid w:val="00216387"/>
    <w:rsid w:val="002164C7"/>
    <w:rsid w:val="00216790"/>
    <w:rsid w:val="002169DF"/>
    <w:rsid w:val="002174EF"/>
    <w:rsid w:val="00217B6C"/>
    <w:rsid w:val="002203D1"/>
    <w:rsid w:val="00220839"/>
    <w:rsid w:val="002210DD"/>
    <w:rsid w:val="0022139E"/>
    <w:rsid w:val="002213A8"/>
    <w:rsid w:val="00222286"/>
    <w:rsid w:val="002222E1"/>
    <w:rsid w:val="0022289F"/>
    <w:rsid w:val="00222DE1"/>
    <w:rsid w:val="00223056"/>
    <w:rsid w:val="00223074"/>
    <w:rsid w:val="00223965"/>
    <w:rsid w:val="00223FE6"/>
    <w:rsid w:val="00224347"/>
    <w:rsid w:val="00224688"/>
    <w:rsid w:val="00225A3B"/>
    <w:rsid w:val="00225C79"/>
    <w:rsid w:val="0022628F"/>
    <w:rsid w:val="00226772"/>
    <w:rsid w:val="002267C8"/>
    <w:rsid w:val="00226820"/>
    <w:rsid w:val="00226E2D"/>
    <w:rsid w:val="00226EC7"/>
    <w:rsid w:val="00226F78"/>
    <w:rsid w:val="00226FB8"/>
    <w:rsid w:val="0022740B"/>
    <w:rsid w:val="002275B2"/>
    <w:rsid w:val="002276C0"/>
    <w:rsid w:val="00227CC2"/>
    <w:rsid w:val="0023059D"/>
    <w:rsid w:val="002312AF"/>
    <w:rsid w:val="00231BD7"/>
    <w:rsid w:val="00231E4C"/>
    <w:rsid w:val="00231EC0"/>
    <w:rsid w:val="00231F0A"/>
    <w:rsid w:val="00233735"/>
    <w:rsid w:val="00233A1D"/>
    <w:rsid w:val="00233AD1"/>
    <w:rsid w:val="00233DFC"/>
    <w:rsid w:val="00235259"/>
    <w:rsid w:val="002355D5"/>
    <w:rsid w:val="00235A5A"/>
    <w:rsid w:val="00235A5D"/>
    <w:rsid w:val="00235A88"/>
    <w:rsid w:val="00235CAE"/>
    <w:rsid w:val="00235FF1"/>
    <w:rsid w:val="002362C7"/>
    <w:rsid w:val="002363C3"/>
    <w:rsid w:val="0023710E"/>
    <w:rsid w:val="002376F9"/>
    <w:rsid w:val="00237BE4"/>
    <w:rsid w:val="00237CCB"/>
    <w:rsid w:val="0024034D"/>
    <w:rsid w:val="0024062B"/>
    <w:rsid w:val="00240B2C"/>
    <w:rsid w:val="002417B4"/>
    <w:rsid w:val="002418EB"/>
    <w:rsid w:val="002419DD"/>
    <w:rsid w:val="00241C6A"/>
    <w:rsid w:val="00241DD0"/>
    <w:rsid w:val="00241ECC"/>
    <w:rsid w:val="002427D5"/>
    <w:rsid w:val="0024301D"/>
    <w:rsid w:val="00243C9D"/>
    <w:rsid w:val="00243D31"/>
    <w:rsid w:val="00244381"/>
    <w:rsid w:val="002443A6"/>
    <w:rsid w:val="0024448A"/>
    <w:rsid w:val="002449B3"/>
    <w:rsid w:val="00244EBE"/>
    <w:rsid w:val="00245958"/>
    <w:rsid w:val="00245BEC"/>
    <w:rsid w:val="00245D1F"/>
    <w:rsid w:val="00245EB5"/>
    <w:rsid w:val="00245ECF"/>
    <w:rsid w:val="00245FD7"/>
    <w:rsid w:val="002474BA"/>
    <w:rsid w:val="00247604"/>
    <w:rsid w:val="00250206"/>
    <w:rsid w:val="0025023B"/>
    <w:rsid w:val="00251CB2"/>
    <w:rsid w:val="00251F86"/>
    <w:rsid w:val="00252009"/>
    <w:rsid w:val="002523D7"/>
    <w:rsid w:val="00252725"/>
    <w:rsid w:val="00252863"/>
    <w:rsid w:val="00253141"/>
    <w:rsid w:val="002532A3"/>
    <w:rsid w:val="002534C7"/>
    <w:rsid w:val="002537FA"/>
    <w:rsid w:val="00253B4E"/>
    <w:rsid w:val="00253E7A"/>
    <w:rsid w:val="0025415E"/>
    <w:rsid w:val="00254AC4"/>
    <w:rsid w:val="0025502F"/>
    <w:rsid w:val="00255349"/>
    <w:rsid w:val="0025583A"/>
    <w:rsid w:val="0025621A"/>
    <w:rsid w:val="0025660F"/>
    <w:rsid w:val="00256771"/>
    <w:rsid w:val="00256847"/>
    <w:rsid w:val="00257404"/>
    <w:rsid w:val="0025748D"/>
    <w:rsid w:val="002603B8"/>
    <w:rsid w:val="002604DD"/>
    <w:rsid w:val="002607E1"/>
    <w:rsid w:val="002609D9"/>
    <w:rsid w:val="002609DB"/>
    <w:rsid w:val="002613D0"/>
    <w:rsid w:val="00261406"/>
    <w:rsid w:val="00261A16"/>
    <w:rsid w:val="00261B0F"/>
    <w:rsid w:val="00262175"/>
    <w:rsid w:val="002622F5"/>
    <w:rsid w:val="00262332"/>
    <w:rsid w:val="002632FB"/>
    <w:rsid w:val="0026338B"/>
    <w:rsid w:val="00263DED"/>
    <w:rsid w:val="0026429E"/>
    <w:rsid w:val="002643FB"/>
    <w:rsid w:val="002647E2"/>
    <w:rsid w:val="002648D0"/>
    <w:rsid w:val="0026526D"/>
    <w:rsid w:val="002656A0"/>
    <w:rsid w:val="00265C5E"/>
    <w:rsid w:val="00265ED0"/>
    <w:rsid w:val="00266143"/>
    <w:rsid w:val="0026663F"/>
    <w:rsid w:val="0026685C"/>
    <w:rsid w:val="002670A1"/>
    <w:rsid w:val="0026752F"/>
    <w:rsid w:val="00267C07"/>
    <w:rsid w:val="00267EF9"/>
    <w:rsid w:val="002702CA"/>
    <w:rsid w:val="0027032D"/>
    <w:rsid w:val="00270453"/>
    <w:rsid w:val="00270B27"/>
    <w:rsid w:val="00270E45"/>
    <w:rsid w:val="00271DE2"/>
    <w:rsid w:val="00271E66"/>
    <w:rsid w:val="00271E77"/>
    <w:rsid w:val="00271F41"/>
    <w:rsid w:val="00272877"/>
    <w:rsid w:val="00272D5E"/>
    <w:rsid w:val="002744E0"/>
    <w:rsid w:val="002748E1"/>
    <w:rsid w:val="0027505C"/>
    <w:rsid w:val="00275BFD"/>
    <w:rsid w:val="00275F54"/>
    <w:rsid w:val="002762D4"/>
    <w:rsid w:val="002763E8"/>
    <w:rsid w:val="00276B11"/>
    <w:rsid w:val="00277D5B"/>
    <w:rsid w:val="00277D7D"/>
    <w:rsid w:val="00280EC8"/>
    <w:rsid w:val="00280F03"/>
    <w:rsid w:val="00281037"/>
    <w:rsid w:val="002810DB"/>
    <w:rsid w:val="00281300"/>
    <w:rsid w:val="00281D1A"/>
    <w:rsid w:val="00282296"/>
    <w:rsid w:val="0028238F"/>
    <w:rsid w:val="002823D1"/>
    <w:rsid w:val="00282499"/>
    <w:rsid w:val="00282582"/>
    <w:rsid w:val="002827BC"/>
    <w:rsid w:val="002844A0"/>
    <w:rsid w:val="00285511"/>
    <w:rsid w:val="00285642"/>
    <w:rsid w:val="0028582E"/>
    <w:rsid w:val="0028595B"/>
    <w:rsid w:val="00285B45"/>
    <w:rsid w:val="00285E51"/>
    <w:rsid w:val="00285EEA"/>
    <w:rsid w:val="00286751"/>
    <w:rsid w:val="00290447"/>
    <w:rsid w:val="002909AD"/>
    <w:rsid w:val="00290AD6"/>
    <w:rsid w:val="00290AF0"/>
    <w:rsid w:val="00290E6A"/>
    <w:rsid w:val="00292217"/>
    <w:rsid w:val="00292487"/>
    <w:rsid w:val="00292646"/>
    <w:rsid w:val="00292886"/>
    <w:rsid w:val="0029299F"/>
    <w:rsid w:val="00292FDE"/>
    <w:rsid w:val="00293679"/>
    <w:rsid w:val="00293D5B"/>
    <w:rsid w:val="00294D78"/>
    <w:rsid w:val="00295289"/>
    <w:rsid w:val="00295CCB"/>
    <w:rsid w:val="00296064"/>
    <w:rsid w:val="002963F0"/>
    <w:rsid w:val="00297218"/>
    <w:rsid w:val="0029749F"/>
    <w:rsid w:val="0029773D"/>
    <w:rsid w:val="00297A49"/>
    <w:rsid w:val="00297C1C"/>
    <w:rsid w:val="00297C31"/>
    <w:rsid w:val="002A04E0"/>
    <w:rsid w:val="002A0CBF"/>
    <w:rsid w:val="002A0F3C"/>
    <w:rsid w:val="002A1403"/>
    <w:rsid w:val="002A2232"/>
    <w:rsid w:val="002A25FC"/>
    <w:rsid w:val="002A2A69"/>
    <w:rsid w:val="002A367E"/>
    <w:rsid w:val="002A393B"/>
    <w:rsid w:val="002A3F16"/>
    <w:rsid w:val="002A3F1B"/>
    <w:rsid w:val="002A4504"/>
    <w:rsid w:val="002A4636"/>
    <w:rsid w:val="002A488B"/>
    <w:rsid w:val="002A524F"/>
    <w:rsid w:val="002A55C3"/>
    <w:rsid w:val="002A5D29"/>
    <w:rsid w:val="002A5E73"/>
    <w:rsid w:val="002A6018"/>
    <w:rsid w:val="002A61F1"/>
    <w:rsid w:val="002A6521"/>
    <w:rsid w:val="002A6C88"/>
    <w:rsid w:val="002A6DF9"/>
    <w:rsid w:val="002A738D"/>
    <w:rsid w:val="002A7833"/>
    <w:rsid w:val="002A7A86"/>
    <w:rsid w:val="002A7AB1"/>
    <w:rsid w:val="002A7D2E"/>
    <w:rsid w:val="002A7E4A"/>
    <w:rsid w:val="002B0297"/>
    <w:rsid w:val="002B187F"/>
    <w:rsid w:val="002B207E"/>
    <w:rsid w:val="002B27CA"/>
    <w:rsid w:val="002B2CA2"/>
    <w:rsid w:val="002B2CBE"/>
    <w:rsid w:val="002B33D6"/>
    <w:rsid w:val="002B344F"/>
    <w:rsid w:val="002B3D57"/>
    <w:rsid w:val="002B3DE1"/>
    <w:rsid w:val="002B4A31"/>
    <w:rsid w:val="002B4CCF"/>
    <w:rsid w:val="002B4DDF"/>
    <w:rsid w:val="002B58FB"/>
    <w:rsid w:val="002B7268"/>
    <w:rsid w:val="002B7E52"/>
    <w:rsid w:val="002B7EE5"/>
    <w:rsid w:val="002C0105"/>
    <w:rsid w:val="002C0523"/>
    <w:rsid w:val="002C0E03"/>
    <w:rsid w:val="002C184E"/>
    <w:rsid w:val="002C1F46"/>
    <w:rsid w:val="002C1FCC"/>
    <w:rsid w:val="002C2832"/>
    <w:rsid w:val="002C28D3"/>
    <w:rsid w:val="002C2E21"/>
    <w:rsid w:val="002C2F5B"/>
    <w:rsid w:val="002C3497"/>
    <w:rsid w:val="002C3B7D"/>
    <w:rsid w:val="002C3D33"/>
    <w:rsid w:val="002C4086"/>
    <w:rsid w:val="002C433C"/>
    <w:rsid w:val="002C4E3B"/>
    <w:rsid w:val="002C532A"/>
    <w:rsid w:val="002C5D3B"/>
    <w:rsid w:val="002C5FEA"/>
    <w:rsid w:val="002C65C5"/>
    <w:rsid w:val="002C75D7"/>
    <w:rsid w:val="002C7D1D"/>
    <w:rsid w:val="002C7D4A"/>
    <w:rsid w:val="002D0CB7"/>
    <w:rsid w:val="002D1440"/>
    <w:rsid w:val="002D29A6"/>
    <w:rsid w:val="002D2DC6"/>
    <w:rsid w:val="002D3008"/>
    <w:rsid w:val="002D3375"/>
    <w:rsid w:val="002D3DC0"/>
    <w:rsid w:val="002D4610"/>
    <w:rsid w:val="002D4C53"/>
    <w:rsid w:val="002D4CE8"/>
    <w:rsid w:val="002D56FF"/>
    <w:rsid w:val="002D5CBD"/>
    <w:rsid w:val="002D5EE3"/>
    <w:rsid w:val="002D6355"/>
    <w:rsid w:val="002D64CC"/>
    <w:rsid w:val="002D6629"/>
    <w:rsid w:val="002D6CCE"/>
    <w:rsid w:val="002D7458"/>
    <w:rsid w:val="002D773F"/>
    <w:rsid w:val="002D7BAB"/>
    <w:rsid w:val="002E041F"/>
    <w:rsid w:val="002E07A2"/>
    <w:rsid w:val="002E0D04"/>
    <w:rsid w:val="002E152B"/>
    <w:rsid w:val="002E1B38"/>
    <w:rsid w:val="002E21DB"/>
    <w:rsid w:val="002E30F0"/>
    <w:rsid w:val="002E3281"/>
    <w:rsid w:val="002E3B08"/>
    <w:rsid w:val="002E448E"/>
    <w:rsid w:val="002E4BFE"/>
    <w:rsid w:val="002E4D21"/>
    <w:rsid w:val="002E5AA9"/>
    <w:rsid w:val="002E5D42"/>
    <w:rsid w:val="002E68BF"/>
    <w:rsid w:val="002E6BA9"/>
    <w:rsid w:val="002E70D9"/>
    <w:rsid w:val="002E75CC"/>
    <w:rsid w:val="002E788D"/>
    <w:rsid w:val="002E79EA"/>
    <w:rsid w:val="002F0383"/>
    <w:rsid w:val="002F0498"/>
    <w:rsid w:val="002F04D6"/>
    <w:rsid w:val="002F05CF"/>
    <w:rsid w:val="002F0CCA"/>
    <w:rsid w:val="002F1055"/>
    <w:rsid w:val="002F19CB"/>
    <w:rsid w:val="002F2676"/>
    <w:rsid w:val="002F31ED"/>
    <w:rsid w:val="002F381F"/>
    <w:rsid w:val="002F395D"/>
    <w:rsid w:val="002F3D7D"/>
    <w:rsid w:val="002F3F16"/>
    <w:rsid w:val="002F3F43"/>
    <w:rsid w:val="002F487C"/>
    <w:rsid w:val="002F520F"/>
    <w:rsid w:val="002F573A"/>
    <w:rsid w:val="002F5941"/>
    <w:rsid w:val="002F5B9F"/>
    <w:rsid w:val="002F5E22"/>
    <w:rsid w:val="002F5EC4"/>
    <w:rsid w:val="002F6343"/>
    <w:rsid w:val="002F76E3"/>
    <w:rsid w:val="002F7725"/>
    <w:rsid w:val="002F774C"/>
    <w:rsid w:val="00300014"/>
    <w:rsid w:val="00300407"/>
    <w:rsid w:val="0030056E"/>
    <w:rsid w:val="003008BC"/>
    <w:rsid w:val="00300D1E"/>
    <w:rsid w:val="00300E16"/>
    <w:rsid w:val="00302252"/>
    <w:rsid w:val="00302270"/>
    <w:rsid w:val="00302290"/>
    <w:rsid w:val="00302D7C"/>
    <w:rsid w:val="00302D85"/>
    <w:rsid w:val="0030308E"/>
    <w:rsid w:val="00303CDB"/>
    <w:rsid w:val="003040D4"/>
    <w:rsid w:val="00304926"/>
    <w:rsid w:val="00304CC0"/>
    <w:rsid w:val="00305140"/>
    <w:rsid w:val="003051E0"/>
    <w:rsid w:val="00305215"/>
    <w:rsid w:val="003056A6"/>
    <w:rsid w:val="00305C56"/>
    <w:rsid w:val="00305F43"/>
    <w:rsid w:val="003061A1"/>
    <w:rsid w:val="003062D2"/>
    <w:rsid w:val="00306918"/>
    <w:rsid w:val="003070A6"/>
    <w:rsid w:val="003074D8"/>
    <w:rsid w:val="0031047C"/>
    <w:rsid w:val="003104B1"/>
    <w:rsid w:val="00311291"/>
    <w:rsid w:val="003120BA"/>
    <w:rsid w:val="00312A9B"/>
    <w:rsid w:val="00312BC7"/>
    <w:rsid w:val="00312CE1"/>
    <w:rsid w:val="003131B4"/>
    <w:rsid w:val="003137A1"/>
    <w:rsid w:val="0031409C"/>
    <w:rsid w:val="003140C9"/>
    <w:rsid w:val="003144A5"/>
    <w:rsid w:val="00314514"/>
    <w:rsid w:val="00314BEC"/>
    <w:rsid w:val="00314C57"/>
    <w:rsid w:val="00314FA3"/>
    <w:rsid w:val="0031539E"/>
    <w:rsid w:val="00315438"/>
    <w:rsid w:val="00316196"/>
    <w:rsid w:val="00316F98"/>
    <w:rsid w:val="00316FB9"/>
    <w:rsid w:val="0031785E"/>
    <w:rsid w:val="00317BB1"/>
    <w:rsid w:val="00317D63"/>
    <w:rsid w:val="003205F6"/>
    <w:rsid w:val="00320F4A"/>
    <w:rsid w:val="00321AB6"/>
    <w:rsid w:val="00321CEA"/>
    <w:rsid w:val="00321DCD"/>
    <w:rsid w:val="0032235D"/>
    <w:rsid w:val="0032276D"/>
    <w:rsid w:val="003229B7"/>
    <w:rsid w:val="00322B3A"/>
    <w:rsid w:val="003230B8"/>
    <w:rsid w:val="003238B8"/>
    <w:rsid w:val="00323953"/>
    <w:rsid w:val="00323D26"/>
    <w:rsid w:val="003243F1"/>
    <w:rsid w:val="0032452A"/>
    <w:rsid w:val="0032551D"/>
    <w:rsid w:val="0032615A"/>
    <w:rsid w:val="003261C7"/>
    <w:rsid w:val="003262BE"/>
    <w:rsid w:val="003266F0"/>
    <w:rsid w:val="003269C1"/>
    <w:rsid w:val="00326AEC"/>
    <w:rsid w:val="00326DDB"/>
    <w:rsid w:val="003273BB"/>
    <w:rsid w:val="00327B36"/>
    <w:rsid w:val="0033007E"/>
    <w:rsid w:val="00330A02"/>
    <w:rsid w:val="00330DCF"/>
    <w:rsid w:val="003312A2"/>
    <w:rsid w:val="003312FB"/>
    <w:rsid w:val="0033134F"/>
    <w:rsid w:val="003316F3"/>
    <w:rsid w:val="003317B4"/>
    <w:rsid w:val="003317D7"/>
    <w:rsid w:val="00331B60"/>
    <w:rsid w:val="00332499"/>
    <w:rsid w:val="003324D5"/>
    <w:rsid w:val="003327DC"/>
    <w:rsid w:val="0033365E"/>
    <w:rsid w:val="003338FF"/>
    <w:rsid w:val="00333929"/>
    <w:rsid w:val="00333D82"/>
    <w:rsid w:val="003345F3"/>
    <w:rsid w:val="00334BB1"/>
    <w:rsid w:val="0033603D"/>
    <w:rsid w:val="0033652B"/>
    <w:rsid w:val="00336630"/>
    <w:rsid w:val="00336E70"/>
    <w:rsid w:val="003375DF"/>
    <w:rsid w:val="003379BB"/>
    <w:rsid w:val="00337A0C"/>
    <w:rsid w:val="00340758"/>
    <w:rsid w:val="00340A43"/>
    <w:rsid w:val="00340D94"/>
    <w:rsid w:val="00340D9F"/>
    <w:rsid w:val="00341E1E"/>
    <w:rsid w:val="00342038"/>
    <w:rsid w:val="00342989"/>
    <w:rsid w:val="003432C5"/>
    <w:rsid w:val="00343DD7"/>
    <w:rsid w:val="0034419F"/>
    <w:rsid w:val="003442BB"/>
    <w:rsid w:val="00344994"/>
    <w:rsid w:val="00344E32"/>
    <w:rsid w:val="003463B8"/>
    <w:rsid w:val="00346B77"/>
    <w:rsid w:val="00346C7E"/>
    <w:rsid w:val="00347347"/>
    <w:rsid w:val="0034735F"/>
    <w:rsid w:val="0035024A"/>
    <w:rsid w:val="00350276"/>
    <w:rsid w:val="00351690"/>
    <w:rsid w:val="00351B73"/>
    <w:rsid w:val="00352819"/>
    <w:rsid w:val="00352DE1"/>
    <w:rsid w:val="0035302F"/>
    <w:rsid w:val="0035303B"/>
    <w:rsid w:val="003535AC"/>
    <w:rsid w:val="00353C23"/>
    <w:rsid w:val="00353CA6"/>
    <w:rsid w:val="003541F4"/>
    <w:rsid w:val="00354932"/>
    <w:rsid w:val="00355BBC"/>
    <w:rsid w:val="00356209"/>
    <w:rsid w:val="00356335"/>
    <w:rsid w:val="00356C49"/>
    <w:rsid w:val="003574C4"/>
    <w:rsid w:val="003575DE"/>
    <w:rsid w:val="00360F52"/>
    <w:rsid w:val="003616E6"/>
    <w:rsid w:val="00362ED1"/>
    <w:rsid w:val="003630FC"/>
    <w:rsid w:val="00363A6D"/>
    <w:rsid w:val="00363C97"/>
    <w:rsid w:val="00363CB1"/>
    <w:rsid w:val="00363DCC"/>
    <w:rsid w:val="00364107"/>
    <w:rsid w:val="00364BBF"/>
    <w:rsid w:val="00364DB8"/>
    <w:rsid w:val="00365662"/>
    <w:rsid w:val="00366473"/>
    <w:rsid w:val="00366687"/>
    <w:rsid w:val="00366ADE"/>
    <w:rsid w:val="00366EFD"/>
    <w:rsid w:val="00367110"/>
    <w:rsid w:val="00367174"/>
    <w:rsid w:val="00367254"/>
    <w:rsid w:val="003674B0"/>
    <w:rsid w:val="00367740"/>
    <w:rsid w:val="003707A7"/>
    <w:rsid w:val="0037099C"/>
    <w:rsid w:val="00370C16"/>
    <w:rsid w:val="00370EDA"/>
    <w:rsid w:val="00371922"/>
    <w:rsid w:val="00371E36"/>
    <w:rsid w:val="003724AD"/>
    <w:rsid w:val="00372664"/>
    <w:rsid w:val="003732CB"/>
    <w:rsid w:val="0037345F"/>
    <w:rsid w:val="003738E8"/>
    <w:rsid w:val="00373999"/>
    <w:rsid w:val="00373D35"/>
    <w:rsid w:val="00374185"/>
    <w:rsid w:val="003741BF"/>
    <w:rsid w:val="003742BE"/>
    <w:rsid w:val="00374555"/>
    <w:rsid w:val="00374D14"/>
    <w:rsid w:val="00374D7C"/>
    <w:rsid w:val="00375829"/>
    <w:rsid w:val="003759C5"/>
    <w:rsid w:val="00375A40"/>
    <w:rsid w:val="003760A8"/>
    <w:rsid w:val="003765FE"/>
    <w:rsid w:val="00376A0F"/>
    <w:rsid w:val="00377396"/>
    <w:rsid w:val="00377D74"/>
    <w:rsid w:val="00377DA2"/>
    <w:rsid w:val="003808C2"/>
    <w:rsid w:val="0038146E"/>
    <w:rsid w:val="00381472"/>
    <w:rsid w:val="003814C1"/>
    <w:rsid w:val="003815AA"/>
    <w:rsid w:val="00381B96"/>
    <w:rsid w:val="00382560"/>
    <w:rsid w:val="003825F5"/>
    <w:rsid w:val="00382760"/>
    <w:rsid w:val="003827E6"/>
    <w:rsid w:val="00382A5C"/>
    <w:rsid w:val="00382FA5"/>
    <w:rsid w:val="003831D8"/>
    <w:rsid w:val="003843A7"/>
    <w:rsid w:val="0038495C"/>
    <w:rsid w:val="003851D8"/>
    <w:rsid w:val="0038585A"/>
    <w:rsid w:val="00386147"/>
    <w:rsid w:val="003862B5"/>
    <w:rsid w:val="0038687F"/>
    <w:rsid w:val="00386B55"/>
    <w:rsid w:val="00386D0E"/>
    <w:rsid w:val="00386E31"/>
    <w:rsid w:val="00386F6C"/>
    <w:rsid w:val="003872E6"/>
    <w:rsid w:val="003877CC"/>
    <w:rsid w:val="00390194"/>
    <w:rsid w:val="00390B11"/>
    <w:rsid w:val="00390B2E"/>
    <w:rsid w:val="00390F22"/>
    <w:rsid w:val="003919AA"/>
    <w:rsid w:val="00391D41"/>
    <w:rsid w:val="00392BCC"/>
    <w:rsid w:val="00392DAC"/>
    <w:rsid w:val="003931A8"/>
    <w:rsid w:val="00394265"/>
    <w:rsid w:val="003951DB"/>
    <w:rsid w:val="00395402"/>
    <w:rsid w:val="003967A4"/>
    <w:rsid w:val="00396951"/>
    <w:rsid w:val="00397030"/>
    <w:rsid w:val="00397B0F"/>
    <w:rsid w:val="00397CBA"/>
    <w:rsid w:val="003A0033"/>
    <w:rsid w:val="003A016E"/>
    <w:rsid w:val="003A0191"/>
    <w:rsid w:val="003A07D1"/>
    <w:rsid w:val="003A127E"/>
    <w:rsid w:val="003A15B2"/>
    <w:rsid w:val="003A1B46"/>
    <w:rsid w:val="003A2B08"/>
    <w:rsid w:val="003A38A7"/>
    <w:rsid w:val="003A3D6E"/>
    <w:rsid w:val="003A3E64"/>
    <w:rsid w:val="003A3EE7"/>
    <w:rsid w:val="003A4876"/>
    <w:rsid w:val="003A49D2"/>
    <w:rsid w:val="003A5876"/>
    <w:rsid w:val="003A5CAE"/>
    <w:rsid w:val="003A6DF1"/>
    <w:rsid w:val="003A77C7"/>
    <w:rsid w:val="003B0E57"/>
    <w:rsid w:val="003B16A0"/>
    <w:rsid w:val="003B25A9"/>
    <w:rsid w:val="003B27F1"/>
    <w:rsid w:val="003B2C97"/>
    <w:rsid w:val="003B2F95"/>
    <w:rsid w:val="003B3431"/>
    <w:rsid w:val="003B36F6"/>
    <w:rsid w:val="003B3C17"/>
    <w:rsid w:val="003B4B39"/>
    <w:rsid w:val="003B4B4C"/>
    <w:rsid w:val="003B4BD9"/>
    <w:rsid w:val="003B4F78"/>
    <w:rsid w:val="003B52E5"/>
    <w:rsid w:val="003B5525"/>
    <w:rsid w:val="003B58E3"/>
    <w:rsid w:val="003B6624"/>
    <w:rsid w:val="003B6A1A"/>
    <w:rsid w:val="003B6A58"/>
    <w:rsid w:val="003B6D16"/>
    <w:rsid w:val="003B751C"/>
    <w:rsid w:val="003B7791"/>
    <w:rsid w:val="003B79EF"/>
    <w:rsid w:val="003B7E97"/>
    <w:rsid w:val="003B7EF6"/>
    <w:rsid w:val="003C02AF"/>
    <w:rsid w:val="003C0464"/>
    <w:rsid w:val="003C0834"/>
    <w:rsid w:val="003C0A14"/>
    <w:rsid w:val="003C0ED2"/>
    <w:rsid w:val="003C1564"/>
    <w:rsid w:val="003C1A53"/>
    <w:rsid w:val="003C1C3D"/>
    <w:rsid w:val="003C23D4"/>
    <w:rsid w:val="003C2C3D"/>
    <w:rsid w:val="003C3CC5"/>
    <w:rsid w:val="003C40A7"/>
    <w:rsid w:val="003C4C16"/>
    <w:rsid w:val="003C4CB5"/>
    <w:rsid w:val="003C4CF4"/>
    <w:rsid w:val="003C4EBB"/>
    <w:rsid w:val="003C5568"/>
    <w:rsid w:val="003C60AB"/>
    <w:rsid w:val="003C61CB"/>
    <w:rsid w:val="003C6675"/>
    <w:rsid w:val="003C7709"/>
    <w:rsid w:val="003C782D"/>
    <w:rsid w:val="003C7E3B"/>
    <w:rsid w:val="003D06A9"/>
    <w:rsid w:val="003D0B4C"/>
    <w:rsid w:val="003D0FC0"/>
    <w:rsid w:val="003D13CE"/>
    <w:rsid w:val="003D1459"/>
    <w:rsid w:val="003D1562"/>
    <w:rsid w:val="003D23BC"/>
    <w:rsid w:val="003D3119"/>
    <w:rsid w:val="003D337D"/>
    <w:rsid w:val="003D375A"/>
    <w:rsid w:val="003D5136"/>
    <w:rsid w:val="003D5873"/>
    <w:rsid w:val="003D637A"/>
    <w:rsid w:val="003D6D7F"/>
    <w:rsid w:val="003D6FB9"/>
    <w:rsid w:val="003D7181"/>
    <w:rsid w:val="003D72AB"/>
    <w:rsid w:val="003D7F1F"/>
    <w:rsid w:val="003E02AF"/>
    <w:rsid w:val="003E0442"/>
    <w:rsid w:val="003E0833"/>
    <w:rsid w:val="003E0ADE"/>
    <w:rsid w:val="003E1100"/>
    <w:rsid w:val="003E1358"/>
    <w:rsid w:val="003E1D46"/>
    <w:rsid w:val="003E2091"/>
    <w:rsid w:val="003E2179"/>
    <w:rsid w:val="003E2256"/>
    <w:rsid w:val="003E27BB"/>
    <w:rsid w:val="003E30B3"/>
    <w:rsid w:val="003E367A"/>
    <w:rsid w:val="003E38A1"/>
    <w:rsid w:val="003E4730"/>
    <w:rsid w:val="003E512A"/>
    <w:rsid w:val="003E5432"/>
    <w:rsid w:val="003E57C1"/>
    <w:rsid w:val="003E612E"/>
    <w:rsid w:val="003E720D"/>
    <w:rsid w:val="003E78C1"/>
    <w:rsid w:val="003F0990"/>
    <w:rsid w:val="003F0AA1"/>
    <w:rsid w:val="003F1131"/>
    <w:rsid w:val="003F13D7"/>
    <w:rsid w:val="003F1632"/>
    <w:rsid w:val="003F18A6"/>
    <w:rsid w:val="003F22BB"/>
    <w:rsid w:val="003F2812"/>
    <w:rsid w:val="003F28D9"/>
    <w:rsid w:val="003F2C7B"/>
    <w:rsid w:val="003F2F53"/>
    <w:rsid w:val="003F2FB3"/>
    <w:rsid w:val="003F33B2"/>
    <w:rsid w:val="003F3BE3"/>
    <w:rsid w:val="003F3DF0"/>
    <w:rsid w:val="003F42DA"/>
    <w:rsid w:val="003F457B"/>
    <w:rsid w:val="003F5BE4"/>
    <w:rsid w:val="003F61A6"/>
    <w:rsid w:val="003F6200"/>
    <w:rsid w:val="003F6DB1"/>
    <w:rsid w:val="003F7882"/>
    <w:rsid w:val="003F7FFB"/>
    <w:rsid w:val="00400249"/>
    <w:rsid w:val="0040031C"/>
    <w:rsid w:val="0040044A"/>
    <w:rsid w:val="004004D6"/>
    <w:rsid w:val="004019E3"/>
    <w:rsid w:val="00401A90"/>
    <w:rsid w:val="00401DDA"/>
    <w:rsid w:val="00402B58"/>
    <w:rsid w:val="00403A2A"/>
    <w:rsid w:val="0040434F"/>
    <w:rsid w:val="00404651"/>
    <w:rsid w:val="00404700"/>
    <w:rsid w:val="0040477E"/>
    <w:rsid w:val="00404837"/>
    <w:rsid w:val="00404EF3"/>
    <w:rsid w:val="0040504C"/>
    <w:rsid w:val="004051A9"/>
    <w:rsid w:val="00405256"/>
    <w:rsid w:val="0040543F"/>
    <w:rsid w:val="00405591"/>
    <w:rsid w:val="0040584C"/>
    <w:rsid w:val="00406CC3"/>
    <w:rsid w:val="0040792A"/>
    <w:rsid w:val="00407ADB"/>
    <w:rsid w:val="00407B89"/>
    <w:rsid w:val="00407BA2"/>
    <w:rsid w:val="00410333"/>
    <w:rsid w:val="00410C2A"/>
    <w:rsid w:val="00410EAE"/>
    <w:rsid w:val="004110F5"/>
    <w:rsid w:val="00411513"/>
    <w:rsid w:val="004119F0"/>
    <w:rsid w:val="00411CD1"/>
    <w:rsid w:val="00411D59"/>
    <w:rsid w:val="00412A15"/>
    <w:rsid w:val="00413697"/>
    <w:rsid w:val="00413751"/>
    <w:rsid w:val="00413FA3"/>
    <w:rsid w:val="00414A58"/>
    <w:rsid w:val="00414B9E"/>
    <w:rsid w:val="004152E4"/>
    <w:rsid w:val="00415432"/>
    <w:rsid w:val="00415A9B"/>
    <w:rsid w:val="00415CD8"/>
    <w:rsid w:val="00416022"/>
    <w:rsid w:val="004163BE"/>
    <w:rsid w:val="00416B22"/>
    <w:rsid w:val="00416FCA"/>
    <w:rsid w:val="004170A8"/>
    <w:rsid w:val="0042037E"/>
    <w:rsid w:val="00420873"/>
    <w:rsid w:val="00420D36"/>
    <w:rsid w:val="0042116F"/>
    <w:rsid w:val="00421C5B"/>
    <w:rsid w:val="004223BC"/>
    <w:rsid w:val="00422440"/>
    <w:rsid w:val="004225A6"/>
    <w:rsid w:val="00422A7F"/>
    <w:rsid w:val="00424145"/>
    <w:rsid w:val="00424189"/>
    <w:rsid w:val="00424500"/>
    <w:rsid w:val="0042534E"/>
    <w:rsid w:val="00425878"/>
    <w:rsid w:val="00425939"/>
    <w:rsid w:val="004259BC"/>
    <w:rsid w:val="00426526"/>
    <w:rsid w:val="004266B0"/>
    <w:rsid w:val="00426E29"/>
    <w:rsid w:val="00426F16"/>
    <w:rsid w:val="004277D3"/>
    <w:rsid w:val="004277FA"/>
    <w:rsid w:val="00427E2D"/>
    <w:rsid w:val="004305F2"/>
    <w:rsid w:val="00430B45"/>
    <w:rsid w:val="0043172F"/>
    <w:rsid w:val="0043188B"/>
    <w:rsid w:val="00431C4E"/>
    <w:rsid w:val="00432219"/>
    <w:rsid w:val="004323A5"/>
    <w:rsid w:val="00432574"/>
    <w:rsid w:val="0043288B"/>
    <w:rsid w:val="00432A82"/>
    <w:rsid w:val="00432C5C"/>
    <w:rsid w:val="00433C3E"/>
    <w:rsid w:val="00433DBB"/>
    <w:rsid w:val="0043443F"/>
    <w:rsid w:val="0043448E"/>
    <w:rsid w:val="00434DDD"/>
    <w:rsid w:val="00434E47"/>
    <w:rsid w:val="004350A0"/>
    <w:rsid w:val="00435135"/>
    <w:rsid w:val="00435E1F"/>
    <w:rsid w:val="00436038"/>
    <w:rsid w:val="004361EB"/>
    <w:rsid w:val="0043634A"/>
    <w:rsid w:val="004365AA"/>
    <w:rsid w:val="00436EED"/>
    <w:rsid w:val="0043797A"/>
    <w:rsid w:val="00437BFB"/>
    <w:rsid w:val="00440A72"/>
    <w:rsid w:val="00441574"/>
    <w:rsid w:val="0044159F"/>
    <w:rsid w:val="00441AA5"/>
    <w:rsid w:val="0044232E"/>
    <w:rsid w:val="0044327A"/>
    <w:rsid w:val="0044382E"/>
    <w:rsid w:val="004438B8"/>
    <w:rsid w:val="00443F72"/>
    <w:rsid w:val="00443FEA"/>
    <w:rsid w:val="004449FF"/>
    <w:rsid w:val="00444A2F"/>
    <w:rsid w:val="00444B4E"/>
    <w:rsid w:val="00445229"/>
    <w:rsid w:val="00445D04"/>
    <w:rsid w:val="00445E12"/>
    <w:rsid w:val="00446038"/>
    <w:rsid w:val="004464D9"/>
    <w:rsid w:val="00446F2C"/>
    <w:rsid w:val="004476D2"/>
    <w:rsid w:val="00447EBC"/>
    <w:rsid w:val="00450021"/>
    <w:rsid w:val="0045024A"/>
    <w:rsid w:val="004515B8"/>
    <w:rsid w:val="0045167B"/>
    <w:rsid w:val="00451847"/>
    <w:rsid w:val="00453432"/>
    <w:rsid w:val="004534E6"/>
    <w:rsid w:val="004537F4"/>
    <w:rsid w:val="00453BA5"/>
    <w:rsid w:val="00453D00"/>
    <w:rsid w:val="00453F01"/>
    <w:rsid w:val="00454AF1"/>
    <w:rsid w:val="00454FAD"/>
    <w:rsid w:val="00455E11"/>
    <w:rsid w:val="00455FAD"/>
    <w:rsid w:val="0045658F"/>
    <w:rsid w:val="00456DFA"/>
    <w:rsid w:val="00456E19"/>
    <w:rsid w:val="00457F6B"/>
    <w:rsid w:val="00460785"/>
    <w:rsid w:val="0046097A"/>
    <w:rsid w:val="004609D2"/>
    <w:rsid w:val="00460FDD"/>
    <w:rsid w:val="00461019"/>
    <w:rsid w:val="004611D3"/>
    <w:rsid w:val="00461206"/>
    <w:rsid w:val="00461224"/>
    <w:rsid w:val="00461DA5"/>
    <w:rsid w:val="004624FC"/>
    <w:rsid w:val="004627ED"/>
    <w:rsid w:val="004628CD"/>
    <w:rsid w:val="00462EF5"/>
    <w:rsid w:val="004630AF"/>
    <w:rsid w:val="004635AF"/>
    <w:rsid w:val="00463897"/>
    <w:rsid w:val="00463DF2"/>
    <w:rsid w:val="0046417C"/>
    <w:rsid w:val="0046519A"/>
    <w:rsid w:val="00465C0D"/>
    <w:rsid w:val="004660BD"/>
    <w:rsid w:val="00466414"/>
    <w:rsid w:val="00466580"/>
    <w:rsid w:val="004665CA"/>
    <w:rsid w:val="004665DD"/>
    <w:rsid w:val="004672DF"/>
    <w:rsid w:val="0046737B"/>
    <w:rsid w:val="0047004F"/>
    <w:rsid w:val="004701E6"/>
    <w:rsid w:val="00470F86"/>
    <w:rsid w:val="00471032"/>
    <w:rsid w:val="004713E1"/>
    <w:rsid w:val="004714D6"/>
    <w:rsid w:val="0047223C"/>
    <w:rsid w:val="004726A7"/>
    <w:rsid w:val="004727CD"/>
    <w:rsid w:val="00473582"/>
    <w:rsid w:val="00474378"/>
    <w:rsid w:val="00474AAA"/>
    <w:rsid w:val="00474AAD"/>
    <w:rsid w:val="00474B08"/>
    <w:rsid w:val="00474D0B"/>
    <w:rsid w:val="004754EF"/>
    <w:rsid w:val="00475F36"/>
    <w:rsid w:val="00476921"/>
    <w:rsid w:val="00476E0A"/>
    <w:rsid w:val="0047745D"/>
    <w:rsid w:val="004805AF"/>
    <w:rsid w:val="00480CE1"/>
    <w:rsid w:val="0048137B"/>
    <w:rsid w:val="004818FD"/>
    <w:rsid w:val="00481977"/>
    <w:rsid w:val="00481EC3"/>
    <w:rsid w:val="004820F2"/>
    <w:rsid w:val="004823AD"/>
    <w:rsid w:val="00482B64"/>
    <w:rsid w:val="00483202"/>
    <w:rsid w:val="00483269"/>
    <w:rsid w:val="004835A1"/>
    <w:rsid w:val="00483F9C"/>
    <w:rsid w:val="0048407B"/>
    <w:rsid w:val="00484406"/>
    <w:rsid w:val="00484534"/>
    <w:rsid w:val="004858F2"/>
    <w:rsid w:val="004859AC"/>
    <w:rsid w:val="0048601F"/>
    <w:rsid w:val="0048604B"/>
    <w:rsid w:val="004863C5"/>
    <w:rsid w:val="004865C1"/>
    <w:rsid w:val="00487107"/>
    <w:rsid w:val="0048779C"/>
    <w:rsid w:val="004877A8"/>
    <w:rsid w:val="0048796F"/>
    <w:rsid w:val="00487DAF"/>
    <w:rsid w:val="0049058B"/>
    <w:rsid w:val="004907B0"/>
    <w:rsid w:val="004914C4"/>
    <w:rsid w:val="00491A72"/>
    <w:rsid w:val="00491F0E"/>
    <w:rsid w:val="004927BE"/>
    <w:rsid w:val="00492C4A"/>
    <w:rsid w:val="00493C8B"/>
    <w:rsid w:val="00493FC1"/>
    <w:rsid w:val="004946DA"/>
    <w:rsid w:val="004952C6"/>
    <w:rsid w:val="004952D7"/>
    <w:rsid w:val="00495648"/>
    <w:rsid w:val="00495937"/>
    <w:rsid w:val="00495C4E"/>
    <w:rsid w:val="004960F3"/>
    <w:rsid w:val="00496CF8"/>
    <w:rsid w:val="004972F5"/>
    <w:rsid w:val="0049769E"/>
    <w:rsid w:val="00497856"/>
    <w:rsid w:val="004A147A"/>
    <w:rsid w:val="004A1705"/>
    <w:rsid w:val="004A2689"/>
    <w:rsid w:val="004A280D"/>
    <w:rsid w:val="004A3086"/>
    <w:rsid w:val="004A345D"/>
    <w:rsid w:val="004A455B"/>
    <w:rsid w:val="004A51F4"/>
    <w:rsid w:val="004A5323"/>
    <w:rsid w:val="004A58C5"/>
    <w:rsid w:val="004A5CFD"/>
    <w:rsid w:val="004A69F7"/>
    <w:rsid w:val="004A6ACD"/>
    <w:rsid w:val="004A6AE4"/>
    <w:rsid w:val="004A7040"/>
    <w:rsid w:val="004A79CC"/>
    <w:rsid w:val="004A79E2"/>
    <w:rsid w:val="004A7FCF"/>
    <w:rsid w:val="004B01CF"/>
    <w:rsid w:val="004B13AF"/>
    <w:rsid w:val="004B16F3"/>
    <w:rsid w:val="004B17CC"/>
    <w:rsid w:val="004B1D7C"/>
    <w:rsid w:val="004B2568"/>
    <w:rsid w:val="004B25CD"/>
    <w:rsid w:val="004B34E3"/>
    <w:rsid w:val="004B3BBE"/>
    <w:rsid w:val="004B42EA"/>
    <w:rsid w:val="004B454E"/>
    <w:rsid w:val="004B458C"/>
    <w:rsid w:val="004B494F"/>
    <w:rsid w:val="004B522E"/>
    <w:rsid w:val="004B580D"/>
    <w:rsid w:val="004B5ACC"/>
    <w:rsid w:val="004B5B52"/>
    <w:rsid w:val="004B5D12"/>
    <w:rsid w:val="004B5FE0"/>
    <w:rsid w:val="004B6234"/>
    <w:rsid w:val="004B62DD"/>
    <w:rsid w:val="004B66A7"/>
    <w:rsid w:val="004B66F3"/>
    <w:rsid w:val="004B6714"/>
    <w:rsid w:val="004B6CBC"/>
    <w:rsid w:val="004B6F86"/>
    <w:rsid w:val="004B7041"/>
    <w:rsid w:val="004B70BD"/>
    <w:rsid w:val="004B7DA4"/>
    <w:rsid w:val="004B7F78"/>
    <w:rsid w:val="004C018B"/>
    <w:rsid w:val="004C0347"/>
    <w:rsid w:val="004C0628"/>
    <w:rsid w:val="004C133E"/>
    <w:rsid w:val="004C1727"/>
    <w:rsid w:val="004C1C2B"/>
    <w:rsid w:val="004C32BE"/>
    <w:rsid w:val="004C3D10"/>
    <w:rsid w:val="004C473A"/>
    <w:rsid w:val="004C490F"/>
    <w:rsid w:val="004C512E"/>
    <w:rsid w:val="004C51E1"/>
    <w:rsid w:val="004C5477"/>
    <w:rsid w:val="004C6191"/>
    <w:rsid w:val="004C68CF"/>
    <w:rsid w:val="004C6DCA"/>
    <w:rsid w:val="004C6E32"/>
    <w:rsid w:val="004C6FB6"/>
    <w:rsid w:val="004C7A06"/>
    <w:rsid w:val="004C7E24"/>
    <w:rsid w:val="004D0468"/>
    <w:rsid w:val="004D0A58"/>
    <w:rsid w:val="004D0C8F"/>
    <w:rsid w:val="004D1211"/>
    <w:rsid w:val="004D1582"/>
    <w:rsid w:val="004D17BC"/>
    <w:rsid w:val="004D1845"/>
    <w:rsid w:val="004D1F7E"/>
    <w:rsid w:val="004D22BE"/>
    <w:rsid w:val="004D26F8"/>
    <w:rsid w:val="004D2D50"/>
    <w:rsid w:val="004D355C"/>
    <w:rsid w:val="004D448B"/>
    <w:rsid w:val="004D46E0"/>
    <w:rsid w:val="004D4854"/>
    <w:rsid w:val="004D4A01"/>
    <w:rsid w:val="004D4E08"/>
    <w:rsid w:val="004D57B7"/>
    <w:rsid w:val="004D5CD5"/>
    <w:rsid w:val="004D666B"/>
    <w:rsid w:val="004D68A1"/>
    <w:rsid w:val="004E101D"/>
    <w:rsid w:val="004E150A"/>
    <w:rsid w:val="004E17BA"/>
    <w:rsid w:val="004E2C20"/>
    <w:rsid w:val="004E2E54"/>
    <w:rsid w:val="004E32A4"/>
    <w:rsid w:val="004E3E90"/>
    <w:rsid w:val="004E435A"/>
    <w:rsid w:val="004E46A3"/>
    <w:rsid w:val="004E4DBC"/>
    <w:rsid w:val="004E59DB"/>
    <w:rsid w:val="004E5A40"/>
    <w:rsid w:val="004E6679"/>
    <w:rsid w:val="004E6777"/>
    <w:rsid w:val="004E69BA"/>
    <w:rsid w:val="004E6A2A"/>
    <w:rsid w:val="004E6EF4"/>
    <w:rsid w:val="004E7A90"/>
    <w:rsid w:val="004F00C0"/>
    <w:rsid w:val="004F02AD"/>
    <w:rsid w:val="004F0D71"/>
    <w:rsid w:val="004F0D7A"/>
    <w:rsid w:val="004F0F55"/>
    <w:rsid w:val="004F10A6"/>
    <w:rsid w:val="004F1181"/>
    <w:rsid w:val="004F1282"/>
    <w:rsid w:val="004F14E1"/>
    <w:rsid w:val="004F1620"/>
    <w:rsid w:val="004F191D"/>
    <w:rsid w:val="004F1A15"/>
    <w:rsid w:val="004F273E"/>
    <w:rsid w:val="004F343A"/>
    <w:rsid w:val="004F3C87"/>
    <w:rsid w:val="004F3D13"/>
    <w:rsid w:val="004F4BA2"/>
    <w:rsid w:val="004F684E"/>
    <w:rsid w:val="004F68B4"/>
    <w:rsid w:val="004F6944"/>
    <w:rsid w:val="004F6A90"/>
    <w:rsid w:val="004F7659"/>
    <w:rsid w:val="00500012"/>
    <w:rsid w:val="00500438"/>
    <w:rsid w:val="00500CCB"/>
    <w:rsid w:val="0050158C"/>
    <w:rsid w:val="0050196A"/>
    <w:rsid w:val="00501BBC"/>
    <w:rsid w:val="00501D23"/>
    <w:rsid w:val="005020B3"/>
    <w:rsid w:val="00502638"/>
    <w:rsid w:val="005027FB"/>
    <w:rsid w:val="00502906"/>
    <w:rsid w:val="00502AAF"/>
    <w:rsid w:val="00503839"/>
    <w:rsid w:val="00503F3B"/>
    <w:rsid w:val="005044B5"/>
    <w:rsid w:val="005049F2"/>
    <w:rsid w:val="00504A82"/>
    <w:rsid w:val="00504BFA"/>
    <w:rsid w:val="0050524B"/>
    <w:rsid w:val="005059F8"/>
    <w:rsid w:val="00505B5C"/>
    <w:rsid w:val="005062BB"/>
    <w:rsid w:val="00506409"/>
    <w:rsid w:val="00506754"/>
    <w:rsid w:val="00506BF2"/>
    <w:rsid w:val="00507180"/>
    <w:rsid w:val="00507594"/>
    <w:rsid w:val="005079A4"/>
    <w:rsid w:val="0051130D"/>
    <w:rsid w:val="00511619"/>
    <w:rsid w:val="005119BD"/>
    <w:rsid w:val="00511A31"/>
    <w:rsid w:val="005120CA"/>
    <w:rsid w:val="005126AE"/>
    <w:rsid w:val="00512D48"/>
    <w:rsid w:val="00512D76"/>
    <w:rsid w:val="00513362"/>
    <w:rsid w:val="0051364A"/>
    <w:rsid w:val="00513A49"/>
    <w:rsid w:val="00513AA3"/>
    <w:rsid w:val="00514E30"/>
    <w:rsid w:val="005151AD"/>
    <w:rsid w:val="0051595F"/>
    <w:rsid w:val="00517345"/>
    <w:rsid w:val="00517A9C"/>
    <w:rsid w:val="00517CBF"/>
    <w:rsid w:val="005201B7"/>
    <w:rsid w:val="00520B81"/>
    <w:rsid w:val="00521366"/>
    <w:rsid w:val="005214A2"/>
    <w:rsid w:val="0052274A"/>
    <w:rsid w:val="005228B9"/>
    <w:rsid w:val="005232AD"/>
    <w:rsid w:val="00523668"/>
    <w:rsid w:val="00524222"/>
    <w:rsid w:val="00524AA0"/>
    <w:rsid w:val="0052508C"/>
    <w:rsid w:val="005250CE"/>
    <w:rsid w:val="00525783"/>
    <w:rsid w:val="0052614B"/>
    <w:rsid w:val="0052691B"/>
    <w:rsid w:val="00526A98"/>
    <w:rsid w:val="00527128"/>
    <w:rsid w:val="005272FB"/>
    <w:rsid w:val="00527CAA"/>
    <w:rsid w:val="00531481"/>
    <w:rsid w:val="00531C27"/>
    <w:rsid w:val="00532663"/>
    <w:rsid w:val="005326BA"/>
    <w:rsid w:val="00532B71"/>
    <w:rsid w:val="00532D2D"/>
    <w:rsid w:val="0053324D"/>
    <w:rsid w:val="005335AC"/>
    <w:rsid w:val="0053361D"/>
    <w:rsid w:val="00534800"/>
    <w:rsid w:val="00534B07"/>
    <w:rsid w:val="0053530D"/>
    <w:rsid w:val="005365A0"/>
    <w:rsid w:val="00536D99"/>
    <w:rsid w:val="00536DFD"/>
    <w:rsid w:val="0053720C"/>
    <w:rsid w:val="00537890"/>
    <w:rsid w:val="00537E53"/>
    <w:rsid w:val="00540087"/>
    <w:rsid w:val="00540597"/>
    <w:rsid w:val="005408D2"/>
    <w:rsid w:val="005412E9"/>
    <w:rsid w:val="00541959"/>
    <w:rsid w:val="00541AC6"/>
    <w:rsid w:val="0054294E"/>
    <w:rsid w:val="00542ED3"/>
    <w:rsid w:val="00543760"/>
    <w:rsid w:val="00543868"/>
    <w:rsid w:val="00543A8A"/>
    <w:rsid w:val="00543C90"/>
    <w:rsid w:val="00544DF9"/>
    <w:rsid w:val="00544E42"/>
    <w:rsid w:val="0054510E"/>
    <w:rsid w:val="00545529"/>
    <w:rsid w:val="005455EA"/>
    <w:rsid w:val="00546191"/>
    <w:rsid w:val="00546565"/>
    <w:rsid w:val="00546B4C"/>
    <w:rsid w:val="00546F2A"/>
    <w:rsid w:val="00547CA6"/>
    <w:rsid w:val="00547FA7"/>
    <w:rsid w:val="0055012E"/>
    <w:rsid w:val="00550AD4"/>
    <w:rsid w:val="00551D1C"/>
    <w:rsid w:val="005521C5"/>
    <w:rsid w:val="00552268"/>
    <w:rsid w:val="00552583"/>
    <w:rsid w:val="00552BCC"/>
    <w:rsid w:val="005537B1"/>
    <w:rsid w:val="00553994"/>
    <w:rsid w:val="00553AE9"/>
    <w:rsid w:val="00553ED2"/>
    <w:rsid w:val="005541C9"/>
    <w:rsid w:val="005546F1"/>
    <w:rsid w:val="00555BB5"/>
    <w:rsid w:val="00555D4D"/>
    <w:rsid w:val="00555E7F"/>
    <w:rsid w:val="005562BD"/>
    <w:rsid w:val="005562F0"/>
    <w:rsid w:val="0055744D"/>
    <w:rsid w:val="00557487"/>
    <w:rsid w:val="00560341"/>
    <w:rsid w:val="00560500"/>
    <w:rsid w:val="00560DA6"/>
    <w:rsid w:val="0056131A"/>
    <w:rsid w:val="0056150D"/>
    <w:rsid w:val="00561FE5"/>
    <w:rsid w:val="0056220A"/>
    <w:rsid w:val="0056241D"/>
    <w:rsid w:val="00562E15"/>
    <w:rsid w:val="0056309F"/>
    <w:rsid w:val="00563423"/>
    <w:rsid w:val="005644AF"/>
    <w:rsid w:val="0056453C"/>
    <w:rsid w:val="005648BC"/>
    <w:rsid w:val="00564CCC"/>
    <w:rsid w:val="00564D77"/>
    <w:rsid w:val="0056571A"/>
    <w:rsid w:val="005659AC"/>
    <w:rsid w:val="00565E56"/>
    <w:rsid w:val="00566465"/>
    <w:rsid w:val="00566952"/>
    <w:rsid w:val="00566D0C"/>
    <w:rsid w:val="00566E4E"/>
    <w:rsid w:val="00567080"/>
    <w:rsid w:val="00567096"/>
    <w:rsid w:val="00567472"/>
    <w:rsid w:val="005703AB"/>
    <w:rsid w:val="00570657"/>
    <w:rsid w:val="00570A8F"/>
    <w:rsid w:val="00570DE1"/>
    <w:rsid w:val="00570F78"/>
    <w:rsid w:val="00570FCE"/>
    <w:rsid w:val="00572554"/>
    <w:rsid w:val="0057270C"/>
    <w:rsid w:val="00573215"/>
    <w:rsid w:val="0057348E"/>
    <w:rsid w:val="005736CD"/>
    <w:rsid w:val="00573EAA"/>
    <w:rsid w:val="0057404C"/>
    <w:rsid w:val="005741B6"/>
    <w:rsid w:val="00574A7F"/>
    <w:rsid w:val="005750F1"/>
    <w:rsid w:val="0057515F"/>
    <w:rsid w:val="0057571F"/>
    <w:rsid w:val="00577F9F"/>
    <w:rsid w:val="0058012E"/>
    <w:rsid w:val="00580521"/>
    <w:rsid w:val="005808D3"/>
    <w:rsid w:val="00580CAE"/>
    <w:rsid w:val="00580FE3"/>
    <w:rsid w:val="005816C0"/>
    <w:rsid w:val="005819EC"/>
    <w:rsid w:val="00581FB6"/>
    <w:rsid w:val="00581FF9"/>
    <w:rsid w:val="00582EF4"/>
    <w:rsid w:val="00583759"/>
    <w:rsid w:val="005837B5"/>
    <w:rsid w:val="005838C4"/>
    <w:rsid w:val="00584226"/>
    <w:rsid w:val="005852B0"/>
    <w:rsid w:val="00585607"/>
    <w:rsid w:val="00585CB2"/>
    <w:rsid w:val="00586252"/>
    <w:rsid w:val="00586445"/>
    <w:rsid w:val="00587A5A"/>
    <w:rsid w:val="005905CA"/>
    <w:rsid w:val="005909F7"/>
    <w:rsid w:val="00590DDF"/>
    <w:rsid w:val="0059153A"/>
    <w:rsid w:val="00591AD6"/>
    <w:rsid w:val="00591C95"/>
    <w:rsid w:val="0059290F"/>
    <w:rsid w:val="00592E04"/>
    <w:rsid w:val="00593529"/>
    <w:rsid w:val="0059361E"/>
    <w:rsid w:val="00593764"/>
    <w:rsid w:val="00593894"/>
    <w:rsid w:val="00594008"/>
    <w:rsid w:val="0059477C"/>
    <w:rsid w:val="00594990"/>
    <w:rsid w:val="0059526B"/>
    <w:rsid w:val="0059627A"/>
    <w:rsid w:val="00596868"/>
    <w:rsid w:val="00596C54"/>
    <w:rsid w:val="00597FF0"/>
    <w:rsid w:val="005A0085"/>
    <w:rsid w:val="005A014E"/>
    <w:rsid w:val="005A0C12"/>
    <w:rsid w:val="005A124D"/>
    <w:rsid w:val="005A1407"/>
    <w:rsid w:val="005A1975"/>
    <w:rsid w:val="005A24BF"/>
    <w:rsid w:val="005A2679"/>
    <w:rsid w:val="005A3488"/>
    <w:rsid w:val="005A3603"/>
    <w:rsid w:val="005A360D"/>
    <w:rsid w:val="005A37E0"/>
    <w:rsid w:val="005A382E"/>
    <w:rsid w:val="005A3C14"/>
    <w:rsid w:val="005A3D50"/>
    <w:rsid w:val="005A3FC7"/>
    <w:rsid w:val="005A402F"/>
    <w:rsid w:val="005A4663"/>
    <w:rsid w:val="005A556C"/>
    <w:rsid w:val="005A5A15"/>
    <w:rsid w:val="005A5A70"/>
    <w:rsid w:val="005A620D"/>
    <w:rsid w:val="005A68D1"/>
    <w:rsid w:val="005A69B3"/>
    <w:rsid w:val="005A6A2D"/>
    <w:rsid w:val="005A6C46"/>
    <w:rsid w:val="005A6D26"/>
    <w:rsid w:val="005A7656"/>
    <w:rsid w:val="005A7868"/>
    <w:rsid w:val="005A7A35"/>
    <w:rsid w:val="005A7D67"/>
    <w:rsid w:val="005B07EA"/>
    <w:rsid w:val="005B1192"/>
    <w:rsid w:val="005B1415"/>
    <w:rsid w:val="005B1478"/>
    <w:rsid w:val="005B1907"/>
    <w:rsid w:val="005B1E84"/>
    <w:rsid w:val="005B26C6"/>
    <w:rsid w:val="005B26F1"/>
    <w:rsid w:val="005B2E61"/>
    <w:rsid w:val="005B3961"/>
    <w:rsid w:val="005B399D"/>
    <w:rsid w:val="005B3D9F"/>
    <w:rsid w:val="005B3DB2"/>
    <w:rsid w:val="005B4214"/>
    <w:rsid w:val="005B4A5F"/>
    <w:rsid w:val="005B4AA2"/>
    <w:rsid w:val="005B4CD9"/>
    <w:rsid w:val="005B5BB6"/>
    <w:rsid w:val="005B5F82"/>
    <w:rsid w:val="005B6439"/>
    <w:rsid w:val="005B696C"/>
    <w:rsid w:val="005B6F27"/>
    <w:rsid w:val="005B7504"/>
    <w:rsid w:val="005B7A7A"/>
    <w:rsid w:val="005B7A91"/>
    <w:rsid w:val="005B7AE4"/>
    <w:rsid w:val="005B7D35"/>
    <w:rsid w:val="005C0302"/>
    <w:rsid w:val="005C046D"/>
    <w:rsid w:val="005C0563"/>
    <w:rsid w:val="005C0CB0"/>
    <w:rsid w:val="005C13C6"/>
    <w:rsid w:val="005C1A31"/>
    <w:rsid w:val="005C231B"/>
    <w:rsid w:val="005C2B47"/>
    <w:rsid w:val="005C2B84"/>
    <w:rsid w:val="005C2F48"/>
    <w:rsid w:val="005C36CC"/>
    <w:rsid w:val="005C3ABB"/>
    <w:rsid w:val="005C3B16"/>
    <w:rsid w:val="005C4507"/>
    <w:rsid w:val="005C4858"/>
    <w:rsid w:val="005C4949"/>
    <w:rsid w:val="005C4F6A"/>
    <w:rsid w:val="005C5151"/>
    <w:rsid w:val="005C53E7"/>
    <w:rsid w:val="005C54DB"/>
    <w:rsid w:val="005C5A1F"/>
    <w:rsid w:val="005C6214"/>
    <w:rsid w:val="005C6958"/>
    <w:rsid w:val="005C6C84"/>
    <w:rsid w:val="005C6D13"/>
    <w:rsid w:val="005C6D56"/>
    <w:rsid w:val="005C6EF2"/>
    <w:rsid w:val="005C723F"/>
    <w:rsid w:val="005C7455"/>
    <w:rsid w:val="005C7756"/>
    <w:rsid w:val="005C7A33"/>
    <w:rsid w:val="005C7C8B"/>
    <w:rsid w:val="005C7F5E"/>
    <w:rsid w:val="005D06AB"/>
    <w:rsid w:val="005D07D6"/>
    <w:rsid w:val="005D0B87"/>
    <w:rsid w:val="005D19E5"/>
    <w:rsid w:val="005D1B91"/>
    <w:rsid w:val="005D1FDA"/>
    <w:rsid w:val="005D2B69"/>
    <w:rsid w:val="005D35C0"/>
    <w:rsid w:val="005D3719"/>
    <w:rsid w:val="005D44C3"/>
    <w:rsid w:val="005D4B06"/>
    <w:rsid w:val="005D4CA6"/>
    <w:rsid w:val="005D659A"/>
    <w:rsid w:val="005D6BDB"/>
    <w:rsid w:val="005D7210"/>
    <w:rsid w:val="005E00C4"/>
    <w:rsid w:val="005E0A9F"/>
    <w:rsid w:val="005E1540"/>
    <w:rsid w:val="005E1925"/>
    <w:rsid w:val="005E1D87"/>
    <w:rsid w:val="005E200C"/>
    <w:rsid w:val="005E2378"/>
    <w:rsid w:val="005E25A7"/>
    <w:rsid w:val="005E29D3"/>
    <w:rsid w:val="005E2D55"/>
    <w:rsid w:val="005E2D6C"/>
    <w:rsid w:val="005E2DA0"/>
    <w:rsid w:val="005E2FE0"/>
    <w:rsid w:val="005E3B3D"/>
    <w:rsid w:val="005E3CCF"/>
    <w:rsid w:val="005E3D9D"/>
    <w:rsid w:val="005E42CA"/>
    <w:rsid w:val="005E49AD"/>
    <w:rsid w:val="005E55D7"/>
    <w:rsid w:val="005E57D3"/>
    <w:rsid w:val="005E5B80"/>
    <w:rsid w:val="005E5E31"/>
    <w:rsid w:val="005E5EEE"/>
    <w:rsid w:val="005E63A5"/>
    <w:rsid w:val="005E6916"/>
    <w:rsid w:val="005E6D4A"/>
    <w:rsid w:val="005E714A"/>
    <w:rsid w:val="005E7799"/>
    <w:rsid w:val="005E7F3D"/>
    <w:rsid w:val="005F047A"/>
    <w:rsid w:val="005F0BED"/>
    <w:rsid w:val="005F0E10"/>
    <w:rsid w:val="005F15D8"/>
    <w:rsid w:val="005F1B8D"/>
    <w:rsid w:val="005F1C68"/>
    <w:rsid w:val="005F263F"/>
    <w:rsid w:val="005F2AA0"/>
    <w:rsid w:val="005F3A9C"/>
    <w:rsid w:val="005F5C40"/>
    <w:rsid w:val="005F5ED3"/>
    <w:rsid w:val="005F6781"/>
    <w:rsid w:val="005F6A09"/>
    <w:rsid w:val="005F6ECE"/>
    <w:rsid w:val="005F7F86"/>
    <w:rsid w:val="00600049"/>
    <w:rsid w:val="0060031B"/>
    <w:rsid w:val="006017A0"/>
    <w:rsid w:val="00601E67"/>
    <w:rsid w:val="00601F4B"/>
    <w:rsid w:val="0060279A"/>
    <w:rsid w:val="00602B81"/>
    <w:rsid w:val="00603656"/>
    <w:rsid w:val="00603C46"/>
    <w:rsid w:val="00604510"/>
    <w:rsid w:val="00605F0E"/>
    <w:rsid w:val="0060678C"/>
    <w:rsid w:val="00606F70"/>
    <w:rsid w:val="00607107"/>
    <w:rsid w:val="0060781E"/>
    <w:rsid w:val="00610ACF"/>
    <w:rsid w:val="0061125C"/>
    <w:rsid w:val="00611401"/>
    <w:rsid w:val="00611925"/>
    <w:rsid w:val="0061193B"/>
    <w:rsid w:val="00611A86"/>
    <w:rsid w:val="006127DF"/>
    <w:rsid w:val="006128BE"/>
    <w:rsid w:val="00612ADB"/>
    <w:rsid w:val="00612C03"/>
    <w:rsid w:val="00612D09"/>
    <w:rsid w:val="00612D16"/>
    <w:rsid w:val="00612D6A"/>
    <w:rsid w:val="006138F9"/>
    <w:rsid w:val="006139B3"/>
    <w:rsid w:val="00613F36"/>
    <w:rsid w:val="00613F8D"/>
    <w:rsid w:val="006142BC"/>
    <w:rsid w:val="00614469"/>
    <w:rsid w:val="0061487E"/>
    <w:rsid w:val="00614E8C"/>
    <w:rsid w:val="0061595F"/>
    <w:rsid w:val="00615A33"/>
    <w:rsid w:val="00615AA2"/>
    <w:rsid w:val="00615CCB"/>
    <w:rsid w:val="00615F8E"/>
    <w:rsid w:val="00616284"/>
    <w:rsid w:val="00616427"/>
    <w:rsid w:val="00616477"/>
    <w:rsid w:val="00616CE9"/>
    <w:rsid w:val="00616DF2"/>
    <w:rsid w:val="00616E9A"/>
    <w:rsid w:val="0061724D"/>
    <w:rsid w:val="0061768B"/>
    <w:rsid w:val="00617EF7"/>
    <w:rsid w:val="006202DE"/>
    <w:rsid w:val="00620E92"/>
    <w:rsid w:val="00623060"/>
    <w:rsid w:val="00623371"/>
    <w:rsid w:val="0062347F"/>
    <w:rsid w:val="006234FD"/>
    <w:rsid w:val="00623C7E"/>
    <w:rsid w:val="00624448"/>
    <w:rsid w:val="006246F3"/>
    <w:rsid w:val="006253A7"/>
    <w:rsid w:val="00625B65"/>
    <w:rsid w:val="006262B0"/>
    <w:rsid w:val="00626442"/>
    <w:rsid w:val="006264F8"/>
    <w:rsid w:val="00626BDF"/>
    <w:rsid w:val="006270BC"/>
    <w:rsid w:val="006276EE"/>
    <w:rsid w:val="006277F2"/>
    <w:rsid w:val="00627E98"/>
    <w:rsid w:val="00630AB4"/>
    <w:rsid w:val="00630ABF"/>
    <w:rsid w:val="00630F0E"/>
    <w:rsid w:val="00633164"/>
    <w:rsid w:val="00633209"/>
    <w:rsid w:val="0063346F"/>
    <w:rsid w:val="00633864"/>
    <w:rsid w:val="00633ED1"/>
    <w:rsid w:val="00634527"/>
    <w:rsid w:val="0063459A"/>
    <w:rsid w:val="0063476E"/>
    <w:rsid w:val="00635A2E"/>
    <w:rsid w:val="00635F33"/>
    <w:rsid w:val="006361A7"/>
    <w:rsid w:val="00636525"/>
    <w:rsid w:val="00636743"/>
    <w:rsid w:val="00636C8E"/>
    <w:rsid w:val="006373C3"/>
    <w:rsid w:val="0063742F"/>
    <w:rsid w:val="00637584"/>
    <w:rsid w:val="0064089D"/>
    <w:rsid w:val="00640F4D"/>
    <w:rsid w:val="0064171E"/>
    <w:rsid w:val="00641C49"/>
    <w:rsid w:val="00641C77"/>
    <w:rsid w:val="00641F9B"/>
    <w:rsid w:val="00643C52"/>
    <w:rsid w:val="006447E5"/>
    <w:rsid w:val="006448BE"/>
    <w:rsid w:val="006455D9"/>
    <w:rsid w:val="00645887"/>
    <w:rsid w:val="00645DCB"/>
    <w:rsid w:val="00646258"/>
    <w:rsid w:val="00647030"/>
    <w:rsid w:val="00647057"/>
    <w:rsid w:val="0064756D"/>
    <w:rsid w:val="00647BB9"/>
    <w:rsid w:val="00647C92"/>
    <w:rsid w:val="006505BE"/>
    <w:rsid w:val="00651036"/>
    <w:rsid w:val="006513F9"/>
    <w:rsid w:val="006515E4"/>
    <w:rsid w:val="00651786"/>
    <w:rsid w:val="0065187C"/>
    <w:rsid w:val="00651A2F"/>
    <w:rsid w:val="006526DF"/>
    <w:rsid w:val="00652B03"/>
    <w:rsid w:val="00652FFF"/>
    <w:rsid w:val="00653914"/>
    <w:rsid w:val="00653A1D"/>
    <w:rsid w:val="00653E3F"/>
    <w:rsid w:val="00654607"/>
    <w:rsid w:val="006550E1"/>
    <w:rsid w:val="006558B7"/>
    <w:rsid w:val="006566E5"/>
    <w:rsid w:val="00657265"/>
    <w:rsid w:val="00657ACE"/>
    <w:rsid w:val="00657DC3"/>
    <w:rsid w:val="00657F49"/>
    <w:rsid w:val="006602F6"/>
    <w:rsid w:val="00660500"/>
    <w:rsid w:val="0066061B"/>
    <w:rsid w:val="0066065F"/>
    <w:rsid w:val="00660B06"/>
    <w:rsid w:val="00660DC3"/>
    <w:rsid w:val="0066114F"/>
    <w:rsid w:val="006616E3"/>
    <w:rsid w:val="00661884"/>
    <w:rsid w:val="00661C35"/>
    <w:rsid w:val="00661D00"/>
    <w:rsid w:val="006620C9"/>
    <w:rsid w:val="00662890"/>
    <w:rsid w:val="00662A86"/>
    <w:rsid w:val="00663847"/>
    <w:rsid w:val="00663C2D"/>
    <w:rsid w:val="00663D49"/>
    <w:rsid w:val="00664008"/>
    <w:rsid w:val="006644AD"/>
    <w:rsid w:val="00664E84"/>
    <w:rsid w:val="00664EE0"/>
    <w:rsid w:val="00665214"/>
    <w:rsid w:val="0066528F"/>
    <w:rsid w:val="006654E2"/>
    <w:rsid w:val="006658F2"/>
    <w:rsid w:val="0066591A"/>
    <w:rsid w:val="00665AF3"/>
    <w:rsid w:val="00665FF4"/>
    <w:rsid w:val="00666117"/>
    <w:rsid w:val="00666334"/>
    <w:rsid w:val="006673DB"/>
    <w:rsid w:val="00667888"/>
    <w:rsid w:val="00667A98"/>
    <w:rsid w:val="00667D38"/>
    <w:rsid w:val="00670A11"/>
    <w:rsid w:val="00670A9C"/>
    <w:rsid w:val="0067123C"/>
    <w:rsid w:val="00671263"/>
    <w:rsid w:val="00671C0F"/>
    <w:rsid w:val="006729AB"/>
    <w:rsid w:val="00672A8D"/>
    <w:rsid w:val="00672D42"/>
    <w:rsid w:val="00673195"/>
    <w:rsid w:val="006739F1"/>
    <w:rsid w:val="00673F56"/>
    <w:rsid w:val="00674114"/>
    <w:rsid w:val="00674B68"/>
    <w:rsid w:val="006754D5"/>
    <w:rsid w:val="00675767"/>
    <w:rsid w:val="006759D9"/>
    <w:rsid w:val="00675C61"/>
    <w:rsid w:val="0067619D"/>
    <w:rsid w:val="00676267"/>
    <w:rsid w:val="00676739"/>
    <w:rsid w:val="00676B74"/>
    <w:rsid w:val="00676D51"/>
    <w:rsid w:val="00676EE2"/>
    <w:rsid w:val="00676EE3"/>
    <w:rsid w:val="00677D12"/>
    <w:rsid w:val="00680AE4"/>
    <w:rsid w:val="006811EC"/>
    <w:rsid w:val="00681E8F"/>
    <w:rsid w:val="00682004"/>
    <w:rsid w:val="006823B9"/>
    <w:rsid w:val="00682776"/>
    <w:rsid w:val="006829E0"/>
    <w:rsid w:val="00682AB8"/>
    <w:rsid w:val="0068438E"/>
    <w:rsid w:val="00684ACA"/>
    <w:rsid w:val="006851BA"/>
    <w:rsid w:val="0068684C"/>
    <w:rsid w:val="006869AE"/>
    <w:rsid w:val="006870D7"/>
    <w:rsid w:val="006874FB"/>
    <w:rsid w:val="00687885"/>
    <w:rsid w:val="00690033"/>
    <w:rsid w:val="00690EE9"/>
    <w:rsid w:val="006913E2"/>
    <w:rsid w:val="00691612"/>
    <w:rsid w:val="0069170E"/>
    <w:rsid w:val="00691D06"/>
    <w:rsid w:val="006927A1"/>
    <w:rsid w:val="006927D0"/>
    <w:rsid w:val="00692AE6"/>
    <w:rsid w:val="00692B20"/>
    <w:rsid w:val="00693BB8"/>
    <w:rsid w:val="00693E80"/>
    <w:rsid w:val="00694461"/>
    <w:rsid w:val="00694916"/>
    <w:rsid w:val="00694B67"/>
    <w:rsid w:val="00694DBA"/>
    <w:rsid w:val="0069507A"/>
    <w:rsid w:val="00695968"/>
    <w:rsid w:val="00695FED"/>
    <w:rsid w:val="00696658"/>
    <w:rsid w:val="00696899"/>
    <w:rsid w:val="00696C2A"/>
    <w:rsid w:val="006975B3"/>
    <w:rsid w:val="00697BE5"/>
    <w:rsid w:val="00697EE0"/>
    <w:rsid w:val="006A00A0"/>
    <w:rsid w:val="006A0291"/>
    <w:rsid w:val="006A087A"/>
    <w:rsid w:val="006A0AF1"/>
    <w:rsid w:val="006A0F1A"/>
    <w:rsid w:val="006A13BD"/>
    <w:rsid w:val="006A2786"/>
    <w:rsid w:val="006A31D4"/>
    <w:rsid w:val="006A3208"/>
    <w:rsid w:val="006A3282"/>
    <w:rsid w:val="006A37DB"/>
    <w:rsid w:val="006A459F"/>
    <w:rsid w:val="006A4BB8"/>
    <w:rsid w:val="006A52E9"/>
    <w:rsid w:val="006A55A5"/>
    <w:rsid w:val="006A5702"/>
    <w:rsid w:val="006A6DEA"/>
    <w:rsid w:val="006A6F1A"/>
    <w:rsid w:val="006A7237"/>
    <w:rsid w:val="006A727F"/>
    <w:rsid w:val="006A75A3"/>
    <w:rsid w:val="006A75CC"/>
    <w:rsid w:val="006A78A8"/>
    <w:rsid w:val="006A7E72"/>
    <w:rsid w:val="006B0136"/>
    <w:rsid w:val="006B0DBE"/>
    <w:rsid w:val="006B0ECD"/>
    <w:rsid w:val="006B1957"/>
    <w:rsid w:val="006B2398"/>
    <w:rsid w:val="006B2654"/>
    <w:rsid w:val="006B2BAE"/>
    <w:rsid w:val="006B34AB"/>
    <w:rsid w:val="006B406D"/>
    <w:rsid w:val="006B5007"/>
    <w:rsid w:val="006B5107"/>
    <w:rsid w:val="006B5306"/>
    <w:rsid w:val="006B5E26"/>
    <w:rsid w:val="006B6032"/>
    <w:rsid w:val="006B60E3"/>
    <w:rsid w:val="006B71EF"/>
    <w:rsid w:val="006B742F"/>
    <w:rsid w:val="006B7628"/>
    <w:rsid w:val="006B781D"/>
    <w:rsid w:val="006B7B84"/>
    <w:rsid w:val="006B7F3A"/>
    <w:rsid w:val="006C0338"/>
    <w:rsid w:val="006C07A4"/>
    <w:rsid w:val="006C0BC9"/>
    <w:rsid w:val="006C0FEF"/>
    <w:rsid w:val="006C1998"/>
    <w:rsid w:val="006C1D44"/>
    <w:rsid w:val="006C23EC"/>
    <w:rsid w:val="006C2F59"/>
    <w:rsid w:val="006C316D"/>
    <w:rsid w:val="006C366D"/>
    <w:rsid w:val="006C3960"/>
    <w:rsid w:val="006C4BE0"/>
    <w:rsid w:val="006C4D4D"/>
    <w:rsid w:val="006C57D3"/>
    <w:rsid w:val="006C59DB"/>
    <w:rsid w:val="006C5D3B"/>
    <w:rsid w:val="006C5D86"/>
    <w:rsid w:val="006C61A0"/>
    <w:rsid w:val="006C633F"/>
    <w:rsid w:val="006C6BC9"/>
    <w:rsid w:val="006C70E3"/>
    <w:rsid w:val="006C732D"/>
    <w:rsid w:val="006C73E6"/>
    <w:rsid w:val="006D0FF0"/>
    <w:rsid w:val="006D20FA"/>
    <w:rsid w:val="006D260C"/>
    <w:rsid w:val="006D2C08"/>
    <w:rsid w:val="006D2CFD"/>
    <w:rsid w:val="006D31F4"/>
    <w:rsid w:val="006D322B"/>
    <w:rsid w:val="006D3460"/>
    <w:rsid w:val="006D3FF9"/>
    <w:rsid w:val="006D49DF"/>
    <w:rsid w:val="006D4BA9"/>
    <w:rsid w:val="006D4C68"/>
    <w:rsid w:val="006D4CCC"/>
    <w:rsid w:val="006D4DD6"/>
    <w:rsid w:val="006D5367"/>
    <w:rsid w:val="006D5689"/>
    <w:rsid w:val="006D56E7"/>
    <w:rsid w:val="006D582F"/>
    <w:rsid w:val="006D61DD"/>
    <w:rsid w:val="006D68F9"/>
    <w:rsid w:val="006D70A2"/>
    <w:rsid w:val="006D73FB"/>
    <w:rsid w:val="006D7E7E"/>
    <w:rsid w:val="006E0320"/>
    <w:rsid w:val="006E06B3"/>
    <w:rsid w:val="006E09C6"/>
    <w:rsid w:val="006E179C"/>
    <w:rsid w:val="006E195C"/>
    <w:rsid w:val="006E2E97"/>
    <w:rsid w:val="006E3027"/>
    <w:rsid w:val="006E5F4E"/>
    <w:rsid w:val="006E6079"/>
    <w:rsid w:val="006E62CC"/>
    <w:rsid w:val="006E710B"/>
    <w:rsid w:val="006E7248"/>
    <w:rsid w:val="006E72FC"/>
    <w:rsid w:val="006E7A45"/>
    <w:rsid w:val="006E7B9C"/>
    <w:rsid w:val="006F06D5"/>
    <w:rsid w:val="006F0B7B"/>
    <w:rsid w:val="006F1160"/>
    <w:rsid w:val="006F1D34"/>
    <w:rsid w:val="006F2BF3"/>
    <w:rsid w:val="006F2F91"/>
    <w:rsid w:val="006F3458"/>
    <w:rsid w:val="006F3537"/>
    <w:rsid w:val="006F3688"/>
    <w:rsid w:val="006F38C2"/>
    <w:rsid w:val="006F3EB9"/>
    <w:rsid w:val="006F42FA"/>
    <w:rsid w:val="006F45A5"/>
    <w:rsid w:val="006F4666"/>
    <w:rsid w:val="006F4714"/>
    <w:rsid w:val="006F4741"/>
    <w:rsid w:val="006F4797"/>
    <w:rsid w:val="006F47B7"/>
    <w:rsid w:val="006F4845"/>
    <w:rsid w:val="006F5D84"/>
    <w:rsid w:val="006F6960"/>
    <w:rsid w:val="006F6B55"/>
    <w:rsid w:val="006F6E4F"/>
    <w:rsid w:val="006F75BD"/>
    <w:rsid w:val="006F76F8"/>
    <w:rsid w:val="006F7BF9"/>
    <w:rsid w:val="006F7EE0"/>
    <w:rsid w:val="006F7EF7"/>
    <w:rsid w:val="0070046E"/>
    <w:rsid w:val="00700B84"/>
    <w:rsid w:val="00700B8D"/>
    <w:rsid w:val="00701ABB"/>
    <w:rsid w:val="00701B9C"/>
    <w:rsid w:val="00701BFD"/>
    <w:rsid w:val="00701E79"/>
    <w:rsid w:val="00702E1E"/>
    <w:rsid w:val="00703917"/>
    <w:rsid w:val="00705048"/>
    <w:rsid w:val="007051EE"/>
    <w:rsid w:val="0070568A"/>
    <w:rsid w:val="007059ED"/>
    <w:rsid w:val="007062B1"/>
    <w:rsid w:val="007068C9"/>
    <w:rsid w:val="00706986"/>
    <w:rsid w:val="007069A0"/>
    <w:rsid w:val="00706CC6"/>
    <w:rsid w:val="00707945"/>
    <w:rsid w:val="00707BAA"/>
    <w:rsid w:val="00707CFA"/>
    <w:rsid w:val="00707F46"/>
    <w:rsid w:val="0071071A"/>
    <w:rsid w:val="00710A18"/>
    <w:rsid w:val="00710EF7"/>
    <w:rsid w:val="007110BA"/>
    <w:rsid w:val="00711E34"/>
    <w:rsid w:val="00713103"/>
    <w:rsid w:val="0071366B"/>
    <w:rsid w:val="00713DF1"/>
    <w:rsid w:val="00713E82"/>
    <w:rsid w:val="00714039"/>
    <w:rsid w:val="00714CD3"/>
    <w:rsid w:val="00714DD1"/>
    <w:rsid w:val="00714EE2"/>
    <w:rsid w:val="0071524D"/>
    <w:rsid w:val="007155E5"/>
    <w:rsid w:val="00715E11"/>
    <w:rsid w:val="007160AA"/>
    <w:rsid w:val="00716AC2"/>
    <w:rsid w:val="00716F48"/>
    <w:rsid w:val="00717208"/>
    <w:rsid w:val="00717B5C"/>
    <w:rsid w:val="00717BCB"/>
    <w:rsid w:val="00717D93"/>
    <w:rsid w:val="00717E3A"/>
    <w:rsid w:val="00721043"/>
    <w:rsid w:val="00721177"/>
    <w:rsid w:val="00722CC4"/>
    <w:rsid w:val="0072311F"/>
    <w:rsid w:val="0072319A"/>
    <w:rsid w:val="00723908"/>
    <w:rsid w:val="00723BA6"/>
    <w:rsid w:val="007244FB"/>
    <w:rsid w:val="00724ADE"/>
    <w:rsid w:val="00724C14"/>
    <w:rsid w:val="00724ED4"/>
    <w:rsid w:val="00725802"/>
    <w:rsid w:val="007263C9"/>
    <w:rsid w:val="00727B82"/>
    <w:rsid w:val="00727DE8"/>
    <w:rsid w:val="00727E4A"/>
    <w:rsid w:val="00730863"/>
    <w:rsid w:val="00730A7D"/>
    <w:rsid w:val="00731529"/>
    <w:rsid w:val="0073166B"/>
    <w:rsid w:val="00732623"/>
    <w:rsid w:val="00732D9C"/>
    <w:rsid w:val="0073335F"/>
    <w:rsid w:val="0073348D"/>
    <w:rsid w:val="00733AB8"/>
    <w:rsid w:val="0073448E"/>
    <w:rsid w:val="00734BE5"/>
    <w:rsid w:val="00734D4C"/>
    <w:rsid w:val="007357CB"/>
    <w:rsid w:val="00736129"/>
    <w:rsid w:val="0073633D"/>
    <w:rsid w:val="00736526"/>
    <w:rsid w:val="007367BD"/>
    <w:rsid w:val="00736E9D"/>
    <w:rsid w:val="00736F5A"/>
    <w:rsid w:val="0073702E"/>
    <w:rsid w:val="00737E83"/>
    <w:rsid w:val="00740063"/>
    <w:rsid w:val="00740437"/>
    <w:rsid w:val="007407D5"/>
    <w:rsid w:val="00740A77"/>
    <w:rsid w:val="00741467"/>
    <w:rsid w:val="00741BC9"/>
    <w:rsid w:val="00741C21"/>
    <w:rsid w:val="007424E7"/>
    <w:rsid w:val="00742956"/>
    <w:rsid w:val="00743773"/>
    <w:rsid w:val="00743F4F"/>
    <w:rsid w:val="0074485F"/>
    <w:rsid w:val="007449CB"/>
    <w:rsid w:val="007453AA"/>
    <w:rsid w:val="00745493"/>
    <w:rsid w:val="00745C11"/>
    <w:rsid w:val="00745C9D"/>
    <w:rsid w:val="00746014"/>
    <w:rsid w:val="00746031"/>
    <w:rsid w:val="00746813"/>
    <w:rsid w:val="00746E1A"/>
    <w:rsid w:val="007474CB"/>
    <w:rsid w:val="00747746"/>
    <w:rsid w:val="00747A36"/>
    <w:rsid w:val="00750394"/>
    <w:rsid w:val="00751032"/>
    <w:rsid w:val="00751204"/>
    <w:rsid w:val="00751407"/>
    <w:rsid w:val="0075163C"/>
    <w:rsid w:val="007516D1"/>
    <w:rsid w:val="007518D4"/>
    <w:rsid w:val="0075198E"/>
    <w:rsid w:val="00752291"/>
    <w:rsid w:val="00752D5B"/>
    <w:rsid w:val="00752E45"/>
    <w:rsid w:val="007533C8"/>
    <w:rsid w:val="00753BEF"/>
    <w:rsid w:val="007544F3"/>
    <w:rsid w:val="007547A0"/>
    <w:rsid w:val="007547D8"/>
    <w:rsid w:val="007549B0"/>
    <w:rsid w:val="00755444"/>
    <w:rsid w:val="00755E49"/>
    <w:rsid w:val="00755F42"/>
    <w:rsid w:val="007566F3"/>
    <w:rsid w:val="00756AEE"/>
    <w:rsid w:val="00757714"/>
    <w:rsid w:val="007608E7"/>
    <w:rsid w:val="00760CF7"/>
    <w:rsid w:val="0076179D"/>
    <w:rsid w:val="00761EE3"/>
    <w:rsid w:val="007633E2"/>
    <w:rsid w:val="007636E2"/>
    <w:rsid w:val="00763F5C"/>
    <w:rsid w:val="007641B7"/>
    <w:rsid w:val="007643B9"/>
    <w:rsid w:val="00764A58"/>
    <w:rsid w:val="00764D49"/>
    <w:rsid w:val="00764F35"/>
    <w:rsid w:val="00765A8E"/>
    <w:rsid w:val="007661A7"/>
    <w:rsid w:val="0076649A"/>
    <w:rsid w:val="0076668F"/>
    <w:rsid w:val="00767A0D"/>
    <w:rsid w:val="00767C84"/>
    <w:rsid w:val="007702D3"/>
    <w:rsid w:val="007709F5"/>
    <w:rsid w:val="00770B66"/>
    <w:rsid w:val="00770E8B"/>
    <w:rsid w:val="00771439"/>
    <w:rsid w:val="00771BA6"/>
    <w:rsid w:val="00771E52"/>
    <w:rsid w:val="00772165"/>
    <w:rsid w:val="00772327"/>
    <w:rsid w:val="00772B28"/>
    <w:rsid w:val="00772CBC"/>
    <w:rsid w:val="007733CE"/>
    <w:rsid w:val="0077388C"/>
    <w:rsid w:val="0077399B"/>
    <w:rsid w:val="00774134"/>
    <w:rsid w:val="00774207"/>
    <w:rsid w:val="007746A3"/>
    <w:rsid w:val="0077535B"/>
    <w:rsid w:val="00775D1E"/>
    <w:rsid w:val="00776707"/>
    <w:rsid w:val="00776740"/>
    <w:rsid w:val="00776FD7"/>
    <w:rsid w:val="00777057"/>
    <w:rsid w:val="007771B8"/>
    <w:rsid w:val="00777F22"/>
    <w:rsid w:val="00780636"/>
    <w:rsid w:val="007808A3"/>
    <w:rsid w:val="00780C5D"/>
    <w:rsid w:val="00780E02"/>
    <w:rsid w:val="007812AF"/>
    <w:rsid w:val="007814C9"/>
    <w:rsid w:val="007815BE"/>
    <w:rsid w:val="00781D02"/>
    <w:rsid w:val="00781E47"/>
    <w:rsid w:val="007825C7"/>
    <w:rsid w:val="007826CB"/>
    <w:rsid w:val="0078281C"/>
    <w:rsid w:val="00782F1A"/>
    <w:rsid w:val="00783189"/>
    <w:rsid w:val="007832BF"/>
    <w:rsid w:val="0078361B"/>
    <w:rsid w:val="007839E2"/>
    <w:rsid w:val="00783FDB"/>
    <w:rsid w:val="00784769"/>
    <w:rsid w:val="007847B8"/>
    <w:rsid w:val="00784B9C"/>
    <w:rsid w:val="007853A5"/>
    <w:rsid w:val="0078577F"/>
    <w:rsid w:val="0078582E"/>
    <w:rsid w:val="00785C2C"/>
    <w:rsid w:val="00786277"/>
    <w:rsid w:val="0078681C"/>
    <w:rsid w:val="007868A6"/>
    <w:rsid w:val="00786C36"/>
    <w:rsid w:val="007872F1"/>
    <w:rsid w:val="0078748B"/>
    <w:rsid w:val="00787B96"/>
    <w:rsid w:val="00791321"/>
    <w:rsid w:val="00791361"/>
    <w:rsid w:val="00791378"/>
    <w:rsid w:val="00791882"/>
    <w:rsid w:val="00791D3C"/>
    <w:rsid w:val="00791E06"/>
    <w:rsid w:val="00791E71"/>
    <w:rsid w:val="00791EDD"/>
    <w:rsid w:val="007923A5"/>
    <w:rsid w:val="00792700"/>
    <w:rsid w:val="00792D0A"/>
    <w:rsid w:val="00793338"/>
    <w:rsid w:val="0079403A"/>
    <w:rsid w:val="0079483B"/>
    <w:rsid w:val="00794E1F"/>
    <w:rsid w:val="0079514E"/>
    <w:rsid w:val="007954DB"/>
    <w:rsid w:val="00795A21"/>
    <w:rsid w:val="00795FC0"/>
    <w:rsid w:val="00796578"/>
    <w:rsid w:val="00796A9F"/>
    <w:rsid w:val="00796C9E"/>
    <w:rsid w:val="007970AD"/>
    <w:rsid w:val="0079724B"/>
    <w:rsid w:val="007979AE"/>
    <w:rsid w:val="007A0B51"/>
    <w:rsid w:val="007A0C65"/>
    <w:rsid w:val="007A1617"/>
    <w:rsid w:val="007A1707"/>
    <w:rsid w:val="007A1B4F"/>
    <w:rsid w:val="007A22A7"/>
    <w:rsid w:val="007A2A45"/>
    <w:rsid w:val="007A2DA1"/>
    <w:rsid w:val="007A3409"/>
    <w:rsid w:val="007A36B5"/>
    <w:rsid w:val="007A4598"/>
    <w:rsid w:val="007A459A"/>
    <w:rsid w:val="007A471B"/>
    <w:rsid w:val="007A4BA1"/>
    <w:rsid w:val="007A59F9"/>
    <w:rsid w:val="007A5C70"/>
    <w:rsid w:val="007A5D0E"/>
    <w:rsid w:val="007A5F88"/>
    <w:rsid w:val="007A6464"/>
    <w:rsid w:val="007A64A5"/>
    <w:rsid w:val="007A697D"/>
    <w:rsid w:val="007A6C29"/>
    <w:rsid w:val="007A70B5"/>
    <w:rsid w:val="007B0558"/>
    <w:rsid w:val="007B0584"/>
    <w:rsid w:val="007B086E"/>
    <w:rsid w:val="007B0D8B"/>
    <w:rsid w:val="007B1165"/>
    <w:rsid w:val="007B220C"/>
    <w:rsid w:val="007B25FB"/>
    <w:rsid w:val="007B2C4D"/>
    <w:rsid w:val="007B2C8E"/>
    <w:rsid w:val="007B2EE2"/>
    <w:rsid w:val="007B44CB"/>
    <w:rsid w:val="007B4BCF"/>
    <w:rsid w:val="007B4FEC"/>
    <w:rsid w:val="007B5199"/>
    <w:rsid w:val="007B5240"/>
    <w:rsid w:val="007B5B64"/>
    <w:rsid w:val="007B6077"/>
    <w:rsid w:val="007B6154"/>
    <w:rsid w:val="007B72BC"/>
    <w:rsid w:val="007B730B"/>
    <w:rsid w:val="007B7772"/>
    <w:rsid w:val="007B7C2E"/>
    <w:rsid w:val="007C0562"/>
    <w:rsid w:val="007C0AA9"/>
    <w:rsid w:val="007C0BF8"/>
    <w:rsid w:val="007C0C96"/>
    <w:rsid w:val="007C1022"/>
    <w:rsid w:val="007C117A"/>
    <w:rsid w:val="007C2232"/>
    <w:rsid w:val="007C3172"/>
    <w:rsid w:val="007C3D0D"/>
    <w:rsid w:val="007C4000"/>
    <w:rsid w:val="007C44A8"/>
    <w:rsid w:val="007C49C3"/>
    <w:rsid w:val="007C4C5F"/>
    <w:rsid w:val="007C4F69"/>
    <w:rsid w:val="007C53F6"/>
    <w:rsid w:val="007C552E"/>
    <w:rsid w:val="007C55E8"/>
    <w:rsid w:val="007C5B05"/>
    <w:rsid w:val="007C6516"/>
    <w:rsid w:val="007C74A8"/>
    <w:rsid w:val="007C76BB"/>
    <w:rsid w:val="007C77A8"/>
    <w:rsid w:val="007C7BC3"/>
    <w:rsid w:val="007C7EFC"/>
    <w:rsid w:val="007D01E7"/>
    <w:rsid w:val="007D09EE"/>
    <w:rsid w:val="007D0C89"/>
    <w:rsid w:val="007D0E59"/>
    <w:rsid w:val="007D12A7"/>
    <w:rsid w:val="007D16E0"/>
    <w:rsid w:val="007D240B"/>
    <w:rsid w:val="007D244D"/>
    <w:rsid w:val="007D4258"/>
    <w:rsid w:val="007D50EC"/>
    <w:rsid w:val="007D5112"/>
    <w:rsid w:val="007D524B"/>
    <w:rsid w:val="007D5D60"/>
    <w:rsid w:val="007D6383"/>
    <w:rsid w:val="007D63D6"/>
    <w:rsid w:val="007D6672"/>
    <w:rsid w:val="007E1985"/>
    <w:rsid w:val="007E1A52"/>
    <w:rsid w:val="007E2601"/>
    <w:rsid w:val="007E289C"/>
    <w:rsid w:val="007E2D12"/>
    <w:rsid w:val="007E33AC"/>
    <w:rsid w:val="007E3600"/>
    <w:rsid w:val="007E3BE8"/>
    <w:rsid w:val="007E3C30"/>
    <w:rsid w:val="007E3D14"/>
    <w:rsid w:val="007E3D55"/>
    <w:rsid w:val="007E427E"/>
    <w:rsid w:val="007E4724"/>
    <w:rsid w:val="007E4842"/>
    <w:rsid w:val="007E4BF3"/>
    <w:rsid w:val="007E4C60"/>
    <w:rsid w:val="007E50DB"/>
    <w:rsid w:val="007E533A"/>
    <w:rsid w:val="007E57FD"/>
    <w:rsid w:val="007E5814"/>
    <w:rsid w:val="007E6105"/>
    <w:rsid w:val="007E6586"/>
    <w:rsid w:val="007E686E"/>
    <w:rsid w:val="007E70DA"/>
    <w:rsid w:val="007E7678"/>
    <w:rsid w:val="007E7A53"/>
    <w:rsid w:val="007E7DD8"/>
    <w:rsid w:val="007F0907"/>
    <w:rsid w:val="007F1D8D"/>
    <w:rsid w:val="007F1E1F"/>
    <w:rsid w:val="007F279E"/>
    <w:rsid w:val="007F3B88"/>
    <w:rsid w:val="007F3CE5"/>
    <w:rsid w:val="007F40C8"/>
    <w:rsid w:val="007F4669"/>
    <w:rsid w:val="007F49C1"/>
    <w:rsid w:val="007F4B0D"/>
    <w:rsid w:val="007F4F04"/>
    <w:rsid w:val="007F585E"/>
    <w:rsid w:val="007F5B5B"/>
    <w:rsid w:val="007F615E"/>
    <w:rsid w:val="007F677E"/>
    <w:rsid w:val="007F6B63"/>
    <w:rsid w:val="007F6D49"/>
    <w:rsid w:val="007F7956"/>
    <w:rsid w:val="0080008D"/>
    <w:rsid w:val="00800305"/>
    <w:rsid w:val="00800364"/>
    <w:rsid w:val="008004C5"/>
    <w:rsid w:val="0080054D"/>
    <w:rsid w:val="00800B7A"/>
    <w:rsid w:val="00800CE4"/>
    <w:rsid w:val="008017B7"/>
    <w:rsid w:val="00801D36"/>
    <w:rsid w:val="00801D8D"/>
    <w:rsid w:val="00801FCE"/>
    <w:rsid w:val="00802052"/>
    <w:rsid w:val="008025E5"/>
    <w:rsid w:val="0080282A"/>
    <w:rsid w:val="00802B10"/>
    <w:rsid w:val="00802F34"/>
    <w:rsid w:val="008034FD"/>
    <w:rsid w:val="00803E74"/>
    <w:rsid w:val="00804032"/>
    <w:rsid w:val="00804754"/>
    <w:rsid w:val="008050C0"/>
    <w:rsid w:val="00805BE2"/>
    <w:rsid w:val="008065DD"/>
    <w:rsid w:val="008066BE"/>
    <w:rsid w:val="00807A94"/>
    <w:rsid w:val="0081013F"/>
    <w:rsid w:val="0081028B"/>
    <w:rsid w:val="00810443"/>
    <w:rsid w:val="00810C3C"/>
    <w:rsid w:val="00810C77"/>
    <w:rsid w:val="00811008"/>
    <w:rsid w:val="00811D94"/>
    <w:rsid w:val="00811E31"/>
    <w:rsid w:val="00812BD1"/>
    <w:rsid w:val="00813447"/>
    <w:rsid w:val="00813E97"/>
    <w:rsid w:val="00814F5F"/>
    <w:rsid w:val="00814FAD"/>
    <w:rsid w:val="008167CE"/>
    <w:rsid w:val="00816A84"/>
    <w:rsid w:val="00817182"/>
    <w:rsid w:val="0081748A"/>
    <w:rsid w:val="008176F8"/>
    <w:rsid w:val="00820315"/>
    <w:rsid w:val="0082034A"/>
    <w:rsid w:val="00820BFB"/>
    <w:rsid w:val="00821289"/>
    <w:rsid w:val="0082247E"/>
    <w:rsid w:val="0082254C"/>
    <w:rsid w:val="00822A0F"/>
    <w:rsid w:val="008232A0"/>
    <w:rsid w:val="00823F29"/>
    <w:rsid w:val="00824093"/>
    <w:rsid w:val="008241FC"/>
    <w:rsid w:val="00824EDE"/>
    <w:rsid w:val="00824FDF"/>
    <w:rsid w:val="008250B5"/>
    <w:rsid w:val="00825E08"/>
    <w:rsid w:val="008271FB"/>
    <w:rsid w:val="0082724F"/>
    <w:rsid w:val="00827384"/>
    <w:rsid w:val="008278DF"/>
    <w:rsid w:val="0083142C"/>
    <w:rsid w:val="0083157A"/>
    <w:rsid w:val="00832244"/>
    <w:rsid w:val="00832767"/>
    <w:rsid w:val="008328E2"/>
    <w:rsid w:val="00832CE2"/>
    <w:rsid w:val="008331EC"/>
    <w:rsid w:val="00833431"/>
    <w:rsid w:val="0083365B"/>
    <w:rsid w:val="00833718"/>
    <w:rsid w:val="00833A45"/>
    <w:rsid w:val="00834550"/>
    <w:rsid w:val="00834749"/>
    <w:rsid w:val="0083498C"/>
    <w:rsid w:val="008355C1"/>
    <w:rsid w:val="0083585A"/>
    <w:rsid w:val="008362EE"/>
    <w:rsid w:val="008366F9"/>
    <w:rsid w:val="00836BB3"/>
    <w:rsid w:val="0083788A"/>
    <w:rsid w:val="00837A2A"/>
    <w:rsid w:val="00837CEA"/>
    <w:rsid w:val="0084101A"/>
    <w:rsid w:val="0084138D"/>
    <w:rsid w:val="00841511"/>
    <w:rsid w:val="00841D8C"/>
    <w:rsid w:val="00842689"/>
    <w:rsid w:val="00842874"/>
    <w:rsid w:val="00843072"/>
    <w:rsid w:val="0084315D"/>
    <w:rsid w:val="0084324E"/>
    <w:rsid w:val="008432C5"/>
    <w:rsid w:val="00843FFB"/>
    <w:rsid w:val="00844AA6"/>
    <w:rsid w:val="00845078"/>
    <w:rsid w:val="00845DE5"/>
    <w:rsid w:val="00847BED"/>
    <w:rsid w:val="008500F3"/>
    <w:rsid w:val="0085035B"/>
    <w:rsid w:val="00850D85"/>
    <w:rsid w:val="008515B5"/>
    <w:rsid w:val="008517CB"/>
    <w:rsid w:val="00851838"/>
    <w:rsid w:val="00852390"/>
    <w:rsid w:val="008527D0"/>
    <w:rsid w:val="008528C4"/>
    <w:rsid w:val="00852EA0"/>
    <w:rsid w:val="0085316C"/>
    <w:rsid w:val="00853605"/>
    <w:rsid w:val="0085453B"/>
    <w:rsid w:val="00854EC5"/>
    <w:rsid w:val="008552A7"/>
    <w:rsid w:val="0085568A"/>
    <w:rsid w:val="00855D18"/>
    <w:rsid w:val="008560D8"/>
    <w:rsid w:val="00856398"/>
    <w:rsid w:val="008567EF"/>
    <w:rsid w:val="008569FB"/>
    <w:rsid w:val="00856A54"/>
    <w:rsid w:val="00856BF2"/>
    <w:rsid w:val="00856CED"/>
    <w:rsid w:val="008570F9"/>
    <w:rsid w:val="00857129"/>
    <w:rsid w:val="0086020C"/>
    <w:rsid w:val="0086087B"/>
    <w:rsid w:val="00860899"/>
    <w:rsid w:val="00860F3F"/>
    <w:rsid w:val="00861475"/>
    <w:rsid w:val="00861A7F"/>
    <w:rsid w:val="00861A87"/>
    <w:rsid w:val="0086227C"/>
    <w:rsid w:val="008625DA"/>
    <w:rsid w:val="008631DA"/>
    <w:rsid w:val="008635AA"/>
    <w:rsid w:val="0086416E"/>
    <w:rsid w:val="008644CC"/>
    <w:rsid w:val="00864632"/>
    <w:rsid w:val="00864AA6"/>
    <w:rsid w:val="00864C68"/>
    <w:rsid w:val="00865046"/>
    <w:rsid w:val="0086505A"/>
    <w:rsid w:val="008653BB"/>
    <w:rsid w:val="008656C8"/>
    <w:rsid w:val="0086631C"/>
    <w:rsid w:val="008664BE"/>
    <w:rsid w:val="008666F7"/>
    <w:rsid w:val="00866AD4"/>
    <w:rsid w:val="00866C9F"/>
    <w:rsid w:val="00867055"/>
    <w:rsid w:val="0086720D"/>
    <w:rsid w:val="00867291"/>
    <w:rsid w:val="00870589"/>
    <w:rsid w:val="00870F03"/>
    <w:rsid w:val="00871E3F"/>
    <w:rsid w:val="00872300"/>
    <w:rsid w:val="0087257C"/>
    <w:rsid w:val="00872B08"/>
    <w:rsid w:val="00872E9C"/>
    <w:rsid w:val="0087306C"/>
    <w:rsid w:val="00873194"/>
    <w:rsid w:val="00873618"/>
    <w:rsid w:val="008738CE"/>
    <w:rsid w:val="008740A3"/>
    <w:rsid w:val="00874109"/>
    <w:rsid w:val="00874906"/>
    <w:rsid w:val="00874B5F"/>
    <w:rsid w:val="00875F05"/>
    <w:rsid w:val="00876240"/>
    <w:rsid w:val="008766CF"/>
    <w:rsid w:val="00876BC0"/>
    <w:rsid w:val="00877F76"/>
    <w:rsid w:val="00880498"/>
    <w:rsid w:val="00881103"/>
    <w:rsid w:val="00881D8E"/>
    <w:rsid w:val="00882062"/>
    <w:rsid w:val="008820A3"/>
    <w:rsid w:val="0088250A"/>
    <w:rsid w:val="00882595"/>
    <w:rsid w:val="00882C19"/>
    <w:rsid w:val="00882C70"/>
    <w:rsid w:val="0088313C"/>
    <w:rsid w:val="008831E0"/>
    <w:rsid w:val="00883640"/>
    <w:rsid w:val="00883EB6"/>
    <w:rsid w:val="00883F59"/>
    <w:rsid w:val="00885477"/>
    <w:rsid w:val="0088548A"/>
    <w:rsid w:val="00885518"/>
    <w:rsid w:val="008858C6"/>
    <w:rsid w:val="008860C3"/>
    <w:rsid w:val="008861ED"/>
    <w:rsid w:val="008865AA"/>
    <w:rsid w:val="00886AC7"/>
    <w:rsid w:val="008875BE"/>
    <w:rsid w:val="00887A9D"/>
    <w:rsid w:val="0089012A"/>
    <w:rsid w:val="008901B2"/>
    <w:rsid w:val="008909FF"/>
    <w:rsid w:val="0089183D"/>
    <w:rsid w:val="00891DDC"/>
    <w:rsid w:val="008920F5"/>
    <w:rsid w:val="0089266C"/>
    <w:rsid w:val="008936DC"/>
    <w:rsid w:val="00893A95"/>
    <w:rsid w:val="00893AF0"/>
    <w:rsid w:val="00894098"/>
    <w:rsid w:val="008940E1"/>
    <w:rsid w:val="008946AE"/>
    <w:rsid w:val="008948F9"/>
    <w:rsid w:val="00895825"/>
    <w:rsid w:val="0089586F"/>
    <w:rsid w:val="00895D4F"/>
    <w:rsid w:val="00895E1B"/>
    <w:rsid w:val="0089636E"/>
    <w:rsid w:val="008963F9"/>
    <w:rsid w:val="00896C56"/>
    <w:rsid w:val="008971E9"/>
    <w:rsid w:val="00897CEF"/>
    <w:rsid w:val="008A032F"/>
    <w:rsid w:val="008A061B"/>
    <w:rsid w:val="008A12BA"/>
    <w:rsid w:val="008A181D"/>
    <w:rsid w:val="008A1DAA"/>
    <w:rsid w:val="008A2622"/>
    <w:rsid w:val="008A273B"/>
    <w:rsid w:val="008A28DC"/>
    <w:rsid w:val="008A2C8A"/>
    <w:rsid w:val="008A367B"/>
    <w:rsid w:val="008A36AA"/>
    <w:rsid w:val="008A429E"/>
    <w:rsid w:val="008A42B0"/>
    <w:rsid w:val="008A4426"/>
    <w:rsid w:val="008A474D"/>
    <w:rsid w:val="008A48F6"/>
    <w:rsid w:val="008A4942"/>
    <w:rsid w:val="008A5BF3"/>
    <w:rsid w:val="008A5D7C"/>
    <w:rsid w:val="008A6053"/>
    <w:rsid w:val="008A69ED"/>
    <w:rsid w:val="008A7026"/>
    <w:rsid w:val="008A72F7"/>
    <w:rsid w:val="008A77B8"/>
    <w:rsid w:val="008A77FA"/>
    <w:rsid w:val="008A7950"/>
    <w:rsid w:val="008A79D9"/>
    <w:rsid w:val="008A7BE9"/>
    <w:rsid w:val="008B0449"/>
    <w:rsid w:val="008B0719"/>
    <w:rsid w:val="008B0907"/>
    <w:rsid w:val="008B0D02"/>
    <w:rsid w:val="008B1CC9"/>
    <w:rsid w:val="008B1F2D"/>
    <w:rsid w:val="008B2A8C"/>
    <w:rsid w:val="008B3E95"/>
    <w:rsid w:val="008B45EC"/>
    <w:rsid w:val="008B4A32"/>
    <w:rsid w:val="008B4CA7"/>
    <w:rsid w:val="008B4D37"/>
    <w:rsid w:val="008B4D89"/>
    <w:rsid w:val="008B4EDA"/>
    <w:rsid w:val="008B5073"/>
    <w:rsid w:val="008B51E4"/>
    <w:rsid w:val="008B58F5"/>
    <w:rsid w:val="008B5DBA"/>
    <w:rsid w:val="008B69AF"/>
    <w:rsid w:val="008B6A37"/>
    <w:rsid w:val="008B74FD"/>
    <w:rsid w:val="008B7673"/>
    <w:rsid w:val="008B789E"/>
    <w:rsid w:val="008B7AB7"/>
    <w:rsid w:val="008B7CA3"/>
    <w:rsid w:val="008C0621"/>
    <w:rsid w:val="008C124A"/>
    <w:rsid w:val="008C1A75"/>
    <w:rsid w:val="008C1C98"/>
    <w:rsid w:val="008C21A9"/>
    <w:rsid w:val="008C23F4"/>
    <w:rsid w:val="008C2665"/>
    <w:rsid w:val="008C2785"/>
    <w:rsid w:val="008C2C93"/>
    <w:rsid w:val="008C303D"/>
    <w:rsid w:val="008C30FF"/>
    <w:rsid w:val="008C342F"/>
    <w:rsid w:val="008C38FB"/>
    <w:rsid w:val="008C3CDB"/>
    <w:rsid w:val="008C44E8"/>
    <w:rsid w:val="008C4A05"/>
    <w:rsid w:val="008C5BEE"/>
    <w:rsid w:val="008C5C8A"/>
    <w:rsid w:val="008C5EDB"/>
    <w:rsid w:val="008C5F2C"/>
    <w:rsid w:val="008C61F9"/>
    <w:rsid w:val="008C6453"/>
    <w:rsid w:val="008C6A10"/>
    <w:rsid w:val="008C6D90"/>
    <w:rsid w:val="008C7200"/>
    <w:rsid w:val="008C7A9F"/>
    <w:rsid w:val="008C7B09"/>
    <w:rsid w:val="008C7C4B"/>
    <w:rsid w:val="008D0365"/>
    <w:rsid w:val="008D0A66"/>
    <w:rsid w:val="008D0B94"/>
    <w:rsid w:val="008D1474"/>
    <w:rsid w:val="008D147A"/>
    <w:rsid w:val="008D1854"/>
    <w:rsid w:val="008D1A30"/>
    <w:rsid w:val="008D21A2"/>
    <w:rsid w:val="008D21ED"/>
    <w:rsid w:val="008D26F3"/>
    <w:rsid w:val="008D3275"/>
    <w:rsid w:val="008D3560"/>
    <w:rsid w:val="008D3717"/>
    <w:rsid w:val="008D3933"/>
    <w:rsid w:val="008D3A62"/>
    <w:rsid w:val="008D4412"/>
    <w:rsid w:val="008D46C1"/>
    <w:rsid w:val="008D51DB"/>
    <w:rsid w:val="008D5C05"/>
    <w:rsid w:val="008D617A"/>
    <w:rsid w:val="008D6AFD"/>
    <w:rsid w:val="008D6CAB"/>
    <w:rsid w:val="008D754A"/>
    <w:rsid w:val="008D7ADA"/>
    <w:rsid w:val="008D7B97"/>
    <w:rsid w:val="008D7C72"/>
    <w:rsid w:val="008E0285"/>
    <w:rsid w:val="008E0819"/>
    <w:rsid w:val="008E0959"/>
    <w:rsid w:val="008E1416"/>
    <w:rsid w:val="008E1499"/>
    <w:rsid w:val="008E2006"/>
    <w:rsid w:val="008E252C"/>
    <w:rsid w:val="008E29FF"/>
    <w:rsid w:val="008E2B9B"/>
    <w:rsid w:val="008E2CEE"/>
    <w:rsid w:val="008E3034"/>
    <w:rsid w:val="008E31C4"/>
    <w:rsid w:val="008E32B6"/>
    <w:rsid w:val="008E3466"/>
    <w:rsid w:val="008E368E"/>
    <w:rsid w:val="008E45DD"/>
    <w:rsid w:val="008E487A"/>
    <w:rsid w:val="008E4BD5"/>
    <w:rsid w:val="008E4CB1"/>
    <w:rsid w:val="008E51FA"/>
    <w:rsid w:val="008E55DC"/>
    <w:rsid w:val="008E5DBD"/>
    <w:rsid w:val="008E5F43"/>
    <w:rsid w:val="008E714C"/>
    <w:rsid w:val="008E7630"/>
    <w:rsid w:val="008E790B"/>
    <w:rsid w:val="008E7E58"/>
    <w:rsid w:val="008F09A8"/>
    <w:rsid w:val="008F108B"/>
    <w:rsid w:val="008F1553"/>
    <w:rsid w:val="008F17BE"/>
    <w:rsid w:val="008F1C14"/>
    <w:rsid w:val="008F1D0E"/>
    <w:rsid w:val="008F1E17"/>
    <w:rsid w:val="008F22E8"/>
    <w:rsid w:val="008F2594"/>
    <w:rsid w:val="008F2792"/>
    <w:rsid w:val="008F32E8"/>
    <w:rsid w:val="008F3313"/>
    <w:rsid w:val="008F3657"/>
    <w:rsid w:val="008F3B40"/>
    <w:rsid w:val="008F46CE"/>
    <w:rsid w:val="008F4C26"/>
    <w:rsid w:val="008F530A"/>
    <w:rsid w:val="008F5346"/>
    <w:rsid w:val="008F565C"/>
    <w:rsid w:val="008F5AAB"/>
    <w:rsid w:val="008F6361"/>
    <w:rsid w:val="008F6AC9"/>
    <w:rsid w:val="008F72EE"/>
    <w:rsid w:val="00900057"/>
    <w:rsid w:val="009003DE"/>
    <w:rsid w:val="0090092A"/>
    <w:rsid w:val="00900A8D"/>
    <w:rsid w:val="00900FEA"/>
    <w:rsid w:val="0090104D"/>
    <w:rsid w:val="00901364"/>
    <w:rsid w:val="0090178B"/>
    <w:rsid w:val="009017B8"/>
    <w:rsid w:val="009019AD"/>
    <w:rsid w:val="00901AB2"/>
    <w:rsid w:val="00901EE5"/>
    <w:rsid w:val="00902560"/>
    <w:rsid w:val="009027B9"/>
    <w:rsid w:val="009042C8"/>
    <w:rsid w:val="009043BB"/>
    <w:rsid w:val="00904500"/>
    <w:rsid w:val="00904976"/>
    <w:rsid w:val="00904D5E"/>
    <w:rsid w:val="00904EFA"/>
    <w:rsid w:val="0090503C"/>
    <w:rsid w:val="00905044"/>
    <w:rsid w:val="009053B5"/>
    <w:rsid w:val="0090553D"/>
    <w:rsid w:val="00905F6B"/>
    <w:rsid w:val="009066DF"/>
    <w:rsid w:val="00907420"/>
    <w:rsid w:val="0090760B"/>
    <w:rsid w:val="00907CC1"/>
    <w:rsid w:val="00910266"/>
    <w:rsid w:val="009105C5"/>
    <w:rsid w:val="00910782"/>
    <w:rsid w:val="00910C02"/>
    <w:rsid w:val="00910C77"/>
    <w:rsid w:val="009110D1"/>
    <w:rsid w:val="0091135A"/>
    <w:rsid w:val="0091185E"/>
    <w:rsid w:val="00911A21"/>
    <w:rsid w:val="00912B37"/>
    <w:rsid w:val="00912C8E"/>
    <w:rsid w:val="009142BF"/>
    <w:rsid w:val="00914E0C"/>
    <w:rsid w:val="00915366"/>
    <w:rsid w:val="0091558C"/>
    <w:rsid w:val="00915A99"/>
    <w:rsid w:val="00915AA8"/>
    <w:rsid w:val="0091658B"/>
    <w:rsid w:val="00917658"/>
    <w:rsid w:val="009200C6"/>
    <w:rsid w:val="009201FA"/>
    <w:rsid w:val="0092047E"/>
    <w:rsid w:val="00920627"/>
    <w:rsid w:val="00920A90"/>
    <w:rsid w:val="00920BAE"/>
    <w:rsid w:val="009220A7"/>
    <w:rsid w:val="0092281D"/>
    <w:rsid w:val="00922A66"/>
    <w:rsid w:val="00922CD0"/>
    <w:rsid w:val="00923E5F"/>
    <w:rsid w:val="00923FD0"/>
    <w:rsid w:val="009240FC"/>
    <w:rsid w:val="009245AC"/>
    <w:rsid w:val="00924804"/>
    <w:rsid w:val="00924B76"/>
    <w:rsid w:val="00924EFB"/>
    <w:rsid w:val="00925461"/>
    <w:rsid w:val="009254C9"/>
    <w:rsid w:val="0092575E"/>
    <w:rsid w:val="009257DB"/>
    <w:rsid w:val="00925F48"/>
    <w:rsid w:val="0092641E"/>
    <w:rsid w:val="009265F5"/>
    <w:rsid w:val="00926923"/>
    <w:rsid w:val="00927146"/>
    <w:rsid w:val="00930165"/>
    <w:rsid w:val="00931239"/>
    <w:rsid w:val="00931699"/>
    <w:rsid w:val="009316E1"/>
    <w:rsid w:val="0093174C"/>
    <w:rsid w:val="00931B76"/>
    <w:rsid w:val="00931C4A"/>
    <w:rsid w:val="00931FBA"/>
    <w:rsid w:val="0093211B"/>
    <w:rsid w:val="0093272C"/>
    <w:rsid w:val="009327E7"/>
    <w:rsid w:val="00932C79"/>
    <w:rsid w:val="009331DC"/>
    <w:rsid w:val="009332B6"/>
    <w:rsid w:val="009335AC"/>
    <w:rsid w:val="00933AD8"/>
    <w:rsid w:val="00933AEE"/>
    <w:rsid w:val="00933DB7"/>
    <w:rsid w:val="0093412F"/>
    <w:rsid w:val="00934C5D"/>
    <w:rsid w:val="00935329"/>
    <w:rsid w:val="00935E4C"/>
    <w:rsid w:val="009361BB"/>
    <w:rsid w:val="009365AA"/>
    <w:rsid w:val="009365C1"/>
    <w:rsid w:val="00936C7A"/>
    <w:rsid w:val="00936CFF"/>
    <w:rsid w:val="009372E1"/>
    <w:rsid w:val="009372E4"/>
    <w:rsid w:val="00937486"/>
    <w:rsid w:val="009375C2"/>
    <w:rsid w:val="0094057C"/>
    <w:rsid w:val="009405EF"/>
    <w:rsid w:val="00940605"/>
    <w:rsid w:val="009406FD"/>
    <w:rsid w:val="00940F64"/>
    <w:rsid w:val="009429E3"/>
    <w:rsid w:val="009435E5"/>
    <w:rsid w:val="009436F9"/>
    <w:rsid w:val="00943AC9"/>
    <w:rsid w:val="00944125"/>
    <w:rsid w:val="0094421C"/>
    <w:rsid w:val="0094467E"/>
    <w:rsid w:val="00944DDA"/>
    <w:rsid w:val="00945183"/>
    <w:rsid w:val="009452D3"/>
    <w:rsid w:val="00945418"/>
    <w:rsid w:val="009459EE"/>
    <w:rsid w:val="009461D6"/>
    <w:rsid w:val="00946B66"/>
    <w:rsid w:val="00946C95"/>
    <w:rsid w:val="00946CD7"/>
    <w:rsid w:val="009476E6"/>
    <w:rsid w:val="009478F0"/>
    <w:rsid w:val="009479D1"/>
    <w:rsid w:val="00947D99"/>
    <w:rsid w:val="0095015B"/>
    <w:rsid w:val="00950236"/>
    <w:rsid w:val="00950480"/>
    <w:rsid w:val="00950584"/>
    <w:rsid w:val="00950DD8"/>
    <w:rsid w:val="0095184B"/>
    <w:rsid w:val="00952031"/>
    <w:rsid w:val="0095274D"/>
    <w:rsid w:val="00952CA9"/>
    <w:rsid w:val="0095370E"/>
    <w:rsid w:val="009547A6"/>
    <w:rsid w:val="0095482F"/>
    <w:rsid w:val="0095492F"/>
    <w:rsid w:val="00955002"/>
    <w:rsid w:val="009550E0"/>
    <w:rsid w:val="00955A73"/>
    <w:rsid w:val="00955E5D"/>
    <w:rsid w:val="00956E54"/>
    <w:rsid w:val="00956F6B"/>
    <w:rsid w:val="00957261"/>
    <w:rsid w:val="0095731D"/>
    <w:rsid w:val="0095743E"/>
    <w:rsid w:val="009578C6"/>
    <w:rsid w:val="00957F72"/>
    <w:rsid w:val="0096046C"/>
    <w:rsid w:val="00961026"/>
    <w:rsid w:val="00961857"/>
    <w:rsid w:val="00961A80"/>
    <w:rsid w:val="00961E69"/>
    <w:rsid w:val="009625B3"/>
    <w:rsid w:val="009634F1"/>
    <w:rsid w:val="00963BE8"/>
    <w:rsid w:val="0096446F"/>
    <w:rsid w:val="00964C5D"/>
    <w:rsid w:val="00965709"/>
    <w:rsid w:val="009659C1"/>
    <w:rsid w:val="00965E39"/>
    <w:rsid w:val="00966D2C"/>
    <w:rsid w:val="009670B8"/>
    <w:rsid w:val="00967578"/>
    <w:rsid w:val="00967718"/>
    <w:rsid w:val="00967B93"/>
    <w:rsid w:val="00967BEA"/>
    <w:rsid w:val="00967DD7"/>
    <w:rsid w:val="00970842"/>
    <w:rsid w:val="00970B97"/>
    <w:rsid w:val="00971386"/>
    <w:rsid w:val="009716E1"/>
    <w:rsid w:val="009721AE"/>
    <w:rsid w:val="009722BA"/>
    <w:rsid w:val="0097297F"/>
    <w:rsid w:val="00973506"/>
    <w:rsid w:val="00974CC5"/>
    <w:rsid w:val="00975345"/>
    <w:rsid w:val="009762D2"/>
    <w:rsid w:val="009766FF"/>
    <w:rsid w:val="00976847"/>
    <w:rsid w:val="00976931"/>
    <w:rsid w:val="00977065"/>
    <w:rsid w:val="00977502"/>
    <w:rsid w:val="00977684"/>
    <w:rsid w:val="009777EE"/>
    <w:rsid w:val="00977844"/>
    <w:rsid w:val="00977C5F"/>
    <w:rsid w:val="00980271"/>
    <w:rsid w:val="00981003"/>
    <w:rsid w:val="00981623"/>
    <w:rsid w:val="0098191E"/>
    <w:rsid w:val="00981A98"/>
    <w:rsid w:val="00981EDA"/>
    <w:rsid w:val="00982B69"/>
    <w:rsid w:val="00982C02"/>
    <w:rsid w:val="00983031"/>
    <w:rsid w:val="009837E5"/>
    <w:rsid w:val="00984658"/>
    <w:rsid w:val="009850DF"/>
    <w:rsid w:val="0098513E"/>
    <w:rsid w:val="00985E3D"/>
    <w:rsid w:val="00986492"/>
    <w:rsid w:val="00986701"/>
    <w:rsid w:val="00986849"/>
    <w:rsid w:val="00986D81"/>
    <w:rsid w:val="00987126"/>
    <w:rsid w:val="0098725D"/>
    <w:rsid w:val="009874E4"/>
    <w:rsid w:val="009875EE"/>
    <w:rsid w:val="009905A1"/>
    <w:rsid w:val="00990EB1"/>
    <w:rsid w:val="00991398"/>
    <w:rsid w:val="009917AC"/>
    <w:rsid w:val="00991EBE"/>
    <w:rsid w:val="0099271B"/>
    <w:rsid w:val="009927FC"/>
    <w:rsid w:val="00992881"/>
    <w:rsid w:val="00992B2E"/>
    <w:rsid w:val="00992B86"/>
    <w:rsid w:val="00992C1E"/>
    <w:rsid w:val="00992DD8"/>
    <w:rsid w:val="00993677"/>
    <w:rsid w:val="00994184"/>
    <w:rsid w:val="0099432E"/>
    <w:rsid w:val="0099622E"/>
    <w:rsid w:val="0099657F"/>
    <w:rsid w:val="00996D56"/>
    <w:rsid w:val="00996FDA"/>
    <w:rsid w:val="0099712B"/>
    <w:rsid w:val="009971EB"/>
    <w:rsid w:val="00997D8F"/>
    <w:rsid w:val="00997EB1"/>
    <w:rsid w:val="009A02B0"/>
    <w:rsid w:val="009A089E"/>
    <w:rsid w:val="009A1DF5"/>
    <w:rsid w:val="009A2141"/>
    <w:rsid w:val="009A2ECB"/>
    <w:rsid w:val="009A2F15"/>
    <w:rsid w:val="009A3830"/>
    <w:rsid w:val="009A3A95"/>
    <w:rsid w:val="009A3B65"/>
    <w:rsid w:val="009A42BF"/>
    <w:rsid w:val="009A4BED"/>
    <w:rsid w:val="009A507B"/>
    <w:rsid w:val="009A5291"/>
    <w:rsid w:val="009A55B9"/>
    <w:rsid w:val="009A6085"/>
    <w:rsid w:val="009A70C2"/>
    <w:rsid w:val="009A73C7"/>
    <w:rsid w:val="009A74EA"/>
    <w:rsid w:val="009A769E"/>
    <w:rsid w:val="009A7866"/>
    <w:rsid w:val="009A7F36"/>
    <w:rsid w:val="009B0212"/>
    <w:rsid w:val="009B072E"/>
    <w:rsid w:val="009B1373"/>
    <w:rsid w:val="009B14A6"/>
    <w:rsid w:val="009B1736"/>
    <w:rsid w:val="009B177A"/>
    <w:rsid w:val="009B1906"/>
    <w:rsid w:val="009B2497"/>
    <w:rsid w:val="009B2AAF"/>
    <w:rsid w:val="009B2F44"/>
    <w:rsid w:val="009B340C"/>
    <w:rsid w:val="009B408E"/>
    <w:rsid w:val="009B4364"/>
    <w:rsid w:val="009B49D4"/>
    <w:rsid w:val="009B4DBF"/>
    <w:rsid w:val="009B4E16"/>
    <w:rsid w:val="009B5D0B"/>
    <w:rsid w:val="009B699C"/>
    <w:rsid w:val="009B7221"/>
    <w:rsid w:val="009B736E"/>
    <w:rsid w:val="009B7480"/>
    <w:rsid w:val="009C0267"/>
    <w:rsid w:val="009C03B0"/>
    <w:rsid w:val="009C04A3"/>
    <w:rsid w:val="009C094C"/>
    <w:rsid w:val="009C0AFA"/>
    <w:rsid w:val="009C0C0C"/>
    <w:rsid w:val="009C106E"/>
    <w:rsid w:val="009C1B31"/>
    <w:rsid w:val="009C1D49"/>
    <w:rsid w:val="009C2532"/>
    <w:rsid w:val="009C2603"/>
    <w:rsid w:val="009C2948"/>
    <w:rsid w:val="009C2A89"/>
    <w:rsid w:val="009C3E16"/>
    <w:rsid w:val="009C3E36"/>
    <w:rsid w:val="009C4445"/>
    <w:rsid w:val="009C4959"/>
    <w:rsid w:val="009C515E"/>
    <w:rsid w:val="009C5627"/>
    <w:rsid w:val="009C590C"/>
    <w:rsid w:val="009C5E1A"/>
    <w:rsid w:val="009C61C9"/>
    <w:rsid w:val="009C7354"/>
    <w:rsid w:val="009C73BF"/>
    <w:rsid w:val="009C756F"/>
    <w:rsid w:val="009C79C1"/>
    <w:rsid w:val="009C7B1B"/>
    <w:rsid w:val="009D024C"/>
    <w:rsid w:val="009D0B9F"/>
    <w:rsid w:val="009D108F"/>
    <w:rsid w:val="009D1AA2"/>
    <w:rsid w:val="009D1BC2"/>
    <w:rsid w:val="009D1C4D"/>
    <w:rsid w:val="009D1C90"/>
    <w:rsid w:val="009D1FAF"/>
    <w:rsid w:val="009D20C1"/>
    <w:rsid w:val="009D20E9"/>
    <w:rsid w:val="009D2483"/>
    <w:rsid w:val="009D2B74"/>
    <w:rsid w:val="009D2BE0"/>
    <w:rsid w:val="009D2E5E"/>
    <w:rsid w:val="009D2ED3"/>
    <w:rsid w:val="009D34F9"/>
    <w:rsid w:val="009D3C89"/>
    <w:rsid w:val="009D3D08"/>
    <w:rsid w:val="009D478B"/>
    <w:rsid w:val="009D516A"/>
    <w:rsid w:val="009D61E8"/>
    <w:rsid w:val="009D71C3"/>
    <w:rsid w:val="009D7402"/>
    <w:rsid w:val="009D7D6D"/>
    <w:rsid w:val="009E030A"/>
    <w:rsid w:val="009E05C7"/>
    <w:rsid w:val="009E126E"/>
    <w:rsid w:val="009E160D"/>
    <w:rsid w:val="009E16B0"/>
    <w:rsid w:val="009E2123"/>
    <w:rsid w:val="009E2127"/>
    <w:rsid w:val="009E2361"/>
    <w:rsid w:val="009E25D8"/>
    <w:rsid w:val="009E27B2"/>
    <w:rsid w:val="009E2A80"/>
    <w:rsid w:val="009E2BEC"/>
    <w:rsid w:val="009E2F6F"/>
    <w:rsid w:val="009E302B"/>
    <w:rsid w:val="009E352E"/>
    <w:rsid w:val="009E3945"/>
    <w:rsid w:val="009E3D07"/>
    <w:rsid w:val="009E462F"/>
    <w:rsid w:val="009E4C97"/>
    <w:rsid w:val="009E6711"/>
    <w:rsid w:val="009E6B36"/>
    <w:rsid w:val="009E749F"/>
    <w:rsid w:val="009E7F7F"/>
    <w:rsid w:val="009F1521"/>
    <w:rsid w:val="009F1684"/>
    <w:rsid w:val="009F16BB"/>
    <w:rsid w:val="009F17AE"/>
    <w:rsid w:val="009F1BAB"/>
    <w:rsid w:val="009F1C75"/>
    <w:rsid w:val="009F23A4"/>
    <w:rsid w:val="009F2A74"/>
    <w:rsid w:val="009F373D"/>
    <w:rsid w:val="009F3F0B"/>
    <w:rsid w:val="009F5606"/>
    <w:rsid w:val="009F5761"/>
    <w:rsid w:val="009F5F35"/>
    <w:rsid w:val="009F6724"/>
    <w:rsid w:val="009F6C75"/>
    <w:rsid w:val="009F72A0"/>
    <w:rsid w:val="009F737A"/>
    <w:rsid w:val="009F765C"/>
    <w:rsid w:val="009F7D80"/>
    <w:rsid w:val="00A000C6"/>
    <w:rsid w:val="00A007E5"/>
    <w:rsid w:val="00A00856"/>
    <w:rsid w:val="00A0145F"/>
    <w:rsid w:val="00A019E0"/>
    <w:rsid w:val="00A02894"/>
    <w:rsid w:val="00A02FDA"/>
    <w:rsid w:val="00A03780"/>
    <w:rsid w:val="00A03F20"/>
    <w:rsid w:val="00A040D0"/>
    <w:rsid w:val="00A04962"/>
    <w:rsid w:val="00A049D2"/>
    <w:rsid w:val="00A04ECF"/>
    <w:rsid w:val="00A04F3B"/>
    <w:rsid w:val="00A05CF6"/>
    <w:rsid w:val="00A069FA"/>
    <w:rsid w:val="00A07403"/>
    <w:rsid w:val="00A07651"/>
    <w:rsid w:val="00A10896"/>
    <w:rsid w:val="00A10A66"/>
    <w:rsid w:val="00A1120C"/>
    <w:rsid w:val="00A1178D"/>
    <w:rsid w:val="00A1190D"/>
    <w:rsid w:val="00A1241F"/>
    <w:rsid w:val="00A13131"/>
    <w:rsid w:val="00A13815"/>
    <w:rsid w:val="00A139FA"/>
    <w:rsid w:val="00A141BF"/>
    <w:rsid w:val="00A14F28"/>
    <w:rsid w:val="00A15621"/>
    <w:rsid w:val="00A16083"/>
    <w:rsid w:val="00A1643F"/>
    <w:rsid w:val="00A16462"/>
    <w:rsid w:val="00A16509"/>
    <w:rsid w:val="00A16D42"/>
    <w:rsid w:val="00A17068"/>
    <w:rsid w:val="00A17939"/>
    <w:rsid w:val="00A17A1C"/>
    <w:rsid w:val="00A20A90"/>
    <w:rsid w:val="00A20EA6"/>
    <w:rsid w:val="00A21934"/>
    <w:rsid w:val="00A2196E"/>
    <w:rsid w:val="00A21C5C"/>
    <w:rsid w:val="00A21D27"/>
    <w:rsid w:val="00A2206D"/>
    <w:rsid w:val="00A224C0"/>
    <w:rsid w:val="00A22E37"/>
    <w:rsid w:val="00A23D07"/>
    <w:rsid w:val="00A23EDB"/>
    <w:rsid w:val="00A24191"/>
    <w:rsid w:val="00A24B59"/>
    <w:rsid w:val="00A24E02"/>
    <w:rsid w:val="00A250E5"/>
    <w:rsid w:val="00A250EA"/>
    <w:rsid w:val="00A250F8"/>
    <w:rsid w:val="00A25672"/>
    <w:rsid w:val="00A25741"/>
    <w:rsid w:val="00A25949"/>
    <w:rsid w:val="00A25B7C"/>
    <w:rsid w:val="00A25DAE"/>
    <w:rsid w:val="00A26186"/>
    <w:rsid w:val="00A2670D"/>
    <w:rsid w:val="00A26894"/>
    <w:rsid w:val="00A268F9"/>
    <w:rsid w:val="00A26CE7"/>
    <w:rsid w:val="00A2707F"/>
    <w:rsid w:val="00A27692"/>
    <w:rsid w:val="00A27C68"/>
    <w:rsid w:val="00A27E61"/>
    <w:rsid w:val="00A300A1"/>
    <w:rsid w:val="00A30522"/>
    <w:rsid w:val="00A3163A"/>
    <w:rsid w:val="00A31FA4"/>
    <w:rsid w:val="00A320F8"/>
    <w:rsid w:val="00A3228D"/>
    <w:rsid w:val="00A326C8"/>
    <w:rsid w:val="00A32D45"/>
    <w:rsid w:val="00A32EF8"/>
    <w:rsid w:val="00A32F3F"/>
    <w:rsid w:val="00A3315F"/>
    <w:rsid w:val="00A33381"/>
    <w:rsid w:val="00A33413"/>
    <w:rsid w:val="00A33EFE"/>
    <w:rsid w:val="00A34548"/>
    <w:rsid w:val="00A347AB"/>
    <w:rsid w:val="00A349F2"/>
    <w:rsid w:val="00A35B3C"/>
    <w:rsid w:val="00A36348"/>
    <w:rsid w:val="00A364C4"/>
    <w:rsid w:val="00A36A29"/>
    <w:rsid w:val="00A36FF0"/>
    <w:rsid w:val="00A371BA"/>
    <w:rsid w:val="00A371FE"/>
    <w:rsid w:val="00A3720A"/>
    <w:rsid w:val="00A374B1"/>
    <w:rsid w:val="00A37939"/>
    <w:rsid w:val="00A3799F"/>
    <w:rsid w:val="00A37CA2"/>
    <w:rsid w:val="00A40139"/>
    <w:rsid w:val="00A40281"/>
    <w:rsid w:val="00A406C5"/>
    <w:rsid w:val="00A40749"/>
    <w:rsid w:val="00A408E6"/>
    <w:rsid w:val="00A40DF3"/>
    <w:rsid w:val="00A40FB8"/>
    <w:rsid w:val="00A41226"/>
    <w:rsid w:val="00A414CA"/>
    <w:rsid w:val="00A41812"/>
    <w:rsid w:val="00A41960"/>
    <w:rsid w:val="00A41A6D"/>
    <w:rsid w:val="00A41B1F"/>
    <w:rsid w:val="00A41CD9"/>
    <w:rsid w:val="00A4211A"/>
    <w:rsid w:val="00A42B6E"/>
    <w:rsid w:val="00A42C0B"/>
    <w:rsid w:val="00A43268"/>
    <w:rsid w:val="00A43EC2"/>
    <w:rsid w:val="00A445AD"/>
    <w:rsid w:val="00A44668"/>
    <w:rsid w:val="00A44C32"/>
    <w:rsid w:val="00A45077"/>
    <w:rsid w:val="00A457F8"/>
    <w:rsid w:val="00A46926"/>
    <w:rsid w:val="00A46A7E"/>
    <w:rsid w:val="00A46C09"/>
    <w:rsid w:val="00A46E78"/>
    <w:rsid w:val="00A47304"/>
    <w:rsid w:val="00A473C2"/>
    <w:rsid w:val="00A4742A"/>
    <w:rsid w:val="00A475C1"/>
    <w:rsid w:val="00A50B6E"/>
    <w:rsid w:val="00A51921"/>
    <w:rsid w:val="00A52422"/>
    <w:rsid w:val="00A524F7"/>
    <w:rsid w:val="00A5252F"/>
    <w:rsid w:val="00A5287D"/>
    <w:rsid w:val="00A52B03"/>
    <w:rsid w:val="00A52B7F"/>
    <w:rsid w:val="00A52E58"/>
    <w:rsid w:val="00A53F63"/>
    <w:rsid w:val="00A543D1"/>
    <w:rsid w:val="00A545E1"/>
    <w:rsid w:val="00A5478D"/>
    <w:rsid w:val="00A547B2"/>
    <w:rsid w:val="00A54B32"/>
    <w:rsid w:val="00A54B49"/>
    <w:rsid w:val="00A54CDD"/>
    <w:rsid w:val="00A54E70"/>
    <w:rsid w:val="00A553B6"/>
    <w:rsid w:val="00A553BD"/>
    <w:rsid w:val="00A55BD3"/>
    <w:rsid w:val="00A55EFE"/>
    <w:rsid w:val="00A560BA"/>
    <w:rsid w:val="00A57722"/>
    <w:rsid w:val="00A61107"/>
    <w:rsid w:val="00A617B2"/>
    <w:rsid w:val="00A622B0"/>
    <w:rsid w:val="00A62D87"/>
    <w:rsid w:val="00A63C27"/>
    <w:rsid w:val="00A64D9B"/>
    <w:rsid w:val="00A64F48"/>
    <w:rsid w:val="00A64FF6"/>
    <w:rsid w:val="00A6533C"/>
    <w:rsid w:val="00A653DB"/>
    <w:rsid w:val="00A66DA9"/>
    <w:rsid w:val="00A67670"/>
    <w:rsid w:val="00A7064D"/>
    <w:rsid w:val="00A70B8B"/>
    <w:rsid w:val="00A70D65"/>
    <w:rsid w:val="00A71B8C"/>
    <w:rsid w:val="00A724FD"/>
    <w:rsid w:val="00A72628"/>
    <w:rsid w:val="00A727E3"/>
    <w:rsid w:val="00A729E2"/>
    <w:rsid w:val="00A72D9D"/>
    <w:rsid w:val="00A73436"/>
    <w:rsid w:val="00A7378A"/>
    <w:rsid w:val="00A74094"/>
    <w:rsid w:val="00A7535B"/>
    <w:rsid w:val="00A7550F"/>
    <w:rsid w:val="00A7566A"/>
    <w:rsid w:val="00A75C29"/>
    <w:rsid w:val="00A75D33"/>
    <w:rsid w:val="00A76571"/>
    <w:rsid w:val="00A768A9"/>
    <w:rsid w:val="00A76C22"/>
    <w:rsid w:val="00A76CE7"/>
    <w:rsid w:val="00A77D9B"/>
    <w:rsid w:val="00A800A0"/>
    <w:rsid w:val="00A80158"/>
    <w:rsid w:val="00A80B1E"/>
    <w:rsid w:val="00A80CF2"/>
    <w:rsid w:val="00A813E4"/>
    <w:rsid w:val="00A81A6B"/>
    <w:rsid w:val="00A81A8D"/>
    <w:rsid w:val="00A81AFD"/>
    <w:rsid w:val="00A81B79"/>
    <w:rsid w:val="00A81E5E"/>
    <w:rsid w:val="00A82105"/>
    <w:rsid w:val="00A82436"/>
    <w:rsid w:val="00A82500"/>
    <w:rsid w:val="00A834FA"/>
    <w:rsid w:val="00A83E2D"/>
    <w:rsid w:val="00A84216"/>
    <w:rsid w:val="00A84CC7"/>
    <w:rsid w:val="00A84D3A"/>
    <w:rsid w:val="00A84F34"/>
    <w:rsid w:val="00A85DDF"/>
    <w:rsid w:val="00A8655D"/>
    <w:rsid w:val="00A868A9"/>
    <w:rsid w:val="00A8692C"/>
    <w:rsid w:val="00A86D7D"/>
    <w:rsid w:val="00A86F7E"/>
    <w:rsid w:val="00A87497"/>
    <w:rsid w:val="00A875B7"/>
    <w:rsid w:val="00A87628"/>
    <w:rsid w:val="00A90732"/>
    <w:rsid w:val="00A90DD4"/>
    <w:rsid w:val="00A90DEC"/>
    <w:rsid w:val="00A9117D"/>
    <w:rsid w:val="00A91834"/>
    <w:rsid w:val="00A91ACD"/>
    <w:rsid w:val="00A91EF0"/>
    <w:rsid w:val="00A925A4"/>
    <w:rsid w:val="00A925F4"/>
    <w:rsid w:val="00A9262C"/>
    <w:rsid w:val="00A92986"/>
    <w:rsid w:val="00A92D79"/>
    <w:rsid w:val="00A93158"/>
    <w:rsid w:val="00A9315D"/>
    <w:rsid w:val="00A93489"/>
    <w:rsid w:val="00A939F2"/>
    <w:rsid w:val="00A94158"/>
    <w:rsid w:val="00A943C1"/>
    <w:rsid w:val="00A9505C"/>
    <w:rsid w:val="00A9520A"/>
    <w:rsid w:val="00A95B4B"/>
    <w:rsid w:val="00A967F2"/>
    <w:rsid w:val="00A969E6"/>
    <w:rsid w:val="00A9718D"/>
    <w:rsid w:val="00AA017F"/>
    <w:rsid w:val="00AA01C8"/>
    <w:rsid w:val="00AA0851"/>
    <w:rsid w:val="00AA08E7"/>
    <w:rsid w:val="00AA1102"/>
    <w:rsid w:val="00AA1A53"/>
    <w:rsid w:val="00AA1CA7"/>
    <w:rsid w:val="00AA2481"/>
    <w:rsid w:val="00AA2F11"/>
    <w:rsid w:val="00AA31E6"/>
    <w:rsid w:val="00AA3370"/>
    <w:rsid w:val="00AA3B69"/>
    <w:rsid w:val="00AA3BC9"/>
    <w:rsid w:val="00AA3D2D"/>
    <w:rsid w:val="00AA474F"/>
    <w:rsid w:val="00AA5179"/>
    <w:rsid w:val="00AA5692"/>
    <w:rsid w:val="00AA5881"/>
    <w:rsid w:val="00AA5EDD"/>
    <w:rsid w:val="00AA6244"/>
    <w:rsid w:val="00AA6602"/>
    <w:rsid w:val="00AA6DF5"/>
    <w:rsid w:val="00AA74B0"/>
    <w:rsid w:val="00AA74B3"/>
    <w:rsid w:val="00AA776E"/>
    <w:rsid w:val="00AA7894"/>
    <w:rsid w:val="00AA7C37"/>
    <w:rsid w:val="00AB0292"/>
    <w:rsid w:val="00AB02B1"/>
    <w:rsid w:val="00AB09B0"/>
    <w:rsid w:val="00AB1C19"/>
    <w:rsid w:val="00AB1DFF"/>
    <w:rsid w:val="00AB20FA"/>
    <w:rsid w:val="00AB23DF"/>
    <w:rsid w:val="00AB26B9"/>
    <w:rsid w:val="00AB2823"/>
    <w:rsid w:val="00AB4557"/>
    <w:rsid w:val="00AB56B8"/>
    <w:rsid w:val="00AB57C6"/>
    <w:rsid w:val="00AB6376"/>
    <w:rsid w:val="00AB6B0C"/>
    <w:rsid w:val="00AB6ECC"/>
    <w:rsid w:val="00AB7632"/>
    <w:rsid w:val="00AB7698"/>
    <w:rsid w:val="00AB7997"/>
    <w:rsid w:val="00AB7CCB"/>
    <w:rsid w:val="00AB7EAD"/>
    <w:rsid w:val="00AB7FEA"/>
    <w:rsid w:val="00AC0861"/>
    <w:rsid w:val="00AC14BB"/>
    <w:rsid w:val="00AC19F7"/>
    <w:rsid w:val="00AC207C"/>
    <w:rsid w:val="00AC2B97"/>
    <w:rsid w:val="00AC36FF"/>
    <w:rsid w:val="00AC377E"/>
    <w:rsid w:val="00AC3D8A"/>
    <w:rsid w:val="00AC3E30"/>
    <w:rsid w:val="00AC4641"/>
    <w:rsid w:val="00AC49A4"/>
    <w:rsid w:val="00AC4A18"/>
    <w:rsid w:val="00AC4E9A"/>
    <w:rsid w:val="00AC58A2"/>
    <w:rsid w:val="00AC5D8A"/>
    <w:rsid w:val="00AC710E"/>
    <w:rsid w:val="00AC73D1"/>
    <w:rsid w:val="00AC746F"/>
    <w:rsid w:val="00AC76A8"/>
    <w:rsid w:val="00AC7723"/>
    <w:rsid w:val="00AD14DA"/>
    <w:rsid w:val="00AD1590"/>
    <w:rsid w:val="00AD22A5"/>
    <w:rsid w:val="00AD23CD"/>
    <w:rsid w:val="00AD252C"/>
    <w:rsid w:val="00AD2610"/>
    <w:rsid w:val="00AD26CA"/>
    <w:rsid w:val="00AD2C34"/>
    <w:rsid w:val="00AD2D6A"/>
    <w:rsid w:val="00AD32DC"/>
    <w:rsid w:val="00AD3A53"/>
    <w:rsid w:val="00AD4229"/>
    <w:rsid w:val="00AD45B3"/>
    <w:rsid w:val="00AD4A21"/>
    <w:rsid w:val="00AD4D60"/>
    <w:rsid w:val="00AD535B"/>
    <w:rsid w:val="00AD57AC"/>
    <w:rsid w:val="00AD6270"/>
    <w:rsid w:val="00AD6752"/>
    <w:rsid w:val="00AD6806"/>
    <w:rsid w:val="00AD701B"/>
    <w:rsid w:val="00AD7AA7"/>
    <w:rsid w:val="00AE00AC"/>
    <w:rsid w:val="00AE06DD"/>
    <w:rsid w:val="00AE0C51"/>
    <w:rsid w:val="00AE1396"/>
    <w:rsid w:val="00AE13E1"/>
    <w:rsid w:val="00AE1496"/>
    <w:rsid w:val="00AE1630"/>
    <w:rsid w:val="00AE1811"/>
    <w:rsid w:val="00AE1C58"/>
    <w:rsid w:val="00AE1D83"/>
    <w:rsid w:val="00AE26CA"/>
    <w:rsid w:val="00AE371E"/>
    <w:rsid w:val="00AE37B4"/>
    <w:rsid w:val="00AE3D47"/>
    <w:rsid w:val="00AE44AD"/>
    <w:rsid w:val="00AE461F"/>
    <w:rsid w:val="00AE468C"/>
    <w:rsid w:val="00AE46B5"/>
    <w:rsid w:val="00AE4B04"/>
    <w:rsid w:val="00AE5A22"/>
    <w:rsid w:val="00AE5C14"/>
    <w:rsid w:val="00AE5F99"/>
    <w:rsid w:val="00AE6369"/>
    <w:rsid w:val="00AE73ED"/>
    <w:rsid w:val="00AE7A00"/>
    <w:rsid w:val="00AE7B86"/>
    <w:rsid w:val="00AF0B0A"/>
    <w:rsid w:val="00AF141A"/>
    <w:rsid w:val="00AF184E"/>
    <w:rsid w:val="00AF19A0"/>
    <w:rsid w:val="00AF2176"/>
    <w:rsid w:val="00AF2FC7"/>
    <w:rsid w:val="00AF3337"/>
    <w:rsid w:val="00AF3C90"/>
    <w:rsid w:val="00AF4256"/>
    <w:rsid w:val="00AF4462"/>
    <w:rsid w:val="00AF4850"/>
    <w:rsid w:val="00AF5334"/>
    <w:rsid w:val="00AF558E"/>
    <w:rsid w:val="00AF664C"/>
    <w:rsid w:val="00AF67FC"/>
    <w:rsid w:val="00AF6A21"/>
    <w:rsid w:val="00AF6C0A"/>
    <w:rsid w:val="00B00947"/>
    <w:rsid w:val="00B00BC7"/>
    <w:rsid w:val="00B0112A"/>
    <w:rsid w:val="00B01168"/>
    <w:rsid w:val="00B01447"/>
    <w:rsid w:val="00B0148B"/>
    <w:rsid w:val="00B0176D"/>
    <w:rsid w:val="00B01E55"/>
    <w:rsid w:val="00B01F56"/>
    <w:rsid w:val="00B03667"/>
    <w:rsid w:val="00B03891"/>
    <w:rsid w:val="00B059D7"/>
    <w:rsid w:val="00B064D8"/>
    <w:rsid w:val="00B064E0"/>
    <w:rsid w:val="00B06713"/>
    <w:rsid w:val="00B06B75"/>
    <w:rsid w:val="00B070C7"/>
    <w:rsid w:val="00B07440"/>
    <w:rsid w:val="00B078D0"/>
    <w:rsid w:val="00B07C3A"/>
    <w:rsid w:val="00B07CF5"/>
    <w:rsid w:val="00B07D32"/>
    <w:rsid w:val="00B1074C"/>
    <w:rsid w:val="00B12291"/>
    <w:rsid w:val="00B125A4"/>
    <w:rsid w:val="00B12E2E"/>
    <w:rsid w:val="00B1353F"/>
    <w:rsid w:val="00B151D2"/>
    <w:rsid w:val="00B153D9"/>
    <w:rsid w:val="00B154D9"/>
    <w:rsid w:val="00B15759"/>
    <w:rsid w:val="00B15B80"/>
    <w:rsid w:val="00B15ED3"/>
    <w:rsid w:val="00B168B7"/>
    <w:rsid w:val="00B16E34"/>
    <w:rsid w:val="00B16F5A"/>
    <w:rsid w:val="00B1758A"/>
    <w:rsid w:val="00B17635"/>
    <w:rsid w:val="00B17DC4"/>
    <w:rsid w:val="00B17DF3"/>
    <w:rsid w:val="00B17E83"/>
    <w:rsid w:val="00B20766"/>
    <w:rsid w:val="00B2134F"/>
    <w:rsid w:val="00B2184C"/>
    <w:rsid w:val="00B21B74"/>
    <w:rsid w:val="00B22200"/>
    <w:rsid w:val="00B226B8"/>
    <w:rsid w:val="00B22CF1"/>
    <w:rsid w:val="00B22EAE"/>
    <w:rsid w:val="00B233B8"/>
    <w:rsid w:val="00B23DD9"/>
    <w:rsid w:val="00B2475D"/>
    <w:rsid w:val="00B24AAD"/>
    <w:rsid w:val="00B24C28"/>
    <w:rsid w:val="00B2586C"/>
    <w:rsid w:val="00B25A9B"/>
    <w:rsid w:val="00B260EA"/>
    <w:rsid w:val="00B26843"/>
    <w:rsid w:val="00B26C43"/>
    <w:rsid w:val="00B27168"/>
    <w:rsid w:val="00B27386"/>
    <w:rsid w:val="00B27FB5"/>
    <w:rsid w:val="00B302C1"/>
    <w:rsid w:val="00B3052E"/>
    <w:rsid w:val="00B31843"/>
    <w:rsid w:val="00B31EAA"/>
    <w:rsid w:val="00B32BA0"/>
    <w:rsid w:val="00B32C1A"/>
    <w:rsid w:val="00B33DC9"/>
    <w:rsid w:val="00B33FB6"/>
    <w:rsid w:val="00B3463C"/>
    <w:rsid w:val="00B354C0"/>
    <w:rsid w:val="00B36121"/>
    <w:rsid w:val="00B36669"/>
    <w:rsid w:val="00B36891"/>
    <w:rsid w:val="00B36C48"/>
    <w:rsid w:val="00B372DC"/>
    <w:rsid w:val="00B37951"/>
    <w:rsid w:val="00B37C2C"/>
    <w:rsid w:val="00B37D5B"/>
    <w:rsid w:val="00B40533"/>
    <w:rsid w:val="00B40CCD"/>
    <w:rsid w:val="00B40F7E"/>
    <w:rsid w:val="00B4143A"/>
    <w:rsid w:val="00B41632"/>
    <w:rsid w:val="00B41B9D"/>
    <w:rsid w:val="00B41BB5"/>
    <w:rsid w:val="00B41DA9"/>
    <w:rsid w:val="00B421F4"/>
    <w:rsid w:val="00B43315"/>
    <w:rsid w:val="00B44196"/>
    <w:rsid w:val="00B441FF"/>
    <w:rsid w:val="00B44A98"/>
    <w:rsid w:val="00B45D52"/>
    <w:rsid w:val="00B46185"/>
    <w:rsid w:val="00B46DE9"/>
    <w:rsid w:val="00B47394"/>
    <w:rsid w:val="00B4750B"/>
    <w:rsid w:val="00B475A5"/>
    <w:rsid w:val="00B47638"/>
    <w:rsid w:val="00B4794F"/>
    <w:rsid w:val="00B500F1"/>
    <w:rsid w:val="00B502C7"/>
    <w:rsid w:val="00B5061E"/>
    <w:rsid w:val="00B50D09"/>
    <w:rsid w:val="00B51DF9"/>
    <w:rsid w:val="00B51EAF"/>
    <w:rsid w:val="00B52098"/>
    <w:rsid w:val="00B52F48"/>
    <w:rsid w:val="00B5302C"/>
    <w:rsid w:val="00B533E4"/>
    <w:rsid w:val="00B53587"/>
    <w:rsid w:val="00B53E93"/>
    <w:rsid w:val="00B53FE7"/>
    <w:rsid w:val="00B541EB"/>
    <w:rsid w:val="00B54206"/>
    <w:rsid w:val="00B54479"/>
    <w:rsid w:val="00B546EF"/>
    <w:rsid w:val="00B55F3E"/>
    <w:rsid w:val="00B57347"/>
    <w:rsid w:val="00B5739A"/>
    <w:rsid w:val="00B5764B"/>
    <w:rsid w:val="00B6040D"/>
    <w:rsid w:val="00B6055F"/>
    <w:rsid w:val="00B60849"/>
    <w:rsid w:val="00B60CC9"/>
    <w:rsid w:val="00B61139"/>
    <w:rsid w:val="00B61272"/>
    <w:rsid w:val="00B612DE"/>
    <w:rsid w:val="00B61A52"/>
    <w:rsid w:val="00B61A98"/>
    <w:rsid w:val="00B61CEF"/>
    <w:rsid w:val="00B61D3C"/>
    <w:rsid w:val="00B623DC"/>
    <w:rsid w:val="00B62D77"/>
    <w:rsid w:val="00B63BD9"/>
    <w:rsid w:val="00B63E1C"/>
    <w:rsid w:val="00B6411F"/>
    <w:rsid w:val="00B6423E"/>
    <w:rsid w:val="00B64610"/>
    <w:rsid w:val="00B64CA2"/>
    <w:rsid w:val="00B64D46"/>
    <w:rsid w:val="00B65859"/>
    <w:rsid w:val="00B66224"/>
    <w:rsid w:val="00B671E7"/>
    <w:rsid w:val="00B678A6"/>
    <w:rsid w:val="00B702E9"/>
    <w:rsid w:val="00B7094F"/>
    <w:rsid w:val="00B70980"/>
    <w:rsid w:val="00B70A9F"/>
    <w:rsid w:val="00B70C26"/>
    <w:rsid w:val="00B70D73"/>
    <w:rsid w:val="00B71350"/>
    <w:rsid w:val="00B71A1C"/>
    <w:rsid w:val="00B72105"/>
    <w:rsid w:val="00B7221A"/>
    <w:rsid w:val="00B72CE4"/>
    <w:rsid w:val="00B73EFA"/>
    <w:rsid w:val="00B743F7"/>
    <w:rsid w:val="00B744A6"/>
    <w:rsid w:val="00B745D4"/>
    <w:rsid w:val="00B7460E"/>
    <w:rsid w:val="00B74B52"/>
    <w:rsid w:val="00B74CAB"/>
    <w:rsid w:val="00B752C5"/>
    <w:rsid w:val="00B754D5"/>
    <w:rsid w:val="00B75A01"/>
    <w:rsid w:val="00B75E17"/>
    <w:rsid w:val="00B76722"/>
    <w:rsid w:val="00B76882"/>
    <w:rsid w:val="00B77037"/>
    <w:rsid w:val="00B7764C"/>
    <w:rsid w:val="00B80515"/>
    <w:rsid w:val="00B8064A"/>
    <w:rsid w:val="00B80F9F"/>
    <w:rsid w:val="00B81374"/>
    <w:rsid w:val="00B81397"/>
    <w:rsid w:val="00B816C9"/>
    <w:rsid w:val="00B818F6"/>
    <w:rsid w:val="00B81F5D"/>
    <w:rsid w:val="00B8200F"/>
    <w:rsid w:val="00B82541"/>
    <w:rsid w:val="00B8256B"/>
    <w:rsid w:val="00B8350C"/>
    <w:rsid w:val="00B83D31"/>
    <w:rsid w:val="00B842A1"/>
    <w:rsid w:val="00B84345"/>
    <w:rsid w:val="00B84621"/>
    <w:rsid w:val="00B84A82"/>
    <w:rsid w:val="00B84AD8"/>
    <w:rsid w:val="00B86520"/>
    <w:rsid w:val="00B876AF"/>
    <w:rsid w:val="00B87781"/>
    <w:rsid w:val="00B909BB"/>
    <w:rsid w:val="00B909CF"/>
    <w:rsid w:val="00B90A31"/>
    <w:rsid w:val="00B91015"/>
    <w:rsid w:val="00B911A8"/>
    <w:rsid w:val="00B91209"/>
    <w:rsid w:val="00B916FB"/>
    <w:rsid w:val="00B924DC"/>
    <w:rsid w:val="00B92573"/>
    <w:rsid w:val="00B92937"/>
    <w:rsid w:val="00B92FB0"/>
    <w:rsid w:val="00B931F6"/>
    <w:rsid w:val="00B940C8"/>
    <w:rsid w:val="00B945AB"/>
    <w:rsid w:val="00B9469A"/>
    <w:rsid w:val="00B94B1C"/>
    <w:rsid w:val="00B95105"/>
    <w:rsid w:val="00B95832"/>
    <w:rsid w:val="00B95959"/>
    <w:rsid w:val="00B95DC1"/>
    <w:rsid w:val="00B961B7"/>
    <w:rsid w:val="00B96EE2"/>
    <w:rsid w:val="00B97B07"/>
    <w:rsid w:val="00B97F4D"/>
    <w:rsid w:val="00BA0148"/>
    <w:rsid w:val="00BA042F"/>
    <w:rsid w:val="00BA084B"/>
    <w:rsid w:val="00BA0964"/>
    <w:rsid w:val="00BA0E5B"/>
    <w:rsid w:val="00BA144B"/>
    <w:rsid w:val="00BA1815"/>
    <w:rsid w:val="00BA1E59"/>
    <w:rsid w:val="00BA2B3A"/>
    <w:rsid w:val="00BA2E6C"/>
    <w:rsid w:val="00BA2E83"/>
    <w:rsid w:val="00BA317B"/>
    <w:rsid w:val="00BA44B4"/>
    <w:rsid w:val="00BA5191"/>
    <w:rsid w:val="00BA54AC"/>
    <w:rsid w:val="00BA5569"/>
    <w:rsid w:val="00BA58BC"/>
    <w:rsid w:val="00BA5986"/>
    <w:rsid w:val="00BA5A66"/>
    <w:rsid w:val="00BA5ABB"/>
    <w:rsid w:val="00BA646F"/>
    <w:rsid w:val="00BA65D6"/>
    <w:rsid w:val="00BA696B"/>
    <w:rsid w:val="00BA6D88"/>
    <w:rsid w:val="00BA7484"/>
    <w:rsid w:val="00BA74D1"/>
    <w:rsid w:val="00BA7AA1"/>
    <w:rsid w:val="00BA7B46"/>
    <w:rsid w:val="00BA7C32"/>
    <w:rsid w:val="00BB0C59"/>
    <w:rsid w:val="00BB1771"/>
    <w:rsid w:val="00BB1E5A"/>
    <w:rsid w:val="00BB238B"/>
    <w:rsid w:val="00BB28D1"/>
    <w:rsid w:val="00BB39AB"/>
    <w:rsid w:val="00BB3D99"/>
    <w:rsid w:val="00BB453D"/>
    <w:rsid w:val="00BB47AD"/>
    <w:rsid w:val="00BB4808"/>
    <w:rsid w:val="00BB4836"/>
    <w:rsid w:val="00BB4CBB"/>
    <w:rsid w:val="00BB4CE4"/>
    <w:rsid w:val="00BB4E3E"/>
    <w:rsid w:val="00BB5772"/>
    <w:rsid w:val="00BB5D6D"/>
    <w:rsid w:val="00BB68D1"/>
    <w:rsid w:val="00BB7605"/>
    <w:rsid w:val="00BC0670"/>
    <w:rsid w:val="00BC097F"/>
    <w:rsid w:val="00BC17B6"/>
    <w:rsid w:val="00BC2CD8"/>
    <w:rsid w:val="00BC2CE1"/>
    <w:rsid w:val="00BC3306"/>
    <w:rsid w:val="00BC3613"/>
    <w:rsid w:val="00BC3DBD"/>
    <w:rsid w:val="00BC45AD"/>
    <w:rsid w:val="00BC4A05"/>
    <w:rsid w:val="00BC4F79"/>
    <w:rsid w:val="00BC546C"/>
    <w:rsid w:val="00BC569E"/>
    <w:rsid w:val="00BC5D5D"/>
    <w:rsid w:val="00BC5EF9"/>
    <w:rsid w:val="00BC5FB4"/>
    <w:rsid w:val="00BC60C4"/>
    <w:rsid w:val="00BC60F0"/>
    <w:rsid w:val="00BC676B"/>
    <w:rsid w:val="00BC6916"/>
    <w:rsid w:val="00BC6983"/>
    <w:rsid w:val="00BC75FC"/>
    <w:rsid w:val="00BC77CD"/>
    <w:rsid w:val="00BC786E"/>
    <w:rsid w:val="00BC79FB"/>
    <w:rsid w:val="00BC7AC2"/>
    <w:rsid w:val="00BC7D2C"/>
    <w:rsid w:val="00BD0194"/>
    <w:rsid w:val="00BD06E3"/>
    <w:rsid w:val="00BD078A"/>
    <w:rsid w:val="00BD0947"/>
    <w:rsid w:val="00BD10EE"/>
    <w:rsid w:val="00BD1272"/>
    <w:rsid w:val="00BD1551"/>
    <w:rsid w:val="00BD19EE"/>
    <w:rsid w:val="00BD1BD0"/>
    <w:rsid w:val="00BD1C34"/>
    <w:rsid w:val="00BD2397"/>
    <w:rsid w:val="00BD2C91"/>
    <w:rsid w:val="00BD39D1"/>
    <w:rsid w:val="00BD3B17"/>
    <w:rsid w:val="00BD3DEB"/>
    <w:rsid w:val="00BD3F28"/>
    <w:rsid w:val="00BD47A5"/>
    <w:rsid w:val="00BD483E"/>
    <w:rsid w:val="00BD4DE1"/>
    <w:rsid w:val="00BD5239"/>
    <w:rsid w:val="00BD57CE"/>
    <w:rsid w:val="00BD5869"/>
    <w:rsid w:val="00BD58EE"/>
    <w:rsid w:val="00BD598E"/>
    <w:rsid w:val="00BD5B0B"/>
    <w:rsid w:val="00BD5CBC"/>
    <w:rsid w:val="00BD5F80"/>
    <w:rsid w:val="00BD6703"/>
    <w:rsid w:val="00BD6A97"/>
    <w:rsid w:val="00BD7FE4"/>
    <w:rsid w:val="00BE03FE"/>
    <w:rsid w:val="00BE04B3"/>
    <w:rsid w:val="00BE07F4"/>
    <w:rsid w:val="00BE082C"/>
    <w:rsid w:val="00BE084D"/>
    <w:rsid w:val="00BE0BDE"/>
    <w:rsid w:val="00BE132B"/>
    <w:rsid w:val="00BE1971"/>
    <w:rsid w:val="00BE1B23"/>
    <w:rsid w:val="00BE22F8"/>
    <w:rsid w:val="00BE2387"/>
    <w:rsid w:val="00BE2C6F"/>
    <w:rsid w:val="00BE2D7B"/>
    <w:rsid w:val="00BE2EA0"/>
    <w:rsid w:val="00BE3178"/>
    <w:rsid w:val="00BE329B"/>
    <w:rsid w:val="00BE3750"/>
    <w:rsid w:val="00BE4413"/>
    <w:rsid w:val="00BE5569"/>
    <w:rsid w:val="00BE55B9"/>
    <w:rsid w:val="00BE57C3"/>
    <w:rsid w:val="00BE5D4F"/>
    <w:rsid w:val="00BE5E5D"/>
    <w:rsid w:val="00BE6043"/>
    <w:rsid w:val="00BE64A4"/>
    <w:rsid w:val="00BE750D"/>
    <w:rsid w:val="00BE782F"/>
    <w:rsid w:val="00BE7D62"/>
    <w:rsid w:val="00BE7DE2"/>
    <w:rsid w:val="00BF0570"/>
    <w:rsid w:val="00BF0CA7"/>
    <w:rsid w:val="00BF1759"/>
    <w:rsid w:val="00BF1C53"/>
    <w:rsid w:val="00BF1F1D"/>
    <w:rsid w:val="00BF20ED"/>
    <w:rsid w:val="00BF26CB"/>
    <w:rsid w:val="00BF2E05"/>
    <w:rsid w:val="00BF2EEA"/>
    <w:rsid w:val="00BF32D7"/>
    <w:rsid w:val="00BF33B3"/>
    <w:rsid w:val="00BF3AD9"/>
    <w:rsid w:val="00BF3B56"/>
    <w:rsid w:val="00BF4A9A"/>
    <w:rsid w:val="00BF4FE7"/>
    <w:rsid w:val="00BF5881"/>
    <w:rsid w:val="00BF59CE"/>
    <w:rsid w:val="00BF5D9F"/>
    <w:rsid w:val="00BF6A63"/>
    <w:rsid w:val="00BF6EEB"/>
    <w:rsid w:val="00BF74F8"/>
    <w:rsid w:val="00C00929"/>
    <w:rsid w:val="00C009EB"/>
    <w:rsid w:val="00C011D3"/>
    <w:rsid w:val="00C01502"/>
    <w:rsid w:val="00C0164A"/>
    <w:rsid w:val="00C02745"/>
    <w:rsid w:val="00C0325F"/>
    <w:rsid w:val="00C03614"/>
    <w:rsid w:val="00C03844"/>
    <w:rsid w:val="00C03B06"/>
    <w:rsid w:val="00C04021"/>
    <w:rsid w:val="00C04624"/>
    <w:rsid w:val="00C04969"/>
    <w:rsid w:val="00C04E3E"/>
    <w:rsid w:val="00C056ED"/>
    <w:rsid w:val="00C0644F"/>
    <w:rsid w:val="00C0647F"/>
    <w:rsid w:val="00C064AF"/>
    <w:rsid w:val="00C0673D"/>
    <w:rsid w:val="00C06BB5"/>
    <w:rsid w:val="00C071B9"/>
    <w:rsid w:val="00C07AC7"/>
    <w:rsid w:val="00C1072D"/>
    <w:rsid w:val="00C10CF6"/>
    <w:rsid w:val="00C10F98"/>
    <w:rsid w:val="00C11C09"/>
    <w:rsid w:val="00C11CE8"/>
    <w:rsid w:val="00C13683"/>
    <w:rsid w:val="00C136F8"/>
    <w:rsid w:val="00C13A68"/>
    <w:rsid w:val="00C152AB"/>
    <w:rsid w:val="00C156DF"/>
    <w:rsid w:val="00C1571F"/>
    <w:rsid w:val="00C15B5E"/>
    <w:rsid w:val="00C16BF9"/>
    <w:rsid w:val="00C17012"/>
    <w:rsid w:val="00C2037E"/>
    <w:rsid w:val="00C20E7C"/>
    <w:rsid w:val="00C21BB5"/>
    <w:rsid w:val="00C220F2"/>
    <w:rsid w:val="00C22324"/>
    <w:rsid w:val="00C2246E"/>
    <w:rsid w:val="00C2283B"/>
    <w:rsid w:val="00C22DBF"/>
    <w:rsid w:val="00C23409"/>
    <w:rsid w:val="00C23526"/>
    <w:rsid w:val="00C23B56"/>
    <w:rsid w:val="00C23BAE"/>
    <w:rsid w:val="00C23F4C"/>
    <w:rsid w:val="00C2437E"/>
    <w:rsid w:val="00C24573"/>
    <w:rsid w:val="00C245A1"/>
    <w:rsid w:val="00C246F3"/>
    <w:rsid w:val="00C24EFA"/>
    <w:rsid w:val="00C25122"/>
    <w:rsid w:val="00C25977"/>
    <w:rsid w:val="00C26161"/>
    <w:rsid w:val="00C265F2"/>
    <w:rsid w:val="00C268B4"/>
    <w:rsid w:val="00C270E3"/>
    <w:rsid w:val="00C275EF"/>
    <w:rsid w:val="00C2779D"/>
    <w:rsid w:val="00C27CB6"/>
    <w:rsid w:val="00C3003A"/>
    <w:rsid w:val="00C300C6"/>
    <w:rsid w:val="00C300C8"/>
    <w:rsid w:val="00C308A3"/>
    <w:rsid w:val="00C3133D"/>
    <w:rsid w:val="00C31D2F"/>
    <w:rsid w:val="00C325BB"/>
    <w:rsid w:val="00C32A05"/>
    <w:rsid w:val="00C32ED3"/>
    <w:rsid w:val="00C33572"/>
    <w:rsid w:val="00C33A94"/>
    <w:rsid w:val="00C34274"/>
    <w:rsid w:val="00C34E38"/>
    <w:rsid w:val="00C35592"/>
    <w:rsid w:val="00C356B6"/>
    <w:rsid w:val="00C35975"/>
    <w:rsid w:val="00C3600E"/>
    <w:rsid w:val="00C37CAD"/>
    <w:rsid w:val="00C40051"/>
    <w:rsid w:val="00C402E7"/>
    <w:rsid w:val="00C40AF4"/>
    <w:rsid w:val="00C40C21"/>
    <w:rsid w:val="00C40DC9"/>
    <w:rsid w:val="00C41291"/>
    <w:rsid w:val="00C4130A"/>
    <w:rsid w:val="00C417C8"/>
    <w:rsid w:val="00C426F4"/>
    <w:rsid w:val="00C427E7"/>
    <w:rsid w:val="00C42827"/>
    <w:rsid w:val="00C42C89"/>
    <w:rsid w:val="00C431AD"/>
    <w:rsid w:val="00C4330C"/>
    <w:rsid w:val="00C439D6"/>
    <w:rsid w:val="00C44289"/>
    <w:rsid w:val="00C444F4"/>
    <w:rsid w:val="00C44556"/>
    <w:rsid w:val="00C44679"/>
    <w:rsid w:val="00C44FEC"/>
    <w:rsid w:val="00C45384"/>
    <w:rsid w:val="00C45D78"/>
    <w:rsid w:val="00C45D8E"/>
    <w:rsid w:val="00C45D9D"/>
    <w:rsid w:val="00C45E2E"/>
    <w:rsid w:val="00C4694C"/>
    <w:rsid w:val="00C46A0D"/>
    <w:rsid w:val="00C46C04"/>
    <w:rsid w:val="00C46DF9"/>
    <w:rsid w:val="00C46EA3"/>
    <w:rsid w:val="00C46F8C"/>
    <w:rsid w:val="00C4729A"/>
    <w:rsid w:val="00C4754B"/>
    <w:rsid w:val="00C47694"/>
    <w:rsid w:val="00C477BB"/>
    <w:rsid w:val="00C47CA8"/>
    <w:rsid w:val="00C50272"/>
    <w:rsid w:val="00C507B5"/>
    <w:rsid w:val="00C507E3"/>
    <w:rsid w:val="00C50A91"/>
    <w:rsid w:val="00C50CC4"/>
    <w:rsid w:val="00C50E03"/>
    <w:rsid w:val="00C5131D"/>
    <w:rsid w:val="00C515F0"/>
    <w:rsid w:val="00C51A77"/>
    <w:rsid w:val="00C51E80"/>
    <w:rsid w:val="00C52A61"/>
    <w:rsid w:val="00C52BF0"/>
    <w:rsid w:val="00C52F83"/>
    <w:rsid w:val="00C536A2"/>
    <w:rsid w:val="00C54395"/>
    <w:rsid w:val="00C5472D"/>
    <w:rsid w:val="00C54AD9"/>
    <w:rsid w:val="00C558F3"/>
    <w:rsid w:val="00C566A8"/>
    <w:rsid w:val="00C56C71"/>
    <w:rsid w:val="00C57353"/>
    <w:rsid w:val="00C577C6"/>
    <w:rsid w:val="00C57DDC"/>
    <w:rsid w:val="00C60C77"/>
    <w:rsid w:val="00C60CA7"/>
    <w:rsid w:val="00C60D38"/>
    <w:rsid w:val="00C60FF6"/>
    <w:rsid w:val="00C616FF"/>
    <w:rsid w:val="00C61FED"/>
    <w:rsid w:val="00C62292"/>
    <w:rsid w:val="00C623A3"/>
    <w:rsid w:val="00C627F4"/>
    <w:rsid w:val="00C6377F"/>
    <w:rsid w:val="00C637FD"/>
    <w:rsid w:val="00C64249"/>
    <w:rsid w:val="00C64569"/>
    <w:rsid w:val="00C64607"/>
    <w:rsid w:val="00C64C08"/>
    <w:rsid w:val="00C64D94"/>
    <w:rsid w:val="00C651C6"/>
    <w:rsid w:val="00C654E1"/>
    <w:rsid w:val="00C65726"/>
    <w:rsid w:val="00C65889"/>
    <w:rsid w:val="00C66D0A"/>
    <w:rsid w:val="00C66DF7"/>
    <w:rsid w:val="00C66E6A"/>
    <w:rsid w:val="00C66F66"/>
    <w:rsid w:val="00C67C9A"/>
    <w:rsid w:val="00C70112"/>
    <w:rsid w:val="00C701EF"/>
    <w:rsid w:val="00C70A8A"/>
    <w:rsid w:val="00C710BB"/>
    <w:rsid w:val="00C71396"/>
    <w:rsid w:val="00C71F06"/>
    <w:rsid w:val="00C720BB"/>
    <w:rsid w:val="00C7230F"/>
    <w:rsid w:val="00C7317C"/>
    <w:rsid w:val="00C732B6"/>
    <w:rsid w:val="00C735CF"/>
    <w:rsid w:val="00C73BEE"/>
    <w:rsid w:val="00C74076"/>
    <w:rsid w:val="00C741BE"/>
    <w:rsid w:val="00C7469D"/>
    <w:rsid w:val="00C74BB7"/>
    <w:rsid w:val="00C74D04"/>
    <w:rsid w:val="00C74D76"/>
    <w:rsid w:val="00C75C12"/>
    <w:rsid w:val="00C75D2B"/>
    <w:rsid w:val="00C76792"/>
    <w:rsid w:val="00C769AB"/>
    <w:rsid w:val="00C76B19"/>
    <w:rsid w:val="00C76D58"/>
    <w:rsid w:val="00C76E5A"/>
    <w:rsid w:val="00C77008"/>
    <w:rsid w:val="00C7713D"/>
    <w:rsid w:val="00C7732B"/>
    <w:rsid w:val="00C8050B"/>
    <w:rsid w:val="00C81004"/>
    <w:rsid w:val="00C8131A"/>
    <w:rsid w:val="00C8144D"/>
    <w:rsid w:val="00C816AA"/>
    <w:rsid w:val="00C81B9B"/>
    <w:rsid w:val="00C82367"/>
    <w:rsid w:val="00C82482"/>
    <w:rsid w:val="00C824B0"/>
    <w:rsid w:val="00C831D3"/>
    <w:rsid w:val="00C8344A"/>
    <w:rsid w:val="00C837B0"/>
    <w:rsid w:val="00C83F72"/>
    <w:rsid w:val="00C841E6"/>
    <w:rsid w:val="00C8431A"/>
    <w:rsid w:val="00C84504"/>
    <w:rsid w:val="00C846B1"/>
    <w:rsid w:val="00C847FF"/>
    <w:rsid w:val="00C850C6"/>
    <w:rsid w:val="00C85A4F"/>
    <w:rsid w:val="00C85FC8"/>
    <w:rsid w:val="00C866A0"/>
    <w:rsid w:val="00C86845"/>
    <w:rsid w:val="00C86CE7"/>
    <w:rsid w:val="00C86EE8"/>
    <w:rsid w:val="00C87567"/>
    <w:rsid w:val="00C876E2"/>
    <w:rsid w:val="00C87AB6"/>
    <w:rsid w:val="00C9008E"/>
    <w:rsid w:val="00C9105E"/>
    <w:rsid w:val="00C91133"/>
    <w:rsid w:val="00C9164F"/>
    <w:rsid w:val="00C91654"/>
    <w:rsid w:val="00C916A5"/>
    <w:rsid w:val="00C9176F"/>
    <w:rsid w:val="00C91CC3"/>
    <w:rsid w:val="00C92096"/>
    <w:rsid w:val="00C923B6"/>
    <w:rsid w:val="00C92924"/>
    <w:rsid w:val="00C92B04"/>
    <w:rsid w:val="00C93B31"/>
    <w:rsid w:val="00C940D1"/>
    <w:rsid w:val="00C944C1"/>
    <w:rsid w:val="00C9470D"/>
    <w:rsid w:val="00C94EBD"/>
    <w:rsid w:val="00C954F5"/>
    <w:rsid w:val="00C974FD"/>
    <w:rsid w:val="00C97533"/>
    <w:rsid w:val="00C97731"/>
    <w:rsid w:val="00C9789B"/>
    <w:rsid w:val="00C97A29"/>
    <w:rsid w:val="00C97B89"/>
    <w:rsid w:val="00CA0CE9"/>
    <w:rsid w:val="00CA0F0C"/>
    <w:rsid w:val="00CA1058"/>
    <w:rsid w:val="00CA128E"/>
    <w:rsid w:val="00CA1C91"/>
    <w:rsid w:val="00CA2046"/>
    <w:rsid w:val="00CA22AA"/>
    <w:rsid w:val="00CA2769"/>
    <w:rsid w:val="00CA2F0A"/>
    <w:rsid w:val="00CA2FC8"/>
    <w:rsid w:val="00CA30C7"/>
    <w:rsid w:val="00CA3211"/>
    <w:rsid w:val="00CA3599"/>
    <w:rsid w:val="00CA3AD3"/>
    <w:rsid w:val="00CA3D26"/>
    <w:rsid w:val="00CA440B"/>
    <w:rsid w:val="00CA46DF"/>
    <w:rsid w:val="00CA48DA"/>
    <w:rsid w:val="00CA5564"/>
    <w:rsid w:val="00CA6FA2"/>
    <w:rsid w:val="00CA725B"/>
    <w:rsid w:val="00CA7724"/>
    <w:rsid w:val="00CA7A44"/>
    <w:rsid w:val="00CA7E31"/>
    <w:rsid w:val="00CB0BEB"/>
    <w:rsid w:val="00CB0CDD"/>
    <w:rsid w:val="00CB13A3"/>
    <w:rsid w:val="00CB2410"/>
    <w:rsid w:val="00CB2591"/>
    <w:rsid w:val="00CB2A23"/>
    <w:rsid w:val="00CB2A31"/>
    <w:rsid w:val="00CB2CFA"/>
    <w:rsid w:val="00CB2D96"/>
    <w:rsid w:val="00CB2DAB"/>
    <w:rsid w:val="00CB30EB"/>
    <w:rsid w:val="00CB3306"/>
    <w:rsid w:val="00CB3741"/>
    <w:rsid w:val="00CB4435"/>
    <w:rsid w:val="00CB5056"/>
    <w:rsid w:val="00CB59CD"/>
    <w:rsid w:val="00CB651D"/>
    <w:rsid w:val="00CB768B"/>
    <w:rsid w:val="00CB7763"/>
    <w:rsid w:val="00CB7BB1"/>
    <w:rsid w:val="00CC0065"/>
    <w:rsid w:val="00CC07C9"/>
    <w:rsid w:val="00CC13B4"/>
    <w:rsid w:val="00CC13B9"/>
    <w:rsid w:val="00CC1832"/>
    <w:rsid w:val="00CC189E"/>
    <w:rsid w:val="00CC1AF1"/>
    <w:rsid w:val="00CC1D4A"/>
    <w:rsid w:val="00CC1E0E"/>
    <w:rsid w:val="00CC1F31"/>
    <w:rsid w:val="00CC207C"/>
    <w:rsid w:val="00CC2094"/>
    <w:rsid w:val="00CC22B6"/>
    <w:rsid w:val="00CC2DED"/>
    <w:rsid w:val="00CC3078"/>
    <w:rsid w:val="00CC339B"/>
    <w:rsid w:val="00CC3F30"/>
    <w:rsid w:val="00CC4591"/>
    <w:rsid w:val="00CC4676"/>
    <w:rsid w:val="00CC4F8C"/>
    <w:rsid w:val="00CC6118"/>
    <w:rsid w:val="00CC617E"/>
    <w:rsid w:val="00CC6330"/>
    <w:rsid w:val="00CC6D0B"/>
    <w:rsid w:val="00CC78F7"/>
    <w:rsid w:val="00CD0197"/>
    <w:rsid w:val="00CD0675"/>
    <w:rsid w:val="00CD0990"/>
    <w:rsid w:val="00CD0F35"/>
    <w:rsid w:val="00CD1070"/>
    <w:rsid w:val="00CD1854"/>
    <w:rsid w:val="00CD2019"/>
    <w:rsid w:val="00CD237F"/>
    <w:rsid w:val="00CD2ADD"/>
    <w:rsid w:val="00CD2B95"/>
    <w:rsid w:val="00CD2CBA"/>
    <w:rsid w:val="00CD315F"/>
    <w:rsid w:val="00CD3180"/>
    <w:rsid w:val="00CD318B"/>
    <w:rsid w:val="00CD344B"/>
    <w:rsid w:val="00CD3536"/>
    <w:rsid w:val="00CD35C9"/>
    <w:rsid w:val="00CD41CA"/>
    <w:rsid w:val="00CD4C9D"/>
    <w:rsid w:val="00CD4CE8"/>
    <w:rsid w:val="00CD564D"/>
    <w:rsid w:val="00CD5E24"/>
    <w:rsid w:val="00CD68DB"/>
    <w:rsid w:val="00CD69E5"/>
    <w:rsid w:val="00CD6BE8"/>
    <w:rsid w:val="00CD6E07"/>
    <w:rsid w:val="00CD6F18"/>
    <w:rsid w:val="00CD74C2"/>
    <w:rsid w:val="00CD7824"/>
    <w:rsid w:val="00CD7C6E"/>
    <w:rsid w:val="00CE039A"/>
    <w:rsid w:val="00CE0D0F"/>
    <w:rsid w:val="00CE13E0"/>
    <w:rsid w:val="00CE1E46"/>
    <w:rsid w:val="00CE265B"/>
    <w:rsid w:val="00CE2821"/>
    <w:rsid w:val="00CE2A64"/>
    <w:rsid w:val="00CE2D53"/>
    <w:rsid w:val="00CE309C"/>
    <w:rsid w:val="00CE3195"/>
    <w:rsid w:val="00CE36BD"/>
    <w:rsid w:val="00CE3A75"/>
    <w:rsid w:val="00CE3E76"/>
    <w:rsid w:val="00CE4056"/>
    <w:rsid w:val="00CE513D"/>
    <w:rsid w:val="00CE53E0"/>
    <w:rsid w:val="00CE5410"/>
    <w:rsid w:val="00CE5868"/>
    <w:rsid w:val="00CE58C6"/>
    <w:rsid w:val="00CE5BAF"/>
    <w:rsid w:val="00CE65D6"/>
    <w:rsid w:val="00CE74A4"/>
    <w:rsid w:val="00CE74AC"/>
    <w:rsid w:val="00CF0173"/>
    <w:rsid w:val="00CF0327"/>
    <w:rsid w:val="00CF0344"/>
    <w:rsid w:val="00CF0BDA"/>
    <w:rsid w:val="00CF1290"/>
    <w:rsid w:val="00CF1633"/>
    <w:rsid w:val="00CF1D44"/>
    <w:rsid w:val="00CF255D"/>
    <w:rsid w:val="00CF2AB2"/>
    <w:rsid w:val="00CF2D93"/>
    <w:rsid w:val="00CF3028"/>
    <w:rsid w:val="00CF36DF"/>
    <w:rsid w:val="00CF373F"/>
    <w:rsid w:val="00CF3761"/>
    <w:rsid w:val="00CF3856"/>
    <w:rsid w:val="00CF4019"/>
    <w:rsid w:val="00CF45A7"/>
    <w:rsid w:val="00CF4BAE"/>
    <w:rsid w:val="00CF4CBE"/>
    <w:rsid w:val="00CF4EE5"/>
    <w:rsid w:val="00CF556A"/>
    <w:rsid w:val="00CF589F"/>
    <w:rsid w:val="00CF5A7D"/>
    <w:rsid w:val="00CF66EC"/>
    <w:rsid w:val="00CF6AA4"/>
    <w:rsid w:val="00CF6E29"/>
    <w:rsid w:val="00CF77CF"/>
    <w:rsid w:val="00D0015E"/>
    <w:rsid w:val="00D00BAC"/>
    <w:rsid w:val="00D00BB4"/>
    <w:rsid w:val="00D0145A"/>
    <w:rsid w:val="00D01552"/>
    <w:rsid w:val="00D0193B"/>
    <w:rsid w:val="00D01B24"/>
    <w:rsid w:val="00D02DF3"/>
    <w:rsid w:val="00D03435"/>
    <w:rsid w:val="00D04357"/>
    <w:rsid w:val="00D0465B"/>
    <w:rsid w:val="00D0495D"/>
    <w:rsid w:val="00D04D53"/>
    <w:rsid w:val="00D04DF7"/>
    <w:rsid w:val="00D05155"/>
    <w:rsid w:val="00D05254"/>
    <w:rsid w:val="00D053D0"/>
    <w:rsid w:val="00D05552"/>
    <w:rsid w:val="00D0564A"/>
    <w:rsid w:val="00D05AAA"/>
    <w:rsid w:val="00D05E79"/>
    <w:rsid w:val="00D06120"/>
    <w:rsid w:val="00D061FB"/>
    <w:rsid w:val="00D06393"/>
    <w:rsid w:val="00D063E2"/>
    <w:rsid w:val="00D06563"/>
    <w:rsid w:val="00D06E57"/>
    <w:rsid w:val="00D077D0"/>
    <w:rsid w:val="00D0795C"/>
    <w:rsid w:val="00D07C1C"/>
    <w:rsid w:val="00D10409"/>
    <w:rsid w:val="00D10A64"/>
    <w:rsid w:val="00D1135C"/>
    <w:rsid w:val="00D115B4"/>
    <w:rsid w:val="00D118E1"/>
    <w:rsid w:val="00D122FA"/>
    <w:rsid w:val="00D1232C"/>
    <w:rsid w:val="00D132FA"/>
    <w:rsid w:val="00D136D2"/>
    <w:rsid w:val="00D13F31"/>
    <w:rsid w:val="00D140F1"/>
    <w:rsid w:val="00D141C0"/>
    <w:rsid w:val="00D14439"/>
    <w:rsid w:val="00D146E0"/>
    <w:rsid w:val="00D14D14"/>
    <w:rsid w:val="00D14D43"/>
    <w:rsid w:val="00D1519E"/>
    <w:rsid w:val="00D1619E"/>
    <w:rsid w:val="00D17037"/>
    <w:rsid w:val="00D1763C"/>
    <w:rsid w:val="00D1786C"/>
    <w:rsid w:val="00D1794A"/>
    <w:rsid w:val="00D17972"/>
    <w:rsid w:val="00D17B6E"/>
    <w:rsid w:val="00D17CB9"/>
    <w:rsid w:val="00D200B5"/>
    <w:rsid w:val="00D21E27"/>
    <w:rsid w:val="00D21E89"/>
    <w:rsid w:val="00D224FA"/>
    <w:rsid w:val="00D22B5B"/>
    <w:rsid w:val="00D23146"/>
    <w:rsid w:val="00D23681"/>
    <w:rsid w:val="00D23765"/>
    <w:rsid w:val="00D24795"/>
    <w:rsid w:val="00D25539"/>
    <w:rsid w:val="00D2609D"/>
    <w:rsid w:val="00D2631B"/>
    <w:rsid w:val="00D267B0"/>
    <w:rsid w:val="00D301A6"/>
    <w:rsid w:val="00D3026A"/>
    <w:rsid w:val="00D3053D"/>
    <w:rsid w:val="00D30B90"/>
    <w:rsid w:val="00D30F02"/>
    <w:rsid w:val="00D31015"/>
    <w:rsid w:val="00D320C8"/>
    <w:rsid w:val="00D330EA"/>
    <w:rsid w:val="00D338F9"/>
    <w:rsid w:val="00D34AC5"/>
    <w:rsid w:val="00D3582E"/>
    <w:rsid w:val="00D35CB2"/>
    <w:rsid w:val="00D36087"/>
    <w:rsid w:val="00D36229"/>
    <w:rsid w:val="00D365A2"/>
    <w:rsid w:val="00D368B1"/>
    <w:rsid w:val="00D37B2A"/>
    <w:rsid w:val="00D37C86"/>
    <w:rsid w:val="00D37EEA"/>
    <w:rsid w:val="00D37F43"/>
    <w:rsid w:val="00D401F0"/>
    <w:rsid w:val="00D40A48"/>
    <w:rsid w:val="00D41092"/>
    <w:rsid w:val="00D4243E"/>
    <w:rsid w:val="00D430A3"/>
    <w:rsid w:val="00D439A8"/>
    <w:rsid w:val="00D43FF0"/>
    <w:rsid w:val="00D4439E"/>
    <w:rsid w:val="00D443A5"/>
    <w:rsid w:val="00D44421"/>
    <w:rsid w:val="00D448D4"/>
    <w:rsid w:val="00D455A6"/>
    <w:rsid w:val="00D4610B"/>
    <w:rsid w:val="00D46530"/>
    <w:rsid w:val="00D46A50"/>
    <w:rsid w:val="00D46F74"/>
    <w:rsid w:val="00D47A8E"/>
    <w:rsid w:val="00D47DC8"/>
    <w:rsid w:val="00D5000E"/>
    <w:rsid w:val="00D504B9"/>
    <w:rsid w:val="00D5103D"/>
    <w:rsid w:val="00D51788"/>
    <w:rsid w:val="00D51B80"/>
    <w:rsid w:val="00D51D84"/>
    <w:rsid w:val="00D52085"/>
    <w:rsid w:val="00D527AE"/>
    <w:rsid w:val="00D52D39"/>
    <w:rsid w:val="00D52D7E"/>
    <w:rsid w:val="00D53191"/>
    <w:rsid w:val="00D53893"/>
    <w:rsid w:val="00D5398C"/>
    <w:rsid w:val="00D547E9"/>
    <w:rsid w:val="00D55B2A"/>
    <w:rsid w:val="00D55C91"/>
    <w:rsid w:val="00D560DC"/>
    <w:rsid w:val="00D564BE"/>
    <w:rsid w:val="00D567CC"/>
    <w:rsid w:val="00D56A10"/>
    <w:rsid w:val="00D56D70"/>
    <w:rsid w:val="00D576E6"/>
    <w:rsid w:val="00D577E6"/>
    <w:rsid w:val="00D57B9D"/>
    <w:rsid w:val="00D60099"/>
    <w:rsid w:val="00D6049E"/>
    <w:rsid w:val="00D60B2A"/>
    <w:rsid w:val="00D612A8"/>
    <w:rsid w:val="00D612F8"/>
    <w:rsid w:val="00D61D3D"/>
    <w:rsid w:val="00D6223B"/>
    <w:rsid w:val="00D6269D"/>
    <w:rsid w:val="00D63FE0"/>
    <w:rsid w:val="00D65164"/>
    <w:rsid w:val="00D651FA"/>
    <w:rsid w:val="00D6520B"/>
    <w:rsid w:val="00D653F7"/>
    <w:rsid w:val="00D65672"/>
    <w:rsid w:val="00D66781"/>
    <w:rsid w:val="00D670B9"/>
    <w:rsid w:val="00D67232"/>
    <w:rsid w:val="00D67DA8"/>
    <w:rsid w:val="00D704B5"/>
    <w:rsid w:val="00D704DB"/>
    <w:rsid w:val="00D71005"/>
    <w:rsid w:val="00D714D5"/>
    <w:rsid w:val="00D71944"/>
    <w:rsid w:val="00D71CBF"/>
    <w:rsid w:val="00D71CFD"/>
    <w:rsid w:val="00D728C9"/>
    <w:rsid w:val="00D72CCD"/>
    <w:rsid w:val="00D72DE9"/>
    <w:rsid w:val="00D72E0E"/>
    <w:rsid w:val="00D7319F"/>
    <w:rsid w:val="00D7461E"/>
    <w:rsid w:val="00D74905"/>
    <w:rsid w:val="00D750D5"/>
    <w:rsid w:val="00D75E2C"/>
    <w:rsid w:val="00D76AC4"/>
    <w:rsid w:val="00D7703F"/>
    <w:rsid w:val="00D771E8"/>
    <w:rsid w:val="00D771F7"/>
    <w:rsid w:val="00D774C2"/>
    <w:rsid w:val="00D774E6"/>
    <w:rsid w:val="00D7787F"/>
    <w:rsid w:val="00D77989"/>
    <w:rsid w:val="00D77F05"/>
    <w:rsid w:val="00D804FC"/>
    <w:rsid w:val="00D80FA5"/>
    <w:rsid w:val="00D810E3"/>
    <w:rsid w:val="00D821CA"/>
    <w:rsid w:val="00D83274"/>
    <w:rsid w:val="00D8337E"/>
    <w:rsid w:val="00D8353C"/>
    <w:rsid w:val="00D846B7"/>
    <w:rsid w:val="00D84DF8"/>
    <w:rsid w:val="00D85B13"/>
    <w:rsid w:val="00D85C5D"/>
    <w:rsid w:val="00D85CB3"/>
    <w:rsid w:val="00D860FE"/>
    <w:rsid w:val="00D8668D"/>
    <w:rsid w:val="00D87691"/>
    <w:rsid w:val="00D87B3D"/>
    <w:rsid w:val="00D87B80"/>
    <w:rsid w:val="00D87DC8"/>
    <w:rsid w:val="00D87ECF"/>
    <w:rsid w:val="00D9089E"/>
    <w:rsid w:val="00D91A8A"/>
    <w:rsid w:val="00D91E38"/>
    <w:rsid w:val="00D91F12"/>
    <w:rsid w:val="00D920AA"/>
    <w:rsid w:val="00D92830"/>
    <w:rsid w:val="00D928AC"/>
    <w:rsid w:val="00D92A89"/>
    <w:rsid w:val="00D92B8B"/>
    <w:rsid w:val="00D92DE4"/>
    <w:rsid w:val="00D9306B"/>
    <w:rsid w:val="00D933F3"/>
    <w:rsid w:val="00D941A5"/>
    <w:rsid w:val="00D944C9"/>
    <w:rsid w:val="00D946BD"/>
    <w:rsid w:val="00D94F9C"/>
    <w:rsid w:val="00D95185"/>
    <w:rsid w:val="00D9523F"/>
    <w:rsid w:val="00D959E8"/>
    <w:rsid w:val="00D95ADC"/>
    <w:rsid w:val="00D95EFE"/>
    <w:rsid w:val="00D95F39"/>
    <w:rsid w:val="00D96107"/>
    <w:rsid w:val="00D9611D"/>
    <w:rsid w:val="00D963AC"/>
    <w:rsid w:val="00D9646A"/>
    <w:rsid w:val="00D96B14"/>
    <w:rsid w:val="00D9710D"/>
    <w:rsid w:val="00D9750D"/>
    <w:rsid w:val="00D97A06"/>
    <w:rsid w:val="00D97D19"/>
    <w:rsid w:val="00D97DD6"/>
    <w:rsid w:val="00DA01E4"/>
    <w:rsid w:val="00DA0636"/>
    <w:rsid w:val="00DA0EF2"/>
    <w:rsid w:val="00DA0F03"/>
    <w:rsid w:val="00DA112A"/>
    <w:rsid w:val="00DA1265"/>
    <w:rsid w:val="00DA14D2"/>
    <w:rsid w:val="00DA14E4"/>
    <w:rsid w:val="00DA17BD"/>
    <w:rsid w:val="00DA243A"/>
    <w:rsid w:val="00DA26B4"/>
    <w:rsid w:val="00DA28E4"/>
    <w:rsid w:val="00DA2BE4"/>
    <w:rsid w:val="00DA2CB9"/>
    <w:rsid w:val="00DA2E5C"/>
    <w:rsid w:val="00DA3453"/>
    <w:rsid w:val="00DA3635"/>
    <w:rsid w:val="00DA368A"/>
    <w:rsid w:val="00DA3898"/>
    <w:rsid w:val="00DA3B45"/>
    <w:rsid w:val="00DA401D"/>
    <w:rsid w:val="00DA41CE"/>
    <w:rsid w:val="00DA4276"/>
    <w:rsid w:val="00DA48B0"/>
    <w:rsid w:val="00DA4946"/>
    <w:rsid w:val="00DA4FF5"/>
    <w:rsid w:val="00DA52FC"/>
    <w:rsid w:val="00DA5BF3"/>
    <w:rsid w:val="00DA624A"/>
    <w:rsid w:val="00DA6A16"/>
    <w:rsid w:val="00DA6D65"/>
    <w:rsid w:val="00DA6F96"/>
    <w:rsid w:val="00DB00D1"/>
    <w:rsid w:val="00DB00FB"/>
    <w:rsid w:val="00DB028B"/>
    <w:rsid w:val="00DB0BA5"/>
    <w:rsid w:val="00DB0E8B"/>
    <w:rsid w:val="00DB0F9C"/>
    <w:rsid w:val="00DB11A8"/>
    <w:rsid w:val="00DB12B6"/>
    <w:rsid w:val="00DB236B"/>
    <w:rsid w:val="00DB27A5"/>
    <w:rsid w:val="00DB2FB2"/>
    <w:rsid w:val="00DB3610"/>
    <w:rsid w:val="00DB3981"/>
    <w:rsid w:val="00DB4033"/>
    <w:rsid w:val="00DB492E"/>
    <w:rsid w:val="00DB5463"/>
    <w:rsid w:val="00DB585A"/>
    <w:rsid w:val="00DB5A4C"/>
    <w:rsid w:val="00DB5CB0"/>
    <w:rsid w:val="00DB5D07"/>
    <w:rsid w:val="00DB5E08"/>
    <w:rsid w:val="00DB5E14"/>
    <w:rsid w:val="00DB5EA7"/>
    <w:rsid w:val="00DB6CCF"/>
    <w:rsid w:val="00DB6F11"/>
    <w:rsid w:val="00DB7B4B"/>
    <w:rsid w:val="00DC0245"/>
    <w:rsid w:val="00DC069C"/>
    <w:rsid w:val="00DC0828"/>
    <w:rsid w:val="00DC08C0"/>
    <w:rsid w:val="00DC0BC0"/>
    <w:rsid w:val="00DC0BCC"/>
    <w:rsid w:val="00DC0E4C"/>
    <w:rsid w:val="00DC0F46"/>
    <w:rsid w:val="00DC14D5"/>
    <w:rsid w:val="00DC15CC"/>
    <w:rsid w:val="00DC1701"/>
    <w:rsid w:val="00DC1B4A"/>
    <w:rsid w:val="00DC251C"/>
    <w:rsid w:val="00DC34F8"/>
    <w:rsid w:val="00DC3B16"/>
    <w:rsid w:val="00DC43F4"/>
    <w:rsid w:val="00DC4B51"/>
    <w:rsid w:val="00DC512F"/>
    <w:rsid w:val="00DC51F2"/>
    <w:rsid w:val="00DC5850"/>
    <w:rsid w:val="00DC5BBA"/>
    <w:rsid w:val="00DC624A"/>
    <w:rsid w:val="00DC65A4"/>
    <w:rsid w:val="00DC67BB"/>
    <w:rsid w:val="00DC67F1"/>
    <w:rsid w:val="00DC6EAE"/>
    <w:rsid w:val="00DC792F"/>
    <w:rsid w:val="00DC7EAE"/>
    <w:rsid w:val="00DD00EE"/>
    <w:rsid w:val="00DD05DE"/>
    <w:rsid w:val="00DD0DF1"/>
    <w:rsid w:val="00DD0F5A"/>
    <w:rsid w:val="00DD160C"/>
    <w:rsid w:val="00DD1837"/>
    <w:rsid w:val="00DD23FE"/>
    <w:rsid w:val="00DD2431"/>
    <w:rsid w:val="00DD3075"/>
    <w:rsid w:val="00DD32F9"/>
    <w:rsid w:val="00DD3EF1"/>
    <w:rsid w:val="00DD4754"/>
    <w:rsid w:val="00DD489B"/>
    <w:rsid w:val="00DD4DE5"/>
    <w:rsid w:val="00DD4E3C"/>
    <w:rsid w:val="00DD500D"/>
    <w:rsid w:val="00DD5787"/>
    <w:rsid w:val="00DD5796"/>
    <w:rsid w:val="00DD588D"/>
    <w:rsid w:val="00DD5C96"/>
    <w:rsid w:val="00DD611F"/>
    <w:rsid w:val="00DD680D"/>
    <w:rsid w:val="00DD6938"/>
    <w:rsid w:val="00DD69DE"/>
    <w:rsid w:val="00DD6A43"/>
    <w:rsid w:val="00DD7D5B"/>
    <w:rsid w:val="00DD7D89"/>
    <w:rsid w:val="00DE0B95"/>
    <w:rsid w:val="00DE1138"/>
    <w:rsid w:val="00DE1B07"/>
    <w:rsid w:val="00DE21E0"/>
    <w:rsid w:val="00DE2D02"/>
    <w:rsid w:val="00DE3335"/>
    <w:rsid w:val="00DE340E"/>
    <w:rsid w:val="00DE3428"/>
    <w:rsid w:val="00DE3BE2"/>
    <w:rsid w:val="00DE4375"/>
    <w:rsid w:val="00DE4488"/>
    <w:rsid w:val="00DE4B3F"/>
    <w:rsid w:val="00DE4F3E"/>
    <w:rsid w:val="00DE52CB"/>
    <w:rsid w:val="00DE5C17"/>
    <w:rsid w:val="00DE5D51"/>
    <w:rsid w:val="00DE5FF2"/>
    <w:rsid w:val="00DE6E3B"/>
    <w:rsid w:val="00DE7F43"/>
    <w:rsid w:val="00DF0C39"/>
    <w:rsid w:val="00DF107C"/>
    <w:rsid w:val="00DF1585"/>
    <w:rsid w:val="00DF15CC"/>
    <w:rsid w:val="00DF190C"/>
    <w:rsid w:val="00DF2035"/>
    <w:rsid w:val="00DF244C"/>
    <w:rsid w:val="00DF2573"/>
    <w:rsid w:val="00DF28E4"/>
    <w:rsid w:val="00DF31A7"/>
    <w:rsid w:val="00DF35FB"/>
    <w:rsid w:val="00DF3CEF"/>
    <w:rsid w:val="00DF4151"/>
    <w:rsid w:val="00DF42AA"/>
    <w:rsid w:val="00DF4D36"/>
    <w:rsid w:val="00DF5B42"/>
    <w:rsid w:val="00DF5DBD"/>
    <w:rsid w:val="00DF5F50"/>
    <w:rsid w:val="00DF6573"/>
    <w:rsid w:val="00DF6CCE"/>
    <w:rsid w:val="00DF6EE8"/>
    <w:rsid w:val="00DF74EC"/>
    <w:rsid w:val="00DF7B77"/>
    <w:rsid w:val="00DF7C12"/>
    <w:rsid w:val="00DF7DE0"/>
    <w:rsid w:val="00E00AF2"/>
    <w:rsid w:val="00E01B99"/>
    <w:rsid w:val="00E01C1C"/>
    <w:rsid w:val="00E01D80"/>
    <w:rsid w:val="00E02059"/>
    <w:rsid w:val="00E022D4"/>
    <w:rsid w:val="00E026C8"/>
    <w:rsid w:val="00E02CCD"/>
    <w:rsid w:val="00E031AD"/>
    <w:rsid w:val="00E0374A"/>
    <w:rsid w:val="00E03B27"/>
    <w:rsid w:val="00E03BE0"/>
    <w:rsid w:val="00E04843"/>
    <w:rsid w:val="00E04A51"/>
    <w:rsid w:val="00E04AD1"/>
    <w:rsid w:val="00E04E1B"/>
    <w:rsid w:val="00E050E8"/>
    <w:rsid w:val="00E05300"/>
    <w:rsid w:val="00E06EA5"/>
    <w:rsid w:val="00E07114"/>
    <w:rsid w:val="00E0722B"/>
    <w:rsid w:val="00E07278"/>
    <w:rsid w:val="00E073D4"/>
    <w:rsid w:val="00E077E4"/>
    <w:rsid w:val="00E07F88"/>
    <w:rsid w:val="00E10C5D"/>
    <w:rsid w:val="00E10DE4"/>
    <w:rsid w:val="00E12DDC"/>
    <w:rsid w:val="00E1344C"/>
    <w:rsid w:val="00E136AF"/>
    <w:rsid w:val="00E13721"/>
    <w:rsid w:val="00E1425C"/>
    <w:rsid w:val="00E14358"/>
    <w:rsid w:val="00E14FD1"/>
    <w:rsid w:val="00E162B8"/>
    <w:rsid w:val="00E168AE"/>
    <w:rsid w:val="00E17189"/>
    <w:rsid w:val="00E1769C"/>
    <w:rsid w:val="00E17CBB"/>
    <w:rsid w:val="00E2043D"/>
    <w:rsid w:val="00E20BBF"/>
    <w:rsid w:val="00E20C66"/>
    <w:rsid w:val="00E21034"/>
    <w:rsid w:val="00E217FD"/>
    <w:rsid w:val="00E21E7C"/>
    <w:rsid w:val="00E221CF"/>
    <w:rsid w:val="00E23023"/>
    <w:rsid w:val="00E23492"/>
    <w:rsid w:val="00E236D2"/>
    <w:rsid w:val="00E23BD3"/>
    <w:rsid w:val="00E23D46"/>
    <w:rsid w:val="00E23EF8"/>
    <w:rsid w:val="00E24ACF"/>
    <w:rsid w:val="00E24AF2"/>
    <w:rsid w:val="00E256A3"/>
    <w:rsid w:val="00E25B62"/>
    <w:rsid w:val="00E25E03"/>
    <w:rsid w:val="00E263CA"/>
    <w:rsid w:val="00E269F9"/>
    <w:rsid w:val="00E2721F"/>
    <w:rsid w:val="00E27819"/>
    <w:rsid w:val="00E2799E"/>
    <w:rsid w:val="00E27C27"/>
    <w:rsid w:val="00E316BA"/>
    <w:rsid w:val="00E31A42"/>
    <w:rsid w:val="00E31F83"/>
    <w:rsid w:val="00E324A4"/>
    <w:rsid w:val="00E326BC"/>
    <w:rsid w:val="00E32803"/>
    <w:rsid w:val="00E3293A"/>
    <w:rsid w:val="00E33315"/>
    <w:rsid w:val="00E33498"/>
    <w:rsid w:val="00E33E92"/>
    <w:rsid w:val="00E3416D"/>
    <w:rsid w:val="00E34450"/>
    <w:rsid w:val="00E34947"/>
    <w:rsid w:val="00E34A88"/>
    <w:rsid w:val="00E34F42"/>
    <w:rsid w:val="00E358AA"/>
    <w:rsid w:val="00E3591D"/>
    <w:rsid w:val="00E359B7"/>
    <w:rsid w:val="00E36664"/>
    <w:rsid w:val="00E369BE"/>
    <w:rsid w:val="00E36A83"/>
    <w:rsid w:val="00E36D9E"/>
    <w:rsid w:val="00E37146"/>
    <w:rsid w:val="00E37852"/>
    <w:rsid w:val="00E378F3"/>
    <w:rsid w:val="00E37E61"/>
    <w:rsid w:val="00E37EDF"/>
    <w:rsid w:val="00E400D6"/>
    <w:rsid w:val="00E401BD"/>
    <w:rsid w:val="00E401D1"/>
    <w:rsid w:val="00E402A3"/>
    <w:rsid w:val="00E4056A"/>
    <w:rsid w:val="00E40D5E"/>
    <w:rsid w:val="00E40E50"/>
    <w:rsid w:val="00E410C4"/>
    <w:rsid w:val="00E4118A"/>
    <w:rsid w:val="00E413CF"/>
    <w:rsid w:val="00E41C0F"/>
    <w:rsid w:val="00E41FB3"/>
    <w:rsid w:val="00E428E7"/>
    <w:rsid w:val="00E43146"/>
    <w:rsid w:val="00E433D2"/>
    <w:rsid w:val="00E43874"/>
    <w:rsid w:val="00E43D51"/>
    <w:rsid w:val="00E446B3"/>
    <w:rsid w:val="00E4487F"/>
    <w:rsid w:val="00E44903"/>
    <w:rsid w:val="00E44B40"/>
    <w:rsid w:val="00E45B24"/>
    <w:rsid w:val="00E4665A"/>
    <w:rsid w:val="00E46C0C"/>
    <w:rsid w:val="00E47081"/>
    <w:rsid w:val="00E47216"/>
    <w:rsid w:val="00E4784B"/>
    <w:rsid w:val="00E4793F"/>
    <w:rsid w:val="00E47952"/>
    <w:rsid w:val="00E505AD"/>
    <w:rsid w:val="00E50F61"/>
    <w:rsid w:val="00E50FC1"/>
    <w:rsid w:val="00E513C4"/>
    <w:rsid w:val="00E517EB"/>
    <w:rsid w:val="00E51CEA"/>
    <w:rsid w:val="00E52612"/>
    <w:rsid w:val="00E528BA"/>
    <w:rsid w:val="00E52BFE"/>
    <w:rsid w:val="00E52C5B"/>
    <w:rsid w:val="00E52C62"/>
    <w:rsid w:val="00E533DA"/>
    <w:rsid w:val="00E53E7E"/>
    <w:rsid w:val="00E54221"/>
    <w:rsid w:val="00E54546"/>
    <w:rsid w:val="00E54F86"/>
    <w:rsid w:val="00E55048"/>
    <w:rsid w:val="00E555C8"/>
    <w:rsid w:val="00E55680"/>
    <w:rsid w:val="00E556F6"/>
    <w:rsid w:val="00E5589E"/>
    <w:rsid w:val="00E55EA0"/>
    <w:rsid w:val="00E56713"/>
    <w:rsid w:val="00E56A44"/>
    <w:rsid w:val="00E56BF4"/>
    <w:rsid w:val="00E57173"/>
    <w:rsid w:val="00E577B9"/>
    <w:rsid w:val="00E57CDE"/>
    <w:rsid w:val="00E57F28"/>
    <w:rsid w:val="00E60787"/>
    <w:rsid w:val="00E610CC"/>
    <w:rsid w:val="00E61643"/>
    <w:rsid w:val="00E61D46"/>
    <w:rsid w:val="00E61D47"/>
    <w:rsid w:val="00E61D5E"/>
    <w:rsid w:val="00E62455"/>
    <w:rsid w:val="00E6332A"/>
    <w:rsid w:val="00E63C86"/>
    <w:rsid w:val="00E64108"/>
    <w:rsid w:val="00E64273"/>
    <w:rsid w:val="00E653C7"/>
    <w:rsid w:val="00E65D9C"/>
    <w:rsid w:val="00E65E8F"/>
    <w:rsid w:val="00E6620F"/>
    <w:rsid w:val="00E67053"/>
    <w:rsid w:val="00E67635"/>
    <w:rsid w:val="00E67B41"/>
    <w:rsid w:val="00E67B9A"/>
    <w:rsid w:val="00E67F53"/>
    <w:rsid w:val="00E708AA"/>
    <w:rsid w:val="00E709EC"/>
    <w:rsid w:val="00E70A4F"/>
    <w:rsid w:val="00E70D35"/>
    <w:rsid w:val="00E71360"/>
    <w:rsid w:val="00E714CD"/>
    <w:rsid w:val="00E71AE6"/>
    <w:rsid w:val="00E72ABC"/>
    <w:rsid w:val="00E733CC"/>
    <w:rsid w:val="00E73439"/>
    <w:rsid w:val="00E73699"/>
    <w:rsid w:val="00E73B07"/>
    <w:rsid w:val="00E7429B"/>
    <w:rsid w:val="00E745EF"/>
    <w:rsid w:val="00E74842"/>
    <w:rsid w:val="00E74DCF"/>
    <w:rsid w:val="00E75075"/>
    <w:rsid w:val="00E7549E"/>
    <w:rsid w:val="00E755F3"/>
    <w:rsid w:val="00E76780"/>
    <w:rsid w:val="00E76883"/>
    <w:rsid w:val="00E7739E"/>
    <w:rsid w:val="00E779BA"/>
    <w:rsid w:val="00E77A23"/>
    <w:rsid w:val="00E80041"/>
    <w:rsid w:val="00E8061E"/>
    <w:rsid w:val="00E80D92"/>
    <w:rsid w:val="00E82B82"/>
    <w:rsid w:val="00E83258"/>
    <w:rsid w:val="00E83526"/>
    <w:rsid w:val="00E83668"/>
    <w:rsid w:val="00E83A2A"/>
    <w:rsid w:val="00E83F5F"/>
    <w:rsid w:val="00E844AD"/>
    <w:rsid w:val="00E84786"/>
    <w:rsid w:val="00E853A0"/>
    <w:rsid w:val="00E85F4A"/>
    <w:rsid w:val="00E86219"/>
    <w:rsid w:val="00E86557"/>
    <w:rsid w:val="00E86826"/>
    <w:rsid w:val="00E86AAA"/>
    <w:rsid w:val="00E86B2B"/>
    <w:rsid w:val="00E87705"/>
    <w:rsid w:val="00E87920"/>
    <w:rsid w:val="00E87B1E"/>
    <w:rsid w:val="00E90217"/>
    <w:rsid w:val="00E907D2"/>
    <w:rsid w:val="00E9083B"/>
    <w:rsid w:val="00E91032"/>
    <w:rsid w:val="00E92A88"/>
    <w:rsid w:val="00E92B13"/>
    <w:rsid w:val="00E92B87"/>
    <w:rsid w:val="00E92CAE"/>
    <w:rsid w:val="00E931AD"/>
    <w:rsid w:val="00E932B1"/>
    <w:rsid w:val="00E937FE"/>
    <w:rsid w:val="00E93B28"/>
    <w:rsid w:val="00E9442C"/>
    <w:rsid w:val="00E944BB"/>
    <w:rsid w:val="00E946BD"/>
    <w:rsid w:val="00E95012"/>
    <w:rsid w:val="00E95159"/>
    <w:rsid w:val="00E95347"/>
    <w:rsid w:val="00E96EFA"/>
    <w:rsid w:val="00E97884"/>
    <w:rsid w:val="00E979D6"/>
    <w:rsid w:val="00E97BAF"/>
    <w:rsid w:val="00E97DA7"/>
    <w:rsid w:val="00EA0F58"/>
    <w:rsid w:val="00EA0FA4"/>
    <w:rsid w:val="00EA1E31"/>
    <w:rsid w:val="00EA1FC8"/>
    <w:rsid w:val="00EA22A9"/>
    <w:rsid w:val="00EA23F8"/>
    <w:rsid w:val="00EA2A29"/>
    <w:rsid w:val="00EA2AC2"/>
    <w:rsid w:val="00EA31BF"/>
    <w:rsid w:val="00EA3888"/>
    <w:rsid w:val="00EA3FAF"/>
    <w:rsid w:val="00EA4340"/>
    <w:rsid w:val="00EA4441"/>
    <w:rsid w:val="00EA4D18"/>
    <w:rsid w:val="00EA4EBC"/>
    <w:rsid w:val="00EA5D35"/>
    <w:rsid w:val="00EA5D86"/>
    <w:rsid w:val="00EA69EB"/>
    <w:rsid w:val="00EA6C63"/>
    <w:rsid w:val="00EA6C68"/>
    <w:rsid w:val="00EA6DDF"/>
    <w:rsid w:val="00EA721E"/>
    <w:rsid w:val="00EA790C"/>
    <w:rsid w:val="00EA7A01"/>
    <w:rsid w:val="00EB1E4F"/>
    <w:rsid w:val="00EB26D4"/>
    <w:rsid w:val="00EB2A8F"/>
    <w:rsid w:val="00EB35A4"/>
    <w:rsid w:val="00EB3715"/>
    <w:rsid w:val="00EB4365"/>
    <w:rsid w:val="00EB44D1"/>
    <w:rsid w:val="00EB4A7C"/>
    <w:rsid w:val="00EB5008"/>
    <w:rsid w:val="00EB58AF"/>
    <w:rsid w:val="00EB5BC5"/>
    <w:rsid w:val="00EB5E3F"/>
    <w:rsid w:val="00EB63EC"/>
    <w:rsid w:val="00EB658A"/>
    <w:rsid w:val="00EB6B49"/>
    <w:rsid w:val="00EB6B94"/>
    <w:rsid w:val="00EB6E11"/>
    <w:rsid w:val="00EB7771"/>
    <w:rsid w:val="00EB77A9"/>
    <w:rsid w:val="00EC0326"/>
    <w:rsid w:val="00EC07D4"/>
    <w:rsid w:val="00EC12D3"/>
    <w:rsid w:val="00EC13CE"/>
    <w:rsid w:val="00EC1902"/>
    <w:rsid w:val="00EC1D64"/>
    <w:rsid w:val="00EC238D"/>
    <w:rsid w:val="00EC283E"/>
    <w:rsid w:val="00EC293A"/>
    <w:rsid w:val="00EC2E7A"/>
    <w:rsid w:val="00EC3667"/>
    <w:rsid w:val="00EC4882"/>
    <w:rsid w:val="00EC4949"/>
    <w:rsid w:val="00EC5223"/>
    <w:rsid w:val="00EC5782"/>
    <w:rsid w:val="00EC5FF8"/>
    <w:rsid w:val="00EC60EC"/>
    <w:rsid w:val="00EC60FE"/>
    <w:rsid w:val="00EC6F7D"/>
    <w:rsid w:val="00EC75A5"/>
    <w:rsid w:val="00EC76A4"/>
    <w:rsid w:val="00EC77E2"/>
    <w:rsid w:val="00EC7A7E"/>
    <w:rsid w:val="00EC7E9B"/>
    <w:rsid w:val="00ED002D"/>
    <w:rsid w:val="00ED0617"/>
    <w:rsid w:val="00ED0CC9"/>
    <w:rsid w:val="00ED0D17"/>
    <w:rsid w:val="00ED0DEF"/>
    <w:rsid w:val="00ED0FB1"/>
    <w:rsid w:val="00ED2126"/>
    <w:rsid w:val="00ED23E5"/>
    <w:rsid w:val="00ED25AE"/>
    <w:rsid w:val="00ED2FB5"/>
    <w:rsid w:val="00ED30EE"/>
    <w:rsid w:val="00ED382C"/>
    <w:rsid w:val="00ED4628"/>
    <w:rsid w:val="00ED4766"/>
    <w:rsid w:val="00ED49D1"/>
    <w:rsid w:val="00ED49FB"/>
    <w:rsid w:val="00ED4F62"/>
    <w:rsid w:val="00ED51B2"/>
    <w:rsid w:val="00ED66B8"/>
    <w:rsid w:val="00ED705F"/>
    <w:rsid w:val="00ED764B"/>
    <w:rsid w:val="00ED7852"/>
    <w:rsid w:val="00EE0892"/>
    <w:rsid w:val="00EE0C17"/>
    <w:rsid w:val="00EE0D4B"/>
    <w:rsid w:val="00EE1255"/>
    <w:rsid w:val="00EE1572"/>
    <w:rsid w:val="00EE1E40"/>
    <w:rsid w:val="00EE23C6"/>
    <w:rsid w:val="00EE24B1"/>
    <w:rsid w:val="00EE2AC9"/>
    <w:rsid w:val="00EE2ACD"/>
    <w:rsid w:val="00EE2BA0"/>
    <w:rsid w:val="00EE2D26"/>
    <w:rsid w:val="00EE3274"/>
    <w:rsid w:val="00EE329F"/>
    <w:rsid w:val="00EE3580"/>
    <w:rsid w:val="00EE4593"/>
    <w:rsid w:val="00EE46E1"/>
    <w:rsid w:val="00EE498E"/>
    <w:rsid w:val="00EE4AB8"/>
    <w:rsid w:val="00EE4AC0"/>
    <w:rsid w:val="00EE50EB"/>
    <w:rsid w:val="00EE6087"/>
    <w:rsid w:val="00EE60D7"/>
    <w:rsid w:val="00EE6C87"/>
    <w:rsid w:val="00EE74EC"/>
    <w:rsid w:val="00EE7BA6"/>
    <w:rsid w:val="00EE7C29"/>
    <w:rsid w:val="00EE7CCB"/>
    <w:rsid w:val="00EE7F63"/>
    <w:rsid w:val="00EF0513"/>
    <w:rsid w:val="00EF05D8"/>
    <w:rsid w:val="00EF08A0"/>
    <w:rsid w:val="00EF09B7"/>
    <w:rsid w:val="00EF0DAC"/>
    <w:rsid w:val="00EF0EEA"/>
    <w:rsid w:val="00EF1105"/>
    <w:rsid w:val="00EF1D01"/>
    <w:rsid w:val="00EF302B"/>
    <w:rsid w:val="00EF311A"/>
    <w:rsid w:val="00EF315C"/>
    <w:rsid w:val="00EF35B4"/>
    <w:rsid w:val="00EF3B6B"/>
    <w:rsid w:val="00EF414A"/>
    <w:rsid w:val="00EF43D2"/>
    <w:rsid w:val="00EF43EF"/>
    <w:rsid w:val="00EF48C8"/>
    <w:rsid w:val="00EF4987"/>
    <w:rsid w:val="00EF5072"/>
    <w:rsid w:val="00EF5A11"/>
    <w:rsid w:val="00EF5F56"/>
    <w:rsid w:val="00EF61FB"/>
    <w:rsid w:val="00EF6DAC"/>
    <w:rsid w:val="00EF7EB7"/>
    <w:rsid w:val="00F00010"/>
    <w:rsid w:val="00F00387"/>
    <w:rsid w:val="00F00B39"/>
    <w:rsid w:val="00F01264"/>
    <w:rsid w:val="00F01C8A"/>
    <w:rsid w:val="00F0242E"/>
    <w:rsid w:val="00F02735"/>
    <w:rsid w:val="00F02806"/>
    <w:rsid w:val="00F02934"/>
    <w:rsid w:val="00F0314F"/>
    <w:rsid w:val="00F03C71"/>
    <w:rsid w:val="00F0458A"/>
    <w:rsid w:val="00F047C0"/>
    <w:rsid w:val="00F04AA0"/>
    <w:rsid w:val="00F05AD3"/>
    <w:rsid w:val="00F05C19"/>
    <w:rsid w:val="00F066BD"/>
    <w:rsid w:val="00F06993"/>
    <w:rsid w:val="00F0703C"/>
    <w:rsid w:val="00F07307"/>
    <w:rsid w:val="00F07703"/>
    <w:rsid w:val="00F078B9"/>
    <w:rsid w:val="00F100B0"/>
    <w:rsid w:val="00F10276"/>
    <w:rsid w:val="00F10532"/>
    <w:rsid w:val="00F1093B"/>
    <w:rsid w:val="00F109EE"/>
    <w:rsid w:val="00F10D61"/>
    <w:rsid w:val="00F10D9C"/>
    <w:rsid w:val="00F10F8C"/>
    <w:rsid w:val="00F10FDA"/>
    <w:rsid w:val="00F1106A"/>
    <w:rsid w:val="00F1126B"/>
    <w:rsid w:val="00F11379"/>
    <w:rsid w:val="00F113AF"/>
    <w:rsid w:val="00F119B4"/>
    <w:rsid w:val="00F11C88"/>
    <w:rsid w:val="00F1234A"/>
    <w:rsid w:val="00F124EE"/>
    <w:rsid w:val="00F125CE"/>
    <w:rsid w:val="00F12708"/>
    <w:rsid w:val="00F12E8C"/>
    <w:rsid w:val="00F12F91"/>
    <w:rsid w:val="00F13A32"/>
    <w:rsid w:val="00F13D11"/>
    <w:rsid w:val="00F14100"/>
    <w:rsid w:val="00F1414C"/>
    <w:rsid w:val="00F143F9"/>
    <w:rsid w:val="00F14618"/>
    <w:rsid w:val="00F1568C"/>
    <w:rsid w:val="00F15C16"/>
    <w:rsid w:val="00F15EC9"/>
    <w:rsid w:val="00F1609E"/>
    <w:rsid w:val="00F165ED"/>
    <w:rsid w:val="00F16951"/>
    <w:rsid w:val="00F16CD6"/>
    <w:rsid w:val="00F170B1"/>
    <w:rsid w:val="00F173D1"/>
    <w:rsid w:val="00F17B5A"/>
    <w:rsid w:val="00F17E06"/>
    <w:rsid w:val="00F203A5"/>
    <w:rsid w:val="00F204A9"/>
    <w:rsid w:val="00F20D35"/>
    <w:rsid w:val="00F20D8B"/>
    <w:rsid w:val="00F20EE6"/>
    <w:rsid w:val="00F21397"/>
    <w:rsid w:val="00F21A59"/>
    <w:rsid w:val="00F21BC9"/>
    <w:rsid w:val="00F2206E"/>
    <w:rsid w:val="00F22311"/>
    <w:rsid w:val="00F2251B"/>
    <w:rsid w:val="00F2274F"/>
    <w:rsid w:val="00F22F04"/>
    <w:rsid w:val="00F2368F"/>
    <w:rsid w:val="00F23D93"/>
    <w:rsid w:val="00F24780"/>
    <w:rsid w:val="00F25039"/>
    <w:rsid w:val="00F254BF"/>
    <w:rsid w:val="00F25C0A"/>
    <w:rsid w:val="00F25C3C"/>
    <w:rsid w:val="00F2682F"/>
    <w:rsid w:val="00F272B1"/>
    <w:rsid w:val="00F279AA"/>
    <w:rsid w:val="00F27BB9"/>
    <w:rsid w:val="00F3013A"/>
    <w:rsid w:val="00F30368"/>
    <w:rsid w:val="00F3036C"/>
    <w:rsid w:val="00F3056B"/>
    <w:rsid w:val="00F30B91"/>
    <w:rsid w:val="00F30BD7"/>
    <w:rsid w:val="00F31E7A"/>
    <w:rsid w:val="00F3247D"/>
    <w:rsid w:val="00F328DA"/>
    <w:rsid w:val="00F32C6E"/>
    <w:rsid w:val="00F32C93"/>
    <w:rsid w:val="00F32D82"/>
    <w:rsid w:val="00F34047"/>
    <w:rsid w:val="00F3414E"/>
    <w:rsid w:val="00F34BB6"/>
    <w:rsid w:val="00F34EAA"/>
    <w:rsid w:val="00F351FF"/>
    <w:rsid w:val="00F35360"/>
    <w:rsid w:val="00F356BD"/>
    <w:rsid w:val="00F359A3"/>
    <w:rsid w:val="00F35B9E"/>
    <w:rsid w:val="00F3654F"/>
    <w:rsid w:val="00F36702"/>
    <w:rsid w:val="00F367C7"/>
    <w:rsid w:val="00F367E2"/>
    <w:rsid w:val="00F3688B"/>
    <w:rsid w:val="00F36917"/>
    <w:rsid w:val="00F36CAD"/>
    <w:rsid w:val="00F36F5E"/>
    <w:rsid w:val="00F370BE"/>
    <w:rsid w:val="00F375E2"/>
    <w:rsid w:val="00F37890"/>
    <w:rsid w:val="00F37A80"/>
    <w:rsid w:val="00F37BD1"/>
    <w:rsid w:val="00F37E72"/>
    <w:rsid w:val="00F40326"/>
    <w:rsid w:val="00F405AE"/>
    <w:rsid w:val="00F407E6"/>
    <w:rsid w:val="00F40DAB"/>
    <w:rsid w:val="00F42AB8"/>
    <w:rsid w:val="00F42FF7"/>
    <w:rsid w:val="00F4326E"/>
    <w:rsid w:val="00F438F9"/>
    <w:rsid w:val="00F43DFB"/>
    <w:rsid w:val="00F44097"/>
    <w:rsid w:val="00F4515E"/>
    <w:rsid w:val="00F4556C"/>
    <w:rsid w:val="00F45642"/>
    <w:rsid w:val="00F45CF8"/>
    <w:rsid w:val="00F462DD"/>
    <w:rsid w:val="00F466AF"/>
    <w:rsid w:val="00F4698D"/>
    <w:rsid w:val="00F469EF"/>
    <w:rsid w:val="00F46DEE"/>
    <w:rsid w:val="00F47475"/>
    <w:rsid w:val="00F47C40"/>
    <w:rsid w:val="00F47F96"/>
    <w:rsid w:val="00F50624"/>
    <w:rsid w:val="00F50921"/>
    <w:rsid w:val="00F51149"/>
    <w:rsid w:val="00F51323"/>
    <w:rsid w:val="00F51AA7"/>
    <w:rsid w:val="00F52179"/>
    <w:rsid w:val="00F52B91"/>
    <w:rsid w:val="00F52C60"/>
    <w:rsid w:val="00F52E18"/>
    <w:rsid w:val="00F53079"/>
    <w:rsid w:val="00F530A1"/>
    <w:rsid w:val="00F535E7"/>
    <w:rsid w:val="00F53688"/>
    <w:rsid w:val="00F537B3"/>
    <w:rsid w:val="00F537C8"/>
    <w:rsid w:val="00F541FB"/>
    <w:rsid w:val="00F543F5"/>
    <w:rsid w:val="00F54438"/>
    <w:rsid w:val="00F547D6"/>
    <w:rsid w:val="00F54EF4"/>
    <w:rsid w:val="00F555A1"/>
    <w:rsid w:val="00F556F2"/>
    <w:rsid w:val="00F55F50"/>
    <w:rsid w:val="00F56092"/>
    <w:rsid w:val="00F5697A"/>
    <w:rsid w:val="00F572FB"/>
    <w:rsid w:val="00F57A9D"/>
    <w:rsid w:val="00F57C33"/>
    <w:rsid w:val="00F6065E"/>
    <w:rsid w:val="00F60B7D"/>
    <w:rsid w:val="00F61EFA"/>
    <w:rsid w:val="00F61FC5"/>
    <w:rsid w:val="00F62633"/>
    <w:rsid w:val="00F65AC6"/>
    <w:rsid w:val="00F65B59"/>
    <w:rsid w:val="00F65CF6"/>
    <w:rsid w:val="00F663F6"/>
    <w:rsid w:val="00F6677C"/>
    <w:rsid w:val="00F6699F"/>
    <w:rsid w:val="00F67035"/>
    <w:rsid w:val="00F6732D"/>
    <w:rsid w:val="00F67EEF"/>
    <w:rsid w:val="00F70912"/>
    <w:rsid w:val="00F71690"/>
    <w:rsid w:val="00F7171A"/>
    <w:rsid w:val="00F71B51"/>
    <w:rsid w:val="00F71D21"/>
    <w:rsid w:val="00F721BD"/>
    <w:rsid w:val="00F72474"/>
    <w:rsid w:val="00F7279A"/>
    <w:rsid w:val="00F73219"/>
    <w:rsid w:val="00F74CC5"/>
    <w:rsid w:val="00F74EBC"/>
    <w:rsid w:val="00F757B5"/>
    <w:rsid w:val="00F75EE7"/>
    <w:rsid w:val="00F76742"/>
    <w:rsid w:val="00F76CA8"/>
    <w:rsid w:val="00F76FD5"/>
    <w:rsid w:val="00F77089"/>
    <w:rsid w:val="00F775C3"/>
    <w:rsid w:val="00F77680"/>
    <w:rsid w:val="00F776DD"/>
    <w:rsid w:val="00F7771A"/>
    <w:rsid w:val="00F803C8"/>
    <w:rsid w:val="00F80467"/>
    <w:rsid w:val="00F804FA"/>
    <w:rsid w:val="00F80675"/>
    <w:rsid w:val="00F8078C"/>
    <w:rsid w:val="00F80C71"/>
    <w:rsid w:val="00F81FAF"/>
    <w:rsid w:val="00F82193"/>
    <w:rsid w:val="00F82544"/>
    <w:rsid w:val="00F82701"/>
    <w:rsid w:val="00F8316A"/>
    <w:rsid w:val="00F84289"/>
    <w:rsid w:val="00F84490"/>
    <w:rsid w:val="00F84604"/>
    <w:rsid w:val="00F84CF0"/>
    <w:rsid w:val="00F84EB8"/>
    <w:rsid w:val="00F856DA"/>
    <w:rsid w:val="00F85CF7"/>
    <w:rsid w:val="00F860D8"/>
    <w:rsid w:val="00F87374"/>
    <w:rsid w:val="00F87555"/>
    <w:rsid w:val="00F87C38"/>
    <w:rsid w:val="00F87C6E"/>
    <w:rsid w:val="00F87EED"/>
    <w:rsid w:val="00F90772"/>
    <w:rsid w:val="00F9101C"/>
    <w:rsid w:val="00F919B3"/>
    <w:rsid w:val="00F9208F"/>
    <w:rsid w:val="00F940B5"/>
    <w:rsid w:val="00F944E8"/>
    <w:rsid w:val="00F94E7C"/>
    <w:rsid w:val="00F958D0"/>
    <w:rsid w:val="00F959BE"/>
    <w:rsid w:val="00F96817"/>
    <w:rsid w:val="00F96B15"/>
    <w:rsid w:val="00F96B35"/>
    <w:rsid w:val="00F96D6A"/>
    <w:rsid w:val="00F97AEF"/>
    <w:rsid w:val="00F97B1C"/>
    <w:rsid w:val="00F97B6F"/>
    <w:rsid w:val="00F97DD1"/>
    <w:rsid w:val="00FA002D"/>
    <w:rsid w:val="00FA0763"/>
    <w:rsid w:val="00FA119E"/>
    <w:rsid w:val="00FA1379"/>
    <w:rsid w:val="00FA1AF4"/>
    <w:rsid w:val="00FA1EB3"/>
    <w:rsid w:val="00FA2740"/>
    <w:rsid w:val="00FA28B1"/>
    <w:rsid w:val="00FA2C16"/>
    <w:rsid w:val="00FA2C36"/>
    <w:rsid w:val="00FA33C9"/>
    <w:rsid w:val="00FA3581"/>
    <w:rsid w:val="00FA37DF"/>
    <w:rsid w:val="00FA3C27"/>
    <w:rsid w:val="00FA3DC1"/>
    <w:rsid w:val="00FA421A"/>
    <w:rsid w:val="00FA46DF"/>
    <w:rsid w:val="00FA4CB6"/>
    <w:rsid w:val="00FA4DF5"/>
    <w:rsid w:val="00FA533E"/>
    <w:rsid w:val="00FA5696"/>
    <w:rsid w:val="00FA5AC6"/>
    <w:rsid w:val="00FA6814"/>
    <w:rsid w:val="00FA69C7"/>
    <w:rsid w:val="00FA6A72"/>
    <w:rsid w:val="00FA7259"/>
    <w:rsid w:val="00FA7338"/>
    <w:rsid w:val="00FA7FE2"/>
    <w:rsid w:val="00FB0703"/>
    <w:rsid w:val="00FB0AFD"/>
    <w:rsid w:val="00FB21B6"/>
    <w:rsid w:val="00FB2A9E"/>
    <w:rsid w:val="00FB2F63"/>
    <w:rsid w:val="00FB3CD5"/>
    <w:rsid w:val="00FB3D27"/>
    <w:rsid w:val="00FB3E8E"/>
    <w:rsid w:val="00FB3F92"/>
    <w:rsid w:val="00FB47AA"/>
    <w:rsid w:val="00FB5174"/>
    <w:rsid w:val="00FB54C6"/>
    <w:rsid w:val="00FB5874"/>
    <w:rsid w:val="00FB5D2C"/>
    <w:rsid w:val="00FB6D90"/>
    <w:rsid w:val="00FB7121"/>
    <w:rsid w:val="00FB743C"/>
    <w:rsid w:val="00FB7E11"/>
    <w:rsid w:val="00FC0FBC"/>
    <w:rsid w:val="00FC1470"/>
    <w:rsid w:val="00FC14AA"/>
    <w:rsid w:val="00FC15E6"/>
    <w:rsid w:val="00FC17E1"/>
    <w:rsid w:val="00FC1960"/>
    <w:rsid w:val="00FC2379"/>
    <w:rsid w:val="00FC2A59"/>
    <w:rsid w:val="00FC3073"/>
    <w:rsid w:val="00FC34B6"/>
    <w:rsid w:val="00FC3659"/>
    <w:rsid w:val="00FC38AC"/>
    <w:rsid w:val="00FC3921"/>
    <w:rsid w:val="00FC3B0D"/>
    <w:rsid w:val="00FC43AE"/>
    <w:rsid w:val="00FC46B7"/>
    <w:rsid w:val="00FC4D02"/>
    <w:rsid w:val="00FC4EAE"/>
    <w:rsid w:val="00FC4F9F"/>
    <w:rsid w:val="00FC5994"/>
    <w:rsid w:val="00FC59E4"/>
    <w:rsid w:val="00FC5A60"/>
    <w:rsid w:val="00FC5A67"/>
    <w:rsid w:val="00FC66A2"/>
    <w:rsid w:val="00FC6E09"/>
    <w:rsid w:val="00FC70E2"/>
    <w:rsid w:val="00FC71BF"/>
    <w:rsid w:val="00FC7401"/>
    <w:rsid w:val="00FC74EC"/>
    <w:rsid w:val="00FC7643"/>
    <w:rsid w:val="00FC7AF5"/>
    <w:rsid w:val="00FC7B74"/>
    <w:rsid w:val="00FC7D5E"/>
    <w:rsid w:val="00FC7E49"/>
    <w:rsid w:val="00FD03EB"/>
    <w:rsid w:val="00FD0579"/>
    <w:rsid w:val="00FD05DF"/>
    <w:rsid w:val="00FD07D6"/>
    <w:rsid w:val="00FD09E4"/>
    <w:rsid w:val="00FD0B5C"/>
    <w:rsid w:val="00FD0ECB"/>
    <w:rsid w:val="00FD1D96"/>
    <w:rsid w:val="00FD210C"/>
    <w:rsid w:val="00FD240D"/>
    <w:rsid w:val="00FD2DF2"/>
    <w:rsid w:val="00FD30E1"/>
    <w:rsid w:val="00FD313C"/>
    <w:rsid w:val="00FD326A"/>
    <w:rsid w:val="00FD4176"/>
    <w:rsid w:val="00FD467C"/>
    <w:rsid w:val="00FD492B"/>
    <w:rsid w:val="00FD4A1D"/>
    <w:rsid w:val="00FD5806"/>
    <w:rsid w:val="00FD59E5"/>
    <w:rsid w:val="00FD5AC7"/>
    <w:rsid w:val="00FD60F9"/>
    <w:rsid w:val="00FD6572"/>
    <w:rsid w:val="00FD6D4E"/>
    <w:rsid w:val="00FE0409"/>
    <w:rsid w:val="00FE1632"/>
    <w:rsid w:val="00FE19AF"/>
    <w:rsid w:val="00FE1AF6"/>
    <w:rsid w:val="00FE1E01"/>
    <w:rsid w:val="00FE1E67"/>
    <w:rsid w:val="00FE23A4"/>
    <w:rsid w:val="00FE2439"/>
    <w:rsid w:val="00FE3212"/>
    <w:rsid w:val="00FE38AC"/>
    <w:rsid w:val="00FE3B74"/>
    <w:rsid w:val="00FE4161"/>
    <w:rsid w:val="00FE4E07"/>
    <w:rsid w:val="00FE50F9"/>
    <w:rsid w:val="00FE557B"/>
    <w:rsid w:val="00FE56AF"/>
    <w:rsid w:val="00FE6449"/>
    <w:rsid w:val="00FE6D93"/>
    <w:rsid w:val="00FE708B"/>
    <w:rsid w:val="00FE7135"/>
    <w:rsid w:val="00FE7F39"/>
    <w:rsid w:val="00FF0216"/>
    <w:rsid w:val="00FF02A1"/>
    <w:rsid w:val="00FF09ED"/>
    <w:rsid w:val="00FF0B55"/>
    <w:rsid w:val="00FF0D80"/>
    <w:rsid w:val="00FF132D"/>
    <w:rsid w:val="00FF176E"/>
    <w:rsid w:val="00FF214A"/>
    <w:rsid w:val="00FF24ED"/>
    <w:rsid w:val="00FF2C1B"/>
    <w:rsid w:val="00FF2C6B"/>
    <w:rsid w:val="00FF3033"/>
    <w:rsid w:val="00FF3775"/>
    <w:rsid w:val="00FF37F1"/>
    <w:rsid w:val="00FF3DF8"/>
    <w:rsid w:val="00FF3E5E"/>
    <w:rsid w:val="00FF4635"/>
    <w:rsid w:val="00FF68B7"/>
    <w:rsid w:val="00FF7663"/>
    <w:rsid w:val="00FF77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0BF5AC"/>
  <w15:docId w15:val="{74919B79-DACE-4215-9D38-84FD9B45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165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087A"/>
    <w:rPr>
      <w:sz w:val="16"/>
      <w:szCs w:val="16"/>
    </w:rPr>
  </w:style>
  <w:style w:type="paragraph" w:styleId="CommentText">
    <w:name w:val="annotation text"/>
    <w:basedOn w:val="Normal"/>
    <w:link w:val="CommentTextChar"/>
    <w:uiPriority w:val="99"/>
    <w:semiHidden/>
    <w:unhideWhenUsed/>
    <w:rsid w:val="006A087A"/>
    <w:rPr>
      <w:sz w:val="20"/>
      <w:szCs w:val="25"/>
    </w:rPr>
  </w:style>
  <w:style w:type="character" w:customStyle="1" w:styleId="CommentTextChar">
    <w:name w:val="Comment Text Char"/>
    <w:basedOn w:val="DefaultParagraphFont"/>
    <w:link w:val="CommentText"/>
    <w:uiPriority w:val="99"/>
    <w:semiHidden/>
    <w:rsid w:val="006A087A"/>
    <w:rPr>
      <w:rFonts w:ascii="Angsana New" w:eastAsia="Times New Roman" w:hAnsi="Cordia New" w:cs="Angsana New"/>
      <w:szCs w:val="25"/>
    </w:rPr>
  </w:style>
  <w:style w:type="paragraph" w:styleId="CommentSubject">
    <w:name w:val="annotation subject"/>
    <w:basedOn w:val="CommentText"/>
    <w:next w:val="CommentText"/>
    <w:link w:val="CommentSubjectChar"/>
    <w:uiPriority w:val="99"/>
    <w:semiHidden/>
    <w:unhideWhenUsed/>
    <w:rsid w:val="006A087A"/>
    <w:rPr>
      <w:b/>
      <w:bCs/>
    </w:rPr>
  </w:style>
  <w:style w:type="character" w:customStyle="1" w:styleId="CommentSubjectChar">
    <w:name w:val="Comment Subject Char"/>
    <w:basedOn w:val="CommentTextChar"/>
    <w:link w:val="CommentSubject"/>
    <w:uiPriority w:val="99"/>
    <w:semiHidden/>
    <w:rsid w:val="006A087A"/>
    <w:rPr>
      <w:rFonts w:ascii="Angsana New" w:eastAsia="Times New Roman" w:hAnsi="Cordia New" w:cs="Angsana New"/>
      <w:b/>
      <w:bCs/>
      <w:szCs w:val="25"/>
    </w:rPr>
  </w:style>
  <w:style w:type="character" w:styleId="FollowedHyperlink">
    <w:name w:val="FollowedHyperlink"/>
    <w:basedOn w:val="DefaultParagraphFont"/>
    <w:uiPriority w:val="99"/>
    <w:semiHidden/>
    <w:unhideWhenUsed/>
    <w:rsid w:val="00B70980"/>
    <w:rPr>
      <w:color w:val="800080" w:themeColor="followedHyperlink"/>
      <w:u w:val="single"/>
    </w:rPr>
  </w:style>
  <w:style w:type="paragraph" w:styleId="ListBullet">
    <w:name w:val="List Bullet"/>
    <w:basedOn w:val="Normal"/>
    <w:uiPriority w:val="99"/>
    <w:unhideWhenUsed/>
    <w:rsid w:val="0067619D"/>
    <w:pPr>
      <w:numPr>
        <w:numId w:val="27"/>
      </w:numPr>
      <w:contextualSpacing/>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2129">
      <w:bodyDiv w:val="1"/>
      <w:marLeft w:val="0"/>
      <w:marRight w:val="0"/>
      <w:marTop w:val="0"/>
      <w:marBottom w:val="0"/>
      <w:divBdr>
        <w:top w:val="none" w:sz="0" w:space="0" w:color="auto"/>
        <w:left w:val="none" w:sz="0" w:space="0" w:color="auto"/>
        <w:bottom w:val="none" w:sz="0" w:space="0" w:color="auto"/>
        <w:right w:val="none" w:sz="0" w:space="0" w:color="auto"/>
      </w:divBdr>
    </w:div>
    <w:div w:id="23558183">
      <w:bodyDiv w:val="1"/>
      <w:marLeft w:val="0"/>
      <w:marRight w:val="0"/>
      <w:marTop w:val="0"/>
      <w:marBottom w:val="0"/>
      <w:divBdr>
        <w:top w:val="none" w:sz="0" w:space="0" w:color="auto"/>
        <w:left w:val="none" w:sz="0" w:space="0" w:color="auto"/>
        <w:bottom w:val="none" w:sz="0" w:space="0" w:color="auto"/>
        <w:right w:val="none" w:sz="0" w:space="0" w:color="auto"/>
      </w:divBdr>
    </w:div>
    <w:div w:id="43212447">
      <w:bodyDiv w:val="1"/>
      <w:marLeft w:val="0"/>
      <w:marRight w:val="0"/>
      <w:marTop w:val="0"/>
      <w:marBottom w:val="0"/>
      <w:divBdr>
        <w:top w:val="none" w:sz="0" w:space="0" w:color="auto"/>
        <w:left w:val="none" w:sz="0" w:space="0" w:color="auto"/>
        <w:bottom w:val="none" w:sz="0" w:space="0" w:color="auto"/>
        <w:right w:val="none" w:sz="0" w:space="0" w:color="auto"/>
      </w:divBdr>
    </w:div>
    <w:div w:id="43454467">
      <w:bodyDiv w:val="1"/>
      <w:marLeft w:val="0"/>
      <w:marRight w:val="0"/>
      <w:marTop w:val="0"/>
      <w:marBottom w:val="0"/>
      <w:divBdr>
        <w:top w:val="none" w:sz="0" w:space="0" w:color="auto"/>
        <w:left w:val="none" w:sz="0" w:space="0" w:color="auto"/>
        <w:bottom w:val="none" w:sz="0" w:space="0" w:color="auto"/>
        <w:right w:val="none" w:sz="0" w:space="0" w:color="auto"/>
      </w:divBdr>
    </w:div>
    <w:div w:id="54090569">
      <w:bodyDiv w:val="1"/>
      <w:marLeft w:val="0"/>
      <w:marRight w:val="0"/>
      <w:marTop w:val="0"/>
      <w:marBottom w:val="0"/>
      <w:divBdr>
        <w:top w:val="none" w:sz="0" w:space="0" w:color="auto"/>
        <w:left w:val="none" w:sz="0" w:space="0" w:color="auto"/>
        <w:bottom w:val="none" w:sz="0" w:space="0" w:color="auto"/>
        <w:right w:val="none" w:sz="0" w:space="0" w:color="auto"/>
      </w:divBdr>
    </w:div>
    <w:div w:id="81535774">
      <w:bodyDiv w:val="1"/>
      <w:marLeft w:val="0"/>
      <w:marRight w:val="0"/>
      <w:marTop w:val="0"/>
      <w:marBottom w:val="0"/>
      <w:divBdr>
        <w:top w:val="none" w:sz="0" w:space="0" w:color="auto"/>
        <w:left w:val="none" w:sz="0" w:space="0" w:color="auto"/>
        <w:bottom w:val="none" w:sz="0" w:space="0" w:color="auto"/>
        <w:right w:val="none" w:sz="0" w:space="0" w:color="auto"/>
      </w:divBdr>
    </w:div>
    <w:div w:id="93406549">
      <w:bodyDiv w:val="1"/>
      <w:marLeft w:val="0"/>
      <w:marRight w:val="0"/>
      <w:marTop w:val="0"/>
      <w:marBottom w:val="0"/>
      <w:divBdr>
        <w:top w:val="none" w:sz="0" w:space="0" w:color="auto"/>
        <w:left w:val="none" w:sz="0" w:space="0" w:color="auto"/>
        <w:bottom w:val="none" w:sz="0" w:space="0" w:color="auto"/>
        <w:right w:val="none" w:sz="0" w:space="0" w:color="auto"/>
      </w:divBdr>
    </w:div>
    <w:div w:id="105735216">
      <w:bodyDiv w:val="1"/>
      <w:marLeft w:val="0"/>
      <w:marRight w:val="0"/>
      <w:marTop w:val="0"/>
      <w:marBottom w:val="0"/>
      <w:divBdr>
        <w:top w:val="none" w:sz="0" w:space="0" w:color="auto"/>
        <w:left w:val="none" w:sz="0" w:space="0" w:color="auto"/>
        <w:bottom w:val="none" w:sz="0" w:space="0" w:color="auto"/>
        <w:right w:val="none" w:sz="0" w:space="0" w:color="auto"/>
      </w:divBdr>
    </w:div>
    <w:div w:id="117994999">
      <w:bodyDiv w:val="1"/>
      <w:marLeft w:val="0"/>
      <w:marRight w:val="0"/>
      <w:marTop w:val="0"/>
      <w:marBottom w:val="0"/>
      <w:divBdr>
        <w:top w:val="none" w:sz="0" w:space="0" w:color="auto"/>
        <w:left w:val="none" w:sz="0" w:space="0" w:color="auto"/>
        <w:bottom w:val="none" w:sz="0" w:space="0" w:color="auto"/>
        <w:right w:val="none" w:sz="0" w:space="0" w:color="auto"/>
      </w:divBdr>
    </w:div>
    <w:div w:id="161049945">
      <w:bodyDiv w:val="1"/>
      <w:marLeft w:val="0"/>
      <w:marRight w:val="0"/>
      <w:marTop w:val="0"/>
      <w:marBottom w:val="0"/>
      <w:divBdr>
        <w:top w:val="none" w:sz="0" w:space="0" w:color="auto"/>
        <w:left w:val="none" w:sz="0" w:space="0" w:color="auto"/>
        <w:bottom w:val="none" w:sz="0" w:space="0" w:color="auto"/>
        <w:right w:val="none" w:sz="0" w:space="0" w:color="auto"/>
      </w:divBdr>
    </w:div>
    <w:div w:id="179786486">
      <w:bodyDiv w:val="1"/>
      <w:marLeft w:val="0"/>
      <w:marRight w:val="0"/>
      <w:marTop w:val="0"/>
      <w:marBottom w:val="0"/>
      <w:divBdr>
        <w:top w:val="none" w:sz="0" w:space="0" w:color="auto"/>
        <w:left w:val="none" w:sz="0" w:space="0" w:color="auto"/>
        <w:bottom w:val="none" w:sz="0" w:space="0" w:color="auto"/>
        <w:right w:val="none" w:sz="0" w:space="0" w:color="auto"/>
      </w:divBdr>
    </w:div>
    <w:div w:id="228002559">
      <w:bodyDiv w:val="1"/>
      <w:marLeft w:val="0"/>
      <w:marRight w:val="0"/>
      <w:marTop w:val="0"/>
      <w:marBottom w:val="0"/>
      <w:divBdr>
        <w:top w:val="none" w:sz="0" w:space="0" w:color="auto"/>
        <w:left w:val="none" w:sz="0" w:space="0" w:color="auto"/>
        <w:bottom w:val="none" w:sz="0" w:space="0" w:color="auto"/>
        <w:right w:val="none" w:sz="0" w:space="0" w:color="auto"/>
      </w:divBdr>
    </w:div>
    <w:div w:id="240678741">
      <w:bodyDiv w:val="1"/>
      <w:marLeft w:val="0"/>
      <w:marRight w:val="0"/>
      <w:marTop w:val="0"/>
      <w:marBottom w:val="0"/>
      <w:divBdr>
        <w:top w:val="none" w:sz="0" w:space="0" w:color="auto"/>
        <w:left w:val="none" w:sz="0" w:space="0" w:color="auto"/>
        <w:bottom w:val="none" w:sz="0" w:space="0" w:color="auto"/>
        <w:right w:val="none" w:sz="0" w:space="0" w:color="auto"/>
      </w:divBdr>
    </w:div>
    <w:div w:id="242766336">
      <w:bodyDiv w:val="1"/>
      <w:marLeft w:val="0"/>
      <w:marRight w:val="0"/>
      <w:marTop w:val="0"/>
      <w:marBottom w:val="0"/>
      <w:divBdr>
        <w:top w:val="none" w:sz="0" w:space="0" w:color="auto"/>
        <w:left w:val="none" w:sz="0" w:space="0" w:color="auto"/>
        <w:bottom w:val="none" w:sz="0" w:space="0" w:color="auto"/>
        <w:right w:val="none" w:sz="0" w:space="0" w:color="auto"/>
      </w:divBdr>
    </w:div>
    <w:div w:id="293221325">
      <w:bodyDiv w:val="1"/>
      <w:marLeft w:val="0"/>
      <w:marRight w:val="0"/>
      <w:marTop w:val="0"/>
      <w:marBottom w:val="0"/>
      <w:divBdr>
        <w:top w:val="none" w:sz="0" w:space="0" w:color="auto"/>
        <w:left w:val="none" w:sz="0" w:space="0" w:color="auto"/>
        <w:bottom w:val="none" w:sz="0" w:space="0" w:color="auto"/>
        <w:right w:val="none" w:sz="0" w:space="0" w:color="auto"/>
      </w:divBdr>
    </w:div>
    <w:div w:id="313216447">
      <w:bodyDiv w:val="1"/>
      <w:marLeft w:val="0"/>
      <w:marRight w:val="0"/>
      <w:marTop w:val="0"/>
      <w:marBottom w:val="0"/>
      <w:divBdr>
        <w:top w:val="none" w:sz="0" w:space="0" w:color="auto"/>
        <w:left w:val="none" w:sz="0" w:space="0" w:color="auto"/>
        <w:bottom w:val="none" w:sz="0" w:space="0" w:color="auto"/>
        <w:right w:val="none" w:sz="0" w:space="0" w:color="auto"/>
      </w:divBdr>
    </w:div>
    <w:div w:id="339936475">
      <w:bodyDiv w:val="1"/>
      <w:marLeft w:val="0"/>
      <w:marRight w:val="0"/>
      <w:marTop w:val="0"/>
      <w:marBottom w:val="0"/>
      <w:divBdr>
        <w:top w:val="none" w:sz="0" w:space="0" w:color="auto"/>
        <w:left w:val="none" w:sz="0" w:space="0" w:color="auto"/>
        <w:bottom w:val="none" w:sz="0" w:space="0" w:color="auto"/>
        <w:right w:val="none" w:sz="0" w:space="0" w:color="auto"/>
      </w:divBdr>
    </w:div>
    <w:div w:id="346493445">
      <w:bodyDiv w:val="1"/>
      <w:marLeft w:val="0"/>
      <w:marRight w:val="0"/>
      <w:marTop w:val="0"/>
      <w:marBottom w:val="0"/>
      <w:divBdr>
        <w:top w:val="none" w:sz="0" w:space="0" w:color="auto"/>
        <w:left w:val="none" w:sz="0" w:space="0" w:color="auto"/>
        <w:bottom w:val="none" w:sz="0" w:space="0" w:color="auto"/>
        <w:right w:val="none" w:sz="0" w:space="0" w:color="auto"/>
      </w:divBdr>
    </w:div>
    <w:div w:id="356396414">
      <w:bodyDiv w:val="1"/>
      <w:marLeft w:val="0"/>
      <w:marRight w:val="0"/>
      <w:marTop w:val="0"/>
      <w:marBottom w:val="0"/>
      <w:divBdr>
        <w:top w:val="none" w:sz="0" w:space="0" w:color="auto"/>
        <w:left w:val="none" w:sz="0" w:space="0" w:color="auto"/>
        <w:bottom w:val="none" w:sz="0" w:space="0" w:color="auto"/>
        <w:right w:val="none" w:sz="0" w:space="0" w:color="auto"/>
      </w:divBdr>
    </w:div>
    <w:div w:id="374040949">
      <w:bodyDiv w:val="1"/>
      <w:marLeft w:val="0"/>
      <w:marRight w:val="0"/>
      <w:marTop w:val="0"/>
      <w:marBottom w:val="0"/>
      <w:divBdr>
        <w:top w:val="none" w:sz="0" w:space="0" w:color="auto"/>
        <w:left w:val="none" w:sz="0" w:space="0" w:color="auto"/>
        <w:bottom w:val="none" w:sz="0" w:space="0" w:color="auto"/>
        <w:right w:val="none" w:sz="0" w:space="0" w:color="auto"/>
      </w:divBdr>
    </w:div>
    <w:div w:id="394662764">
      <w:bodyDiv w:val="1"/>
      <w:marLeft w:val="0"/>
      <w:marRight w:val="0"/>
      <w:marTop w:val="0"/>
      <w:marBottom w:val="0"/>
      <w:divBdr>
        <w:top w:val="none" w:sz="0" w:space="0" w:color="auto"/>
        <w:left w:val="none" w:sz="0" w:space="0" w:color="auto"/>
        <w:bottom w:val="none" w:sz="0" w:space="0" w:color="auto"/>
        <w:right w:val="none" w:sz="0" w:space="0" w:color="auto"/>
      </w:divBdr>
    </w:div>
    <w:div w:id="413821405">
      <w:bodyDiv w:val="1"/>
      <w:marLeft w:val="0"/>
      <w:marRight w:val="0"/>
      <w:marTop w:val="0"/>
      <w:marBottom w:val="0"/>
      <w:divBdr>
        <w:top w:val="none" w:sz="0" w:space="0" w:color="auto"/>
        <w:left w:val="none" w:sz="0" w:space="0" w:color="auto"/>
        <w:bottom w:val="none" w:sz="0" w:space="0" w:color="auto"/>
        <w:right w:val="none" w:sz="0" w:space="0" w:color="auto"/>
      </w:divBdr>
    </w:div>
    <w:div w:id="441925673">
      <w:bodyDiv w:val="1"/>
      <w:marLeft w:val="0"/>
      <w:marRight w:val="0"/>
      <w:marTop w:val="0"/>
      <w:marBottom w:val="0"/>
      <w:divBdr>
        <w:top w:val="none" w:sz="0" w:space="0" w:color="auto"/>
        <w:left w:val="none" w:sz="0" w:space="0" w:color="auto"/>
        <w:bottom w:val="none" w:sz="0" w:space="0" w:color="auto"/>
        <w:right w:val="none" w:sz="0" w:space="0" w:color="auto"/>
      </w:divBdr>
    </w:div>
    <w:div w:id="467936368">
      <w:bodyDiv w:val="1"/>
      <w:marLeft w:val="0"/>
      <w:marRight w:val="0"/>
      <w:marTop w:val="0"/>
      <w:marBottom w:val="0"/>
      <w:divBdr>
        <w:top w:val="none" w:sz="0" w:space="0" w:color="auto"/>
        <w:left w:val="none" w:sz="0" w:space="0" w:color="auto"/>
        <w:bottom w:val="none" w:sz="0" w:space="0" w:color="auto"/>
        <w:right w:val="none" w:sz="0" w:space="0" w:color="auto"/>
      </w:divBdr>
    </w:div>
    <w:div w:id="500849926">
      <w:bodyDiv w:val="1"/>
      <w:marLeft w:val="0"/>
      <w:marRight w:val="0"/>
      <w:marTop w:val="0"/>
      <w:marBottom w:val="0"/>
      <w:divBdr>
        <w:top w:val="none" w:sz="0" w:space="0" w:color="auto"/>
        <w:left w:val="none" w:sz="0" w:space="0" w:color="auto"/>
        <w:bottom w:val="none" w:sz="0" w:space="0" w:color="auto"/>
        <w:right w:val="none" w:sz="0" w:space="0" w:color="auto"/>
      </w:divBdr>
      <w:divsChild>
        <w:div w:id="130565786">
          <w:marLeft w:val="547"/>
          <w:marRight w:val="0"/>
          <w:marTop w:val="264"/>
          <w:marBottom w:val="0"/>
          <w:divBdr>
            <w:top w:val="none" w:sz="0" w:space="0" w:color="auto"/>
            <w:left w:val="none" w:sz="0" w:space="0" w:color="auto"/>
            <w:bottom w:val="none" w:sz="0" w:space="0" w:color="auto"/>
            <w:right w:val="none" w:sz="0" w:space="0" w:color="auto"/>
          </w:divBdr>
        </w:div>
        <w:div w:id="498691651">
          <w:marLeft w:val="547"/>
          <w:marRight w:val="0"/>
          <w:marTop w:val="264"/>
          <w:marBottom w:val="0"/>
          <w:divBdr>
            <w:top w:val="none" w:sz="0" w:space="0" w:color="auto"/>
            <w:left w:val="none" w:sz="0" w:space="0" w:color="auto"/>
            <w:bottom w:val="none" w:sz="0" w:space="0" w:color="auto"/>
            <w:right w:val="none" w:sz="0" w:space="0" w:color="auto"/>
          </w:divBdr>
        </w:div>
      </w:divsChild>
    </w:div>
    <w:div w:id="521822749">
      <w:bodyDiv w:val="1"/>
      <w:marLeft w:val="0"/>
      <w:marRight w:val="0"/>
      <w:marTop w:val="0"/>
      <w:marBottom w:val="0"/>
      <w:divBdr>
        <w:top w:val="none" w:sz="0" w:space="0" w:color="auto"/>
        <w:left w:val="none" w:sz="0" w:space="0" w:color="auto"/>
        <w:bottom w:val="none" w:sz="0" w:space="0" w:color="auto"/>
        <w:right w:val="none" w:sz="0" w:space="0" w:color="auto"/>
      </w:divBdr>
    </w:div>
    <w:div w:id="533542787">
      <w:bodyDiv w:val="1"/>
      <w:marLeft w:val="0"/>
      <w:marRight w:val="0"/>
      <w:marTop w:val="0"/>
      <w:marBottom w:val="0"/>
      <w:divBdr>
        <w:top w:val="none" w:sz="0" w:space="0" w:color="auto"/>
        <w:left w:val="none" w:sz="0" w:space="0" w:color="auto"/>
        <w:bottom w:val="none" w:sz="0" w:space="0" w:color="auto"/>
        <w:right w:val="none" w:sz="0" w:space="0" w:color="auto"/>
      </w:divBdr>
    </w:div>
    <w:div w:id="606892495">
      <w:bodyDiv w:val="1"/>
      <w:marLeft w:val="0"/>
      <w:marRight w:val="0"/>
      <w:marTop w:val="0"/>
      <w:marBottom w:val="0"/>
      <w:divBdr>
        <w:top w:val="none" w:sz="0" w:space="0" w:color="auto"/>
        <w:left w:val="none" w:sz="0" w:space="0" w:color="auto"/>
        <w:bottom w:val="none" w:sz="0" w:space="0" w:color="auto"/>
        <w:right w:val="none" w:sz="0" w:space="0" w:color="auto"/>
      </w:divBdr>
    </w:div>
    <w:div w:id="614095711">
      <w:bodyDiv w:val="1"/>
      <w:marLeft w:val="0"/>
      <w:marRight w:val="0"/>
      <w:marTop w:val="0"/>
      <w:marBottom w:val="0"/>
      <w:divBdr>
        <w:top w:val="none" w:sz="0" w:space="0" w:color="auto"/>
        <w:left w:val="none" w:sz="0" w:space="0" w:color="auto"/>
        <w:bottom w:val="none" w:sz="0" w:space="0" w:color="auto"/>
        <w:right w:val="none" w:sz="0" w:space="0" w:color="auto"/>
      </w:divBdr>
    </w:div>
    <w:div w:id="614749190">
      <w:bodyDiv w:val="1"/>
      <w:marLeft w:val="0"/>
      <w:marRight w:val="0"/>
      <w:marTop w:val="0"/>
      <w:marBottom w:val="0"/>
      <w:divBdr>
        <w:top w:val="none" w:sz="0" w:space="0" w:color="auto"/>
        <w:left w:val="none" w:sz="0" w:space="0" w:color="auto"/>
        <w:bottom w:val="none" w:sz="0" w:space="0" w:color="auto"/>
        <w:right w:val="none" w:sz="0" w:space="0" w:color="auto"/>
      </w:divBdr>
    </w:div>
    <w:div w:id="668753969">
      <w:bodyDiv w:val="1"/>
      <w:marLeft w:val="0"/>
      <w:marRight w:val="0"/>
      <w:marTop w:val="0"/>
      <w:marBottom w:val="0"/>
      <w:divBdr>
        <w:top w:val="none" w:sz="0" w:space="0" w:color="auto"/>
        <w:left w:val="none" w:sz="0" w:space="0" w:color="auto"/>
        <w:bottom w:val="none" w:sz="0" w:space="0" w:color="auto"/>
        <w:right w:val="none" w:sz="0" w:space="0" w:color="auto"/>
      </w:divBdr>
    </w:div>
    <w:div w:id="679814595">
      <w:bodyDiv w:val="1"/>
      <w:marLeft w:val="0"/>
      <w:marRight w:val="0"/>
      <w:marTop w:val="0"/>
      <w:marBottom w:val="0"/>
      <w:divBdr>
        <w:top w:val="none" w:sz="0" w:space="0" w:color="auto"/>
        <w:left w:val="none" w:sz="0" w:space="0" w:color="auto"/>
        <w:bottom w:val="none" w:sz="0" w:space="0" w:color="auto"/>
        <w:right w:val="none" w:sz="0" w:space="0" w:color="auto"/>
      </w:divBdr>
    </w:div>
    <w:div w:id="709841573">
      <w:bodyDiv w:val="1"/>
      <w:marLeft w:val="0"/>
      <w:marRight w:val="0"/>
      <w:marTop w:val="0"/>
      <w:marBottom w:val="0"/>
      <w:divBdr>
        <w:top w:val="none" w:sz="0" w:space="0" w:color="auto"/>
        <w:left w:val="none" w:sz="0" w:space="0" w:color="auto"/>
        <w:bottom w:val="none" w:sz="0" w:space="0" w:color="auto"/>
        <w:right w:val="none" w:sz="0" w:space="0" w:color="auto"/>
      </w:divBdr>
    </w:div>
    <w:div w:id="755637357">
      <w:bodyDiv w:val="1"/>
      <w:marLeft w:val="0"/>
      <w:marRight w:val="0"/>
      <w:marTop w:val="0"/>
      <w:marBottom w:val="0"/>
      <w:divBdr>
        <w:top w:val="none" w:sz="0" w:space="0" w:color="auto"/>
        <w:left w:val="none" w:sz="0" w:space="0" w:color="auto"/>
        <w:bottom w:val="none" w:sz="0" w:space="0" w:color="auto"/>
        <w:right w:val="none" w:sz="0" w:space="0" w:color="auto"/>
      </w:divBdr>
    </w:div>
    <w:div w:id="762996988">
      <w:bodyDiv w:val="1"/>
      <w:marLeft w:val="0"/>
      <w:marRight w:val="0"/>
      <w:marTop w:val="0"/>
      <w:marBottom w:val="0"/>
      <w:divBdr>
        <w:top w:val="none" w:sz="0" w:space="0" w:color="auto"/>
        <w:left w:val="none" w:sz="0" w:space="0" w:color="auto"/>
        <w:bottom w:val="none" w:sz="0" w:space="0" w:color="auto"/>
        <w:right w:val="none" w:sz="0" w:space="0" w:color="auto"/>
      </w:divBdr>
    </w:div>
    <w:div w:id="769356505">
      <w:bodyDiv w:val="1"/>
      <w:marLeft w:val="0"/>
      <w:marRight w:val="0"/>
      <w:marTop w:val="0"/>
      <w:marBottom w:val="0"/>
      <w:divBdr>
        <w:top w:val="none" w:sz="0" w:space="0" w:color="auto"/>
        <w:left w:val="none" w:sz="0" w:space="0" w:color="auto"/>
        <w:bottom w:val="none" w:sz="0" w:space="0" w:color="auto"/>
        <w:right w:val="none" w:sz="0" w:space="0" w:color="auto"/>
      </w:divBdr>
    </w:div>
    <w:div w:id="787554423">
      <w:bodyDiv w:val="1"/>
      <w:marLeft w:val="0"/>
      <w:marRight w:val="0"/>
      <w:marTop w:val="0"/>
      <w:marBottom w:val="0"/>
      <w:divBdr>
        <w:top w:val="none" w:sz="0" w:space="0" w:color="auto"/>
        <w:left w:val="none" w:sz="0" w:space="0" w:color="auto"/>
        <w:bottom w:val="none" w:sz="0" w:space="0" w:color="auto"/>
        <w:right w:val="none" w:sz="0" w:space="0" w:color="auto"/>
      </w:divBdr>
    </w:div>
    <w:div w:id="792599656">
      <w:bodyDiv w:val="1"/>
      <w:marLeft w:val="0"/>
      <w:marRight w:val="0"/>
      <w:marTop w:val="0"/>
      <w:marBottom w:val="0"/>
      <w:divBdr>
        <w:top w:val="none" w:sz="0" w:space="0" w:color="auto"/>
        <w:left w:val="none" w:sz="0" w:space="0" w:color="auto"/>
        <w:bottom w:val="none" w:sz="0" w:space="0" w:color="auto"/>
        <w:right w:val="none" w:sz="0" w:space="0" w:color="auto"/>
      </w:divBdr>
    </w:div>
    <w:div w:id="800005117">
      <w:bodyDiv w:val="1"/>
      <w:marLeft w:val="0"/>
      <w:marRight w:val="0"/>
      <w:marTop w:val="0"/>
      <w:marBottom w:val="0"/>
      <w:divBdr>
        <w:top w:val="none" w:sz="0" w:space="0" w:color="auto"/>
        <w:left w:val="none" w:sz="0" w:space="0" w:color="auto"/>
        <w:bottom w:val="none" w:sz="0" w:space="0" w:color="auto"/>
        <w:right w:val="none" w:sz="0" w:space="0" w:color="auto"/>
      </w:divBdr>
    </w:div>
    <w:div w:id="807937545">
      <w:bodyDiv w:val="1"/>
      <w:marLeft w:val="0"/>
      <w:marRight w:val="0"/>
      <w:marTop w:val="0"/>
      <w:marBottom w:val="0"/>
      <w:divBdr>
        <w:top w:val="none" w:sz="0" w:space="0" w:color="auto"/>
        <w:left w:val="none" w:sz="0" w:space="0" w:color="auto"/>
        <w:bottom w:val="none" w:sz="0" w:space="0" w:color="auto"/>
        <w:right w:val="none" w:sz="0" w:space="0" w:color="auto"/>
      </w:divBdr>
    </w:div>
    <w:div w:id="811404165">
      <w:bodyDiv w:val="1"/>
      <w:marLeft w:val="0"/>
      <w:marRight w:val="0"/>
      <w:marTop w:val="0"/>
      <w:marBottom w:val="0"/>
      <w:divBdr>
        <w:top w:val="none" w:sz="0" w:space="0" w:color="auto"/>
        <w:left w:val="none" w:sz="0" w:space="0" w:color="auto"/>
        <w:bottom w:val="none" w:sz="0" w:space="0" w:color="auto"/>
        <w:right w:val="none" w:sz="0" w:space="0" w:color="auto"/>
      </w:divBdr>
    </w:div>
    <w:div w:id="815688404">
      <w:bodyDiv w:val="1"/>
      <w:marLeft w:val="0"/>
      <w:marRight w:val="0"/>
      <w:marTop w:val="0"/>
      <w:marBottom w:val="0"/>
      <w:divBdr>
        <w:top w:val="none" w:sz="0" w:space="0" w:color="auto"/>
        <w:left w:val="none" w:sz="0" w:space="0" w:color="auto"/>
        <w:bottom w:val="none" w:sz="0" w:space="0" w:color="auto"/>
        <w:right w:val="none" w:sz="0" w:space="0" w:color="auto"/>
      </w:divBdr>
    </w:div>
    <w:div w:id="817839086">
      <w:bodyDiv w:val="1"/>
      <w:marLeft w:val="0"/>
      <w:marRight w:val="0"/>
      <w:marTop w:val="0"/>
      <w:marBottom w:val="0"/>
      <w:divBdr>
        <w:top w:val="none" w:sz="0" w:space="0" w:color="auto"/>
        <w:left w:val="none" w:sz="0" w:space="0" w:color="auto"/>
        <w:bottom w:val="none" w:sz="0" w:space="0" w:color="auto"/>
        <w:right w:val="none" w:sz="0" w:space="0" w:color="auto"/>
      </w:divBdr>
    </w:div>
    <w:div w:id="830829458">
      <w:bodyDiv w:val="1"/>
      <w:marLeft w:val="0"/>
      <w:marRight w:val="0"/>
      <w:marTop w:val="0"/>
      <w:marBottom w:val="0"/>
      <w:divBdr>
        <w:top w:val="none" w:sz="0" w:space="0" w:color="auto"/>
        <w:left w:val="none" w:sz="0" w:space="0" w:color="auto"/>
        <w:bottom w:val="none" w:sz="0" w:space="0" w:color="auto"/>
        <w:right w:val="none" w:sz="0" w:space="0" w:color="auto"/>
      </w:divBdr>
    </w:div>
    <w:div w:id="957838709">
      <w:bodyDiv w:val="1"/>
      <w:marLeft w:val="0"/>
      <w:marRight w:val="0"/>
      <w:marTop w:val="0"/>
      <w:marBottom w:val="0"/>
      <w:divBdr>
        <w:top w:val="none" w:sz="0" w:space="0" w:color="auto"/>
        <w:left w:val="none" w:sz="0" w:space="0" w:color="auto"/>
        <w:bottom w:val="none" w:sz="0" w:space="0" w:color="auto"/>
        <w:right w:val="none" w:sz="0" w:space="0" w:color="auto"/>
      </w:divBdr>
    </w:div>
    <w:div w:id="970944109">
      <w:bodyDiv w:val="1"/>
      <w:marLeft w:val="0"/>
      <w:marRight w:val="0"/>
      <w:marTop w:val="0"/>
      <w:marBottom w:val="0"/>
      <w:divBdr>
        <w:top w:val="none" w:sz="0" w:space="0" w:color="auto"/>
        <w:left w:val="none" w:sz="0" w:space="0" w:color="auto"/>
        <w:bottom w:val="none" w:sz="0" w:space="0" w:color="auto"/>
        <w:right w:val="none" w:sz="0" w:space="0" w:color="auto"/>
      </w:divBdr>
    </w:div>
    <w:div w:id="979194104">
      <w:bodyDiv w:val="1"/>
      <w:marLeft w:val="0"/>
      <w:marRight w:val="0"/>
      <w:marTop w:val="0"/>
      <w:marBottom w:val="0"/>
      <w:divBdr>
        <w:top w:val="none" w:sz="0" w:space="0" w:color="auto"/>
        <w:left w:val="none" w:sz="0" w:space="0" w:color="auto"/>
        <w:bottom w:val="none" w:sz="0" w:space="0" w:color="auto"/>
        <w:right w:val="none" w:sz="0" w:space="0" w:color="auto"/>
      </w:divBdr>
    </w:div>
    <w:div w:id="1028530434">
      <w:bodyDiv w:val="1"/>
      <w:marLeft w:val="0"/>
      <w:marRight w:val="0"/>
      <w:marTop w:val="0"/>
      <w:marBottom w:val="0"/>
      <w:divBdr>
        <w:top w:val="none" w:sz="0" w:space="0" w:color="auto"/>
        <w:left w:val="none" w:sz="0" w:space="0" w:color="auto"/>
        <w:bottom w:val="none" w:sz="0" w:space="0" w:color="auto"/>
        <w:right w:val="none" w:sz="0" w:space="0" w:color="auto"/>
      </w:divBdr>
    </w:div>
    <w:div w:id="1056124983">
      <w:bodyDiv w:val="1"/>
      <w:marLeft w:val="0"/>
      <w:marRight w:val="0"/>
      <w:marTop w:val="0"/>
      <w:marBottom w:val="0"/>
      <w:divBdr>
        <w:top w:val="none" w:sz="0" w:space="0" w:color="auto"/>
        <w:left w:val="none" w:sz="0" w:space="0" w:color="auto"/>
        <w:bottom w:val="none" w:sz="0" w:space="0" w:color="auto"/>
        <w:right w:val="none" w:sz="0" w:space="0" w:color="auto"/>
      </w:divBdr>
    </w:div>
    <w:div w:id="1075007724">
      <w:bodyDiv w:val="1"/>
      <w:marLeft w:val="0"/>
      <w:marRight w:val="0"/>
      <w:marTop w:val="0"/>
      <w:marBottom w:val="0"/>
      <w:divBdr>
        <w:top w:val="none" w:sz="0" w:space="0" w:color="auto"/>
        <w:left w:val="none" w:sz="0" w:space="0" w:color="auto"/>
        <w:bottom w:val="none" w:sz="0" w:space="0" w:color="auto"/>
        <w:right w:val="none" w:sz="0" w:space="0" w:color="auto"/>
      </w:divBdr>
    </w:div>
    <w:div w:id="1117143627">
      <w:bodyDiv w:val="1"/>
      <w:marLeft w:val="0"/>
      <w:marRight w:val="0"/>
      <w:marTop w:val="0"/>
      <w:marBottom w:val="0"/>
      <w:divBdr>
        <w:top w:val="none" w:sz="0" w:space="0" w:color="auto"/>
        <w:left w:val="none" w:sz="0" w:space="0" w:color="auto"/>
        <w:bottom w:val="none" w:sz="0" w:space="0" w:color="auto"/>
        <w:right w:val="none" w:sz="0" w:space="0" w:color="auto"/>
      </w:divBdr>
    </w:div>
    <w:div w:id="1168011983">
      <w:bodyDiv w:val="1"/>
      <w:marLeft w:val="0"/>
      <w:marRight w:val="0"/>
      <w:marTop w:val="0"/>
      <w:marBottom w:val="0"/>
      <w:divBdr>
        <w:top w:val="none" w:sz="0" w:space="0" w:color="auto"/>
        <w:left w:val="none" w:sz="0" w:space="0" w:color="auto"/>
        <w:bottom w:val="none" w:sz="0" w:space="0" w:color="auto"/>
        <w:right w:val="none" w:sz="0" w:space="0" w:color="auto"/>
      </w:divBdr>
    </w:div>
    <w:div w:id="1175459007">
      <w:bodyDiv w:val="1"/>
      <w:marLeft w:val="0"/>
      <w:marRight w:val="0"/>
      <w:marTop w:val="0"/>
      <w:marBottom w:val="0"/>
      <w:divBdr>
        <w:top w:val="none" w:sz="0" w:space="0" w:color="auto"/>
        <w:left w:val="none" w:sz="0" w:space="0" w:color="auto"/>
        <w:bottom w:val="none" w:sz="0" w:space="0" w:color="auto"/>
        <w:right w:val="none" w:sz="0" w:space="0" w:color="auto"/>
      </w:divBdr>
    </w:div>
    <w:div w:id="1194028522">
      <w:bodyDiv w:val="1"/>
      <w:marLeft w:val="0"/>
      <w:marRight w:val="0"/>
      <w:marTop w:val="0"/>
      <w:marBottom w:val="0"/>
      <w:divBdr>
        <w:top w:val="none" w:sz="0" w:space="0" w:color="auto"/>
        <w:left w:val="none" w:sz="0" w:space="0" w:color="auto"/>
        <w:bottom w:val="none" w:sz="0" w:space="0" w:color="auto"/>
        <w:right w:val="none" w:sz="0" w:space="0" w:color="auto"/>
      </w:divBdr>
    </w:div>
    <w:div w:id="1204556903">
      <w:bodyDiv w:val="1"/>
      <w:marLeft w:val="0"/>
      <w:marRight w:val="0"/>
      <w:marTop w:val="0"/>
      <w:marBottom w:val="0"/>
      <w:divBdr>
        <w:top w:val="none" w:sz="0" w:space="0" w:color="auto"/>
        <w:left w:val="none" w:sz="0" w:space="0" w:color="auto"/>
        <w:bottom w:val="none" w:sz="0" w:space="0" w:color="auto"/>
        <w:right w:val="none" w:sz="0" w:space="0" w:color="auto"/>
      </w:divBdr>
    </w:div>
    <w:div w:id="1209341634">
      <w:bodyDiv w:val="1"/>
      <w:marLeft w:val="0"/>
      <w:marRight w:val="0"/>
      <w:marTop w:val="0"/>
      <w:marBottom w:val="0"/>
      <w:divBdr>
        <w:top w:val="none" w:sz="0" w:space="0" w:color="auto"/>
        <w:left w:val="none" w:sz="0" w:space="0" w:color="auto"/>
        <w:bottom w:val="none" w:sz="0" w:space="0" w:color="auto"/>
        <w:right w:val="none" w:sz="0" w:space="0" w:color="auto"/>
      </w:divBdr>
    </w:div>
    <w:div w:id="1214275833">
      <w:bodyDiv w:val="1"/>
      <w:marLeft w:val="0"/>
      <w:marRight w:val="0"/>
      <w:marTop w:val="0"/>
      <w:marBottom w:val="0"/>
      <w:divBdr>
        <w:top w:val="none" w:sz="0" w:space="0" w:color="auto"/>
        <w:left w:val="none" w:sz="0" w:space="0" w:color="auto"/>
        <w:bottom w:val="none" w:sz="0" w:space="0" w:color="auto"/>
        <w:right w:val="none" w:sz="0" w:space="0" w:color="auto"/>
      </w:divBdr>
    </w:div>
    <w:div w:id="1223441380">
      <w:bodyDiv w:val="1"/>
      <w:marLeft w:val="0"/>
      <w:marRight w:val="0"/>
      <w:marTop w:val="0"/>
      <w:marBottom w:val="0"/>
      <w:divBdr>
        <w:top w:val="none" w:sz="0" w:space="0" w:color="auto"/>
        <w:left w:val="none" w:sz="0" w:space="0" w:color="auto"/>
        <w:bottom w:val="none" w:sz="0" w:space="0" w:color="auto"/>
        <w:right w:val="none" w:sz="0" w:space="0" w:color="auto"/>
      </w:divBdr>
    </w:div>
    <w:div w:id="1229000450">
      <w:bodyDiv w:val="1"/>
      <w:marLeft w:val="0"/>
      <w:marRight w:val="0"/>
      <w:marTop w:val="0"/>
      <w:marBottom w:val="0"/>
      <w:divBdr>
        <w:top w:val="none" w:sz="0" w:space="0" w:color="auto"/>
        <w:left w:val="none" w:sz="0" w:space="0" w:color="auto"/>
        <w:bottom w:val="none" w:sz="0" w:space="0" w:color="auto"/>
        <w:right w:val="none" w:sz="0" w:space="0" w:color="auto"/>
      </w:divBdr>
    </w:div>
    <w:div w:id="1276643966">
      <w:bodyDiv w:val="1"/>
      <w:marLeft w:val="0"/>
      <w:marRight w:val="0"/>
      <w:marTop w:val="0"/>
      <w:marBottom w:val="0"/>
      <w:divBdr>
        <w:top w:val="none" w:sz="0" w:space="0" w:color="auto"/>
        <w:left w:val="none" w:sz="0" w:space="0" w:color="auto"/>
        <w:bottom w:val="none" w:sz="0" w:space="0" w:color="auto"/>
        <w:right w:val="none" w:sz="0" w:space="0" w:color="auto"/>
      </w:divBdr>
    </w:div>
    <w:div w:id="1310745692">
      <w:bodyDiv w:val="1"/>
      <w:marLeft w:val="0"/>
      <w:marRight w:val="0"/>
      <w:marTop w:val="0"/>
      <w:marBottom w:val="0"/>
      <w:divBdr>
        <w:top w:val="none" w:sz="0" w:space="0" w:color="auto"/>
        <w:left w:val="none" w:sz="0" w:space="0" w:color="auto"/>
        <w:bottom w:val="none" w:sz="0" w:space="0" w:color="auto"/>
        <w:right w:val="none" w:sz="0" w:space="0" w:color="auto"/>
      </w:divBdr>
    </w:div>
    <w:div w:id="1318419001">
      <w:bodyDiv w:val="1"/>
      <w:marLeft w:val="0"/>
      <w:marRight w:val="0"/>
      <w:marTop w:val="0"/>
      <w:marBottom w:val="0"/>
      <w:divBdr>
        <w:top w:val="none" w:sz="0" w:space="0" w:color="auto"/>
        <w:left w:val="none" w:sz="0" w:space="0" w:color="auto"/>
        <w:bottom w:val="none" w:sz="0" w:space="0" w:color="auto"/>
        <w:right w:val="none" w:sz="0" w:space="0" w:color="auto"/>
      </w:divBdr>
    </w:div>
    <w:div w:id="1382092191">
      <w:bodyDiv w:val="1"/>
      <w:marLeft w:val="0"/>
      <w:marRight w:val="0"/>
      <w:marTop w:val="0"/>
      <w:marBottom w:val="0"/>
      <w:divBdr>
        <w:top w:val="none" w:sz="0" w:space="0" w:color="auto"/>
        <w:left w:val="none" w:sz="0" w:space="0" w:color="auto"/>
        <w:bottom w:val="none" w:sz="0" w:space="0" w:color="auto"/>
        <w:right w:val="none" w:sz="0" w:space="0" w:color="auto"/>
      </w:divBdr>
    </w:div>
    <w:div w:id="1427537100">
      <w:bodyDiv w:val="1"/>
      <w:marLeft w:val="0"/>
      <w:marRight w:val="0"/>
      <w:marTop w:val="0"/>
      <w:marBottom w:val="0"/>
      <w:divBdr>
        <w:top w:val="none" w:sz="0" w:space="0" w:color="auto"/>
        <w:left w:val="none" w:sz="0" w:space="0" w:color="auto"/>
        <w:bottom w:val="none" w:sz="0" w:space="0" w:color="auto"/>
        <w:right w:val="none" w:sz="0" w:space="0" w:color="auto"/>
      </w:divBdr>
    </w:div>
    <w:div w:id="1561558322">
      <w:bodyDiv w:val="1"/>
      <w:marLeft w:val="0"/>
      <w:marRight w:val="0"/>
      <w:marTop w:val="0"/>
      <w:marBottom w:val="0"/>
      <w:divBdr>
        <w:top w:val="none" w:sz="0" w:space="0" w:color="auto"/>
        <w:left w:val="none" w:sz="0" w:space="0" w:color="auto"/>
        <w:bottom w:val="none" w:sz="0" w:space="0" w:color="auto"/>
        <w:right w:val="none" w:sz="0" w:space="0" w:color="auto"/>
      </w:divBdr>
    </w:div>
    <w:div w:id="1563952237">
      <w:bodyDiv w:val="1"/>
      <w:marLeft w:val="0"/>
      <w:marRight w:val="0"/>
      <w:marTop w:val="0"/>
      <w:marBottom w:val="0"/>
      <w:divBdr>
        <w:top w:val="none" w:sz="0" w:space="0" w:color="auto"/>
        <w:left w:val="none" w:sz="0" w:space="0" w:color="auto"/>
        <w:bottom w:val="none" w:sz="0" w:space="0" w:color="auto"/>
        <w:right w:val="none" w:sz="0" w:space="0" w:color="auto"/>
      </w:divBdr>
    </w:div>
    <w:div w:id="1581602536">
      <w:bodyDiv w:val="1"/>
      <w:marLeft w:val="0"/>
      <w:marRight w:val="0"/>
      <w:marTop w:val="0"/>
      <w:marBottom w:val="0"/>
      <w:divBdr>
        <w:top w:val="none" w:sz="0" w:space="0" w:color="auto"/>
        <w:left w:val="none" w:sz="0" w:space="0" w:color="auto"/>
        <w:bottom w:val="none" w:sz="0" w:space="0" w:color="auto"/>
        <w:right w:val="none" w:sz="0" w:space="0" w:color="auto"/>
      </w:divBdr>
    </w:div>
    <w:div w:id="1593315712">
      <w:bodyDiv w:val="1"/>
      <w:marLeft w:val="0"/>
      <w:marRight w:val="0"/>
      <w:marTop w:val="0"/>
      <w:marBottom w:val="0"/>
      <w:divBdr>
        <w:top w:val="none" w:sz="0" w:space="0" w:color="auto"/>
        <w:left w:val="none" w:sz="0" w:space="0" w:color="auto"/>
        <w:bottom w:val="none" w:sz="0" w:space="0" w:color="auto"/>
        <w:right w:val="none" w:sz="0" w:space="0" w:color="auto"/>
      </w:divBdr>
    </w:div>
    <w:div w:id="1602450210">
      <w:bodyDiv w:val="1"/>
      <w:marLeft w:val="0"/>
      <w:marRight w:val="0"/>
      <w:marTop w:val="0"/>
      <w:marBottom w:val="0"/>
      <w:divBdr>
        <w:top w:val="none" w:sz="0" w:space="0" w:color="auto"/>
        <w:left w:val="none" w:sz="0" w:space="0" w:color="auto"/>
        <w:bottom w:val="none" w:sz="0" w:space="0" w:color="auto"/>
        <w:right w:val="none" w:sz="0" w:space="0" w:color="auto"/>
      </w:divBdr>
    </w:div>
    <w:div w:id="1604149096">
      <w:bodyDiv w:val="1"/>
      <w:marLeft w:val="0"/>
      <w:marRight w:val="0"/>
      <w:marTop w:val="0"/>
      <w:marBottom w:val="0"/>
      <w:divBdr>
        <w:top w:val="none" w:sz="0" w:space="0" w:color="auto"/>
        <w:left w:val="none" w:sz="0" w:space="0" w:color="auto"/>
        <w:bottom w:val="none" w:sz="0" w:space="0" w:color="auto"/>
        <w:right w:val="none" w:sz="0" w:space="0" w:color="auto"/>
      </w:divBdr>
    </w:div>
    <w:div w:id="1625232002">
      <w:bodyDiv w:val="1"/>
      <w:marLeft w:val="0"/>
      <w:marRight w:val="0"/>
      <w:marTop w:val="0"/>
      <w:marBottom w:val="0"/>
      <w:divBdr>
        <w:top w:val="none" w:sz="0" w:space="0" w:color="auto"/>
        <w:left w:val="none" w:sz="0" w:space="0" w:color="auto"/>
        <w:bottom w:val="none" w:sz="0" w:space="0" w:color="auto"/>
        <w:right w:val="none" w:sz="0" w:space="0" w:color="auto"/>
      </w:divBdr>
    </w:div>
    <w:div w:id="1642808724">
      <w:bodyDiv w:val="1"/>
      <w:marLeft w:val="0"/>
      <w:marRight w:val="0"/>
      <w:marTop w:val="0"/>
      <w:marBottom w:val="0"/>
      <w:divBdr>
        <w:top w:val="none" w:sz="0" w:space="0" w:color="auto"/>
        <w:left w:val="none" w:sz="0" w:space="0" w:color="auto"/>
        <w:bottom w:val="none" w:sz="0" w:space="0" w:color="auto"/>
        <w:right w:val="none" w:sz="0" w:space="0" w:color="auto"/>
      </w:divBdr>
    </w:div>
    <w:div w:id="1647707061">
      <w:bodyDiv w:val="1"/>
      <w:marLeft w:val="0"/>
      <w:marRight w:val="0"/>
      <w:marTop w:val="0"/>
      <w:marBottom w:val="0"/>
      <w:divBdr>
        <w:top w:val="none" w:sz="0" w:space="0" w:color="auto"/>
        <w:left w:val="none" w:sz="0" w:space="0" w:color="auto"/>
        <w:bottom w:val="none" w:sz="0" w:space="0" w:color="auto"/>
        <w:right w:val="none" w:sz="0" w:space="0" w:color="auto"/>
      </w:divBdr>
    </w:div>
    <w:div w:id="1655838934">
      <w:bodyDiv w:val="1"/>
      <w:marLeft w:val="0"/>
      <w:marRight w:val="0"/>
      <w:marTop w:val="0"/>
      <w:marBottom w:val="0"/>
      <w:divBdr>
        <w:top w:val="none" w:sz="0" w:space="0" w:color="auto"/>
        <w:left w:val="none" w:sz="0" w:space="0" w:color="auto"/>
        <w:bottom w:val="none" w:sz="0" w:space="0" w:color="auto"/>
        <w:right w:val="none" w:sz="0" w:space="0" w:color="auto"/>
      </w:divBdr>
    </w:div>
    <w:div w:id="1657611563">
      <w:bodyDiv w:val="1"/>
      <w:marLeft w:val="0"/>
      <w:marRight w:val="0"/>
      <w:marTop w:val="0"/>
      <w:marBottom w:val="0"/>
      <w:divBdr>
        <w:top w:val="none" w:sz="0" w:space="0" w:color="auto"/>
        <w:left w:val="none" w:sz="0" w:space="0" w:color="auto"/>
        <w:bottom w:val="none" w:sz="0" w:space="0" w:color="auto"/>
        <w:right w:val="none" w:sz="0" w:space="0" w:color="auto"/>
      </w:divBdr>
    </w:div>
    <w:div w:id="1664503804">
      <w:bodyDiv w:val="1"/>
      <w:marLeft w:val="0"/>
      <w:marRight w:val="0"/>
      <w:marTop w:val="0"/>
      <w:marBottom w:val="0"/>
      <w:divBdr>
        <w:top w:val="none" w:sz="0" w:space="0" w:color="auto"/>
        <w:left w:val="none" w:sz="0" w:space="0" w:color="auto"/>
        <w:bottom w:val="none" w:sz="0" w:space="0" w:color="auto"/>
        <w:right w:val="none" w:sz="0" w:space="0" w:color="auto"/>
      </w:divBdr>
    </w:div>
    <w:div w:id="1675301029">
      <w:bodyDiv w:val="1"/>
      <w:marLeft w:val="0"/>
      <w:marRight w:val="0"/>
      <w:marTop w:val="0"/>
      <w:marBottom w:val="0"/>
      <w:divBdr>
        <w:top w:val="none" w:sz="0" w:space="0" w:color="auto"/>
        <w:left w:val="none" w:sz="0" w:space="0" w:color="auto"/>
        <w:bottom w:val="none" w:sz="0" w:space="0" w:color="auto"/>
        <w:right w:val="none" w:sz="0" w:space="0" w:color="auto"/>
      </w:divBdr>
    </w:div>
    <w:div w:id="1693535299">
      <w:bodyDiv w:val="1"/>
      <w:marLeft w:val="0"/>
      <w:marRight w:val="0"/>
      <w:marTop w:val="0"/>
      <w:marBottom w:val="0"/>
      <w:divBdr>
        <w:top w:val="none" w:sz="0" w:space="0" w:color="auto"/>
        <w:left w:val="none" w:sz="0" w:space="0" w:color="auto"/>
        <w:bottom w:val="none" w:sz="0" w:space="0" w:color="auto"/>
        <w:right w:val="none" w:sz="0" w:space="0" w:color="auto"/>
      </w:divBdr>
    </w:div>
    <w:div w:id="1774979405">
      <w:bodyDiv w:val="1"/>
      <w:marLeft w:val="0"/>
      <w:marRight w:val="0"/>
      <w:marTop w:val="0"/>
      <w:marBottom w:val="0"/>
      <w:divBdr>
        <w:top w:val="none" w:sz="0" w:space="0" w:color="auto"/>
        <w:left w:val="none" w:sz="0" w:space="0" w:color="auto"/>
        <w:bottom w:val="none" w:sz="0" w:space="0" w:color="auto"/>
        <w:right w:val="none" w:sz="0" w:space="0" w:color="auto"/>
      </w:divBdr>
    </w:div>
    <w:div w:id="1776172089">
      <w:bodyDiv w:val="1"/>
      <w:marLeft w:val="0"/>
      <w:marRight w:val="0"/>
      <w:marTop w:val="0"/>
      <w:marBottom w:val="0"/>
      <w:divBdr>
        <w:top w:val="none" w:sz="0" w:space="0" w:color="auto"/>
        <w:left w:val="none" w:sz="0" w:space="0" w:color="auto"/>
        <w:bottom w:val="none" w:sz="0" w:space="0" w:color="auto"/>
        <w:right w:val="none" w:sz="0" w:space="0" w:color="auto"/>
      </w:divBdr>
    </w:div>
    <w:div w:id="1799646816">
      <w:bodyDiv w:val="1"/>
      <w:marLeft w:val="0"/>
      <w:marRight w:val="0"/>
      <w:marTop w:val="0"/>
      <w:marBottom w:val="0"/>
      <w:divBdr>
        <w:top w:val="none" w:sz="0" w:space="0" w:color="auto"/>
        <w:left w:val="none" w:sz="0" w:space="0" w:color="auto"/>
        <w:bottom w:val="none" w:sz="0" w:space="0" w:color="auto"/>
        <w:right w:val="none" w:sz="0" w:space="0" w:color="auto"/>
      </w:divBdr>
    </w:div>
    <w:div w:id="1820876187">
      <w:bodyDiv w:val="1"/>
      <w:marLeft w:val="0"/>
      <w:marRight w:val="0"/>
      <w:marTop w:val="0"/>
      <w:marBottom w:val="0"/>
      <w:divBdr>
        <w:top w:val="none" w:sz="0" w:space="0" w:color="auto"/>
        <w:left w:val="none" w:sz="0" w:space="0" w:color="auto"/>
        <w:bottom w:val="none" w:sz="0" w:space="0" w:color="auto"/>
        <w:right w:val="none" w:sz="0" w:space="0" w:color="auto"/>
      </w:divBdr>
    </w:div>
    <w:div w:id="1840267706">
      <w:bodyDiv w:val="1"/>
      <w:marLeft w:val="0"/>
      <w:marRight w:val="0"/>
      <w:marTop w:val="0"/>
      <w:marBottom w:val="0"/>
      <w:divBdr>
        <w:top w:val="none" w:sz="0" w:space="0" w:color="auto"/>
        <w:left w:val="none" w:sz="0" w:space="0" w:color="auto"/>
        <w:bottom w:val="none" w:sz="0" w:space="0" w:color="auto"/>
        <w:right w:val="none" w:sz="0" w:space="0" w:color="auto"/>
      </w:divBdr>
    </w:div>
    <w:div w:id="1856922699">
      <w:bodyDiv w:val="1"/>
      <w:marLeft w:val="0"/>
      <w:marRight w:val="0"/>
      <w:marTop w:val="0"/>
      <w:marBottom w:val="0"/>
      <w:divBdr>
        <w:top w:val="none" w:sz="0" w:space="0" w:color="auto"/>
        <w:left w:val="none" w:sz="0" w:space="0" w:color="auto"/>
        <w:bottom w:val="none" w:sz="0" w:space="0" w:color="auto"/>
        <w:right w:val="none" w:sz="0" w:space="0" w:color="auto"/>
      </w:divBdr>
    </w:div>
    <w:div w:id="1872525012">
      <w:bodyDiv w:val="1"/>
      <w:marLeft w:val="0"/>
      <w:marRight w:val="0"/>
      <w:marTop w:val="0"/>
      <w:marBottom w:val="0"/>
      <w:divBdr>
        <w:top w:val="none" w:sz="0" w:space="0" w:color="auto"/>
        <w:left w:val="none" w:sz="0" w:space="0" w:color="auto"/>
        <w:bottom w:val="none" w:sz="0" w:space="0" w:color="auto"/>
        <w:right w:val="none" w:sz="0" w:space="0" w:color="auto"/>
      </w:divBdr>
    </w:div>
    <w:div w:id="1879774173">
      <w:bodyDiv w:val="1"/>
      <w:marLeft w:val="0"/>
      <w:marRight w:val="0"/>
      <w:marTop w:val="0"/>
      <w:marBottom w:val="0"/>
      <w:divBdr>
        <w:top w:val="none" w:sz="0" w:space="0" w:color="auto"/>
        <w:left w:val="none" w:sz="0" w:space="0" w:color="auto"/>
        <w:bottom w:val="none" w:sz="0" w:space="0" w:color="auto"/>
        <w:right w:val="none" w:sz="0" w:space="0" w:color="auto"/>
      </w:divBdr>
    </w:div>
    <w:div w:id="1894343678">
      <w:bodyDiv w:val="1"/>
      <w:marLeft w:val="0"/>
      <w:marRight w:val="0"/>
      <w:marTop w:val="0"/>
      <w:marBottom w:val="0"/>
      <w:divBdr>
        <w:top w:val="none" w:sz="0" w:space="0" w:color="auto"/>
        <w:left w:val="none" w:sz="0" w:space="0" w:color="auto"/>
        <w:bottom w:val="none" w:sz="0" w:space="0" w:color="auto"/>
        <w:right w:val="none" w:sz="0" w:space="0" w:color="auto"/>
      </w:divBdr>
    </w:div>
    <w:div w:id="1901597946">
      <w:bodyDiv w:val="1"/>
      <w:marLeft w:val="0"/>
      <w:marRight w:val="0"/>
      <w:marTop w:val="0"/>
      <w:marBottom w:val="0"/>
      <w:divBdr>
        <w:top w:val="none" w:sz="0" w:space="0" w:color="auto"/>
        <w:left w:val="none" w:sz="0" w:space="0" w:color="auto"/>
        <w:bottom w:val="none" w:sz="0" w:space="0" w:color="auto"/>
        <w:right w:val="none" w:sz="0" w:space="0" w:color="auto"/>
      </w:divBdr>
    </w:div>
    <w:div w:id="1984381786">
      <w:bodyDiv w:val="1"/>
      <w:marLeft w:val="0"/>
      <w:marRight w:val="0"/>
      <w:marTop w:val="0"/>
      <w:marBottom w:val="0"/>
      <w:divBdr>
        <w:top w:val="none" w:sz="0" w:space="0" w:color="auto"/>
        <w:left w:val="none" w:sz="0" w:space="0" w:color="auto"/>
        <w:bottom w:val="none" w:sz="0" w:space="0" w:color="auto"/>
        <w:right w:val="none" w:sz="0" w:space="0" w:color="auto"/>
      </w:divBdr>
    </w:div>
    <w:div w:id="1984969522">
      <w:bodyDiv w:val="1"/>
      <w:marLeft w:val="0"/>
      <w:marRight w:val="0"/>
      <w:marTop w:val="0"/>
      <w:marBottom w:val="0"/>
      <w:divBdr>
        <w:top w:val="none" w:sz="0" w:space="0" w:color="auto"/>
        <w:left w:val="none" w:sz="0" w:space="0" w:color="auto"/>
        <w:bottom w:val="none" w:sz="0" w:space="0" w:color="auto"/>
        <w:right w:val="none" w:sz="0" w:space="0" w:color="auto"/>
      </w:divBdr>
    </w:div>
    <w:div w:id="2019577331">
      <w:bodyDiv w:val="1"/>
      <w:marLeft w:val="0"/>
      <w:marRight w:val="0"/>
      <w:marTop w:val="0"/>
      <w:marBottom w:val="0"/>
      <w:divBdr>
        <w:top w:val="none" w:sz="0" w:space="0" w:color="auto"/>
        <w:left w:val="none" w:sz="0" w:space="0" w:color="auto"/>
        <w:bottom w:val="none" w:sz="0" w:space="0" w:color="auto"/>
        <w:right w:val="none" w:sz="0" w:space="0" w:color="auto"/>
      </w:divBdr>
    </w:div>
    <w:div w:id="2095543705">
      <w:bodyDiv w:val="1"/>
      <w:marLeft w:val="0"/>
      <w:marRight w:val="0"/>
      <w:marTop w:val="0"/>
      <w:marBottom w:val="0"/>
      <w:divBdr>
        <w:top w:val="none" w:sz="0" w:space="0" w:color="auto"/>
        <w:left w:val="none" w:sz="0" w:space="0" w:color="auto"/>
        <w:bottom w:val="none" w:sz="0" w:space="0" w:color="auto"/>
        <w:right w:val="none" w:sz="0" w:space="0" w:color="auto"/>
      </w:divBdr>
    </w:div>
    <w:div w:id="2109344584">
      <w:bodyDiv w:val="1"/>
      <w:marLeft w:val="0"/>
      <w:marRight w:val="0"/>
      <w:marTop w:val="0"/>
      <w:marBottom w:val="0"/>
      <w:divBdr>
        <w:top w:val="none" w:sz="0" w:space="0" w:color="auto"/>
        <w:left w:val="none" w:sz="0" w:space="0" w:color="auto"/>
        <w:bottom w:val="none" w:sz="0" w:space="0" w:color="auto"/>
        <w:right w:val="none" w:sz="0" w:space="0" w:color="auto"/>
      </w:divBdr>
    </w:div>
    <w:div w:id="21406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7433-EEFC-4D22-BB48-D225E165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10</Pages>
  <Words>3301</Words>
  <Characters>18817</Characters>
  <Application>Microsoft Office Word</Application>
  <DocSecurity>0</DocSecurity>
  <Lines>156</Lines>
  <Paragraphs>44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kongkwan</dc:creator>
  <cp:lastModifiedBy>ประกอบ สุริเยนทรากร</cp:lastModifiedBy>
  <cp:revision>54</cp:revision>
  <cp:lastPrinted>2020-05-27T04:06:00Z</cp:lastPrinted>
  <dcterms:created xsi:type="dcterms:W3CDTF">2020-09-24T02:28:00Z</dcterms:created>
  <dcterms:modified xsi:type="dcterms:W3CDTF">2020-09-27T06:13:00Z</dcterms:modified>
</cp:coreProperties>
</file>