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D" w:rsidRPr="00DC5AA9" w:rsidRDefault="00C7189D" w:rsidP="00910A9E">
      <w:pPr>
        <w:spacing w:before="240" w:after="0" w:line="240" w:lineRule="auto"/>
        <w:ind w:left="-851"/>
        <w:jc w:val="center"/>
        <w:rPr>
          <w:rFonts w:ascii="TH Niramit AS" w:hAnsi="TH Niramit AS" w:cs="TH Niramit AS"/>
          <w:b/>
          <w:bCs/>
          <w:color w:val="000000"/>
          <w:sz w:val="2"/>
          <w:szCs w:val="2"/>
        </w:rPr>
      </w:pPr>
    </w:p>
    <w:p w:rsidR="00952CFD" w:rsidRPr="00561AFE" w:rsidRDefault="009901A1" w:rsidP="00180F58">
      <w:pPr>
        <w:spacing w:after="0" w:line="240" w:lineRule="auto"/>
        <w:ind w:left="-851"/>
        <w:jc w:val="center"/>
        <w:rPr>
          <w:rFonts w:ascii="TH Niramit AS" w:hAnsi="TH Niramit AS" w:cs="TH Niramit AS"/>
          <w:b/>
          <w:bCs/>
          <w:sz w:val="48"/>
          <w:szCs w:val="48"/>
          <w:cs/>
        </w:rPr>
      </w:pPr>
      <w:r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ผู้ว่าการ </w:t>
      </w:r>
      <w:r w:rsidR="00952CFD"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“บิ๊ก ภาณุพล” </w:t>
      </w:r>
      <w:r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เดินหน้า </w:t>
      </w:r>
      <w:r w:rsidR="002E0877"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>“</w:t>
      </w:r>
      <w:r w:rsidRPr="00561AFE">
        <w:rPr>
          <w:rFonts w:ascii="TH Niramit AS" w:hAnsi="TH Niramit AS" w:cs="TH Niramit AS"/>
          <w:b/>
          <w:bCs/>
          <w:sz w:val="48"/>
          <w:szCs w:val="48"/>
        </w:rPr>
        <w:t>CHANGE</w:t>
      </w:r>
      <w:r w:rsidR="002E0877"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>”</w:t>
      </w:r>
      <w:r w:rsidRPr="00561AFE">
        <w:rPr>
          <w:rFonts w:ascii="TH Niramit AS" w:hAnsi="TH Niramit AS" w:cs="TH Niramit AS"/>
          <w:b/>
          <w:bCs/>
          <w:sz w:val="48"/>
          <w:szCs w:val="48"/>
        </w:rPr>
        <w:t xml:space="preserve"> </w:t>
      </w:r>
      <w:r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ยสท. </w:t>
      </w:r>
      <w:r w:rsidR="002E0877" w:rsidRPr="00561AFE">
        <w:rPr>
          <w:rFonts w:ascii="TH Niramit AS" w:hAnsi="TH Niramit AS" w:cs="TH Niramit AS" w:hint="cs"/>
          <w:b/>
          <w:bCs/>
          <w:sz w:val="48"/>
          <w:szCs w:val="48"/>
          <w:cs/>
        </w:rPr>
        <w:t>สู่มิติใหม่</w:t>
      </w:r>
    </w:p>
    <w:p w:rsidR="00952CFD" w:rsidRPr="00115DC1" w:rsidRDefault="00180F58" w:rsidP="00115DC1">
      <w:pPr>
        <w:spacing w:before="120" w:after="0" w:line="240" w:lineRule="auto"/>
        <w:ind w:left="-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52CFD">
        <w:rPr>
          <w:rFonts w:ascii="TH Niramit AS" w:hAnsi="TH Niramit AS" w:cs="TH Niramit AS"/>
          <w:sz w:val="32"/>
          <w:szCs w:val="32"/>
        </w:rPr>
        <w:t xml:space="preserve"> </w:t>
      </w:r>
      <w:r w:rsidR="00A81139">
        <w:rPr>
          <w:rFonts w:ascii="TH Niramit AS" w:hAnsi="TH Niramit AS" w:cs="TH Niramit AS"/>
          <w:sz w:val="32"/>
          <w:szCs w:val="32"/>
          <w:cs/>
        </w:rPr>
        <w:tab/>
      </w:r>
      <w:r w:rsidR="00A81139">
        <w:rPr>
          <w:rFonts w:ascii="TH Niramit AS" w:hAnsi="TH Niramit AS" w:cs="TH Niramit AS"/>
          <w:sz w:val="32"/>
          <w:szCs w:val="32"/>
          <w:cs/>
        </w:rPr>
        <w:tab/>
      </w:r>
      <w:r w:rsidR="002E0877" w:rsidRPr="00115DC1">
        <w:rPr>
          <w:rFonts w:ascii="TH Niramit AS" w:hAnsi="TH Niramit AS" w:cs="TH Niramit AS"/>
          <w:sz w:val="30"/>
          <w:szCs w:val="30"/>
          <w:cs/>
        </w:rPr>
        <w:t>ก</w:t>
      </w:r>
      <w:r w:rsidR="002E0877" w:rsidRPr="00115DC1">
        <w:rPr>
          <w:rFonts w:ascii="TH Niramit AS" w:hAnsi="TH Niramit AS" w:cs="TH Niramit AS" w:hint="cs"/>
          <w:sz w:val="30"/>
          <w:szCs w:val="30"/>
          <w:cs/>
        </w:rPr>
        <w:t>ารยาสูบแห่งประเทศไทย เปิดแผนและทิศทาง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>การขับเคลื่อนองค์กร</w:t>
      </w:r>
      <w:r w:rsidR="00DD3519" w:rsidRPr="00115DC1">
        <w:rPr>
          <w:rFonts w:ascii="TH Niramit AS" w:hAnsi="TH Niramit AS" w:cs="TH Niramit AS"/>
          <w:sz w:val="30"/>
          <w:szCs w:val="30"/>
        </w:rPr>
        <w:t xml:space="preserve"> </w:t>
      </w:r>
      <w:r w:rsidR="00DD3519" w:rsidRPr="00115DC1">
        <w:rPr>
          <w:rFonts w:ascii="TH Niramit AS" w:hAnsi="TH Niramit AS" w:cs="TH Niramit AS" w:hint="cs"/>
          <w:spacing w:val="-20"/>
          <w:sz w:val="30"/>
          <w:szCs w:val="30"/>
          <w:cs/>
        </w:rPr>
        <w:t>เน้นการส่งเสริมพันธมิตร</w:t>
      </w:r>
      <w:r w:rsidR="008D48D6" w:rsidRPr="00115DC1">
        <w:rPr>
          <w:rFonts w:ascii="TH Niramit AS" w:hAnsi="TH Niramit AS" w:cs="TH Niramit AS" w:hint="cs"/>
          <w:spacing w:val="-20"/>
          <w:sz w:val="30"/>
          <w:szCs w:val="30"/>
          <w:cs/>
        </w:rPr>
        <w:t>ตั้งแต่</w:t>
      </w:r>
      <w:r w:rsidR="00DD3519" w:rsidRPr="00115DC1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ระดับฐานราก 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>ส่งเสริมช่องทางการจำหน่าย สร้างความสัมพันธ์กับคู่ค้าและชาวไร่ในสังกัด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 xml:space="preserve"> ส่งเสริมให้มีการปลูกพืชทดแทน </w:t>
      </w:r>
      <w:r w:rsidR="00A81139" w:rsidRPr="00115DC1">
        <w:rPr>
          <w:rFonts w:ascii="TH Niramit AS" w:hAnsi="TH Niramit AS" w:cs="TH Niramit AS" w:hint="cs"/>
          <w:sz w:val="30"/>
          <w:szCs w:val="30"/>
          <w:cs/>
        </w:rPr>
        <w:t>พัฒนาที่ดิน</w:t>
      </w:r>
      <w:r w:rsidR="004F6472">
        <w:rPr>
          <w:rFonts w:ascii="TH Niramit AS" w:hAnsi="TH Niramit AS" w:cs="TH Niramit AS"/>
          <w:sz w:val="30"/>
          <w:szCs w:val="30"/>
          <w:cs/>
        </w:rPr>
        <w:br/>
      </w:r>
      <w:r w:rsidR="00A81139" w:rsidRPr="00115DC1">
        <w:rPr>
          <w:rFonts w:ascii="TH Niramit AS" w:hAnsi="TH Niramit AS" w:cs="TH Niramit AS" w:hint="cs"/>
          <w:sz w:val="30"/>
          <w:szCs w:val="30"/>
          <w:cs/>
        </w:rPr>
        <w:t>เพื่อเพิ่มมูลค่าสร้างรายได้ในอนาคต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81139" w:rsidRPr="00115DC1">
        <w:rPr>
          <w:rFonts w:ascii="TH Niramit AS" w:hAnsi="TH Niramit AS" w:cs="TH Niramit AS" w:hint="cs"/>
          <w:sz w:val="30"/>
          <w:szCs w:val="30"/>
          <w:cs/>
        </w:rPr>
        <w:t>พร้อมต่อต้านการทุจริต</w:t>
      </w:r>
      <w:r w:rsidR="00816803" w:rsidRPr="00115DC1">
        <w:rPr>
          <w:rFonts w:ascii="TH Niramit AS" w:hAnsi="TH Niramit AS" w:cs="TH Niramit AS" w:hint="cs"/>
          <w:sz w:val="30"/>
          <w:szCs w:val="30"/>
          <w:cs/>
        </w:rPr>
        <w:t>คอร์รัปชั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>น</w:t>
      </w:r>
      <w:r w:rsidR="00A81139" w:rsidRPr="00115DC1">
        <w:rPr>
          <w:rFonts w:ascii="TH Niramit AS" w:hAnsi="TH Niramit AS" w:cs="TH Niramit AS" w:hint="cs"/>
          <w:sz w:val="30"/>
          <w:szCs w:val="30"/>
          <w:cs/>
        </w:rPr>
        <w:t xml:space="preserve"> ปราบปรามบุหรี่ผิดกฎหมาย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>อย่างเข้มข้นและจริงจัง</w:t>
      </w:r>
      <w:r w:rsidR="00115DC1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ร่วมมือรัฐบาลในการปรับปรุงโครงสร้างภาษีที่ให้ประโยชน์แก่ทุกฝ่าย 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>พร้อมเปลี่ยนวิกฤตเป็นโอกาสสร้างความมั่นคงยั่งยืนให้กับองค์กร</w:t>
      </w:r>
    </w:p>
    <w:p w:rsidR="00952CFD" w:rsidRPr="00115DC1" w:rsidRDefault="002E0877" w:rsidP="007E240F">
      <w:pPr>
        <w:spacing w:before="120" w:after="0" w:line="240" w:lineRule="auto"/>
        <w:ind w:left="-851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นายภาณุพล  รัตนกาญจนภัทร ผู้ว่าการการยาสูบแห่งประเทศไทย (ยสท.) กล่าวว่า ในฐานะผู้บริหารคนใหม่ที่ข้ามสังกัดจากกระทรวงมหาดไทย </w:t>
      </w:r>
      <w:r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>มา</w:t>
      </w:r>
      <w:r w:rsidRPr="0072176E">
        <w:rPr>
          <w:rFonts w:ascii="TH Niramit AS" w:hAnsi="TH Niramit AS" w:cs="TH Niramit AS" w:hint="cs"/>
          <w:spacing w:val="20"/>
          <w:sz w:val="30"/>
          <w:szCs w:val="30"/>
          <w:cs/>
        </w:rPr>
        <w:t>อยู่</w:t>
      </w:r>
      <w:r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>ในสังกัดของกระทรวงการคลัง ว่าสิ่ง</w:t>
      </w:r>
      <w:r w:rsidR="00952CFD" w:rsidRPr="004F6472">
        <w:rPr>
          <w:rFonts w:ascii="TH Niramit AS" w:hAnsi="TH Niramit AS" w:cs="TH Niramit AS"/>
          <w:spacing w:val="-20"/>
          <w:sz w:val="30"/>
          <w:szCs w:val="30"/>
          <w:cs/>
        </w:rPr>
        <w:t>แ</w:t>
      </w:r>
      <w:r w:rsidRPr="004F6472">
        <w:rPr>
          <w:rFonts w:ascii="TH Niramit AS" w:hAnsi="TH Niramit AS" w:cs="TH Niramit AS"/>
          <w:spacing w:val="-20"/>
          <w:sz w:val="30"/>
          <w:szCs w:val="30"/>
          <w:cs/>
        </w:rPr>
        <w:t>รกที่ ยสท</w:t>
      </w:r>
      <w:r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. </w:t>
      </w:r>
      <w:r w:rsidR="00115DC1" w:rsidRPr="004F6472">
        <w:rPr>
          <w:rFonts w:ascii="TH Niramit AS" w:hAnsi="TH Niramit AS" w:cs="TH Niramit AS"/>
          <w:spacing w:val="-20"/>
          <w:sz w:val="30"/>
          <w:szCs w:val="30"/>
          <w:cs/>
        </w:rPr>
        <w:t>ต้องดำเนินการ คือ การทำให</w:t>
      </w:r>
      <w:r w:rsidR="00115DC1"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>้</w:t>
      </w:r>
      <w:r w:rsidRPr="004F6472">
        <w:rPr>
          <w:rFonts w:ascii="TH Niramit AS" w:hAnsi="TH Niramit AS" w:cs="TH Niramit AS"/>
          <w:spacing w:val="-20"/>
          <w:sz w:val="30"/>
          <w:szCs w:val="30"/>
          <w:cs/>
        </w:rPr>
        <w:t>สา</w:t>
      </w:r>
      <w:r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>ธารณชน</w:t>
      </w:r>
      <w:r w:rsidR="0072176E">
        <w:rPr>
          <w:rFonts w:ascii="TH Niramit AS" w:hAnsi="TH Niramit AS" w:cs="TH Niramit AS" w:hint="cs"/>
          <w:spacing w:val="-20"/>
          <w:sz w:val="30"/>
          <w:szCs w:val="30"/>
          <w:cs/>
        </w:rPr>
        <w:br/>
      </w:r>
      <w:r w:rsidRPr="004F6472">
        <w:rPr>
          <w:rFonts w:ascii="TH Niramit AS" w:hAnsi="TH Niramit AS" w:cs="TH Niramit AS"/>
          <w:spacing w:val="-20"/>
          <w:sz w:val="30"/>
          <w:szCs w:val="30"/>
          <w:cs/>
        </w:rPr>
        <w:t>รู้จักความเป</w:t>
      </w:r>
      <w:r w:rsidRPr="004F6472">
        <w:rPr>
          <w:rFonts w:ascii="TH Niramit AS" w:hAnsi="TH Niramit AS" w:cs="TH Niramit AS" w:hint="cs"/>
          <w:spacing w:val="-20"/>
          <w:sz w:val="30"/>
          <w:szCs w:val="30"/>
          <w:cs/>
        </w:rPr>
        <w:t>็นตัวตนของ ยสท.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 ให้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มาก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ยิ่ง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ขึ้น 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ประชาชน</w:t>
      </w:r>
      <w:r w:rsidRPr="00115DC1">
        <w:rPr>
          <w:rFonts w:ascii="TH Niramit AS" w:hAnsi="TH Niramit AS" w:cs="TH Niramit AS"/>
          <w:sz w:val="30"/>
          <w:szCs w:val="30"/>
          <w:cs/>
        </w:rPr>
        <w:t>ต้องทราบถึงภารกิจหน้าที่ต่างๆ ของ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15DC1">
        <w:rPr>
          <w:rFonts w:ascii="TH Niramit AS" w:hAnsi="TH Niramit AS" w:cs="TH Niramit AS"/>
          <w:sz w:val="30"/>
          <w:szCs w:val="30"/>
          <w:cs/>
        </w:rPr>
        <w:t>ยสท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.</w:t>
      </w:r>
      <w:r w:rsidRPr="00115DC1">
        <w:rPr>
          <w:rFonts w:ascii="TH Niramit AS" w:hAnsi="TH Niramit AS" w:cs="TH Niramit AS"/>
          <w:sz w:val="30"/>
          <w:szCs w:val="30"/>
          <w:cs/>
        </w:rPr>
        <w:t xml:space="preserve"> แ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ละสิ่งที่ ยสท.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ทำประโยชน์ให้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กับ</w:t>
      </w:r>
      <w:r w:rsidRPr="00115DC1">
        <w:rPr>
          <w:rFonts w:ascii="TH Niramit AS" w:hAnsi="TH Niramit AS" w:cs="TH Niramit AS"/>
          <w:sz w:val="30"/>
          <w:szCs w:val="30"/>
          <w:cs/>
        </w:rPr>
        <w:t>ประเทศชาติมา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โดยตลอด</w:t>
      </w:r>
      <w:r w:rsidRPr="00115DC1">
        <w:rPr>
          <w:rFonts w:ascii="TH Niramit AS" w:hAnsi="TH Niramit AS" w:cs="TH Niramit AS"/>
          <w:sz w:val="30"/>
          <w:szCs w:val="30"/>
          <w:cs/>
        </w:rPr>
        <w:t xml:space="preserve"> ตนมีความตั้งใจที่จะทำให้ ยสท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. เป็นองค์กรที่ดีในสายตาของสาธารณชน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จึงเริ่มต้นด้วย</w:t>
      </w:r>
      <w:r w:rsidR="0072176E">
        <w:rPr>
          <w:rFonts w:ascii="TH Niramit AS" w:hAnsi="TH Niramit AS" w:cs="TH Niramit AS" w:hint="cs"/>
          <w:sz w:val="30"/>
          <w:szCs w:val="30"/>
          <w:cs/>
        </w:rPr>
        <w:br/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การ</w:t>
      </w:r>
      <w:r w:rsidR="00DD3519" w:rsidRPr="00115DC1">
        <w:rPr>
          <w:rFonts w:ascii="TH Niramit AS" w:hAnsi="TH Niramit AS" w:cs="TH Niramit AS"/>
          <w:sz w:val="30"/>
          <w:szCs w:val="30"/>
          <w:cs/>
        </w:rPr>
        <w:t xml:space="preserve">จัดตั้งทีม </w:t>
      </w:r>
      <w:r w:rsidR="00DD3519" w:rsidRPr="00115DC1">
        <w:rPr>
          <w:rFonts w:ascii="TH Niramit AS" w:hAnsi="TH Niramit AS" w:cs="TH Niramit AS"/>
          <w:sz w:val="30"/>
          <w:szCs w:val="30"/>
        </w:rPr>
        <w:t xml:space="preserve">Brand Ambassador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หรือบุคคลที่จ</w:t>
      </w:r>
      <w:r w:rsidR="00DD3519" w:rsidRPr="00115DC1">
        <w:rPr>
          <w:rFonts w:ascii="TH Niramit AS" w:hAnsi="TH Niramit AS" w:cs="TH Niramit AS"/>
          <w:sz w:val="30"/>
          <w:szCs w:val="30"/>
          <w:cs/>
        </w:rPr>
        <w:t>ะทำหน้าที่สื่อสารออกไปว่า ยสท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>. ทำอะไรบ้าง ซึ่งภารกิจหลักของตนและทีมงาน คือการ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สร้างและ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ส่งเสริมพันธมิตร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ในทุกระดับ</w:t>
      </w:r>
      <w:r w:rsidR="0072176E">
        <w:rPr>
          <w:rFonts w:ascii="TH Niramit AS" w:hAnsi="TH Niramit AS" w:cs="TH Niramit AS" w:hint="cs"/>
          <w:sz w:val="30"/>
          <w:szCs w:val="30"/>
          <w:cs/>
        </w:rPr>
        <w:t>และทุกมิติ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ตั้งแต่ระดับ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ฐาน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>ราก</w:t>
      </w:r>
      <w:r w:rsidR="00115DC1" w:rsidRPr="00115DC1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8D48D6" w:rsidRPr="00115DC1">
        <w:rPr>
          <w:rFonts w:ascii="TH Niramit AS" w:hAnsi="TH Niramit AS" w:cs="TH Niramit AS"/>
          <w:sz w:val="30"/>
          <w:szCs w:val="30"/>
          <w:cs/>
        </w:rPr>
        <w:t>สร้าง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ความ</w:t>
      </w:r>
      <w:r w:rsidR="008D48D6" w:rsidRPr="00115DC1">
        <w:rPr>
          <w:rFonts w:ascii="TH Niramit AS" w:hAnsi="TH Niramit AS" w:cs="TH Niramit AS"/>
          <w:sz w:val="30"/>
          <w:szCs w:val="30"/>
          <w:cs/>
        </w:rPr>
        <w:t>สัมพันธ์กับชาวไร่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ผู้เพาะปลูก</w:t>
      </w:r>
      <w:r w:rsidR="008D48D6" w:rsidRPr="00115DC1">
        <w:rPr>
          <w:rFonts w:ascii="TH Niramit AS" w:hAnsi="TH Niramit AS" w:cs="TH Niramit AS"/>
          <w:sz w:val="30"/>
          <w:szCs w:val="30"/>
          <w:cs/>
        </w:rPr>
        <w:t>ใบยา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สูบในสังกัดกว่า </w:t>
      </w:r>
      <w:r w:rsidR="008D48D6" w:rsidRPr="00115DC1">
        <w:rPr>
          <w:rFonts w:ascii="TH Niramit AS" w:hAnsi="TH Niramit AS" w:cs="TH Niramit AS"/>
          <w:sz w:val="30"/>
          <w:szCs w:val="30"/>
        </w:rPr>
        <w:t xml:space="preserve">50,000 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ครัวเรือนทั่วประเทศ 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 xml:space="preserve">การพบปะเยี่ยมเยียนคู่ค้า </w:t>
      </w:r>
      <w:r w:rsidR="008D48D6" w:rsidRPr="00115DC1">
        <w:rPr>
          <w:rFonts w:ascii="TH Niramit AS" w:hAnsi="TH Niramit AS" w:cs="TH Niramit AS"/>
          <w:sz w:val="30"/>
          <w:szCs w:val="30"/>
        </w:rPr>
        <w:t xml:space="preserve"> </w:t>
      </w:r>
      <w:r w:rsidR="00DD3519" w:rsidRPr="00115DC1">
        <w:rPr>
          <w:rFonts w:ascii="TH Niramit AS" w:hAnsi="TH Niramit AS" w:cs="TH Niramit AS"/>
          <w:sz w:val="30"/>
          <w:szCs w:val="30"/>
        </w:rPr>
        <w:t>Modern trade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DD3519" w:rsidRPr="00115DC1">
        <w:rPr>
          <w:rFonts w:ascii="TH Niramit AS" w:hAnsi="TH Niramit AS" w:cs="TH Niramit AS" w:hint="cs"/>
          <w:sz w:val="30"/>
          <w:szCs w:val="30"/>
          <w:cs/>
        </w:rPr>
        <w:t>ร้านค้าส่งยาสูบทั่วประเทศ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D3519" w:rsidRPr="00115DC1">
        <w:rPr>
          <w:rFonts w:ascii="TH Niramit AS" w:hAnsi="TH Niramit AS" w:cs="TH Niramit AS"/>
          <w:sz w:val="30"/>
          <w:szCs w:val="30"/>
          <w:cs/>
        </w:rPr>
        <w:t xml:space="preserve"> การส่งเสริมช่องทางการจำหน่าย 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หรือแม้กระทั่งการร่วมมือกับ </w:t>
      </w:r>
      <w:r w:rsidR="008D48D6" w:rsidRPr="00115DC1">
        <w:rPr>
          <w:rFonts w:ascii="TH Niramit AS" w:hAnsi="TH Niramit AS" w:cs="TH Niramit AS"/>
          <w:sz w:val="30"/>
          <w:szCs w:val="30"/>
        </w:rPr>
        <w:t xml:space="preserve">Stakeholder 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ทุกฝ่ายสร้างประโยชน์แบบ</w:t>
      </w:r>
      <w:r w:rsidR="008D48D6" w:rsidRPr="00115DC1">
        <w:rPr>
          <w:rFonts w:ascii="TH Niramit AS" w:hAnsi="TH Niramit AS" w:cs="TH Niramit AS"/>
          <w:sz w:val="30"/>
          <w:szCs w:val="30"/>
        </w:rPr>
        <w:t xml:space="preserve"> win-win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52CFD" w:rsidRPr="00115DC1" w:rsidRDefault="00DD3519" w:rsidP="007E240F">
      <w:pPr>
        <w:spacing w:before="120" w:after="0" w:line="240" w:lineRule="auto"/>
        <w:ind w:left="-851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115DC1">
        <w:rPr>
          <w:rFonts w:ascii="TH Niramit AS" w:hAnsi="TH Niramit AS" w:cs="TH Niramit AS"/>
          <w:sz w:val="30"/>
          <w:szCs w:val="30"/>
          <w:cs/>
        </w:rPr>
        <w:t>อย่างไรก็ตามสิ่งที่ ยสท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. </w:t>
      </w:r>
      <w:r w:rsidRPr="00115DC1">
        <w:rPr>
          <w:rFonts w:ascii="TH Niramit AS" w:hAnsi="TH Niramit AS" w:cs="TH Niramit AS"/>
          <w:sz w:val="30"/>
          <w:szCs w:val="30"/>
          <w:cs/>
        </w:rPr>
        <w:t>ควรให้ความสำคัญที่สุดในข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ณะ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นี้</w:t>
      </w: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คือ</w:t>
      </w:r>
      <w:r w:rsidRPr="00115DC1">
        <w:rPr>
          <w:rFonts w:ascii="TH Niramit AS" w:hAnsi="TH Niramit AS" w:cs="TH Niramit AS"/>
          <w:sz w:val="30"/>
          <w:szCs w:val="30"/>
          <w:cs/>
        </w:rPr>
        <w:t xml:space="preserve"> ต้องตระหนักว่า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ธุรกิจยาสูบ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ไม่ใช่รัฐวิสาหกิจที่มีรายได้มากมาย</w:t>
      </w:r>
      <w:r w:rsidRPr="00115DC1">
        <w:rPr>
          <w:rFonts w:ascii="TH Niramit AS" w:hAnsi="TH Niramit AS" w:cs="TH Niramit AS" w:hint="cs"/>
          <w:sz w:val="30"/>
          <w:szCs w:val="30"/>
          <w:cs/>
        </w:rPr>
        <w:t>มหาศาล</w:t>
      </w:r>
      <w:r w:rsidRPr="00115DC1">
        <w:rPr>
          <w:rFonts w:ascii="TH Niramit AS" w:hAnsi="TH Niramit AS" w:cs="TH Niramit AS"/>
          <w:sz w:val="30"/>
          <w:szCs w:val="30"/>
          <w:cs/>
        </w:rPr>
        <w:t xml:space="preserve">เหมือนเช่นในอดีตที่ผ่านมา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นอกจากการสื่อสารไปยังบุคคลภายนอกแล้ว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 xml:space="preserve"> ยสท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 xml:space="preserve">. </w:t>
      </w:r>
      <w:r w:rsidR="00816803" w:rsidRPr="00115DC1">
        <w:rPr>
          <w:rFonts w:ascii="TH Niramit AS" w:hAnsi="TH Niramit AS" w:cs="TH Niramit AS" w:hint="cs"/>
          <w:sz w:val="30"/>
          <w:szCs w:val="30"/>
          <w:cs/>
        </w:rPr>
        <w:t>ยุคใหม่พร้อม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รับฟังความคิดเห็นทั้ง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จาก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พนักงานและประชาชนทั่วไป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 xml:space="preserve"> วันนี้พนักงาน ย</w:t>
      </w:r>
      <w:bookmarkStart w:id="0" w:name="_GoBack"/>
      <w:bookmarkEnd w:id="0"/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สท. ทุกคนมีความ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คิด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ในเชิง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บวกต่อ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องค์กร 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>สามารถ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ปรับตัวเ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ข้ากับสถานการณ์ได้เป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็นอย่างดี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รับฟัง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>ข้อมูล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รอบด้าน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2CFD" w:rsidRPr="00115DC1">
        <w:rPr>
          <w:rFonts w:ascii="TH Niramit AS" w:hAnsi="TH Niramit AS" w:cs="TH Niramit AS"/>
          <w:sz w:val="30"/>
          <w:szCs w:val="30"/>
        </w:rPr>
        <w:t>360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 องศา</w:t>
      </w:r>
      <w:r w:rsidR="0072176E">
        <w:rPr>
          <w:rFonts w:ascii="TH Niramit AS" w:hAnsi="TH Niramit AS" w:cs="TH Niramit AS"/>
          <w:sz w:val="30"/>
          <w:szCs w:val="30"/>
        </w:rPr>
        <w:t xml:space="preserve">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ในเมื่อเราไ</w:t>
      </w:r>
      <w:r w:rsidR="00115DC1">
        <w:rPr>
          <w:rFonts w:ascii="TH Niramit AS" w:hAnsi="TH Niramit AS" w:cs="TH Niramit AS" w:hint="cs"/>
          <w:sz w:val="30"/>
          <w:szCs w:val="30"/>
          <w:cs/>
        </w:rPr>
        <w:t xml:space="preserve">ม่สามารถจำหน่ายบุหรี่ได้มากขึ้น </w:t>
      </w:r>
      <w:r w:rsidR="008D48D6" w:rsidRPr="00115DC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ขณะเดียวกัน ยัง</w:t>
      </w:r>
      <w:r w:rsidR="001E1D72" w:rsidRPr="00115DC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มีโครงสร้างภาษีที่ทำให้ ยสท. </w:t>
      </w:r>
      <w:r w:rsidR="008D48D6" w:rsidRPr="00115DC1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สูญเสียโอกาสในการทำกำไร</w:t>
      </w:r>
      <w:r w:rsidR="0072176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เราจึงต้อง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หารายได้จาก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ทุกช่องทาง </w:t>
      </w:r>
      <w:r w:rsidR="000C6129" w:rsidRPr="00115DC1">
        <w:rPr>
          <w:rFonts w:ascii="TH Niramit AS" w:hAnsi="TH Niramit AS" w:cs="TH Niramit AS" w:hint="cs"/>
          <w:sz w:val="30"/>
          <w:szCs w:val="30"/>
          <w:cs/>
        </w:rPr>
        <w:t xml:space="preserve">การส่งเสริมให้มีการปลูกพืชเศรษฐกิจอื่นๆ ทดแทนยาสูบ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ใช้งบประมา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ณที่มีอยู่</w:t>
      </w:r>
      <w:r w:rsidR="000C6129" w:rsidRPr="00115DC1">
        <w:rPr>
          <w:rFonts w:ascii="TH Niramit AS" w:hAnsi="TH Niramit AS" w:cs="TH Niramit AS"/>
          <w:sz w:val="30"/>
          <w:szCs w:val="30"/>
          <w:cs/>
        </w:rPr>
        <w:t>อย่าง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พอเพี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>ยง</w:t>
      </w:r>
      <w:r w:rsidR="000C6129" w:rsidRPr="00115DC1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ป</w:t>
      </w:r>
      <w:r w:rsidR="000C6129" w:rsidRPr="00115DC1">
        <w:rPr>
          <w:rFonts w:ascii="TH Niramit AS" w:hAnsi="TH Niramit AS" w:cs="TH Niramit AS" w:hint="cs"/>
          <w:sz w:val="30"/>
          <w:szCs w:val="30"/>
          <w:cs/>
        </w:rPr>
        <w:t>ระโยชน์สูงสุด</w:t>
      </w:r>
      <w:r w:rsidR="00D9307A" w:rsidRPr="00115DC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75C8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โดย</w:t>
      </w:r>
      <w:r w:rsidR="00102681" w:rsidRPr="0072176E">
        <w:rPr>
          <w:rFonts w:ascii="TH Niramit AS" w:hAnsi="TH Niramit AS" w:cs="TH Niramit AS"/>
          <w:spacing w:val="-20"/>
          <w:sz w:val="30"/>
          <w:szCs w:val="30"/>
          <w:cs/>
        </w:rPr>
        <w:t>จากแผนการ</w:t>
      </w:r>
      <w:r w:rsidR="00102681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ปรับ</w:t>
      </w:r>
      <w:r w:rsidR="009575C8" w:rsidRPr="0072176E">
        <w:rPr>
          <w:rFonts w:ascii="TH Niramit AS" w:hAnsi="TH Niramit AS" w:cs="TH Niramit AS"/>
          <w:spacing w:val="-20"/>
          <w:sz w:val="30"/>
          <w:szCs w:val="30"/>
          <w:cs/>
        </w:rPr>
        <w:t>ลด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ค่าใช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้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จ่ายในเดือนสิงหาคมและกันยายน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16803" w:rsidRPr="00115DC1">
        <w:rPr>
          <w:rFonts w:ascii="TH Niramit AS" w:hAnsi="TH Niramit AS" w:cs="TH Niramit AS" w:hint="cs"/>
          <w:sz w:val="30"/>
          <w:szCs w:val="30"/>
          <w:cs/>
        </w:rPr>
        <w:t xml:space="preserve">2563 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ยสท. 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สามารถลด</w:t>
      </w:r>
      <w:r w:rsidR="00816803" w:rsidRPr="00115DC1">
        <w:rPr>
          <w:rFonts w:ascii="TH Niramit AS" w:hAnsi="TH Niramit AS" w:cs="TH Niramit AS" w:hint="cs"/>
          <w:sz w:val="30"/>
          <w:szCs w:val="30"/>
          <w:cs/>
        </w:rPr>
        <w:t>ค่าใช้จ่ายที่ไม่จำเป็นลง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ได้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>ถึง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 xml:space="preserve"> 100 ล้านบาท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>ซึ่งการลดค่าใช้จ่ายและ</w:t>
      </w:r>
      <w:r w:rsidR="008D48D6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 xml:space="preserve">ลดต้นทุนต่างๆ ในการผลิต ก็ทำให้เรามีกำไรเพิ่มขึ้น 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อีกทั้ง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 xml:space="preserve"> ยสท. 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ยังมีแผน</w:t>
      </w:r>
      <w:r w:rsidR="000C6129" w:rsidRPr="00115DC1">
        <w:rPr>
          <w:rFonts w:ascii="TH Niramit AS" w:hAnsi="TH Niramit AS" w:cs="TH Niramit AS" w:hint="cs"/>
          <w:sz w:val="30"/>
          <w:szCs w:val="30"/>
          <w:cs/>
        </w:rPr>
        <w:t>การ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พัฒนา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ที่ดินทั้งในส่วนกลางและสำนักงานยาสูบส่วนภูมิภาค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เพื่อเพิ่มมูลค่า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>และสร้างรายได้ให้กับ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องค์กรในอนาคต </w:t>
      </w:r>
      <w:r w:rsidR="00D9307A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ภารกิจ</w:t>
      </w:r>
      <w:r w:rsidR="009575C8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ที่สำคัญอีกประการ</w:t>
      </w:r>
      <w:r w:rsidR="00816803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 </w:t>
      </w:r>
      <w:r w:rsidR="009575C8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คือ</w:t>
      </w:r>
      <w:r w:rsidR="008D48D6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  </w:t>
      </w:r>
      <w:r w:rsidR="00D9307A" w:rsidRPr="0072176E">
        <w:rPr>
          <w:rFonts w:ascii="TH Niramit AS" w:hAnsi="TH Niramit AS" w:cs="TH Niramit AS" w:hint="cs"/>
          <w:spacing w:val="-20"/>
          <w:sz w:val="30"/>
          <w:szCs w:val="30"/>
          <w:cs/>
        </w:rPr>
        <w:t>การ</w:t>
      </w:r>
      <w:r w:rsidR="00D9307A" w:rsidRPr="0072176E">
        <w:rPr>
          <w:rFonts w:ascii="TH Niramit AS" w:hAnsi="TH Niramit AS" w:cs="TH Niramit AS"/>
          <w:spacing w:val="-20"/>
          <w:sz w:val="30"/>
          <w:szCs w:val="30"/>
          <w:cs/>
        </w:rPr>
        <w:t>ปราบปราม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บุหรี่เถื่อน </w:t>
      </w:r>
      <w:r w:rsidR="00D9307A" w:rsidRPr="00115DC1">
        <w:rPr>
          <w:rFonts w:ascii="TH Niramit AS" w:hAnsi="TH Niramit AS" w:cs="TH Niramit AS" w:hint="cs"/>
          <w:sz w:val="30"/>
          <w:szCs w:val="30"/>
          <w:cs/>
        </w:rPr>
        <w:t xml:space="preserve">บุหรี่ผิดกฎหมาย 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ซึ่ง</w:t>
      </w:r>
      <w:r w:rsidR="00E04B79" w:rsidRPr="00115DC1">
        <w:rPr>
          <w:rFonts w:ascii="TH Niramit AS" w:hAnsi="TH Niramit AS" w:cs="TH Niramit AS" w:hint="cs"/>
          <w:sz w:val="30"/>
          <w:szCs w:val="30"/>
          <w:cs/>
        </w:rPr>
        <w:t>ต้อง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อา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ศัยความ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ร่วมมือกับ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เจ้าหน้าที่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ตำรวจ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 เจ้าหน้าที่สรรพสามิต เจ้าหน้าที่ศุลกากร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และร้านค้าทั่วประเทศ 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เพื่อมิให้บุหรี่ผิดกฎหมายมาแย่งส่วนแบ่งการตลาดของบุหรี่ ยสท. </w:t>
      </w:r>
      <w:r w:rsidR="001E1D72" w:rsidRPr="00115DC1">
        <w:rPr>
          <w:rFonts w:ascii="TH Niramit AS" w:hAnsi="TH Niramit AS" w:cs="TH Niramit AS" w:hint="cs"/>
          <w:sz w:val="30"/>
          <w:szCs w:val="30"/>
          <w:cs/>
        </w:rPr>
        <w:t>ซึ่งหมายถึงการทำให้รัฐเสียประโยชน์</w:t>
      </w:r>
    </w:p>
    <w:p w:rsidR="00685C5B" w:rsidRPr="00115DC1" w:rsidRDefault="00E04B79" w:rsidP="007E240F">
      <w:pPr>
        <w:spacing w:before="120" w:after="0" w:line="240" w:lineRule="auto"/>
        <w:ind w:left="-851" w:firstLine="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115DC1">
        <w:rPr>
          <w:rFonts w:ascii="TH Niramit AS" w:hAnsi="TH Niramit AS" w:cs="TH Niramit AS" w:hint="cs"/>
          <w:sz w:val="30"/>
          <w:szCs w:val="30"/>
          <w:cs/>
        </w:rPr>
        <w:t xml:space="preserve">ผู้ว่าการ ยสท. </w:t>
      </w:r>
      <w:r w:rsidR="00EB4DBD" w:rsidRPr="00115DC1">
        <w:rPr>
          <w:rFonts w:ascii="TH Niramit AS" w:hAnsi="TH Niramit AS" w:cs="TH Niramit AS" w:hint="cs"/>
          <w:sz w:val="30"/>
          <w:szCs w:val="30"/>
          <w:cs/>
        </w:rPr>
        <w:t xml:space="preserve">กล่าวทิ้งท้ายว่า </w:t>
      </w:r>
      <w:r w:rsidR="00296023" w:rsidRPr="00115DC1">
        <w:rPr>
          <w:rFonts w:ascii="TH Niramit AS" w:hAnsi="TH Niramit AS" w:cs="TH Niramit AS" w:hint="cs"/>
          <w:sz w:val="30"/>
          <w:szCs w:val="30"/>
          <w:cs/>
        </w:rPr>
        <w:t xml:space="preserve">ยาสูบยุคใหม่ต้องกล้าเปลี่ยนแปลงเพื่อความมั่นคงและยั่งยืน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นโยบายที่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 ยสท. </w:t>
      </w:r>
      <w:r w:rsidR="007E240F">
        <w:rPr>
          <w:rFonts w:ascii="TH Niramit AS" w:hAnsi="TH Niramit AS" w:cs="TH Niramit AS" w:hint="cs"/>
          <w:sz w:val="30"/>
          <w:szCs w:val="30"/>
          <w:cs/>
        </w:rPr>
        <w:br/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ให้ความสำคัญมากที่สุด</w:t>
      </w:r>
      <w:r w:rsidR="00321E73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>คือ เรื่อง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ธรรมาภิบาล การบริหารงานด้วยความ</w:t>
      </w:r>
      <w:r w:rsidR="00952CFD" w:rsidRPr="00115DC1">
        <w:rPr>
          <w:rFonts w:ascii="TH Niramit AS" w:hAnsi="TH Niramit AS" w:cs="TH Niramit AS"/>
          <w:sz w:val="30"/>
          <w:szCs w:val="30"/>
          <w:cs/>
        </w:rPr>
        <w:t xml:space="preserve">โปร่งใส 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มีประสิทธิภาพ เป็นธรรมกับทุ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>ก</w:t>
      </w:r>
      <w:r w:rsidR="009575C8" w:rsidRPr="00115DC1">
        <w:rPr>
          <w:rFonts w:ascii="TH Niramit AS" w:hAnsi="TH Niramit AS" w:cs="TH Niramit AS"/>
          <w:sz w:val="30"/>
          <w:szCs w:val="30"/>
          <w:cs/>
        </w:rPr>
        <w:t>ฝ่าย</w:t>
      </w:r>
      <w:r w:rsidR="009575C8" w:rsidRPr="00115DC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B4DBD" w:rsidRPr="00115DC1">
        <w:rPr>
          <w:rFonts w:ascii="TH Niramit AS" w:hAnsi="TH Niramit AS" w:cs="TH Niramit AS" w:hint="cs"/>
          <w:sz w:val="30"/>
          <w:szCs w:val="30"/>
          <w:cs/>
        </w:rPr>
        <w:t>ภารกิจเร่งด่วน</w:t>
      </w:r>
      <w:r w:rsidR="001E1D72" w:rsidRPr="00115DC1">
        <w:rPr>
          <w:rFonts w:ascii="TH Niramit AS" w:hAnsi="TH Niramit AS" w:cs="TH Niramit AS" w:hint="cs"/>
          <w:sz w:val="30"/>
          <w:szCs w:val="30"/>
          <w:cs/>
        </w:rPr>
        <w:t xml:space="preserve">ที่สำคัญที่สุด คือ </w:t>
      </w:r>
      <w:r w:rsidR="00251A47" w:rsidRPr="00115DC1">
        <w:rPr>
          <w:rFonts w:ascii="TH Niramit AS" w:hAnsi="TH Niramit AS" w:cs="TH Niramit AS"/>
          <w:sz w:val="30"/>
          <w:szCs w:val="30"/>
          <w:cs/>
        </w:rPr>
        <w:t>การเสนอปรับ</w:t>
      </w:r>
      <w:r w:rsidR="001E1D72" w:rsidRPr="00115DC1">
        <w:rPr>
          <w:rFonts w:ascii="TH Niramit AS" w:hAnsi="TH Niramit AS" w:cs="TH Niramit AS" w:hint="cs"/>
          <w:sz w:val="30"/>
          <w:szCs w:val="30"/>
          <w:cs/>
        </w:rPr>
        <w:t>ปรุง</w:t>
      </w:r>
      <w:r w:rsidR="00251A47" w:rsidRPr="00115DC1">
        <w:rPr>
          <w:rFonts w:ascii="TH Niramit AS" w:hAnsi="TH Niramit AS" w:cs="TH Niramit AS"/>
          <w:sz w:val="30"/>
          <w:szCs w:val="30"/>
          <w:cs/>
        </w:rPr>
        <w:t>แก้ไขโครงสร้างภาษี</w:t>
      </w:r>
      <w:r w:rsidR="00857D4D" w:rsidRPr="00115DC1">
        <w:rPr>
          <w:rFonts w:ascii="TH Niramit AS" w:hAnsi="TH Niramit AS" w:cs="TH Niramit AS" w:hint="cs"/>
          <w:sz w:val="30"/>
          <w:szCs w:val="30"/>
          <w:cs/>
        </w:rPr>
        <w:t>ให้</w:t>
      </w:r>
      <w:r w:rsidR="001E1D72" w:rsidRPr="00115DC1">
        <w:rPr>
          <w:rFonts w:ascii="TH Niramit AS" w:hAnsi="TH Niramit AS" w:cs="TH Niramit AS" w:hint="cs"/>
          <w:sz w:val="30"/>
          <w:szCs w:val="30"/>
          <w:cs/>
        </w:rPr>
        <w:t>เหมาะสม</w:t>
      </w:r>
      <w:r w:rsidR="00251A47" w:rsidRPr="00115DC1">
        <w:rPr>
          <w:rFonts w:ascii="TH Niramit AS" w:hAnsi="TH Niramit AS" w:cs="TH Niramit AS" w:hint="cs"/>
          <w:sz w:val="30"/>
          <w:szCs w:val="30"/>
          <w:cs/>
        </w:rPr>
        <w:t xml:space="preserve"> เป็นประโยชน์แก่ประเทศชาติ เกษตรกร และ</w:t>
      </w:r>
      <w:r w:rsidR="007E240F">
        <w:rPr>
          <w:rFonts w:ascii="TH Niramit AS" w:hAnsi="TH Niramit AS" w:cs="TH Niramit AS"/>
          <w:sz w:val="30"/>
          <w:szCs w:val="30"/>
          <w:cs/>
        </w:rPr>
        <w:br/>
      </w:r>
      <w:r w:rsidR="00251A47" w:rsidRPr="00115DC1">
        <w:rPr>
          <w:rFonts w:ascii="TH Niramit AS" w:hAnsi="TH Niramit AS" w:cs="TH Niramit AS" w:hint="cs"/>
          <w:sz w:val="30"/>
          <w:szCs w:val="30"/>
          <w:cs/>
        </w:rPr>
        <w:t xml:space="preserve">ทุกฝ่าย </w:t>
      </w:r>
      <w:r w:rsidR="00816803" w:rsidRPr="00115DC1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EB4DBD" w:rsidRPr="00115DC1">
        <w:rPr>
          <w:rFonts w:ascii="TH Niramit AS" w:hAnsi="TH Niramit AS" w:cs="TH Niramit AS" w:hint="cs"/>
          <w:sz w:val="30"/>
          <w:szCs w:val="30"/>
          <w:cs/>
        </w:rPr>
        <w:t>เด</w:t>
      </w:r>
      <w:r w:rsidR="00296023" w:rsidRPr="00115DC1">
        <w:rPr>
          <w:rFonts w:ascii="TH Niramit AS" w:hAnsi="TH Niramit AS" w:cs="TH Niramit AS" w:hint="cs"/>
          <w:sz w:val="30"/>
          <w:szCs w:val="30"/>
          <w:cs/>
        </w:rPr>
        <w:t>ินหน้าส่งเสริม</w:t>
      </w:r>
      <w:r w:rsidR="00857D4D" w:rsidRPr="00115DC1">
        <w:rPr>
          <w:rFonts w:ascii="TH Niramit AS" w:hAnsi="TH Niramit AS" w:cs="TH Niramit AS" w:hint="cs"/>
          <w:sz w:val="30"/>
          <w:szCs w:val="30"/>
          <w:cs/>
        </w:rPr>
        <w:t>การปลูกพืชเศรษฐกิจเพื่อทดแทนยาสูบ</w:t>
      </w:r>
      <w:r w:rsidR="007E240F">
        <w:rPr>
          <w:rFonts w:ascii="TH Niramit AS" w:hAnsi="TH Niramit AS" w:cs="TH Niramit AS"/>
          <w:sz w:val="30"/>
          <w:szCs w:val="30"/>
        </w:rPr>
        <w:t xml:space="preserve"> </w:t>
      </w:r>
      <w:r w:rsidR="00857D4D" w:rsidRPr="00115DC1">
        <w:rPr>
          <w:rFonts w:ascii="TH Niramit AS" w:hAnsi="TH Niramit AS" w:cs="TH Niramit AS" w:hint="cs"/>
          <w:sz w:val="30"/>
          <w:szCs w:val="30"/>
          <w:cs/>
        </w:rPr>
        <w:t>เช่น</w:t>
      </w:r>
      <w:r w:rsidR="007E240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57D4D" w:rsidRPr="00115DC1">
        <w:rPr>
          <w:rFonts w:ascii="TH Niramit AS" w:hAnsi="TH Niramit AS" w:cs="TH Niramit AS"/>
          <w:sz w:val="30"/>
          <w:szCs w:val="30"/>
          <w:cs/>
        </w:rPr>
        <w:t>กัญชา</w:t>
      </w:r>
      <w:r w:rsidR="00857D4D" w:rsidRPr="00115DC1">
        <w:rPr>
          <w:rFonts w:ascii="TH Niramit AS" w:hAnsi="TH Niramit AS" w:cs="TH Niramit AS"/>
          <w:sz w:val="30"/>
          <w:szCs w:val="30"/>
        </w:rPr>
        <w:t>-</w:t>
      </w:r>
      <w:r w:rsidR="00857D4D" w:rsidRPr="00115DC1">
        <w:rPr>
          <w:rFonts w:ascii="TH Niramit AS" w:hAnsi="TH Niramit AS" w:cs="TH Niramit AS"/>
          <w:sz w:val="30"/>
          <w:szCs w:val="30"/>
          <w:cs/>
        </w:rPr>
        <w:t xml:space="preserve">กัญชง </w:t>
      </w:r>
      <w:r w:rsidR="00296023" w:rsidRPr="00115DC1">
        <w:rPr>
          <w:rFonts w:ascii="TH Niramit AS" w:hAnsi="TH Niramit AS" w:cs="TH Niramit AS" w:hint="cs"/>
          <w:sz w:val="30"/>
          <w:szCs w:val="30"/>
          <w:cs/>
        </w:rPr>
        <w:t>เพื่อสร้างโอกาสการลงทุนในอนาคตต่อไป</w:t>
      </w:r>
      <w:r w:rsidR="00857D4D" w:rsidRPr="00115DC1">
        <w:rPr>
          <w:rFonts w:ascii="TH Niramit AS" w:hAnsi="TH Niramit AS" w:cs="TH Niramit AS"/>
          <w:sz w:val="30"/>
          <w:szCs w:val="30"/>
        </w:rPr>
        <w:t xml:space="preserve"> </w:t>
      </w:r>
      <w:r w:rsidR="00685C5B">
        <w:rPr>
          <w:rFonts w:ascii="TH Niramit AS" w:hAnsi="TH Niramit AS" w:cs="TH Niramit AS"/>
          <w:sz w:val="32"/>
          <w:szCs w:val="32"/>
          <w:cs/>
        </w:rPr>
        <w:tab/>
      </w:r>
    </w:p>
    <w:sectPr w:rsidR="00685C5B" w:rsidRPr="00115DC1" w:rsidSect="00115DC1">
      <w:headerReference w:type="first" r:id="rId9"/>
      <w:footerReference w:type="first" r:id="rId10"/>
      <w:pgSz w:w="11906" w:h="16838" w:code="9"/>
      <w:pgMar w:top="709" w:right="851" w:bottom="142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8B" w:rsidRDefault="00164B8B" w:rsidP="000419A9">
      <w:pPr>
        <w:spacing w:after="0" w:line="240" w:lineRule="auto"/>
      </w:pPr>
      <w:r>
        <w:separator/>
      </w:r>
    </w:p>
  </w:endnote>
  <w:endnote w:type="continuationSeparator" w:id="0">
    <w:p w:rsidR="00164B8B" w:rsidRDefault="00164B8B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8B" w:rsidRDefault="00164B8B" w:rsidP="000419A9">
      <w:pPr>
        <w:spacing w:after="0" w:line="240" w:lineRule="auto"/>
      </w:pPr>
      <w:r>
        <w:separator/>
      </w:r>
    </w:p>
  </w:footnote>
  <w:footnote w:type="continuationSeparator" w:id="0">
    <w:p w:rsidR="00164B8B" w:rsidRDefault="00164B8B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0F883394" wp14:editId="772F7D98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C15"/>
    <w:rsid w:val="00011CBB"/>
    <w:rsid w:val="000178D6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6E7D"/>
    <w:rsid w:val="00062164"/>
    <w:rsid w:val="000640C4"/>
    <w:rsid w:val="00074137"/>
    <w:rsid w:val="0007427B"/>
    <w:rsid w:val="00091330"/>
    <w:rsid w:val="000A3912"/>
    <w:rsid w:val="000B2A30"/>
    <w:rsid w:val="000C6129"/>
    <w:rsid w:val="000D2B5A"/>
    <w:rsid w:val="000F0837"/>
    <w:rsid w:val="000F61ED"/>
    <w:rsid w:val="001021EE"/>
    <w:rsid w:val="00102681"/>
    <w:rsid w:val="001146BB"/>
    <w:rsid w:val="001152C4"/>
    <w:rsid w:val="00115876"/>
    <w:rsid w:val="00115DC1"/>
    <w:rsid w:val="00125014"/>
    <w:rsid w:val="001303E4"/>
    <w:rsid w:val="00140190"/>
    <w:rsid w:val="00161DDD"/>
    <w:rsid w:val="00163EBC"/>
    <w:rsid w:val="00164B8B"/>
    <w:rsid w:val="00175648"/>
    <w:rsid w:val="00180F58"/>
    <w:rsid w:val="0018384E"/>
    <w:rsid w:val="0018652E"/>
    <w:rsid w:val="00190CFA"/>
    <w:rsid w:val="001955BC"/>
    <w:rsid w:val="001A0F40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F59FA"/>
    <w:rsid w:val="001F645C"/>
    <w:rsid w:val="002119B5"/>
    <w:rsid w:val="00211E3D"/>
    <w:rsid w:val="002302A9"/>
    <w:rsid w:val="002506B0"/>
    <w:rsid w:val="00251A47"/>
    <w:rsid w:val="00255673"/>
    <w:rsid w:val="0026499A"/>
    <w:rsid w:val="00276433"/>
    <w:rsid w:val="002923DC"/>
    <w:rsid w:val="00293018"/>
    <w:rsid w:val="0029323F"/>
    <w:rsid w:val="0029348B"/>
    <w:rsid w:val="00296023"/>
    <w:rsid w:val="00296565"/>
    <w:rsid w:val="002A01C3"/>
    <w:rsid w:val="002A2510"/>
    <w:rsid w:val="002A7D44"/>
    <w:rsid w:val="002B7344"/>
    <w:rsid w:val="002E0877"/>
    <w:rsid w:val="002E3B28"/>
    <w:rsid w:val="002E3DBA"/>
    <w:rsid w:val="002E46DA"/>
    <w:rsid w:val="002E59A2"/>
    <w:rsid w:val="002F28E0"/>
    <w:rsid w:val="002F2CDB"/>
    <w:rsid w:val="003005B9"/>
    <w:rsid w:val="00301BC0"/>
    <w:rsid w:val="00305A3F"/>
    <w:rsid w:val="00307C87"/>
    <w:rsid w:val="00310844"/>
    <w:rsid w:val="00321E73"/>
    <w:rsid w:val="00330010"/>
    <w:rsid w:val="00336294"/>
    <w:rsid w:val="003503A5"/>
    <w:rsid w:val="00352C35"/>
    <w:rsid w:val="00357D62"/>
    <w:rsid w:val="00365483"/>
    <w:rsid w:val="003667E2"/>
    <w:rsid w:val="003712F4"/>
    <w:rsid w:val="00376F44"/>
    <w:rsid w:val="00377F0F"/>
    <w:rsid w:val="00380EE5"/>
    <w:rsid w:val="00381F51"/>
    <w:rsid w:val="0038225A"/>
    <w:rsid w:val="00387181"/>
    <w:rsid w:val="00391CEF"/>
    <w:rsid w:val="00393C87"/>
    <w:rsid w:val="00395B80"/>
    <w:rsid w:val="003A12C4"/>
    <w:rsid w:val="003A304F"/>
    <w:rsid w:val="003B2B87"/>
    <w:rsid w:val="003B3FB1"/>
    <w:rsid w:val="003B53D9"/>
    <w:rsid w:val="003E4145"/>
    <w:rsid w:val="003F588B"/>
    <w:rsid w:val="003F642E"/>
    <w:rsid w:val="003F75DE"/>
    <w:rsid w:val="00405AEA"/>
    <w:rsid w:val="004062AC"/>
    <w:rsid w:val="00406D5F"/>
    <w:rsid w:val="004134D3"/>
    <w:rsid w:val="0041388A"/>
    <w:rsid w:val="00437DE0"/>
    <w:rsid w:val="004539D0"/>
    <w:rsid w:val="00455C94"/>
    <w:rsid w:val="0046001D"/>
    <w:rsid w:val="0046281D"/>
    <w:rsid w:val="004729F6"/>
    <w:rsid w:val="00472C4D"/>
    <w:rsid w:val="004730BA"/>
    <w:rsid w:val="00477E61"/>
    <w:rsid w:val="00482EA7"/>
    <w:rsid w:val="00490D14"/>
    <w:rsid w:val="004921CF"/>
    <w:rsid w:val="004922ED"/>
    <w:rsid w:val="004B766E"/>
    <w:rsid w:val="004C1275"/>
    <w:rsid w:val="004D3476"/>
    <w:rsid w:val="004D5B24"/>
    <w:rsid w:val="004D6532"/>
    <w:rsid w:val="004E0333"/>
    <w:rsid w:val="004F3EBF"/>
    <w:rsid w:val="004F6119"/>
    <w:rsid w:val="004F6472"/>
    <w:rsid w:val="0050100C"/>
    <w:rsid w:val="00506C4E"/>
    <w:rsid w:val="00507692"/>
    <w:rsid w:val="00511A05"/>
    <w:rsid w:val="00561AFE"/>
    <w:rsid w:val="00566665"/>
    <w:rsid w:val="00567AE0"/>
    <w:rsid w:val="00580393"/>
    <w:rsid w:val="00587CED"/>
    <w:rsid w:val="005B1594"/>
    <w:rsid w:val="005C7C3E"/>
    <w:rsid w:val="005D6A11"/>
    <w:rsid w:val="00604C6D"/>
    <w:rsid w:val="00611025"/>
    <w:rsid w:val="00615F17"/>
    <w:rsid w:val="006174B3"/>
    <w:rsid w:val="0062342C"/>
    <w:rsid w:val="00641051"/>
    <w:rsid w:val="0064331B"/>
    <w:rsid w:val="006441FA"/>
    <w:rsid w:val="00650A5C"/>
    <w:rsid w:val="006760F6"/>
    <w:rsid w:val="00683A12"/>
    <w:rsid w:val="00685C5B"/>
    <w:rsid w:val="00686FAE"/>
    <w:rsid w:val="006914A1"/>
    <w:rsid w:val="006A5019"/>
    <w:rsid w:val="006A6AE2"/>
    <w:rsid w:val="006B73C0"/>
    <w:rsid w:val="006C13A3"/>
    <w:rsid w:val="006C229E"/>
    <w:rsid w:val="006C30D1"/>
    <w:rsid w:val="006D0F2C"/>
    <w:rsid w:val="006E7C1E"/>
    <w:rsid w:val="006F1A83"/>
    <w:rsid w:val="006F22AB"/>
    <w:rsid w:val="006F3431"/>
    <w:rsid w:val="006F6C95"/>
    <w:rsid w:val="00704DD8"/>
    <w:rsid w:val="00714597"/>
    <w:rsid w:val="00716D6F"/>
    <w:rsid w:val="0072176E"/>
    <w:rsid w:val="0073363B"/>
    <w:rsid w:val="00734C53"/>
    <w:rsid w:val="00737613"/>
    <w:rsid w:val="00760232"/>
    <w:rsid w:val="007616A5"/>
    <w:rsid w:val="00765863"/>
    <w:rsid w:val="00770311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801B36"/>
    <w:rsid w:val="00801B73"/>
    <w:rsid w:val="00816803"/>
    <w:rsid w:val="00820300"/>
    <w:rsid w:val="00821B8E"/>
    <w:rsid w:val="00830734"/>
    <w:rsid w:val="00830B4F"/>
    <w:rsid w:val="008318DC"/>
    <w:rsid w:val="00836BBD"/>
    <w:rsid w:val="00844E61"/>
    <w:rsid w:val="00853B61"/>
    <w:rsid w:val="00853F26"/>
    <w:rsid w:val="00855A4B"/>
    <w:rsid w:val="00857D4D"/>
    <w:rsid w:val="00860B11"/>
    <w:rsid w:val="00864887"/>
    <w:rsid w:val="00880C15"/>
    <w:rsid w:val="00883A40"/>
    <w:rsid w:val="00892239"/>
    <w:rsid w:val="00895767"/>
    <w:rsid w:val="008970DB"/>
    <w:rsid w:val="008A5AAB"/>
    <w:rsid w:val="008B1D54"/>
    <w:rsid w:val="008B2448"/>
    <w:rsid w:val="008C0549"/>
    <w:rsid w:val="008C080D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24894"/>
    <w:rsid w:val="009309C1"/>
    <w:rsid w:val="00940283"/>
    <w:rsid w:val="00940D02"/>
    <w:rsid w:val="009411BE"/>
    <w:rsid w:val="00944688"/>
    <w:rsid w:val="00952CFD"/>
    <w:rsid w:val="00956381"/>
    <w:rsid w:val="009575C8"/>
    <w:rsid w:val="00965367"/>
    <w:rsid w:val="00966649"/>
    <w:rsid w:val="009668DC"/>
    <w:rsid w:val="009830B9"/>
    <w:rsid w:val="009901A1"/>
    <w:rsid w:val="00994031"/>
    <w:rsid w:val="009A6E9D"/>
    <w:rsid w:val="009C61B3"/>
    <w:rsid w:val="009E2652"/>
    <w:rsid w:val="009E49C6"/>
    <w:rsid w:val="009E5F35"/>
    <w:rsid w:val="009F42AF"/>
    <w:rsid w:val="00A1088F"/>
    <w:rsid w:val="00A1140F"/>
    <w:rsid w:val="00A26A9E"/>
    <w:rsid w:val="00A32651"/>
    <w:rsid w:val="00A34DE4"/>
    <w:rsid w:val="00A44137"/>
    <w:rsid w:val="00A45486"/>
    <w:rsid w:val="00A4777C"/>
    <w:rsid w:val="00A70895"/>
    <w:rsid w:val="00A81139"/>
    <w:rsid w:val="00A85BD5"/>
    <w:rsid w:val="00AA6E28"/>
    <w:rsid w:val="00AB0D7B"/>
    <w:rsid w:val="00AB2512"/>
    <w:rsid w:val="00AB2F1E"/>
    <w:rsid w:val="00AB3402"/>
    <w:rsid w:val="00AB780B"/>
    <w:rsid w:val="00AC070D"/>
    <w:rsid w:val="00AC7EEC"/>
    <w:rsid w:val="00AD679A"/>
    <w:rsid w:val="00AE0101"/>
    <w:rsid w:val="00B16C15"/>
    <w:rsid w:val="00B314EF"/>
    <w:rsid w:val="00B41E2E"/>
    <w:rsid w:val="00B45BA2"/>
    <w:rsid w:val="00B4672A"/>
    <w:rsid w:val="00B47614"/>
    <w:rsid w:val="00B54BE3"/>
    <w:rsid w:val="00B62DD7"/>
    <w:rsid w:val="00B6361C"/>
    <w:rsid w:val="00B636C5"/>
    <w:rsid w:val="00B75AD9"/>
    <w:rsid w:val="00B8039A"/>
    <w:rsid w:val="00B827B3"/>
    <w:rsid w:val="00B84A18"/>
    <w:rsid w:val="00B94F61"/>
    <w:rsid w:val="00BA1C5A"/>
    <w:rsid w:val="00BB7220"/>
    <w:rsid w:val="00BB7C01"/>
    <w:rsid w:val="00BD3D40"/>
    <w:rsid w:val="00BF342A"/>
    <w:rsid w:val="00C04A8E"/>
    <w:rsid w:val="00C07BAA"/>
    <w:rsid w:val="00C21364"/>
    <w:rsid w:val="00C22B20"/>
    <w:rsid w:val="00C3085B"/>
    <w:rsid w:val="00C34CDE"/>
    <w:rsid w:val="00C37B86"/>
    <w:rsid w:val="00C500B8"/>
    <w:rsid w:val="00C613BF"/>
    <w:rsid w:val="00C7103F"/>
    <w:rsid w:val="00C7189D"/>
    <w:rsid w:val="00C815AA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7072"/>
    <w:rsid w:val="00CB19F6"/>
    <w:rsid w:val="00CB22B2"/>
    <w:rsid w:val="00CB6BD4"/>
    <w:rsid w:val="00CE1293"/>
    <w:rsid w:val="00CE1CA7"/>
    <w:rsid w:val="00D00016"/>
    <w:rsid w:val="00D12348"/>
    <w:rsid w:val="00D13D39"/>
    <w:rsid w:val="00D14FC1"/>
    <w:rsid w:val="00D20DE3"/>
    <w:rsid w:val="00D219D5"/>
    <w:rsid w:val="00D267F5"/>
    <w:rsid w:val="00D3151A"/>
    <w:rsid w:val="00D376A8"/>
    <w:rsid w:val="00D4577A"/>
    <w:rsid w:val="00D45B95"/>
    <w:rsid w:val="00D47028"/>
    <w:rsid w:val="00D60D1A"/>
    <w:rsid w:val="00D67331"/>
    <w:rsid w:val="00D76260"/>
    <w:rsid w:val="00D8231A"/>
    <w:rsid w:val="00D85727"/>
    <w:rsid w:val="00D876B2"/>
    <w:rsid w:val="00D91A97"/>
    <w:rsid w:val="00D9307A"/>
    <w:rsid w:val="00DA2333"/>
    <w:rsid w:val="00DA5B4E"/>
    <w:rsid w:val="00DA5D02"/>
    <w:rsid w:val="00DB0719"/>
    <w:rsid w:val="00DB407A"/>
    <w:rsid w:val="00DB7985"/>
    <w:rsid w:val="00DC5AA9"/>
    <w:rsid w:val="00DD1C2A"/>
    <w:rsid w:val="00DD229E"/>
    <w:rsid w:val="00DD3519"/>
    <w:rsid w:val="00DE1A7A"/>
    <w:rsid w:val="00DE2EC0"/>
    <w:rsid w:val="00E04B79"/>
    <w:rsid w:val="00E11E62"/>
    <w:rsid w:val="00E1275D"/>
    <w:rsid w:val="00E1726B"/>
    <w:rsid w:val="00E27E2B"/>
    <w:rsid w:val="00E316D1"/>
    <w:rsid w:val="00E35072"/>
    <w:rsid w:val="00E36236"/>
    <w:rsid w:val="00E4114F"/>
    <w:rsid w:val="00E421E4"/>
    <w:rsid w:val="00E457F4"/>
    <w:rsid w:val="00E542D0"/>
    <w:rsid w:val="00E62F4A"/>
    <w:rsid w:val="00E6579F"/>
    <w:rsid w:val="00E679D5"/>
    <w:rsid w:val="00E74EA9"/>
    <w:rsid w:val="00E76793"/>
    <w:rsid w:val="00E770B6"/>
    <w:rsid w:val="00E824B6"/>
    <w:rsid w:val="00E90003"/>
    <w:rsid w:val="00E90609"/>
    <w:rsid w:val="00E942EE"/>
    <w:rsid w:val="00E973D4"/>
    <w:rsid w:val="00EB4DBD"/>
    <w:rsid w:val="00EE0391"/>
    <w:rsid w:val="00EE0B4C"/>
    <w:rsid w:val="00EF085B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50289"/>
    <w:rsid w:val="00F53CF5"/>
    <w:rsid w:val="00F56802"/>
    <w:rsid w:val="00F56A2B"/>
    <w:rsid w:val="00F56B5C"/>
    <w:rsid w:val="00F70496"/>
    <w:rsid w:val="00F7473B"/>
    <w:rsid w:val="00F978C6"/>
    <w:rsid w:val="00FD2EC6"/>
    <w:rsid w:val="00FD3F5F"/>
    <w:rsid w:val="00FD46A0"/>
    <w:rsid w:val="00FD4851"/>
    <w:rsid w:val="00FE14DC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CFD0-B768-4CC8-A21D-220817C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22</cp:revision>
  <cp:lastPrinted>2020-09-11T01:18:00Z</cp:lastPrinted>
  <dcterms:created xsi:type="dcterms:W3CDTF">2020-09-10T09:46:00Z</dcterms:created>
  <dcterms:modified xsi:type="dcterms:W3CDTF">2020-09-11T01:22:00Z</dcterms:modified>
</cp:coreProperties>
</file>