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DE835" w14:textId="77777777" w:rsidR="009A7EC3" w:rsidRPr="00610998" w:rsidRDefault="009A7EC3" w:rsidP="009A7EC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610998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63011FB4" wp14:editId="3D2A29A3">
            <wp:extent cx="6139815" cy="1377315"/>
            <wp:effectExtent l="0" t="0" r="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DE0C" w14:textId="77777777" w:rsidR="009A7EC3" w:rsidRPr="00610998" w:rsidRDefault="009A7EC3" w:rsidP="009A7E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7902CF4" w14:textId="7A534990" w:rsidR="009A7EC3" w:rsidRPr="00226FAC" w:rsidRDefault="009A7EC3" w:rsidP="009A7E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226FAC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14:paraId="21196821" w14:textId="77777777" w:rsidR="009A7EC3" w:rsidRPr="00226FAC" w:rsidRDefault="00245E92" w:rsidP="009A7EC3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27 </w:t>
      </w:r>
      <w:r w:rsidR="00315B0E" w:rsidRPr="00226FAC">
        <w:rPr>
          <w:rFonts w:ascii="TH SarabunPSK" w:hAnsi="TH SarabunPSK" w:cs="TH SarabunPSK"/>
          <w:b/>
          <w:bCs/>
          <w:sz w:val="24"/>
          <w:szCs w:val="24"/>
          <w:cs/>
        </w:rPr>
        <w:t>สิงหาคม</w:t>
      </w:r>
      <w:r w:rsidR="00554272" w:rsidRPr="00226FA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9A7EC3" w:rsidRPr="00226FAC">
        <w:rPr>
          <w:rFonts w:ascii="TH SarabunPSK" w:hAnsi="TH SarabunPSK" w:cs="TH SarabunPSK"/>
          <w:b/>
          <w:bCs/>
          <w:sz w:val="24"/>
          <w:szCs w:val="24"/>
        </w:rPr>
        <w:t>2563</w:t>
      </w:r>
    </w:p>
    <w:p w14:paraId="66BC8B82" w14:textId="77777777" w:rsidR="009A7EC3" w:rsidRPr="00226FAC" w:rsidRDefault="003A3091" w:rsidP="00457362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 w:rsidRPr="00226FAC">
        <w:rPr>
          <w:rFonts w:ascii="TH SarabunPSK" w:hAnsi="TH SarabunPSK" w:cs="TH SarabunPSK"/>
          <w:b/>
          <w:bCs/>
          <w:sz w:val="44"/>
          <w:szCs w:val="52"/>
          <w:cs/>
        </w:rPr>
        <w:t xml:space="preserve"> </w:t>
      </w:r>
    </w:p>
    <w:p w14:paraId="6A40EC0A" w14:textId="77777777" w:rsidR="009A7EC3" w:rsidRPr="006A0611" w:rsidRDefault="006F69B7" w:rsidP="00457362">
      <w:pPr>
        <w:pStyle w:val="NoSpacing"/>
        <w:rPr>
          <w:rFonts w:asciiTheme="majorBidi" w:hAnsiTheme="majorBidi" w:cstheme="majorBidi"/>
          <w:b/>
          <w:bCs/>
          <w:sz w:val="44"/>
          <w:szCs w:val="44"/>
        </w:rPr>
      </w:pPr>
      <w:r w:rsidRPr="006A0611">
        <w:rPr>
          <w:rFonts w:asciiTheme="majorBidi" w:hAnsiTheme="majorBidi" w:cstheme="majorBidi"/>
          <w:b/>
          <w:bCs/>
          <w:sz w:val="44"/>
          <w:szCs w:val="44"/>
          <w:cs/>
        </w:rPr>
        <w:t>ธพว.</w:t>
      </w:r>
      <w:r w:rsidR="0063477C" w:rsidRPr="006A0611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ออก </w:t>
      </w:r>
      <w:r w:rsidR="0063477C" w:rsidRPr="006A0611">
        <w:rPr>
          <w:rFonts w:asciiTheme="majorBidi" w:hAnsiTheme="majorBidi" w:cstheme="majorBidi"/>
          <w:b/>
          <w:bCs/>
          <w:sz w:val="44"/>
          <w:szCs w:val="44"/>
        </w:rPr>
        <w:t>2</w:t>
      </w:r>
      <w:r w:rsidR="0063477C" w:rsidRPr="006A0611">
        <w:rPr>
          <w:rFonts w:asciiTheme="majorBidi" w:hAnsiTheme="majorBidi" w:cstheme="majorBidi"/>
          <w:b/>
          <w:bCs/>
          <w:sz w:val="44"/>
          <w:szCs w:val="44"/>
          <w:cs/>
        </w:rPr>
        <w:t xml:space="preserve"> มาตรการด่วนอุ้มเอสเอ็มอีประสบภัยพายุฮีโกส</w:t>
      </w:r>
    </w:p>
    <w:p w14:paraId="57AC3876" w14:textId="77777777" w:rsidR="0063477C" w:rsidRPr="006A0611" w:rsidRDefault="0063477C" w:rsidP="00457362">
      <w:pPr>
        <w:pStyle w:val="NoSpacing"/>
        <w:rPr>
          <w:rFonts w:asciiTheme="majorBidi" w:hAnsiTheme="majorBidi" w:cstheme="majorBidi"/>
          <w:b/>
          <w:bCs/>
          <w:sz w:val="44"/>
          <w:szCs w:val="44"/>
          <w:cs/>
        </w:rPr>
      </w:pPr>
      <w:r w:rsidRPr="006A0611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พักชำระหนี้ </w:t>
      </w:r>
      <w:r w:rsidRPr="006A0611">
        <w:rPr>
          <w:rFonts w:asciiTheme="majorBidi" w:hAnsiTheme="majorBidi" w:cstheme="majorBidi"/>
          <w:b/>
          <w:bCs/>
          <w:sz w:val="44"/>
          <w:szCs w:val="44"/>
        </w:rPr>
        <w:t>6</w:t>
      </w:r>
      <w:r w:rsidRPr="006A0611">
        <w:rPr>
          <w:rFonts w:asciiTheme="majorBidi" w:hAnsiTheme="majorBidi" w:cstheme="majorBidi"/>
          <w:b/>
          <w:bCs/>
          <w:sz w:val="44"/>
          <w:szCs w:val="44"/>
          <w:cs/>
        </w:rPr>
        <w:t xml:space="preserve"> เดือน คู่เติมทุนดอกเบี้ยพิเศษ ช่วยฟื้นฟูธุรกิจ</w:t>
      </w:r>
    </w:p>
    <w:p w14:paraId="04FEF83D" w14:textId="77777777" w:rsidR="0063477C" w:rsidRPr="006A0611" w:rsidRDefault="0063477C" w:rsidP="00457362">
      <w:pPr>
        <w:pStyle w:val="NoSpacing"/>
        <w:rPr>
          <w:rFonts w:asciiTheme="majorBidi" w:hAnsiTheme="majorBidi" w:cstheme="majorBidi"/>
          <w:b/>
          <w:bCs/>
          <w:sz w:val="44"/>
          <w:szCs w:val="44"/>
        </w:rPr>
      </w:pPr>
    </w:p>
    <w:p w14:paraId="4485E8D1" w14:textId="69F69196" w:rsidR="00AE0ABC" w:rsidRPr="006A0611" w:rsidRDefault="0063477C" w:rsidP="000107AE">
      <w:pPr>
        <w:pStyle w:val="NoSpacing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6A0611">
        <w:rPr>
          <w:rFonts w:asciiTheme="majorBidi" w:hAnsiTheme="majorBidi" w:cstheme="majorBidi"/>
          <w:b/>
          <w:bCs/>
          <w:sz w:val="36"/>
          <w:szCs w:val="36"/>
          <w:cs/>
        </w:rPr>
        <w:t>ธพว.พร้อมช่วยเหลือเคียงข้างผู้ประกอบการเอสเอ็มอี</w:t>
      </w:r>
      <w:r w:rsidR="006F69B7" w:rsidRPr="006A0611">
        <w:rPr>
          <w:rFonts w:asciiTheme="majorBidi" w:hAnsiTheme="majorBidi" w:cstheme="majorBidi"/>
          <w:b/>
          <w:bCs/>
          <w:sz w:val="36"/>
          <w:szCs w:val="36"/>
          <w:cs/>
        </w:rPr>
        <w:t>ที่</w:t>
      </w:r>
      <w:r w:rsidR="000107AE">
        <w:rPr>
          <w:rFonts w:asciiTheme="majorBidi" w:hAnsiTheme="majorBidi" w:cstheme="majorBidi"/>
          <w:b/>
          <w:bCs/>
          <w:sz w:val="36"/>
          <w:szCs w:val="36"/>
          <w:cs/>
        </w:rPr>
        <w:t>ประสบอุทกภัยพายุโซนร้อนฮีโกส</w:t>
      </w:r>
      <w:r w:rsidRPr="006A0611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ออก </w:t>
      </w:r>
      <w:r w:rsidRPr="006A0611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6A061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มาตรการเร่งด่วน ให้สิทธิพักชำระหนี้ </w:t>
      </w:r>
      <w:r w:rsidRPr="006A0611">
        <w:rPr>
          <w:rFonts w:asciiTheme="majorBidi" w:hAnsiTheme="majorBidi" w:cstheme="majorBidi"/>
          <w:b/>
          <w:bCs/>
          <w:sz w:val="36"/>
          <w:szCs w:val="36"/>
        </w:rPr>
        <w:t>6</w:t>
      </w:r>
      <w:r w:rsidRPr="006A061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เดือน และเติมทุนดอกเบี้ย</w:t>
      </w:r>
      <w:r w:rsidR="00040906" w:rsidRPr="006A0611">
        <w:rPr>
          <w:rFonts w:asciiTheme="majorBidi" w:hAnsiTheme="majorBidi" w:cstheme="majorBidi"/>
          <w:b/>
          <w:bCs/>
          <w:sz w:val="36"/>
          <w:szCs w:val="36"/>
          <w:cs/>
        </w:rPr>
        <w:t>ต่ำ</w:t>
      </w:r>
      <w:r w:rsidRPr="006A0611">
        <w:rPr>
          <w:rFonts w:asciiTheme="majorBidi" w:hAnsiTheme="majorBidi" w:cstheme="majorBidi"/>
          <w:b/>
          <w:bCs/>
          <w:sz w:val="36"/>
          <w:szCs w:val="36"/>
          <w:cs/>
        </w:rPr>
        <w:t>พิเศษ นำไปใช้หมุนเวียนฟื้นฟูธุรกิจ</w:t>
      </w:r>
      <w:r w:rsidR="003A3091" w:rsidRPr="006A061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14:paraId="60417DA7" w14:textId="77777777" w:rsidR="00B31D35" w:rsidRPr="006A0611" w:rsidRDefault="00B31D35" w:rsidP="00E032C7">
      <w:pPr>
        <w:pStyle w:val="NoSpacing"/>
        <w:jc w:val="both"/>
        <w:rPr>
          <w:rFonts w:asciiTheme="majorBidi" w:hAnsiTheme="majorBidi" w:cstheme="majorBidi"/>
          <w:sz w:val="36"/>
          <w:szCs w:val="36"/>
        </w:rPr>
      </w:pPr>
    </w:p>
    <w:p w14:paraId="4B7E66CE" w14:textId="58EFB750" w:rsidR="003B45CE" w:rsidRPr="006A0611" w:rsidRDefault="009A7EC3" w:rsidP="00B10884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  <w:r w:rsidRPr="006A0611">
        <w:rPr>
          <w:rFonts w:asciiTheme="majorBidi" w:hAnsiTheme="majorBidi" w:cstheme="majorBidi"/>
          <w:b/>
          <w:bCs/>
          <w:sz w:val="36"/>
          <w:szCs w:val="36"/>
          <w:cs/>
        </w:rPr>
        <w:t>นางสาวนารถนารี รัฐปัตย์</w:t>
      </w:r>
      <w:r w:rsidR="000B7789" w:rsidRPr="006A061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6A0611">
        <w:rPr>
          <w:rFonts w:asciiTheme="majorBidi" w:hAnsiTheme="majorBidi" w:cstheme="majorBidi"/>
          <w:sz w:val="36"/>
          <w:szCs w:val="36"/>
          <w:cs/>
        </w:rPr>
        <w:t>กรรมการผู้จัดการ ธนาคาร</w:t>
      </w:r>
      <w:bookmarkStart w:id="0" w:name="_GoBack"/>
      <w:bookmarkEnd w:id="0"/>
      <w:r w:rsidRPr="006A0611">
        <w:rPr>
          <w:rFonts w:asciiTheme="majorBidi" w:hAnsiTheme="majorBidi" w:cstheme="majorBidi"/>
          <w:sz w:val="36"/>
          <w:szCs w:val="36"/>
          <w:cs/>
        </w:rPr>
        <w:t xml:space="preserve">พัฒนาวิสาหกิจขนาดกลางและขนาดย่อมแห่งประเทศไทย (ธพว.) หรือ </w:t>
      </w:r>
      <w:r w:rsidRPr="006A0611">
        <w:rPr>
          <w:rFonts w:asciiTheme="majorBidi" w:hAnsiTheme="majorBidi" w:cstheme="majorBidi"/>
          <w:sz w:val="36"/>
          <w:szCs w:val="36"/>
        </w:rPr>
        <w:t xml:space="preserve">SME D Bank </w:t>
      </w:r>
      <w:r w:rsidRPr="006A0611">
        <w:rPr>
          <w:rFonts w:asciiTheme="majorBidi" w:hAnsiTheme="majorBidi" w:cstheme="majorBidi"/>
          <w:sz w:val="36"/>
          <w:szCs w:val="36"/>
          <w:cs/>
        </w:rPr>
        <w:t>เปิดเผยว่า</w:t>
      </w:r>
      <w:r w:rsidR="001A2B63" w:rsidRPr="006A0611">
        <w:rPr>
          <w:rFonts w:asciiTheme="majorBidi" w:hAnsiTheme="majorBidi" w:cstheme="majorBidi"/>
          <w:sz w:val="36"/>
          <w:szCs w:val="36"/>
        </w:rPr>
        <w:t xml:space="preserve"> </w:t>
      </w:r>
      <w:r w:rsidR="003A3091" w:rsidRPr="006A0611">
        <w:rPr>
          <w:rFonts w:asciiTheme="majorBidi" w:hAnsiTheme="majorBidi" w:cstheme="majorBidi"/>
          <w:sz w:val="36"/>
          <w:szCs w:val="36"/>
          <w:cs/>
        </w:rPr>
        <w:t>ตามที่หลายจังหวัดของประเทศไทยโดยเฉพาะในพื้นที่ภาคเหนือและภาคตะวันออกเฉียงเหนือตอนบน</w:t>
      </w:r>
      <w:r w:rsidR="00846A7B" w:rsidRPr="006A061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846A7B" w:rsidRPr="006A0611">
        <w:rPr>
          <w:rFonts w:asciiTheme="majorBidi" w:eastAsia="Calibri" w:hAnsiTheme="majorBidi" w:cstheme="majorBidi"/>
          <w:sz w:val="36"/>
          <w:szCs w:val="36"/>
          <w:cs/>
        </w:rPr>
        <w:t>ได้รับผลกระทบจากอิทธิพลของพายุโซนร้อนฮีโกส</w:t>
      </w:r>
      <w:r w:rsidR="00B852AE" w:rsidRPr="006A0611">
        <w:rPr>
          <w:rFonts w:asciiTheme="majorBidi" w:eastAsia="Calibri" w:hAnsiTheme="majorBidi" w:cstheme="majorBidi"/>
          <w:sz w:val="36"/>
          <w:szCs w:val="36"/>
          <w:cs/>
        </w:rPr>
        <w:t xml:space="preserve"> </w:t>
      </w:r>
      <w:r w:rsidR="00846A7B" w:rsidRPr="006A0611">
        <w:rPr>
          <w:rFonts w:asciiTheme="majorBidi" w:eastAsia="Calibri" w:hAnsiTheme="majorBidi" w:cstheme="majorBidi"/>
          <w:sz w:val="36"/>
          <w:szCs w:val="36"/>
          <w:cs/>
        </w:rPr>
        <w:t>ทำให้</w:t>
      </w:r>
      <w:r w:rsidR="003A3091" w:rsidRPr="006A0611">
        <w:rPr>
          <w:rFonts w:asciiTheme="majorBidi" w:hAnsiTheme="majorBidi" w:cstheme="majorBidi"/>
          <w:sz w:val="36"/>
          <w:szCs w:val="36"/>
          <w:cs/>
        </w:rPr>
        <w:t xml:space="preserve">เกิดฝนตกหนักอย่างต่อเนื่อง </w:t>
      </w:r>
      <w:r w:rsidR="00B94B01" w:rsidRPr="006A0611">
        <w:rPr>
          <w:rFonts w:asciiTheme="majorBidi" w:hAnsiTheme="majorBidi" w:cstheme="majorBidi"/>
          <w:sz w:val="36"/>
          <w:szCs w:val="36"/>
          <w:cs/>
        </w:rPr>
        <w:t>มี</w:t>
      </w:r>
      <w:r w:rsidR="003A3091" w:rsidRPr="006A0611">
        <w:rPr>
          <w:rFonts w:asciiTheme="majorBidi" w:hAnsiTheme="majorBidi" w:cstheme="majorBidi"/>
          <w:sz w:val="36"/>
          <w:szCs w:val="36"/>
          <w:cs/>
        </w:rPr>
        <w:t xml:space="preserve">น้ำท่วมฉับพลัน และน้ำป่าไหลหลาก </w:t>
      </w:r>
      <w:r w:rsidR="003B45CE" w:rsidRPr="006A0611">
        <w:rPr>
          <w:rFonts w:asciiTheme="majorBidi" w:eastAsia="Calibri" w:hAnsiTheme="majorBidi" w:cstheme="majorBidi"/>
          <w:sz w:val="36"/>
          <w:szCs w:val="36"/>
          <w:cs/>
        </w:rPr>
        <w:t>ส่งผลให้ผู้ประกอบธุรกิจ</w:t>
      </w:r>
      <w:r w:rsidR="003A3091" w:rsidRPr="006A0611">
        <w:rPr>
          <w:rFonts w:asciiTheme="majorBidi" w:eastAsia="Calibri" w:hAnsiTheme="majorBidi" w:cstheme="majorBidi"/>
          <w:sz w:val="36"/>
          <w:szCs w:val="36"/>
          <w:cs/>
        </w:rPr>
        <w:t xml:space="preserve">ในพื้นที่ดังกล่าว </w:t>
      </w:r>
      <w:r w:rsidR="003B45CE" w:rsidRPr="006A0611">
        <w:rPr>
          <w:rFonts w:asciiTheme="majorBidi" w:eastAsia="Calibri" w:hAnsiTheme="majorBidi" w:cstheme="majorBidi"/>
          <w:sz w:val="36"/>
          <w:szCs w:val="36"/>
          <w:cs/>
        </w:rPr>
        <w:t>ประสบปัญหาทางตรงและทางอ้อม</w:t>
      </w:r>
      <w:r w:rsidR="007F000A" w:rsidRPr="006A0611">
        <w:rPr>
          <w:rFonts w:asciiTheme="majorBidi" w:eastAsia="Calibri" w:hAnsiTheme="majorBidi" w:cstheme="majorBidi"/>
          <w:sz w:val="36"/>
          <w:szCs w:val="36"/>
          <w:cs/>
        </w:rPr>
        <w:t>ใน</w:t>
      </w:r>
      <w:r w:rsidR="003B45CE" w:rsidRPr="006A0611">
        <w:rPr>
          <w:rFonts w:asciiTheme="majorBidi" w:eastAsia="Calibri" w:hAnsiTheme="majorBidi" w:cstheme="majorBidi"/>
          <w:sz w:val="36"/>
          <w:szCs w:val="36"/>
          <w:cs/>
        </w:rPr>
        <w:t xml:space="preserve">ด้านการประกอบอาชีพ  </w:t>
      </w:r>
      <w:r w:rsidR="003B45CE" w:rsidRPr="006A0611">
        <w:rPr>
          <w:rFonts w:asciiTheme="majorBidi" w:hAnsiTheme="majorBidi" w:cstheme="majorBidi"/>
          <w:b/>
          <w:bCs/>
          <w:sz w:val="36"/>
          <w:szCs w:val="36"/>
          <w:cs/>
        </w:rPr>
        <w:t>ธนาคารมีความห่วงใยเป็นอย่างยิ่ง</w:t>
      </w:r>
      <w:r w:rsidR="00B852AE" w:rsidRPr="006A061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B45CE" w:rsidRPr="006A0611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จึงได้ออก </w:t>
      </w:r>
      <w:r w:rsidR="003B45CE" w:rsidRPr="006A0611">
        <w:rPr>
          <w:rFonts w:asciiTheme="majorBidi" w:hAnsiTheme="majorBidi" w:cstheme="majorBidi"/>
          <w:b/>
          <w:bCs/>
          <w:sz w:val="36"/>
          <w:szCs w:val="36"/>
        </w:rPr>
        <w:t xml:space="preserve">2 </w:t>
      </w:r>
      <w:r w:rsidR="003B45CE" w:rsidRPr="006A0611">
        <w:rPr>
          <w:rFonts w:asciiTheme="majorBidi" w:hAnsiTheme="majorBidi" w:cstheme="majorBidi"/>
          <w:b/>
          <w:bCs/>
          <w:sz w:val="36"/>
          <w:szCs w:val="36"/>
          <w:cs/>
        </w:rPr>
        <w:t>มาตรการเร่งด่วนช่วยเหลือลูกค้าธนาคารที่จะได้รับผลกระทบจากภัยพิบัติในครั้งนี้</w:t>
      </w:r>
      <w:r w:rsidR="003B45CE" w:rsidRPr="006A0611">
        <w:rPr>
          <w:rFonts w:asciiTheme="majorBidi" w:hAnsiTheme="majorBidi" w:cstheme="majorBidi"/>
          <w:sz w:val="36"/>
          <w:szCs w:val="36"/>
          <w:cs/>
        </w:rPr>
        <w:t xml:space="preserve">   ได้แก่  </w:t>
      </w:r>
    </w:p>
    <w:p w14:paraId="4B3ABF55" w14:textId="77777777" w:rsidR="003B45CE" w:rsidRPr="006A0611" w:rsidRDefault="003B45CE" w:rsidP="00B10884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</w:p>
    <w:p w14:paraId="27CAF932" w14:textId="77777777" w:rsidR="003B45CE" w:rsidRPr="006A0611" w:rsidRDefault="003B45CE" w:rsidP="00B10884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  <w:r w:rsidRPr="006A0611">
        <w:rPr>
          <w:rFonts w:asciiTheme="majorBidi" w:hAnsiTheme="majorBidi" w:cstheme="majorBidi"/>
          <w:b/>
          <w:bCs/>
          <w:sz w:val="36"/>
          <w:szCs w:val="36"/>
        </w:rPr>
        <w:t>1.</w:t>
      </w:r>
      <w:r w:rsidRPr="006A0611">
        <w:rPr>
          <w:rFonts w:asciiTheme="majorBidi" w:hAnsiTheme="majorBidi" w:cstheme="majorBidi"/>
          <w:b/>
          <w:bCs/>
          <w:sz w:val="36"/>
          <w:szCs w:val="36"/>
          <w:cs/>
        </w:rPr>
        <w:t>มาตรการพักชำระหนี้</w:t>
      </w:r>
      <w:r w:rsidRPr="006A0611">
        <w:rPr>
          <w:rFonts w:asciiTheme="majorBidi" w:hAnsiTheme="majorBidi" w:cstheme="majorBidi"/>
          <w:sz w:val="36"/>
          <w:szCs w:val="36"/>
          <w:cs/>
        </w:rPr>
        <w:t xml:space="preserve"> สำหรับเงินกู้ยืมแบบมีระยะเวลา (</w:t>
      </w:r>
      <w:r w:rsidRPr="006A0611">
        <w:rPr>
          <w:rFonts w:asciiTheme="majorBidi" w:hAnsiTheme="majorBidi" w:cstheme="majorBidi"/>
          <w:sz w:val="36"/>
          <w:szCs w:val="36"/>
        </w:rPr>
        <w:t xml:space="preserve">Term loan) </w:t>
      </w:r>
      <w:r w:rsidRPr="006A0611">
        <w:rPr>
          <w:rFonts w:asciiTheme="majorBidi" w:hAnsiTheme="majorBidi" w:cstheme="majorBidi"/>
          <w:sz w:val="36"/>
          <w:szCs w:val="36"/>
          <w:cs/>
        </w:rPr>
        <w:t>พักชำระเงินต้นพร้อมดอกเบี้ยเป็นระยะเวลาไม่เกิน 6 เดือน ส่วนสัญญาเบิกเงินทุนหมุนเวียนประเภทตั๋วสัญญาใช้เงิน (</w:t>
      </w:r>
      <w:r w:rsidRPr="006A0611">
        <w:rPr>
          <w:rFonts w:asciiTheme="majorBidi" w:hAnsiTheme="majorBidi" w:cstheme="majorBidi"/>
          <w:sz w:val="36"/>
          <w:szCs w:val="36"/>
        </w:rPr>
        <w:t xml:space="preserve">Promissory </w:t>
      </w:r>
      <w:proofErr w:type="gramStart"/>
      <w:r w:rsidRPr="006A0611">
        <w:rPr>
          <w:rFonts w:asciiTheme="majorBidi" w:hAnsiTheme="majorBidi" w:cstheme="majorBidi"/>
          <w:sz w:val="36"/>
          <w:szCs w:val="36"/>
        </w:rPr>
        <w:t>Note :</w:t>
      </w:r>
      <w:proofErr w:type="gramEnd"/>
      <w:r w:rsidRPr="006A0611">
        <w:rPr>
          <w:rFonts w:asciiTheme="majorBidi" w:hAnsiTheme="majorBidi" w:cstheme="majorBidi"/>
          <w:sz w:val="36"/>
          <w:szCs w:val="36"/>
        </w:rPr>
        <w:t xml:space="preserve"> P/N) </w:t>
      </w:r>
      <w:r w:rsidRPr="006A0611">
        <w:rPr>
          <w:rFonts w:asciiTheme="majorBidi" w:hAnsiTheme="majorBidi" w:cstheme="majorBidi"/>
          <w:sz w:val="36"/>
          <w:szCs w:val="36"/>
          <w:cs/>
        </w:rPr>
        <w:t>ออกมาตรการช่วยเหลือพักชำระดอกเบี้ยเป็นเวลาไม่เกิน 6 เดือน</w:t>
      </w:r>
    </w:p>
    <w:p w14:paraId="30C6BA6C" w14:textId="77777777" w:rsidR="003B45CE" w:rsidRPr="006A0611" w:rsidRDefault="003B45CE" w:rsidP="00B10884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</w:p>
    <w:p w14:paraId="52EA911B" w14:textId="77777777" w:rsidR="003B45CE" w:rsidRPr="006A0611" w:rsidRDefault="003B45CE" w:rsidP="00B10884">
      <w:pPr>
        <w:pStyle w:val="NoSpacing"/>
        <w:jc w:val="thaiDistribute"/>
        <w:rPr>
          <w:rFonts w:asciiTheme="majorBidi" w:eastAsia="Calibri" w:hAnsiTheme="majorBidi" w:cstheme="majorBidi"/>
          <w:sz w:val="36"/>
          <w:szCs w:val="36"/>
        </w:rPr>
      </w:pPr>
      <w:r w:rsidRPr="006A0611">
        <w:rPr>
          <w:rFonts w:asciiTheme="majorBidi" w:hAnsiTheme="majorBidi" w:cstheme="majorBidi"/>
          <w:sz w:val="36"/>
          <w:szCs w:val="36"/>
          <w:cs/>
        </w:rPr>
        <w:lastRenderedPageBreak/>
        <w:t>และ</w:t>
      </w:r>
      <w:r w:rsidRPr="006A0611">
        <w:rPr>
          <w:rFonts w:asciiTheme="majorBidi" w:hAnsiTheme="majorBidi" w:cstheme="majorBidi"/>
          <w:b/>
          <w:bCs/>
          <w:sz w:val="36"/>
          <w:szCs w:val="36"/>
        </w:rPr>
        <w:t xml:space="preserve"> 2.</w:t>
      </w:r>
      <w:r w:rsidRPr="006A0611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มาตรการสินเชื่อฉุกเฉินเพื่อฟื้นฟูกิจการ </w:t>
      </w:r>
      <w:r w:rsidRPr="006A0611">
        <w:rPr>
          <w:rFonts w:asciiTheme="majorBidi" w:hAnsiTheme="majorBidi" w:cstheme="majorBidi"/>
          <w:sz w:val="36"/>
          <w:szCs w:val="36"/>
          <w:cs/>
        </w:rPr>
        <w:t xml:space="preserve"> เพื่อให้ลูกค้าธนาคารที่ได้รับความเสียหาย มีเงินทุน นำไปฟื้นฟูและหมุนเวียนในกิจการ </w:t>
      </w:r>
      <w:r w:rsidRPr="006A0611">
        <w:rPr>
          <w:rFonts w:asciiTheme="majorBidi" w:eastAsia="Calibri" w:hAnsiTheme="majorBidi" w:cstheme="majorBidi"/>
          <w:sz w:val="36"/>
          <w:szCs w:val="36"/>
          <w:cs/>
        </w:rPr>
        <w:t>ซึ่งมีระยะเวลากู้สูงสุดไม่เกิน 5 ปี  ปลอดชำระคืนเงินต้น (</w:t>
      </w:r>
      <w:r w:rsidRPr="006A0611">
        <w:rPr>
          <w:rFonts w:asciiTheme="majorBidi" w:eastAsia="Calibri" w:hAnsiTheme="majorBidi" w:cstheme="majorBidi"/>
          <w:sz w:val="36"/>
          <w:szCs w:val="36"/>
        </w:rPr>
        <w:t xml:space="preserve">Grace Period) </w:t>
      </w:r>
      <w:r w:rsidRPr="006A0611">
        <w:rPr>
          <w:rFonts w:asciiTheme="majorBidi" w:eastAsia="Calibri" w:hAnsiTheme="majorBidi" w:cstheme="majorBidi"/>
          <w:sz w:val="36"/>
          <w:szCs w:val="36"/>
          <w:cs/>
        </w:rPr>
        <w:t>ไม่เกิน 1 ปี คิดอัตราดอกเบี้ย</w:t>
      </w:r>
      <w:r w:rsidR="00E0099B" w:rsidRPr="006A0611">
        <w:rPr>
          <w:rFonts w:asciiTheme="majorBidi" w:eastAsia="Calibri" w:hAnsiTheme="majorBidi" w:cstheme="majorBidi"/>
          <w:sz w:val="36"/>
          <w:szCs w:val="36"/>
          <w:cs/>
        </w:rPr>
        <w:t>ร้อยละ</w:t>
      </w:r>
      <w:r w:rsidRPr="006A0611">
        <w:rPr>
          <w:rFonts w:asciiTheme="majorBidi" w:eastAsia="Calibri" w:hAnsiTheme="majorBidi" w:cstheme="majorBidi"/>
          <w:sz w:val="36"/>
          <w:szCs w:val="36"/>
          <w:cs/>
        </w:rPr>
        <w:t xml:space="preserve"> </w:t>
      </w:r>
      <w:r w:rsidR="00E0099B" w:rsidRPr="006A0611">
        <w:rPr>
          <w:rFonts w:asciiTheme="majorBidi" w:eastAsia="Calibri" w:hAnsiTheme="majorBidi" w:cstheme="majorBidi"/>
          <w:sz w:val="36"/>
          <w:szCs w:val="36"/>
          <w:cs/>
        </w:rPr>
        <w:t>4.99</w:t>
      </w:r>
      <w:r w:rsidR="003A3091" w:rsidRPr="006A0611">
        <w:rPr>
          <w:rFonts w:asciiTheme="majorBidi" w:eastAsia="Calibri" w:hAnsiTheme="majorBidi" w:cstheme="majorBidi"/>
          <w:sz w:val="36"/>
          <w:szCs w:val="36"/>
          <w:cs/>
        </w:rPr>
        <w:t xml:space="preserve"> </w:t>
      </w:r>
      <w:r w:rsidRPr="006A0611">
        <w:rPr>
          <w:rFonts w:asciiTheme="majorBidi" w:eastAsia="Calibri" w:hAnsiTheme="majorBidi" w:cstheme="majorBidi"/>
          <w:sz w:val="36"/>
          <w:szCs w:val="36"/>
          <w:cs/>
        </w:rPr>
        <w:t>ต่อ</w:t>
      </w:r>
      <w:r w:rsidR="00E0099B" w:rsidRPr="006A0611">
        <w:rPr>
          <w:rFonts w:asciiTheme="majorBidi" w:eastAsia="Calibri" w:hAnsiTheme="majorBidi" w:cstheme="majorBidi"/>
          <w:sz w:val="36"/>
          <w:szCs w:val="36"/>
          <w:cs/>
        </w:rPr>
        <w:t xml:space="preserve">ปี </w:t>
      </w:r>
      <w:r w:rsidRPr="006A0611">
        <w:rPr>
          <w:rFonts w:asciiTheme="majorBidi" w:eastAsia="Calibri" w:hAnsiTheme="majorBidi" w:cstheme="majorBidi"/>
          <w:sz w:val="36"/>
          <w:szCs w:val="36"/>
          <w:cs/>
        </w:rPr>
        <w:t xml:space="preserve">ตลอดอายุสัญญา วงเงินสินเชื่อสูงสุดต่อราย ดังนี้  1.ลูกหนี้ที่มีวงเงินอนุมัติรวมไม่เกิน 1 ล้านบาท ให้วงเงินกู้ไม่เกิน 5 แสนบาท 2.ลูกหนี้ที่มีวงเงินอนุมัติรวมมากกว่า 1 ล้านบาท แต่ไม่เกิน 5 ล้านบาท ให้กู้สูงสุดไม่เกิน 1 ล้านบาท  และ3.ลูกหนี้ที่มีวงเงินอนุมัติมากกว่า 5 ล้านบาท ให้กู้สูงสุดไม่เกิน 2 ล้านบาท ทั้งนี้รวมวงเงินเดิมแล้วไม่เกิน </w:t>
      </w:r>
      <w:r w:rsidRPr="006A0611">
        <w:rPr>
          <w:rFonts w:asciiTheme="majorBidi" w:eastAsia="Calibri" w:hAnsiTheme="majorBidi" w:cstheme="majorBidi"/>
          <w:sz w:val="36"/>
          <w:szCs w:val="36"/>
        </w:rPr>
        <w:t>15</w:t>
      </w:r>
      <w:r w:rsidRPr="006A0611">
        <w:rPr>
          <w:rFonts w:asciiTheme="majorBidi" w:eastAsia="Calibri" w:hAnsiTheme="majorBidi" w:cstheme="majorBidi"/>
          <w:sz w:val="36"/>
          <w:szCs w:val="36"/>
          <w:cs/>
        </w:rPr>
        <w:t xml:space="preserve"> ล้านบาท ส่วนหลักประกันให้พิจารณาหลักประกันเดิมก่อน และสามารถใช้หลักประกัน บสย. ค้ำประกัน เฉพาะมาตรการที่เพิ่มไม่เกิน 2 ล้านบาท  </w:t>
      </w:r>
    </w:p>
    <w:p w14:paraId="0BCDAAC7" w14:textId="77777777" w:rsidR="00EF5DB8" w:rsidRPr="006A0611" w:rsidRDefault="00EF5DB8" w:rsidP="00B10884">
      <w:pPr>
        <w:pStyle w:val="NoSpacing"/>
        <w:jc w:val="thaiDistribute"/>
        <w:rPr>
          <w:rFonts w:asciiTheme="majorBidi" w:eastAsia="Calibri" w:hAnsiTheme="majorBidi" w:cstheme="majorBidi"/>
          <w:sz w:val="36"/>
          <w:szCs w:val="36"/>
        </w:rPr>
      </w:pPr>
    </w:p>
    <w:p w14:paraId="6C1D5255" w14:textId="7AF19516" w:rsidR="00EF5DB8" w:rsidRPr="006A0611" w:rsidRDefault="00EF5DB8" w:rsidP="00B10884">
      <w:pPr>
        <w:spacing w:after="0" w:line="240" w:lineRule="auto"/>
        <w:jc w:val="thaiDistribute"/>
        <w:divId w:val="754713412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6A0611">
        <w:rPr>
          <w:rFonts w:asciiTheme="majorBidi" w:hAnsiTheme="majorBidi" w:cstheme="majorBidi"/>
          <w:sz w:val="36"/>
          <w:szCs w:val="36"/>
          <w:cs/>
        </w:rPr>
        <w:t xml:space="preserve">ทั้งนี้ </w:t>
      </w:r>
      <w:r w:rsidR="00B94B01" w:rsidRPr="006A061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6A0611">
        <w:rPr>
          <w:rFonts w:asciiTheme="majorBidi" w:hAnsiTheme="majorBidi" w:cstheme="majorBidi"/>
          <w:sz w:val="36"/>
          <w:szCs w:val="36"/>
          <w:cs/>
        </w:rPr>
        <w:t>ธ</w:t>
      </w:r>
      <w:r w:rsidR="00B94B01" w:rsidRPr="006A0611">
        <w:rPr>
          <w:rFonts w:asciiTheme="majorBidi" w:hAnsiTheme="majorBidi" w:cstheme="majorBidi"/>
          <w:sz w:val="36"/>
          <w:szCs w:val="36"/>
          <w:cs/>
        </w:rPr>
        <w:t>พว. กำหนดพื้นที่</w:t>
      </w:r>
      <w:r w:rsidRPr="006A0611">
        <w:rPr>
          <w:rFonts w:asciiTheme="majorBidi" w:hAnsiTheme="majorBidi" w:cstheme="majorBidi"/>
          <w:sz w:val="36"/>
          <w:szCs w:val="36"/>
          <w:cs/>
        </w:rPr>
        <w:t>ช่วยเหลือผู้ประกอบการที่ได้รับผลกระทบ</w:t>
      </w:r>
      <w:r w:rsidR="00B94B01" w:rsidRPr="006A0611">
        <w:rPr>
          <w:rFonts w:asciiTheme="majorBidi" w:hAnsiTheme="majorBidi" w:cstheme="majorBidi"/>
          <w:sz w:val="36"/>
          <w:szCs w:val="36"/>
          <w:cs/>
        </w:rPr>
        <w:t>จากภัยพิบัติ</w:t>
      </w:r>
      <w:r w:rsidRPr="006A0611">
        <w:rPr>
          <w:rFonts w:asciiTheme="majorBidi" w:hAnsiTheme="majorBidi" w:cstheme="majorBidi"/>
          <w:sz w:val="36"/>
          <w:szCs w:val="36"/>
          <w:cs/>
        </w:rPr>
        <w:t xml:space="preserve"> โดย</w:t>
      </w:r>
      <w:r w:rsidR="00B94B01" w:rsidRPr="006A0611">
        <w:rPr>
          <w:rFonts w:asciiTheme="majorBidi" w:hAnsiTheme="majorBidi" w:cstheme="majorBidi"/>
          <w:sz w:val="36"/>
          <w:szCs w:val="36"/>
          <w:cs/>
        </w:rPr>
        <w:t>เป็น</w:t>
      </w:r>
      <w:r w:rsidRPr="006A0611">
        <w:rPr>
          <w:rFonts w:asciiTheme="majorBidi" w:hAnsiTheme="majorBidi" w:cstheme="majorBidi"/>
          <w:sz w:val="36"/>
          <w:szCs w:val="36"/>
          <w:cs/>
        </w:rPr>
        <w:t xml:space="preserve">จังหวัดที่ได้รับผลกระทบจากน้ำไหลหลาก ดินโคลนถล่ม และดินสไลด์ 15 จังหวัด ได้แก่ </w:t>
      </w:r>
      <w:r w:rsidRPr="006A0611">
        <w:rPr>
          <w:rFonts w:asciiTheme="majorBidi" w:hAnsiTheme="majorBidi" w:cstheme="majorBidi"/>
          <w:b/>
          <w:bCs/>
          <w:sz w:val="36"/>
          <w:szCs w:val="36"/>
          <w:cs/>
        </w:rPr>
        <w:t>น่าน, เชียงใหม่, แพร่, อุตรดิตถ์, ลำพูน, ลำปาง, เลย, หนองบัวลำภู, แม่ฮ่องสอน, พะเยา, อุดรธานี, สุโขทัย, เชียงราย, นครพนม และตาก</w:t>
      </w:r>
      <w:r w:rsidRPr="006A061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B94B01" w:rsidRPr="006A0611">
        <w:rPr>
          <w:rFonts w:asciiTheme="majorBidi" w:hAnsiTheme="majorBidi" w:cstheme="majorBidi"/>
          <w:sz w:val="36"/>
          <w:szCs w:val="36"/>
          <w:cs/>
        </w:rPr>
        <w:t>และ</w:t>
      </w:r>
      <w:r w:rsidRPr="006A0611">
        <w:rPr>
          <w:rFonts w:asciiTheme="majorBidi" w:hAnsiTheme="majorBidi" w:cstheme="majorBidi"/>
          <w:sz w:val="36"/>
          <w:szCs w:val="36"/>
          <w:cs/>
        </w:rPr>
        <w:t xml:space="preserve">จังหวัดที่ได้รับผลกระทบจากวาตภัย 8 จังหวัด ได้แก่ </w:t>
      </w:r>
      <w:r w:rsidRPr="006A0611">
        <w:rPr>
          <w:rFonts w:asciiTheme="majorBidi" w:hAnsiTheme="majorBidi" w:cstheme="majorBidi"/>
          <w:b/>
          <w:bCs/>
          <w:sz w:val="36"/>
          <w:szCs w:val="36"/>
          <w:cs/>
        </w:rPr>
        <w:t>อำนาจเจริญ, สุรินทร์, สุราษฎร์ธานี, พังงา, ระนอง, นครศรีธรรมราช, ชุมพร และภูเก็ต</w:t>
      </w:r>
    </w:p>
    <w:p w14:paraId="3BEC7001" w14:textId="77777777" w:rsidR="003B45CE" w:rsidRPr="006A0611" w:rsidRDefault="003B45CE" w:rsidP="00B10884">
      <w:pPr>
        <w:pStyle w:val="NoSpacing"/>
        <w:jc w:val="thaiDistribute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14:paraId="7891AA34" w14:textId="1CAF2B00" w:rsidR="003B45CE" w:rsidRPr="006A0611" w:rsidRDefault="003B45CE" w:rsidP="00B10884">
      <w:pPr>
        <w:pStyle w:val="NoSpacing"/>
        <w:jc w:val="thaiDistribute"/>
        <w:rPr>
          <w:rFonts w:asciiTheme="majorBidi" w:eastAsia="Times New Roman" w:hAnsiTheme="majorBidi" w:cstheme="majorBidi"/>
          <w:sz w:val="36"/>
          <w:szCs w:val="36"/>
          <w:lang w:eastAsia="zh-CN"/>
        </w:rPr>
      </w:pPr>
      <w:r w:rsidRPr="006A0611">
        <w:rPr>
          <w:rFonts w:asciiTheme="majorBidi" w:eastAsia="Calibri" w:hAnsiTheme="majorBidi" w:cstheme="majorBidi"/>
          <w:sz w:val="36"/>
          <w:szCs w:val="36"/>
          <w:cs/>
        </w:rPr>
        <w:t xml:space="preserve">นอกจากนั้น สำหรับเอสเอ็มอีที่ต้องการเงินทุนเพื่อเสริมศักยภาพธุรกิจหลังภัยพิบัติผ่านไปแล้ว ธนาคารได้เตรียมสินเชื่ออัตราดอกเบี้ยพิเศษไว้รองรับ  สำหรับใช้ลงทุน ขยาย ปรับปรุงกิจการ และหมุนเวียน  เช่น  </w:t>
      </w:r>
      <w:r w:rsidRPr="006A0611">
        <w:rPr>
          <w:rFonts w:asciiTheme="majorBidi" w:hAnsiTheme="majorBidi" w:cstheme="majorBidi"/>
          <w:b/>
          <w:bCs/>
          <w:sz w:val="36"/>
          <w:szCs w:val="36"/>
          <w:cs/>
        </w:rPr>
        <w:t>สินเชื่อเพื่อยกระดับเศรษฐกิจชุมชน (</w:t>
      </w:r>
      <w:r w:rsidRPr="006A0611">
        <w:rPr>
          <w:rFonts w:asciiTheme="majorBidi" w:hAnsiTheme="majorBidi" w:cstheme="majorBidi"/>
          <w:b/>
          <w:bCs/>
          <w:sz w:val="36"/>
          <w:szCs w:val="36"/>
        </w:rPr>
        <w:t>Local Economy Loan)</w:t>
      </w:r>
      <w:r w:rsidR="002E0557" w:rsidRPr="006A061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2E0557" w:rsidRPr="006A061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>คิดอัตราดอกเบี้ยพิเศษ บุคคลธรรมดา</w:t>
      </w:r>
      <w:r w:rsidR="001A2B63"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 xml:space="preserve"> </w:t>
      </w:r>
      <w:r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>ปีที่</w:t>
      </w:r>
      <w:r w:rsidRPr="006A0611">
        <w:rPr>
          <w:rFonts w:asciiTheme="majorBidi" w:eastAsia="Times New Roman" w:hAnsiTheme="majorBidi" w:cstheme="majorBidi"/>
          <w:sz w:val="36"/>
          <w:szCs w:val="36"/>
          <w:lang w:eastAsia="zh-CN"/>
        </w:rPr>
        <w:t xml:space="preserve"> 1-3 </w:t>
      </w:r>
      <w:r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 xml:space="preserve"> เพียง </w:t>
      </w:r>
      <w:r w:rsidR="003A3091" w:rsidRPr="006A0611">
        <w:rPr>
          <w:rFonts w:asciiTheme="majorBidi" w:eastAsia="Times New Roman" w:hAnsiTheme="majorBidi" w:cstheme="majorBidi"/>
          <w:sz w:val="36"/>
          <w:szCs w:val="36"/>
          <w:lang w:eastAsia="zh-CN"/>
        </w:rPr>
        <w:t>4.875%</w:t>
      </w:r>
      <w:r w:rsidR="001A2B63" w:rsidRPr="006A0611">
        <w:rPr>
          <w:rFonts w:asciiTheme="majorBidi" w:eastAsia="Times New Roman" w:hAnsiTheme="majorBidi" w:cstheme="majorBidi"/>
          <w:sz w:val="36"/>
          <w:szCs w:val="36"/>
          <w:lang w:eastAsia="zh-CN"/>
        </w:rPr>
        <w:t xml:space="preserve"> </w:t>
      </w:r>
      <w:r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>ต่อ</w:t>
      </w:r>
      <w:r w:rsidR="003A3091"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>ปี</w:t>
      </w:r>
      <w:r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 xml:space="preserve"> และ</w:t>
      </w:r>
      <w:r w:rsidRPr="006A0611">
        <w:rPr>
          <w:rFonts w:asciiTheme="majorBidi" w:hAnsiTheme="majorBidi" w:cstheme="majorBidi"/>
          <w:sz w:val="36"/>
          <w:szCs w:val="36"/>
          <w:cs/>
        </w:rPr>
        <w:t xml:space="preserve">นิติบุคคล   จะมีอัตราดอกเบี้ยถูกลงไปอีก ปีที่ </w:t>
      </w:r>
      <w:r w:rsidRPr="006A0611">
        <w:rPr>
          <w:rFonts w:asciiTheme="majorBidi" w:hAnsiTheme="majorBidi" w:cstheme="majorBidi"/>
          <w:sz w:val="36"/>
          <w:szCs w:val="36"/>
        </w:rPr>
        <w:t>1-3</w:t>
      </w:r>
      <w:r w:rsidRPr="006A0611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 xml:space="preserve">เพียง </w:t>
      </w:r>
      <w:r w:rsidR="003A3091" w:rsidRPr="006A0611">
        <w:rPr>
          <w:rFonts w:asciiTheme="majorBidi" w:eastAsia="Times New Roman" w:hAnsiTheme="majorBidi" w:cstheme="majorBidi"/>
          <w:sz w:val="36"/>
          <w:szCs w:val="36"/>
          <w:lang w:eastAsia="zh-CN"/>
        </w:rPr>
        <w:t>2.875</w:t>
      </w:r>
      <w:r w:rsidRPr="006A0611">
        <w:rPr>
          <w:rFonts w:asciiTheme="majorBidi" w:eastAsia="Times New Roman" w:hAnsiTheme="majorBidi" w:cstheme="majorBidi"/>
          <w:sz w:val="36"/>
          <w:szCs w:val="36"/>
          <w:lang w:eastAsia="zh-CN"/>
        </w:rPr>
        <w:t xml:space="preserve">% </w:t>
      </w:r>
      <w:r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>ต่อ</w:t>
      </w:r>
      <w:r w:rsidR="003A3091"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 xml:space="preserve">ปี และ </w:t>
      </w:r>
      <w:r w:rsidR="003A3091" w:rsidRPr="006A0611">
        <w:rPr>
          <w:rFonts w:asciiTheme="majorBidi" w:eastAsia="Times New Roman" w:hAnsiTheme="majorBidi" w:cstheme="majorBidi"/>
          <w:b/>
          <w:bCs/>
          <w:sz w:val="36"/>
          <w:szCs w:val="36"/>
          <w:cs/>
          <w:lang w:eastAsia="zh-CN"/>
        </w:rPr>
        <w:t xml:space="preserve">สินเชื่อรายเล็ก </w:t>
      </w:r>
      <w:r w:rsidR="003A3091" w:rsidRPr="006A0611">
        <w:rPr>
          <w:rFonts w:asciiTheme="majorBidi" w:eastAsia="Times New Roman" w:hAnsiTheme="majorBidi" w:cstheme="majorBidi"/>
          <w:b/>
          <w:bCs/>
          <w:sz w:val="36"/>
          <w:szCs w:val="36"/>
          <w:lang w:eastAsia="zh-CN"/>
        </w:rPr>
        <w:t xml:space="preserve">Extra Cash </w:t>
      </w:r>
      <w:r w:rsidR="00A67261"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 xml:space="preserve"> </w:t>
      </w:r>
      <w:r w:rsidR="00B852AE"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 xml:space="preserve"> </w:t>
      </w:r>
      <w:r w:rsidR="003A3091"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 xml:space="preserve">อัตราดอกเบี้ยต่ำ 2 ปีแรก 3% ต่อปี  และปีที่ 3-5 คิดอัตราดอกเบี้ย </w:t>
      </w:r>
      <w:r w:rsidR="003A3091" w:rsidRPr="006A0611">
        <w:rPr>
          <w:rFonts w:asciiTheme="majorBidi" w:eastAsia="Times New Roman" w:hAnsiTheme="majorBidi" w:cstheme="majorBidi"/>
          <w:sz w:val="36"/>
          <w:szCs w:val="36"/>
          <w:lang w:eastAsia="zh-CN"/>
        </w:rPr>
        <w:t>MLR+</w:t>
      </w:r>
      <w:r w:rsidR="003A3091"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>1% ต่อปี ผ่อนชำระนานสูงสุด 5 ปี วงเงินกู้สูงสุด 3 ล้านบาทต่อราย</w:t>
      </w:r>
      <w:r w:rsidR="00A67261"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 xml:space="preserve"> ไม่ต้องใช้หลักทรัพย์ค้ำประกัน</w:t>
      </w:r>
      <w:r w:rsidR="003A3091" w:rsidRPr="006A0611">
        <w:rPr>
          <w:rFonts w:asciiTheme="majorBidi" w:eastAsia="Times New Roman" w:hAnsiTheme="majorBidi" w:cstheme="majorBidi"/>
          <w:sz w:val="36"/>
          <w:szCs w:val="36"/>
          <w:cs/>
          <w:lang w:eastAsia="zh-CN"/>
        </w:rPr>
        <w:t xml:space="preserve"> เป็นต้น</w:t>
      </w:r>
    </w:p>
    <w:p w14:paraId="073B96EA" w14:textId="77777777" w:rsidR="003B45CE" w:rsidRPr="006A0611" w:rsidRDefault="003A3091" w:rsidP="00B10884">
      <w:pPr>
        <w:pStyle w:val="NoSpacing"/>
        <w:jc w:val="thaiDistribute"/>
        <w:rPr>
          <w:rFonts w:asciiTheme="majorBidi" w:eastAsia="Calibri" w:hAnsiTheme="majorBidi" w:cstheme="majorBidi"/>
          <w:sz w:val="36"/>
          <w:szCs w:val="36"/>
        </w:rPr>
      </w:pPr>
      <w:r w:rsidRPr="006A0611">
        <w:rPr>
          <w:rFonts w:asciiTheme="majorBidi" w:eastAsia="Calibri" w:hAnsiTheme="majorBidi" w:cstheme="majorBidi"/>
          <w:sz w:val="36"/>
          <w:szCs w:val="36"/>
          <w:cs/>
        </w:rPr>
        <w:t xml:space="preserve"> </w:t>
      </w:r>
    </w:p>
    <w:p w14:paraId="1419329A" w14:textId="1601402D" w:rsidR="009F2838" w:rsidRPr="006A0611" w:rsidRDefault="003A3091" w:rsidP="00B10884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  <w:r w:rsidRPr="006A0611">
        <w:rPr>
          <w:rFonts w:asciiTheme="majorBidi" w:hAnsiTheme="majorBidi" w:cstheme="majorBidi"/>
          <w:sz w:val="36"/>
          <w:szCs w:val="36"/>
          <w:cs/>
        </w:rPr>
        <w:t>สำหรับผู้ประกอบการเอสเอ็มอีที่ต้องการรับบริการ ติดต่อได้ที่สาขาของ ธพว. ทั่วประเทศ</w:t>
      </w:r>
      <w:r w:rsidRPr="006A0611">
        <w:rPr>
          <w:rFonts w:asciiTheme="majorBidi" w:hAnsiTheme="majorBidi" w:cstheme="majorBidi"/>
          <w:sz w:val="36"/>
          <w:szCs w:val="36"/>
        </w:rPr>
        <w:t xml:space="preserve"> </w:t>
      </w:r>
      <w:r w:rsidRPr="006A0611">
        <w:rPr>
          <w:rFonts w:asciiTheme="majorBidi" w:hAnsiTheme="majorBidi" w:cstheme="majorBidi"/>
          <w:sz w:val="36"/>
          <w:szCs w:val="36"/>
          <w:cs/>
        </w:rPr>
        <w:t>สอบถามข้อมูลเพิ่มเติมได้ที่</w:t>
      </w:r>
      <w:r w:rsidRPr="006A0611">
        <w:rPr>
          <w:rFonts w:asciiTheme="majorBidi" w:hAnsiTheme="majorBidi" w:cstheme="majorBidi"/>
          <w:sz w:val="36"/>
          <w:szCs w:val="36"/>
        </w:rPr>
        <w:t xml:space="preserve"> Call Center 1357</w:t>
      </w:r>
    </w:p>
    <w:p w14:paraId="679278F2" w14:textId="77777777" w:rsidR="00B94B01" w:rsidRPr="00391C39" w:rsidRDefault="00B94B01" w:rsidP="00B10884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14:paraId="579DFD09" w14:textId="6A2C4A55" w:rsidR="00CE33C2" w:rsidRPr="00610998" w:rsidRDefault="009A7EC3" w:rsidP="006A0611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610998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158C259D" wp14:editId="3C8BB1E1">
            <wp:extent cx="5984875" cy="688975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3C2" w:rsidRPr="00610998" w:rsidSect="00A36C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C3"/>
    <w:rsid w:val="00000826"/>
    <w:rsid w:val="000107AE"/>
    <w:rsid w:val="00040906"/>
    <w:rsid w:val="000B7789"/>
    <w:rsid w:val="00184A4A"/>
    <w:rsid w:val="001A2B63"/>
    <w:rsid w:val="001E07DB"/>
    <w:rsid w:val="00220F85"/>
    <w:rsid w:val="00226FAC"/>
    <w:rsid w:val="00245E92"/>
    <w:rsid w:val="00247239"/>
    <w:rsid w:val="002607DD"/>
    <w:rsid w:val="002D699C"/>
    <w:rsid w:val="002E0557"/>
    <w:rsid w:val="00315B0E"/>
    <w:rsid w:val="00361D3F"/>
    <w:rsid w:val="00391C39"/>
    <w:rsid w:val="003A3091"/>
    <w:rsid w:val="003B45CE"/>
    <w:rsid w:val="00435D65"/>
    <w:rsid w:val="00457362"/>
    <w:rsid w:val="005352E9"/>
    <w:rsid w:val="00554272"/>
    <w:rsid w:val="00573373"/>
    <w:rsid w:val="00582EDD"/>
    <w:rsid w:val="005E1A13"/>
    <w:rsid w:val="00610998"/>
    <w:rsid w:val="0063477C"/>
    <w:rsid w:val="006A0611"/>
    <w:rsid w:val="006B7890"/>
    <w:rsid w:val="006F69B7"/>
    <w:rsid w:val="0070312C"/>
    <w:rsid w:val="00723F88"/>
    <w:rsid w:val="007958AA"/>
    <w:rsid w:val="007F000A"/>
    <w:rsid w:val="00846A7B"/>
    <w:rsid w:val="00887C4F"/>
    <w:rsid w:val="008C61FE"/>
    <w:rsid w:val="009A4A71"/>
    <w:rsid w:val="009A7EC3"/>
    <w:rsid w:val="009F2838"/>
    <w:rsid w:val="00A10E2E"/>
    <w:rsid w:val="00A36C09"/>
    <w:rsid w:val="00A67261"/>
    <w:rsid w:val="00A713C7"/>
    <w:rsid w:val="00A825AE"/>
    <w:rsid w:val="00AD3959"/>
    <w:rsid w:val="00AE0ABC"/>
    <w:rsid w:val="00B10884"/>
    <w:rsid w:val="00B31D35"/>
    <w:rsid w:val="00B322A7"/>
    <w:rsid w:val="00B852AE"/>
    <w:rsid w:val="00B94B01"/>
    <w:rsid w:val="00C53A6D"/>
    <w:rsid w:val="00C65D23"/>
    <w:rsid w:val="00CD6604"/>
    <w:rsid w:val="00CE33C2"/>
    <w:rsid w:val="00D121CB"/>
    <w:rsid w:val="00D46B39"/>
    <w:rsid w:val="00E0099B"/>
    <w:rsid w:val="00E032C7"/>
    <w:rsid w:val="00EF5DB8"/>
    <w:rsid w:val="00F542F9"/>
    <w:rsid w:val="00F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E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F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8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E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F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8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3</cp:revision>
  <cp:lastPrinted>2020-08-27T07:10:00Z</cp:lastPrinted>
  <dcterms:created xsi:type="dcterms:W3CDTF">2020-08-27T07:09:00Z</dcterms:created>
  <dcterms:modified xsi:type="dcterms:W3CDTF">2020-08-27T07:10:00Z</dcterms:modified>
</cp:coreProperties>
</file>