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BC" w:rsidRPr="00F7618F" w:rsidRDefault="002C596C" w:rsidP="00282CBC">
      <w:pPr>
        <w:spacing w:after="0" w:line="240" w:lineRule="auto"/>
        <w:jc w:val="center"/>
        <w:rPr>
          <w:rFonts w:ascii="Cordia New" w:hAnsi="Cordia New" w:cs="Cordia New"/>
          <w:b/>
          <w:bCs/>
          <w:sz w:val="32"/>
          <w:szCs w:val="32"/>
          <w:u w:val="single"/>
        </w:rPr>
      </w:pPr>
      <w:r w:rsidRPr="00F7618F">
        <w:rPr>
          <w:rFonts w:ascii="Cordia New" w:hAnsi="Cordia New" w:cs="Cordia New"/>
          <w:b/>
          <w:bCs/>
          <w:noProof/>
          <w:sz w:val="32"/>
          <w:szCs w:val="32"/>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-869950</wp:posOffset>
            </wp:positionV>
            <wp:extent cx="2046605" cy="558800"/>
            <wp:effectExtent l="0" t="0" r="0" b="0"/>
            <wp:wrapNone/>
            <wp:docPr id="1" name="Picture 1" descr="โลโก้--หัวจดหมาย-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โลโก้--หัวจดหมาย-200"/>
                    <pic:cNvPicPr>
                      <a:picLocks noChangeAspect="1" noChangeArrowheads="1"/>
                    </pic:cNvPicPr>
                  </pic:nvPicPr>
                  <pic:blipFill>
                    <a:blip r:embed="rId8" cstate="print"/>
                    <a:srcRect/>
                    <a:stretch>
                      <a:fillRect/>
                    </a:stretch>
                  </pic:blipFill>
                  <pic:spPr bwMode="auto">
                    <a:xfrm>
                      <a:off x="0" y="0"/>
                      <a:ext cx="2046605" cy="558800"/>
                    </a:xfrm>
                    <a:prstGeom prst="rect">
                      <a:avLst/>
                    </a:prstGeom>
                    <a:noFill/>
                    <a:ln w="9525">
                      <a:noFill/>
                      <a:miter lim="800000"/>
                      <a:headEnd/>
                      <a:tailEnd/>
                    </a:ln>
                  </pic:spPr>
                </pic:pic>
              </a:graphicData>
            </a:graphic>
          </wp:anchor>
        </w:drawing>
      </w:r>
      <w:r w:rsidR="00282CBC" w:rsidRPr="00F7618F">
        <w:rPr>
          <w:rFonts w:ascii="Cordia New" w:hAnsi="Cordia New" w:cs="Cordia New"/>
          <w:b/>
          <w:bCs/>
          <w:sz w:val="32"/>
          <w:szCs w:val="32"/>
          <w:u w:val="single"/>
        </w:rPr>
        <w:t>E</w:t>
      </w:r>
      <w:bookmarkStart w:id="0" w:name="_GoBack"/>
      <w:r w:rsidR="00282CBC" w:rsidRPr="00F7618F">
        <w:rPr>
          <w:rFonts w:ascii="Cordia New" w:hAnsi="Cordia New" w:cs="Cordia New"/>
          <w:b/>
          <w:bCs/>
          <w:sz w:val="32"/>
          <w:szCs w:val="32"/>
          <w:u w:val="single"/>
        </w:rPr>
        <w:t>XIM BANK</w:t>
      </w:r>
      <w:r w:rsidR="00282CBC" w:rsidRPr="00F7618F">
        <w:rPr>
          <w:rFonts w:ascii="Cordia New" w:hAnsi="Cordia New" w:cs="Cordia New"/>
          <w:b/>
          <w:bCs/>
          <w:sz w:val="32"/>
          <w:szCs w:val="32"/>
          <w:u w:val="single"/>
          <w:cs/>
        </w:rPr>
        <w:t xml:space="preserve"> ร่วมกับ </w:t>
      </w:r>
      <w:r w:rsidR="005B0165" w:rsidRPr="00F7618F">
        <w:rPr>
          <w:rFonts w:ascii="Cordia New" w:hAnsi="Cordia New" w:cs="Cordia New" w:hint="cs"/>
          <w:b/>
          <w:bCs/>
          <w:sz w:val="32"/>
          <w:szCs w:val="32"/>
          <w:u w:val="single"/>
          <w:cs/>
        </w:rPr>
        <w:t>ไอซีบีซี</w:t>
      </w:r>
      <w:r w:rsidR="00282CBC" w:rsidRPr="00F7618F">
        <w:rPr>
          <w:rFonts w:ascii="Cordia New" w:hAnsi="Cordia New" w:cs="Cordia New"/>
          <w:b/>
          <w:bCs/>
          <w:sz w:val="32"/>
          <w:szCs w:val="32"/>
          <w:u w:val="single"/>
        </w:rPr>
        <w:t xml:space="preserve"> </w:t>
      </w:r>
      <w:r w:rsidR="00282CBC" w:rsidRPr="00F7618F">
        <w:rPr>
          <w:rFonts w:ascii="Cordia New" w:hAnsi="Cordia New" w:cs="Cordia New"/>
          <w:b/>
          <w:bCs/>
          <w:sz w:val="32"/>
          <w:szCs w:val="32"/>
          <w:u w:val="single"/>
          <w:cs/>
        </w:rPr>
        <w:t>สนับสนุนกลุ่มบริษัท ซุปเปอร์ เอน</w:t>
      </w:r>
      <w:proofErr w:type="spellStart"/>
      <w:r w:rsidR="00282CBC" w:rsidRPr="00F7618F">
        <w:rPr>
          <w:rFonts w:ascii="Cordia New" w:hAnsi="Cordia New" w:cs="Cordia New"/>
          <w:b/>
          <w:bCs/>
          <w:sz w:val="32"/>
          <w:szCs w:val="32"/>
          <w:u w:val="single"/>
          <w:cs/>
        </w:rPr>
        <w:t>เนอร์</w:t>
      </w:r>
      <w:proofErr w:type="spellEnd"/>
      <w:r w:rsidR="00282CBC" w:rsidRPr="00F7618F">
        <w:rPr>
          <w:rFonts w:ascii="Cordia New" w:hAnsi="Cordia New" w:cs="Cordia New"/>
          <w:b/>
          <w:bCs/>
          <w:sz w:val="32"/>
          <w:szCs w:val="32"/>
          <w:u w:val="single"/>
          <w:cs/>
        </w:rPr>
        <w:t xml:space="preserve">ยี </w:t>
      </w:r>
      <w:proofErr w:type="spellStart"/>
      <w:r w:rsidR="00282CBC" w:rsidRPr="00F7618F">
        <w:rPr>
          <w:rFonts w:ascii="Cordia New" w:hAnsi="Cordia New" w:cs="Cordia New"/>
          <w:b/>
          <w:bCs/>
          <w:sz w:val="32"/>
          <w:szCs w:val="32"/>
          <w:u w:val="single"/>
          <w:cs/>
        </w:rPr>
        <w:t>คอร์เปอเรชั่น</w:t>
      </w:r>
      <w:proofErr w:type="spellEnd"/>
    </w:p>
    <w:p w:rsidR="003E6BE1" w:rsidRPr="00F7618F" w:rsidRDefault="00282CBC" w:rsidP="00282CBC">
      <w:pPr>
        <w:spacing w:after="0" w:line="240" w:lineRule="auto"/>
        <w:jc w:val="center"/>
        <w:rPr>
          <w:rFonts w:ascii="Cordia New" w:hAnsi="Cordia New" w:cs="Cordia New"/>
          <w:b/>
          <w:bCs/>
          <w:noProof/>
          <w:sz w:val="32"/>
          <w:szCs w:val="32"/>
          <w:u w:val="single"/>
          <w:cs/>
        </w:rPr>
      </w:pPr>
      <w:r w:rsidRPr="00F7618F">
        <w:rPr>
          <w:rFonts w:ascii="Cordia New" w:hAnsi="Cordia New" w:cs="Cordia New"/>
          <w:b/>
          <w:bCs/>
          <w:sz w:val="32"/>
          <w:szCs w:val="32"/>
          <w:u w:val="single"/>
          <w:cs/>
        </w:rPr>
        <w:t xml:space="preserve">ลงทุนพัฒนาโรงไฟฟ้าพลังงานแสงอาทิตย์ </w:t>
      </w:r>
      <w:r w:rsidRPr="00F7618F">
        <w:rPr>
          <w:rFonts w:ascii="Cordia New" w:hAnsi="Cordia New" w:cs="Cordia New"/>
          <w:b/>
          <w:bCs/>
          <w:sz w:val="32"/>
          <w:szCs w:val="32"/>
          <w:u w:val="single"/>
          <w:lang w:val="en-GB"/>
        </w:rPr>
        <w:t xml:space="preserve">50 </w:t>
      </w:r>
      <w:r w:rsidRPr="00F7618F">
        <w:rPr>
          <w:rFonts w:ascii="Cordia New" w:hAnsi="Cordia New" w:cs="Cordia New"/>
          <w:b/>
          <w:bCs/>
          <w:sz w:val="32"/>
          <w:szCs w:val="32"/>
          <w:u w:val="single"/>
          <w:shd w:val="clear" w:color="auto" w:fill="FFFFFF"/>
          <w:cs/>
          <w:lang w:val="en-GB"/>
        </w:rPr>
        <w:t>เมกะวัตต์</w:t>
      </w:r>
      <w:r w:rsidRPr="00F7618F">
        <w:rPr>
          <w:rFonts w:ascii="Cordia New" w:hAnsi="Cordia New" w:cs="Cordia New"/>
          <w:b/>
          <w:bCs/>
          <w:sz w:val="32"/>
          <w:szCs w:val="32"/>
          <w:u w:val="single"/>
          <w:cs/>
        </w:rPr>
        <w:t>ใน</w:t>
      </w:r>
      <w:r w:rsidRPr="00F7618F">
        <w:rPr>
          <w:rFonts w:ascii="Cordia New" w:hAnsi="Cordia New" w:cs="Cordia New"/>
          <w:b/>
          <w:bCs/>
          <w:sz w:val="32"/>
          <w:szCs w:val="32"/>
          <w:u w:val="single"/>
          <w:cs/>
          <w:lang w:val="en-GB"/>
        </w:rPr>
        <w:t>เวียดนาม</w:t>
      </w:r>
    </w:p>
    <w:bookmarkEnd w:id="0"/>
    <w:p w:rsidR="004F13B2" w:rsidRPr="00F7618F" w:rsidRDefault="004F13B2" w:rsidP="00282CBC">
      <w:pPr>
        <w:spacing w:after="0" w:line="240" w:lineRule="auto"/>
        <w:ind w:firstLine="720"/>
        <w:rPr>
          <w:rFonts w:ascii="Cordia New" w:hAnsi="Cordia New" w:cs="Cordia New"/>
          <w:sz w:val="30"/>
          <w:szCs w:val="30"/>
        </w:rPr>
      </w:pPr>
    </w:p>
    <w:p w:rsidR="001C4688" w:rsidRPr="00F7618F" w:rsidRDefault="00282CBC" w:rsidP="00B274B6">
      <w:pPr>
        <w:spacing w:after="0" w:line="420" w:lineRule="exact"/>
        <w:ind w:firstLine="720"/>
        <w:jc w:val="thaiDistribute"/>
        <w:rPr>
          <w:rFonts w:ascii="Cordia New" w:hAnsi="Cordia New" w:cs="Cordia New"/>
          <w:b/>
          <w:bCs/>
          <w:sz w:val="30"/>
          <w:szCs w:val="30"/>
          <w:cs/>
        </w:rPr>
      </w:pPr>
      <w:r w:rsidRPr="00F7618F">
        <w:rPr>
          <w:rFonts w:ascii="Cordia New" w:hAnsi="Cordia New" w:cs="Cordia New"/>
          <w:b/>
          <w:bCs/>
          <w:color w:val="000000" w:themeColor="text1"/>
          <w:sz w:val="30"/>
          <w:szCs w:val="30"/>
        </w:rPr>
        <w:t xml:space="preserve">EXIM BANK </w:t>
      </w:r>
      <w:r w:rsidR="005B0165" w:rsidRPr="00F7618F">
        <w:rPr>
          <w:rFonts w:ascii="Cordia New" w:hAnsi="Cordia New" w:cs="Cordia New"/>
          <w:b/>
          <w:bCs/>
          <w:color w:val="000000" w:themeColor="text1"/>
          <w:sz w:val="30"/>
          <w:szCs w:val="30"/>
          <w:cs/>
        </w:rPr>
        <w:t>ร่วมกับ</w:t>
      </w:r>
      <w:r w:rsidR="005B0165" w:rsidRPr="00F7618F">
        <w:rPr>
          <w:rFonts w:ascii="Cordia New" w:hAnsi="Cordia New" w:cs="Cordia New"/>
          <w:b/>
          <w:bCs/>
          <w:spacing w:val="-2"/>
          <w:sz w:val="30"/>
          <w:szCs w:val="30"/>
          <w:cs/>
          <w:lang w:val="en-GB"/>
        </w:rPr>
        <w:t xml:space="preserve">ไอซีบีซี (ไทย) </w:t>
      </w:r>
      <w:r w:rsidR="005B0165" w:rsidRPr="00F7618F">
        <w:rPr>
          <w:rFonts w:ascii="Cordia New" w:hAnsi="Cordia New" w:cs="Cordia New"/>
          <w:b/>
          <w:bCs/>
          <w:sz w:val="30"/>
          <w:szCs w:val="30"/>
          <w:cs/>
        </w:rPr>
        <w:t>และ</w:t>
      </w:r>
      <w:r w:rsidR="005B0165" w:rsidRPr="00F7618F">
        <w:rPr>
          <w:rFonts w:ascii="Cordia New" w:hAnsi="Cordia New" w:cs="Cordia New"/>
          <w:b/>
          <w:bCs/>
          <w:spacing w:val="-2"/>
          <w:sz w:val="30"/>
          <w:szCs w:val="30"/>
          <w:cs/>
          <w:lang w:val="en-GB"/>
        </w:rPr>
        <w:t>ไอซีบีซี ฮานอย</w:t>
      </w:r>
      <w:r w:rsidR="005B0165" w:rsidRPr="00F7618F">
        <w:rPr>
          <w:rFonts w:ascii="Cordia New" w:hAnsi="Cordia New" w:cs="Cordia New"/>
          <w:spacing w:val="-2"/>
          <w:sz w:val="30"/>
          <w:szCs w:val="30"/>
          <w:cs/>
          <w:lang w:val="en-GB"/>
        </w:rPr>
        <w:t xml:space="preserve"> </w:t>
      </w:r>
      <w:r w:rsidRPr="00F7618F">
        <w:rPr>
          <w:rFonts w:ascii="Cordia New" w:hAnsi="Cordia New" w:cs="Cordia New"/>
          <w:b/>
          <w:bCs/>
          <w:color w:val="000000" w:themeColor="text1"/>
          <w:sz w:val="30"/>
          <w:szCs w:val="30"/>
          <w:cs/>
        </w:rPr>
        <w:t xml:space="preserve">สนับสนุนทางการเงินจำนวน </w:t>
      </w:r>
      <w:r w:rsidR="00F72D03" w:rsidRPr="00F7618F">
        <w:rPr>
          <w:rFonts w:ascii="Cordia New" w:hAnsi="Cordia New" w:cs="Cordia New"/>
          <w:b/>
          <w:bCs/>
          <w:sz w:val="30"/>
          <w:szCs w:val="30"/>
          <w:shd w:val="clear" w:color="auto" w:fill="FFFFFF"/>
          <w:lang w:val="en-GB"/>
        </w:rPr>
        <w:t>38.39</w:t>
      </w:r>
      <w:r w:rsidRPr="00F7618F">
        <w:rPr>
          <w:rFonts w:ascii="Cordia New" w:hAnsi="Cordia New" w:cs="Cordia New"/>
          <w:b/>
          <w:bCs/>
          <w:sz w:val="30"/>
          <w:szCs w:val="30"/>
          <w:shd w:val="clear" w:color="auto" w:fill="FFFFFF"/>
          <w:lang w:val="en-GB"/>
        </w:rPr>
        <w:t xml:space="preserve"> </w:t>
      </w:r>
      <w:r w:rsidRPr="00F7618F">
        <w:rPr>
          <w:rFonts w:ascii="Cordia New" w:hAnsi="Cordia New" w:cs="Cordia New"/>
          <w:b/>
          <w:bCs/>
          <w:sz w:val="30"/>
          <w:szCs w:val="30"/>
          <w:shd w:val="clear" w:color="auto" w:fill="FFFFFF"/>
          <w:cs/>
          <w:lang w:val="en-GB"/>
        </w:rPr>
        <w:t>ล้านดอลลาร์</w:t>
      </w:r>
      <w:r w:rsidRPr="00F7618F">
        <w:rPr>
          <w:rFonts w:ascii="Cordia New" w:hAnsi="Cordia New" w:cs="Cordia New"/>
          <w:b/>
          <w:bCs/>
          <w:spacing w:val="-6"/>
          <w:sz w:val="30"/>
          <w:szCs w:val="30"/>
          <w:shd w:val="clear" w:color="auto" w:fill="FFFFFF"/>
          <w:cs/>
          <w:lang w:val="en-GB"/>
        </w:rPr>
        <w:t>สหรัฐ</w:t>
      </w:r>
      <w:r w:rsidRPr="00F7618F">
        <w:rPr>
          <w:rFonts w:ascii="Cordia New" w:hAnsi="Cordia New" w:cs="Cordia New"/>
          <w:b/>
          <w:bCs/>
          <w:spacing w:val="-6"/>
          <w:sz w:val="30"/>
          <w:szCs w:val="30"/>
          <w:shd w:val="clear" w:color="auto" w:fill="FFFFFF"/>
          <w:lang w:val="en-GB"/>
        </w:rPr>
        <w:t xml:space="preserve"> </w:t>
      </w:r>
      <w:r w:rsidRPr="00F7618F">
        <w:rPr>
          <w:rFonts w:ascii="Cordia New" w:hAnsi="Cordia New" w:cs="Cordia New"/>
          <w:b/>
          <w:bCs/>
          <w:color w:val="000000" w:themeColor="text1"/>
          <w:spacing w:val="-6"/>
          <w:sz w:val="30"/>
          <w:szCs w:val="30"/>
          <w:cs/>
        </w:rPr>
        <w:t>ให้</w:t>
      </w:r>
      <w:r w:rsidRPr="00F7618F">
        <w:rPr>
          <w:rFonts w:ascii="Cordia New" w:hAnsi="Cordia New" w:cs="Cordia New"/>
          <w:b/>
          <w:bCs/>
          <w:color w:val="000000" w:themeColor="text1"/>
          <w:spacing w:val="-6"/>
          <w:sz w:val="30"/>
          <w:szCs w:val="30"/>
          <w:shd w:val="clear" w:color="auto" w:fill="FFFFFF"/>
          <w:cs/>
        </w:rPr>
        <w:t>บริษัท ซุปเปอร์ เอน</w:t>
      </w:r>
      <w:proofErr w:type="spellStart"/>
      <w:r w:rsidRPr="00F7618F">
        <w:rPr>
          <w:rFonts w:ascii="Cordia New" w:hAnsi="Cordia New" w:cs="Cordia New"/>
          <w:b/>
          <w:bCs/>
          <w:color w:val="000000" w:themeColor="text1"/>
          <w:spacing w:val="-6"/>
          <w:sz w:val="30"/>
          <w:szCs w:val="30"/>
          <w:shd w:val="clear" w:color="auto" w:fill="FFFFFF"/>
          <w:cs/>
        </w:rPr>
        <w:t>เนอร์</w:t>
      </w:r>
      <w:proofErr w:type="spellEnd"/>
      <w:r w:rsidRPr="00F7618F">
        <w:rPr>
          <w:rFonts w:ascii="Cordia New" w:hAnsi="Cordia New" w:cs="Cordia New"/>
          <w:b/>
          <w:bCs/>
          <w:color w:val="000000" w:themeColor="text1"/>
          <w:spacing w:val="-6"/>
          <w:sz w:val="30"/>
          <w:szCs w:val="30"/>
          <w:shd w:val="clear" w:color="auto" w:fill="FFFFFF"/>
          <w:cs/>
        </w:rPr>
        <w:t>ยี</w:t>
      </w:r>
      <w:r w:rsidRPr="00F7618F">
        <w:rPr>
          <w:rFonts w:ascii="Cordia New" w:hAnsi="Cordia New" w:cs="Cordia New"/>
          <w:b/>
          <w:bCs/>
          <w:color w:val="000000" w:themeColor="text1"/>
          <w:sz w:val="30"/>
          <w:szCs w:val="30"/>
          <w:shd w:val="clear" w:color="auto" w:fill="FFFFFF"/>
          <w:cs/>
        </w:rPr>
        <w:t xml:space="preserve"> </w:t>
      </w:r>
      <w:proofErr w:type="spellStart"/>
      <w:r w:rsidRPr="00F7618F">
        <w:rPr>
          <w:rFonts w:ascii="Cordia New" w:hAnsi="Cordia New" w:cs="Cordia New"/>
          <w:b/>
          <w:bCs/>
          <w:color w:val="000000" w:themeColor="text1"/>
          <w:sz w:val="30"/>
          <w:szCs w:val="30"/>
          <w:shd w:val="clear" w:color="auto" w:fill="FFFFFF"/>
          <w:cs/>
        </w:rPr>
        <w:t>คอร์เปอเรชั่น</w:t>
      </w:r>
      <w:proofErr w:type="spellEnd"/>
      <w:r w:rsidRPr="00F7618F">
        <w:rPr>
          <w:rFonts w:ascii="Cordia New" w:hAnsi="Cordia New" w:cs="Cordia New"/>
          <w:b/>
          <w:bCs/>
          <w:color w:val="000000" w:themeColor="text1"/>
          <w:sz w:val="30"/>
          <w:szCs w:val="30"/>
          <w:shd w:val="clear" w:color="auto" w:fill="FFFFFF"/>
          <w:cs/>
        </w:rPr>
        <w:t xml:space="preserve"> จำกัด (มหาชน)</w:t>
      </w:r>
      <w:r w:rsidRPr="00F7618F">
        <w:rPr>
          <w:rFonts w:ascii="Cordia New" w:hAnsi="Cordia New" w:cs="Cordia New"/>
          <w:b/>
          <w:bCs/>
          <w:color w:val="000000" w:themeColor="text1"/>
          <w:sz w:val="30"/>
          <w:szCs w:val="30"/>
          <w:shd w:val="clear" w:color="auto" w:fill="FFFFFF"/>
        </w:rPr>
        <w:t xml:space="preserve"> </w:t>
      </w:r>
      <w:r w:rsidRPr="00F7618F">
        <w:rPr>
          <w:rFonts w:ascii="Cordia New" w:hAnsi="Cordia New" w:cs="Cordia New"/>
          <w:b/>
          <w:bCs/>
          <w:sz w:val="30"/>
          <w:szCs w:val="30"/>
          <w:shd w:val="clear" w:color="auto" w:fill="FFFFFF"/>
          <w:cs/>
          <w:lang w:val="en-GB"/>
        </w:rPr>
        <w:t xml:space="preserve">นำไปใช้ลงทุนในโครงการโรงไฟฟ้าพลังงานแสงอาทิตย์ กำลังการผลิต </w:t>
      </w:r>
      <w:r w:rsidRPr="00F7618F">
        <w:rPr>
          <w:rFonts w:ascii="Cordia New" w:hAnsi="Cordia New" w:cs="Cordia New"/>
          <w:b/>
          <w:bCs/>
          <w:sz w:val="30"/>
          <w:szCs w:val="30"/>
          <w:shd w:val="clear" w:color="auto" w:fill="FFFFFF"/>
          <w:lang w:val="en-GB"/>
        </w:rPr>
        <w:t xml:space="preserve">50 </w:t>
      </w:r>
      <w:r w:rsidRPr="00F7618F">
        <w:rPr>
          <w:rFonts w:ascii="Cordia New" w:hAnsi="Cordia New" w:cs="Cordia New"/>
          <w:b/>
          <w:bCs/>
          <w:sz w:val="30"/>
          <w:szCs w:val="30"/>
          <w:shd w:val="clear" w:color="auto" w:fill="FFFFFF"/>
          <w:cs/>
          <w:lang w:val="en-GB"/>
        </w:rPr>
        <w:t>เมกะวัตต์ ที่</w:t>
      </w:r>
      <w:r w:rsidRPr="00F7618F">
        <w:rPr>
          <w:rFonts w:ascii="Cordia New" w:hAnsi="Cordia New" w:cs="Cordia New"/>
          <w:b/>
          <w:bCs/>
          <w:sz w:val="30"/>
          <w:szCs w:val="30"/>
          <w:shd w:val="clear" w:color="auto" w:fill="FFFFFF"/>
          <w:cs/>
        </w:rPr>
        <w:t>จังหวัดฟู</w:t>
      </w:r>
      <w:proofErr w:type="spellStart"/>
      <w:r w:rsidRPr="00F7618F">
        <w:rPr>
          <w:rFonts w:ascii="Cordia New" w:hAnsi="Cordia New" w:cs="Cordia New"/>
          <w:b/>
          <w:bCs/>
          <w:sz w:val="30"/>
          <w:szCs w:val="30"/>
          <w:shd w:val="clear" w:color="auto" w:fill="FFFFFF"/>
          <w:cs/>
        </w:rPr>
        <w:t>เยี้ยน</w:t>
      </w:r>
      <w:proofErr w:type="spellEnd"/>
      <w:r w:rsidRPr="00F7618F">
        <w:rPr>
          <w:rFonts w:ascii="Cordia New" w:hAnsi="Cordia New" w:cs="Cordia New"/>
          <w:b/>
          <w:bCs/>
          <w:sz w:val="30"/>
          <w:szCs w:val="30"/>
          <w:shd w:val="clear" w:color="auto" w:fill="FFFFFF"/>
          <w:cs/>
        </w:rPr>
        <w:t xml:space="preserve"> ประเทศเวียดนาม</w:t>
      </w:r>
    </w:p>
    <w:p w:rsidR="001C4688" w:rsidRPr="00F7618F" w:rsidRDefault="001C4688" w:rsidP="00B274B6">
      <w:pPr>
        <w:spacing w:after="0" w:line="420" w:lineRule="exact"/>
        <w:ind w:firstLine="720"/>
        <w:rPr>
          <w:rFonts w:ascii="Cordia New" w:hAnsi="Cordia New" w:cs="Cordia New"/>
          <w:sz w:val="30"/>
          <w:szCs w:val="30"/>
          <w:cs/>
        </w:rPr>
      </w:pPr>
    </w:p>
    <w:p w:rsidR="00282CBC" w:rsidRPr="00F7618F" w:rsidRDefault="00282CBC" w:rsidP="00B274B6">
      <w:pPr>
        <w:spacing w:after="0" w:line="420" w:lineRule="exact"/>
        <w:ind w:right="-27" w:firstLine="720"/>
        <w:jc w:val="thaiDistribute"/>
        <w:rPr>
          <w:rFonts w:ascii="Cordia New" w:hAnsi="Cordia New" w:cs="Cordia New"/>
          <w:spacing w:val="-2"/>
          <w:sz w:val="30"/>
          <w:szCs w:val="30"/>
          <w:cs/>
        </w:rPr>
      </w:pPr>
      <w:r w:rsidRPr="00F7618F">
        <w:rPr>
          <w:rFonts w:ascii="Cordia New" w:hAnsi="Cordia New" w:cs="Cordia New"/>
          <w:noProof/>
          <w:spacing w:val="-2"/>
          <w:sz w:val="30"/>
          <w:szCs w:val="30"/>
          <w:cs/>
        </w:rPr>
        <w:t>นายพิศิษฐ์ เสรีวิวัฒนา กรรมการผู้จัดการ ธนาคารเพื่อการส่งออกและนำเข้าแห่งประเทศไทย (</w:t>
      </w:r>
      <w:r w:rsidRPr="00F7618F">
        <w:rPr>
          <w:rFonts w:ascii="Cordia New" w:hAnsi="Cordia New" w:cs="Cordia New"/>
          <w:noProof/>
          <w:spacing w:val="-2"/>
          <w:sz w:val="30"/>
          <w:szCs w:val="30"/>
        </w:rPr>
        <w:t>EXIM BANK</w:t>
      </w:r>
      <w:r w:rsidRPr="00F7618F">
        <w:rPr>
          <w:rFonts w:ascii="Cordia New" w:hAnsi="Cordia New" w:cs="Cordia New"/>
          <w:noProof/>
          <w:spacing w:val="-2"/>
          <w:sz w:val="30"/>
          <w:szCs w:val="30"/>
          <w:cs/>
        </w:rPr>
        <w:t xml:space="preserve">) </w:t>
      </w:r>
      <w:r w:rsidRPr="00F7618F">
        <w:rPr>
          <w:rFonts w:ascii="Cordia New" w:hAnsi="Cordia New" w:cs="Cordia New"/>
          <w:noProof/>
          <w:sz w:val="30"/>
          <w:szCs w:val="30"/>
          <w:cs/>
        </w:rPr>
        <w:t>ร่วมลงนาม</w:t>
      </w:r>
      <w:r w:rsidRPr="00F7618F">
        <w:rPr>
          <w:rFonts w:ascii="Cordia New" w:hAnsi="Cordia New" w:cs="Cordia New"/>
          <w:noProof/>
          <w:color w:val="000000" w:themeColor="text1"/>
          <w:sz w:val="30"/>
          <w:szCs w:val="30"/>
          <w:cs/>
        </w:rPr>
        <w:t>กับ</w:t>
      </w:r>
      <w:r w:rsidRPr="00F7618F">
        <w:rPr>
          <w:rFonts w:ascii="Cordia New" w:hAnsi="Cordia New" w:cs="Cordia New"/>
          <w:color w:val="000000" w:themeColor="text1"/>
          <w:sz w:val="30"/>
          <w:szCs w:val="30"/>
          <w:shd w:val="clear" w:color="auto" w:fill="FFFFFF"/>
          <w:cs/>
        </w:rPr>
        <w:t>นายชื่อเฉียง หลิน ประธานเจ้าหน้าที่บริหาร ธนาคารไอซีบีซี (ไทย)</w:t>
      </w:r>
      <w:r w:rsidR="00425F33" w:rsidRPr="00F7618F">
        <w:rPr>
          <w:rFonts w:ascii="Cordia New" w:hAnsi="Cordia New" w:cs="Cordia New"/>
          <w:color w:val="000000" w:themeColor="text1"/>
          <w:sz w:val="30"/>
          <w:szCs w:val="30"/>
          <w:shd w:val="clear" w:color="auto" w:fill="FFFFFF"/>
          <w:cs/>
        </w:rPr>
        <w:t xml:space="preserve"> </w:t>
      </w:r>
      <w:r w:rsidRPr="00F7618F">
        <w:rPr>
          <w:rFonts w:ascii="Cordia New" w:hAnsi="Cordia New" w:cs="Cordia New"/>
          <w:color w:val="000000" w:themeColor="text1"/>
          <w:sz w:val="30"/>
          <w:szCs w:val="30"/>
          <w:shd w:val="clear" w:color="auto" w:fill="FFFFFF"/>
          <w:cs/>
        </w:rPr>
        <w:t xml:space="preserve">และนายจอมทรัพย์ </w:t>
      </w:r>
      <w:proofErr w:type="spellStart"/>
      <w:r w:rsidRPr="00F7618F">
        <w:rPr>
          <w:rFonts w:ascii="Cordia New" w:hAnsi="Cordia New" w:cs="Cordia New"/>
          <w:color w:val="000000" w:themeColor="text1"/>
          <w:sz w:val="30"/>
          <w:szCs w:val="30"/>
          <w:shd w:val="clear" w:color="auto" w:fill="FFFFFF"/>
          <w:cs/>
        </w:rPr>
        <w:t>โล</w:t>
      </w:r>
      <w:proofErr w:type="spellEnd"/>
      <w:r w:rsidRPr="00F7618F">
        <w:rPr>
          <w:rFonts w:ascii="Cordia New" w:hAnsi="Cordia New" w:cs="Cordia New"/>
          <w:color w:val="000000" w:themeColor="text1"/>
          <w:sz w:val="30"/>
          <w:szCs w:val="30"/>
          <w:shd w:val="clear" w:color="auto" w:fill="FFFFFF"/>
          <w:cs/>
        </w:rPr>
        <w:t>จายะ</w:t>
      </w:r>
      <w:r w:rsidR="00425F33" w:rsidRPr="00F7618F">
        <w:rPr>
          <w:rFonts w:ascii="Cordia New" w:hAnsi="Cordia New" w:cs="Cordia New"/>
          <w:color w:val="000000" w:themeColor="text1"/>
          <w:sz w:val="30"/>
          <w:szCs w:val="30"/>
          <w:shd w:val="clear" w:color="auto" w:fill="FFFFFF"/>
          <w:cs/>
        </w:rPr>
        <w:t xml:space="preserve"> </w:t>
      </w:r>
      <w:r w:rsidRPr="00F7618F">
        <w:rPr>
          <w:rFonts w:ascii="Cordia New" w:hAnsi="Cordia New" w:cs="Cordia New"/>
          <w:color w:val="000000" w:themeColor="text1"/>
          <w:sz w:val="30"/>
          <w:szCs w:val="30"/>
          <w:shd w:val="clear" w:color="auto" w:fill="FFFFFF"/>
          <w:cs/>
        </w:rPr>
        <w:t>ประธาน</w:t>
      </w:r>
      <w:r w:rsidR="003F7D54" w:rsidRPr="00F7618F">
        <w:rPr>
          <w:rFonts w:ascii="Cordia New" w:hAnsi="Cordia New" w:cs="Cordia New"/>
          <w:color w:val="000000" w:themeColor="text1"/>
          <w:sz w:val="30"/>
          <w:szCs w:val="30"/>
          <w:shd w:val="clear" w:color="auto" w:fill="FFFFFF"/>
          <w:cs/>
        </w:rPr>
        <w:t>คณะกรรมการ</w:t>
      </w:r>
      <w:r w:rsidRPr="00F7618F">
        <w:rPr>
          <w:rFonts w:ascii="Cordia New" w:hAnsi="Cordia New" w:cs="Cordia New"/>
          <w:color w:val="000000" w:themeColor="text1"/>
          <w:sz w:val="30"/>
          <w:szCs w:val="30"/>
          <w:shd w:val="clear" w:color="auto" w:fill="FFFFFF"/>
          <w:cs/>
        </w:rPr>
        <w:t xml:space="preserve"> บริษัท ซุปเปอร์ เอน</w:t>
      </w:r>
      <w:proofErr w:type="spellStart"/>
      <w:r w:rsidRPr="00F7618F">
        <w:rPr>
          <w:rFonts w:ascii="Cordia New" w:hAnsi="Cordia New" w:cs="Cordia New"/>
          <w:color w:val="000000" w:themeColor="text1"/>
          <w:sz w:val="30"/>
          <w:szCs w:val="30"/>
          <w:shd w:val="clear" w:color="auto" w:fill="FFFFFF"/>
          <w:cs/>
        </w:rPr>
        <w:t>เนอร์</w:t>
      </w:r>
      <w:proofErr w:type="spellEnd"/>
      <w:r w:rsidRPr="00F7618F">
        <w:rPr>
          <w:rFonts w:ascii="Cordia New" w:hAnsi="Cordia New" w:cs="Cordia New"/>
          <w:color w:val="000000" w:themeColor="text1"/>
          <w:sz w:val="30"/>
          <w:szCs w:val="30"/>
          <w:shd w:val="clear" w:color="auto" w:fill="FFFFFF"/>
          <w:cs/>
        </w:rPr>
        <w:t xml:space="preserve">ยี </w:t>
      </w:r>
      <w:proofErr w:type="spellStart"/>
      <w:r w:rsidRPr="00F7618F">
        <w:rPr>
          <w:rFonts w:ascii="Cordia New" w:hAnsi="Cordia New" w:cs="Cordia New"/>
          <w:color w:val="000000" w:themeColor="text1"/>
          <w:sz w:val="30"/>
          <w:szCs w:val="30"/>
          <w:shd w:val="clear" w:color="auto" w:fill="FFFFFF"/>
          <w:cs/>
        </w:rPr>
        <w:t>คอร์เปอเรชั่น</w:t>
      </w:r>
      <w:proofErr w:type="spellEnd"/>
      <w:r w:rsidRPr="00F7618F">
        <w:rPr>
          <w:rFonts w:ascii="Cordia New" w:hAnsi="Cordia New" w:cs="Cordia New"/>
          <w:color w:val="000000" w:themeColor="text1"/>
          <w:sz w:val="30"/>
          <w:szCs w:val="30"/>
          <w:shd w:val="clear" w:color="auto" w:fill="FFFFFF"/>
          <w:cs/>
        </w:rPr>
        <w:t xml:space="preserve"> จำกัด (มหาชน)</w:t>
      </w:r>
      <w:r w:rsidRPr="00F7618F">
        <w:rPr>
          <w:rFonts w:ascii="Cordia New" w:hAnsi="Cordia New" w:cs="Cordia New"/>
          <w:b/>
          <w:bCs/>
          <w:color w:val="000000" w:themeColor="text1"/>
          <w:sz w:val="30"/>
          <w:szCs w:val="30"/>
          <w:shd w:val="clear" w:color="auto" w:fill="FFFFFF"/>
        </w:rPr>
        <w:t xml:space="preserve"> </w:t>
      </w:r>
      <w:r w:rsidRPr="00F7618F">
        <w:rPr>
          <w:rFonts w:ascii="Cordia New" w:hAnsi="Cordia New" w:cs="Cordia New"/>
          <w:color w:val="000000" w:themeColor="text1"/>
          <w:sz w:val="30"/>
          <w:szCs w:val="30"/>
          <w:shd w:val="clear" w:color="auto" w:fill="FFFFFF"/>
        </w:rPr>
        <w:t xml:space="preserve">(SUPER) </w:t>
      </w:r>
      <w:r w:rsidRPr="00F7618F">
        <w:rPr>
          <w:rFonts w:ascii="Cordia New" w:hAnsi="Cordia New" w:cs="Cordia New"/>
          <w:color w:val="000000" w:themeColor="text1"/>
          <w:sz w:val="30"/>
          <w:szCs w:val="30"/>
          <w:shd w:val="clear" w:color="auto" w:fill="FFFFFF"/>
          <w:cs/>
        </w:rPr>
        <w:t>ในสัญญาสนับสนุนทางการเงิน</w:t>
      </w:r>
      <w:r w:rsidRPr="00F7618F">
        <w:rPr>
          <w:rFonts w:ascii="Cordia New" w:hAnsi="Cordia New" w:cs="Cordia New"/>
          <w:sz w:val="30"/>
          <w:szCs w:val="30"/>
          <w:shd w:val="clear" w:color="auto" w:fill="FFFFFF"/>
          <w:lang w:val="en-GB"/>
        </w:rPr>
        <w:t xml:space="preserve"> </w:t>
      </w:r>
      <w:r w:rsidRPr="00F7618F">
        <w:rPr>
          <w:rFonts w:ascii="Cordia New" w:hAnsi="Cordia New" w:cs="Cordia New"/>
          <w:sz w:val="30"/>
          <w:szCs w:val="30"/>
          <w:shd w:val="clear" w:color="auto" w:fill="FFFFFF"/>
          <w:cs/>
          <w:lang w:val="en-GB"/>
        </w:rPr>
        <w:t xml:space="preserve">จำนวน </w:t>
      </w:r>
      <w:r w:rsidR="00F72D03" w:rsidRPr="00F7618F">
        <w:rPr>
          <w:rFonts w:ascii="Cordia New" w:hAnsi="Cordia New" w:cs="Cordia New"/>
          <w:sz w:val="30"/>
          <w:szCs w:val="30"/>
          <w:shd w:val="clear" w:color="auto" w:fill="FFFFFF"/>
          <w:lang w:val="en-GB"/>
        </w:rPr>
        <w:t>38.39</w:t>
      </w:r>
      <w:r w:rsidRPr="00F7618F">
        <w:rPr>
          <w:rFonts w:ascii="Cordia New" w:hAnsi="Cordia New" w:cs="Cordia New"/>
          <w:sz w:val="30"/>
          <w:szCs w:val="30"/>
          <w:shd w:val="clear" w:color="auto" w:fill="FFFFFF"/>
          <w:lang w:val="en-GB"/>
        </w:rPr>
        <w:t xml:space="preserve"> </w:t>
      </w:r>
      <w:r w:rsidRPr="00F7618F">
        <w:rPr>
          <w:rFonts w:ascii="Cordia New" w:hAnsi="Cordia New" w:cs="Cordia New"/>
          <w:sz w:val="30"/>
          <w:szCs w:val="30"/>
          <w:shd w:val="clear" w:color="auto" w:fill="FFFFFF"/>
          <w:cs/>
          <w:lang w:val="en-GB"/>
        </w:rPr>
        <w:t xml:space="preserve">ล้านดอลลาร์สหรัฐ </w:t>
      </w:r>
      <w:r w:rsidRPr="00F7618F">
        <w:rPr>
          <w:rFonts w:ascii="Cordia New" w:hAnsi="Cordia New" w:cs="Cordia New"/>
          <w:color w:val="000000" w:themeColor="text1"/>
          <w:sz w:val="30"/>
          <w:szCs w:val="30"/>
          <w:shd w:val="clear" w:color="auto" w:fill="FFFFFF"/>
          <w:cs/>
          <w:lang w:val="en-GB"/>
        </w:rPr>
        <w:t>ให้แก่</w:t>
      </w:r>
      <w:r w:rsidRPr="00F7618F">
        <w:rPr>
          <w:rFonts w:ascii="Cordia New" w:hAnsi="Cordia New" w:cs="Cordia New"/>
          <w:color w:val="000000" w:themeColor="text1"/>
          <w:sz w:val="30"/>
          <w:szCs w:val="30"/>
          <w:shd w:val="clear" w:color="auto" w:fill="FFFFFF"/>
        </w:rPr>
        <w:t xml:space="preserve"> </w:t>
      </w:r>
      <w:proofErr w:type="spellStart"/>
      <w:r w:rsidRPr="00F7618F">
        <w:rPr>
          <w:rFonts w:ascii="Cordia New" w:hAnsi="Cordia New" w:cs="Cordia New"/>
          <w:color w:val="000000" w:themeColor="text1"/>
          <w:sz w:val="30"/>
          <w:szCs w:val="30"/>
          <w:shd w:val="clear" w:color="auto" w:fill="FFFFFF"/>
        </w:rPr>
        <w:t>Thinh</w:t>
      </w:r>
      <w:proofErr w:type="spellEnd"/>
      <w:r w:rsidRPr="00F7618F">
        <w:rPr>
          <w:rFonts w:ascii="Cordia New" w:hAnsi="Cordia New" w:cs="Cordia New"/>
          <w:color w:val="000000" w:themeColor="text1"/>
          <w:sz w:val="30"/>
          <w:szCs w:val="30"/>
          <w:shd w:val="clear" w:color="auto" w:fill="FFFFFF"/>
        </w:rPr>
        <w:t xml:space="preserve"> Long </w:t>
      </w:r>
      <w:proofErr w:type="spellStart"/>
      <w:r w:rsidRPr="00F7618F">
        <w:rPr>
          <w:rFonts w:ascii="Cordia New" w:hAnsi="Cordia New" w:cs="Cordia New"/>
          <w:color w:val="000000" w:themeColor="text1"/>
          <w:sz w:val="30"/>
          <w:szCs w:val="30"/>
          <w:shd w:val="clear" w:color="auto" w:fill="FFFFFF"/>
        </w:rPr>
        <w:t>Phu</w:t>
      </w:r>
      <w:proofErr w:type="spellEnd"/>
      <w:r w:rsidRPr="00F7618F">
        <w:rPr>
          <w:rFonts w:ascii="Cordia New" w:hAnsi="Cordia New" w:cs="Cordia New"/>
          <w:color w:val="000000" w:themeColor="text1"/>
          <w:sz w:val="30"/>
          <w:szCs w:val="30"/>
          <w:shd w:val="clear" w:color="auto" w:fill="FFFFFF"/>
        </w:rPr>
        <w:t xml:space="preserve"> Yen Solar Power Joint Stock Company </w:t>
      </w:r>
      <w:r w:rsidRPr="00F7618F">
        <w:rPr>
          <w:rFonts w:ascii="Cordia New" w:hAnsi="Cordia New" w:cs="Cordia New"/>
          <w:sz w:val="30"/>
          <w:szCs w:val="30"/>
          <w:shd w:val="clear" w:color="auto" w:fill="FFFFFF"/>
          <w:cs/>
        </w:rPr>
        <w:t xml:space="preserve">ถือหุ้น </w:t>
      </w:r>
      <w:r w:rsidRPr="00F7618F">
        <w:rPr>
          <w:rFonts w:ascii="Cordia New" w:hAnsi="Cordia New" w:cs="Cordia New"/>
          <w:spacing w:val="-4"/>
          <w:sz w:val="30"/>
          <w:szCs w:val="30"/>
          <w:shd w:val="clear" w:color="auto" w:fill="FFFFFF"/>
          <w:lang w:val="en-GB"/>
        </w:rPr>
        <w:t xml:space="preserve">100% </w:t>
      </w:r>
      <w:r w:rsidRPr="00F7618F">
        <w:rPr>
          <w:rFonts w:ascii="Cordia New" w:hAnsi="Cordia New" w:cs="Cordia New"/>
          <w:spacing w:val="-4"/>
          <w:sz w:val="30"/>
          <w:szCs w:val="30"/>
          <w:shd w:val="clear" w:color="auto" w:fill="FFFFFF"/>
          <w:cs/>
          <w:lang w:val="en-GB"/>
        </w:rPr>
        <w:t xml:space="preserve">โดยกลุ่ม </w:t>
      </w:r>
      <w:r w:rsidRPr="00F7618F">
        <w:rPr>
          <w:rFonts w:ascii="Cordia New" w:hAnsi="Cordia New" w:cs="Cordia New"/>
          <w:spacing w:val="-4"/>
          <w:sz w:val="30"/>
          <w:szCs w:val="30"/>
          <w:shd w:val="clear" w:color="auto" w:fill="FFFFFF"/>
          <w:lang w:val="en-GB"/>
        </w:rPr>
        <w:t xml:space="preserve">SUPER </w:t>
      </w:r>
      <w:r w:rsidRPr="00F7618F">
        <w:rPr>
          <w:rFonts w:ascii="Cordia New" w:hAnsi="Cordia New" w:cs="Cordia New"/>
          <w:spacing w:val="-4"/>
          <w:sz w:val="30"/>
          <w:szCs w:val="30"/>
          <w:shd w:val="clear" w:color="auto" w:fill="FFFFFF"/>
          <w:cs/>
          <w:lang w:val="en-GB"/>
        </w:rPr>
        <w:t>ที่จัดตั้งในเวียดนาม เพื่อนำไปใช้</w:t>
      </w:r>
      <w:r w:rsidRPr="00F7618F">
        <w:rPr>
          <w:rFonts w:ascii="Cordia New" w:hAnsi="Cordia New" w:cs="Cordia New"/>
          <w:spacing w:val="-4"/>
          <w:sz w:val="30"/>
          <w:szCs w:val="30"/>
          <w:shd w:val="clear" w:color="auto" w:fill="FFFFFF"/>
          <w:cs/>
        </w:rPr>
        <w:t>ลงทุนใน</w:t>
      </w:r>
      <w:r w:rsidRPr="00F7618F">
        <w:rPr>
          <w:rFonts w:ascii="Cordia New" w:hAnsi="Cordia New" w:cs="Cordia New"/>
          <w:spacing w:val="-4"/>
          <w:sz w:val="30"/>
          <w:szCs w:val="30"/>
          <w:shd w:val="clear" w:color="auto" w:fill="FFFFFF"/>
          <w:cs/>
          <w:lang w:val="en-GB"/>
        </w:rPr>
        <w:t>โครงการโรงไฟฟ้าพลังงานแสงอาทิตย์</w:t>
      </w:r>
      <w:r w:rsidRPr="00F7618F">
        <w:rPr>
          <w:rFonts w:ascii="Cordia New" w:hAnsi="Cordia New" w:cs="Cordia New"/>
          <w:spacing w:val="-4"/>
          <w:sz w:val="30"/>
          <w:szCs w:val="30"/>
          <w:shd w:val="clear" w:color="auto" w:fill="FFFFFF"/>
          <w:cs/>
        </w:rPr>
        <w:t>จังหวัดฟู</w:t>
      </w:r>
      <w:proofErr w:type="spellStart"/>
      <w:r w:rsidRPr="00F7618F">
        <w:rPr>
          <w:rFonts w:ascii="Cordia New" w:hAnsi="Cordia New" w:cs="Cordia New"/>
          <w:spacing w:val="-4"/>
          <w:sz w:val="30"/>
          <w:szCs w:val="30"/>
          <w:shd w:val="clear" w:color="auto" w:fill="FFFFFF"/>
          <w:cs/>
        </w:rPr>
        <w:t>เยี้ยน</w:t>
      </w:r>
      <w:proofErr w:type="spellEnd"/>
      <w:r w:rsidRPr="00F7618F">
        <w:rPr>
          <w:rFonts w:ascii="Cordia New" w:hAnsi="Cordia New" w:cs="Cordia New"/>
          <w:spacing w:val="-2"/>
          <w:sz w:val="30"/>
          <w:szCs w:val="30"/>
          <w:shd w:val="clear" w:color="auto" w:fill="FFFFFF"/>
          <w:cs/>
        </w:rPr>
        <w:t xml:space="preserve"> เวียดนาม</w:t>
      </w:r>
      <w:r w:rsidRPr="00F7618F">
        <w:rPr>
          <w:rFonts w:ascii="Cordia New" w:hAnsi="Cordia New" w:cs="Cordia New"/>
          <w:spacing w:val="-2"/>
          <w:sz w:val="30"/>
          <w:szCs w:val="30"/>
          <w:shd w:val="clear" w:color="auto" w:fill="FFFFFF"/>
          <w:cs/>
          <w:lang w:val="en-GB"/>
        </w:rPr>
        <w:t xml:space="preserve"> กำลังการผลิต </w:t>
      </w:r>
      <w:r w:rsidRPr="00F7618F">
        <w:rPr>
          <w:rFonts w:ascii="Cordia New" w:hAnsi="Cordia New" w:cs="Cordia New"/>
          <w:spacing w:val="-2"/>
          <w:sz w:val="30"/>
          <w:szCs w:val="30"/>
          <w:shd w:val="clear" w:color="auto" w:fill="FFFFFF"/>
          <w:lang w:val="en-GB"/>
        </w:rPr>
        <w:t xml:space="preserve">50 </w:t>
      </w:r>
      <w:r w:rsidRPr="00F7618F">
        <w:rPr>
          <w:rFonts w:ascii="Cordia New" w:hAnsi="Cordia New" w:cs="Cordia New"/>
          <w:spacing w:val="-2"/>
          <w:sz w:val="30"/>
          <w:szCs w:val="30"/>
          <w:shd w:val="clear" w:color="auto" w:fill="FFFFFF"/>
          <w:cs/>
          <w:lang w:val="en-GB"/>
        </w:rPr>
        <w:t xml:space="preserve">เมกะวัตต์ </w:t>
      </w:r>
      <w:r w:rsidRPr="00F7618F">
        <w:rPr>
          <w:rFonts w:ascii="Cordia New" w:hAnsi="Cordia New" w:cs="Cordia New"/>
          <w:spacing w:val="-2"/>
          <w:sz w:val="30"/>
          <w:szCs w:val="30"/>
          <w:shd w:val="clear" w:color="auto" w:fill="FFFFFF"/>
          <w:cs/>
        </w:rPr>
        <w:t xml:space="preserve">ณ </w:t>
      </w:r>
      <w:r w:rsidRPr="00F7618F">
        <w:rPr>
          <w:rFonts w:ascii="Cordia New" w:hAnsi="Cordia New" w:cs="Cordia New"/>
          <w:spacing w:val="-2"/>
          <w:sz w:val="30"/>
          <w:szCs w:val="30"/>
          <w:shd w:val="clear" w:color="auto" w:fill="FFFFFF"/>
          <w:lang w:val="en-GB"/>
        </w:rPr>
        <w:t xml:space="preserve">EXIM BANK </w:t>
      </w:r>
      <w:r w:rsidRPr="00F7618F">
        <w:rPr>
          <w:rFonts w:ascii="Cordia New" w:hAnsi="Cordia New" w:cs="Cordia New"/>
          <w:spacing w:val="-2"/>
          <w:sz w:val="30"/>
          <w:szCs w:val="30"/>
          <w:shd w:val="clear" w:color="auto" w:fill="FFFFFF"/>
          <w:cs/>
          <w:lang w:val="en-GB"/>
        </w:rPr>
        <w:t>สำนักงานใหญ่ เมื่อเร็ว</w:t>
      </w:r>
      <w:r w:rsidR="00425F33" w:rsidRPr="00F7618F">
        <w:rPr>
          <w:rFonts w:ascii="Cordia New" w:hAnsi="Cordia New" w:cs="Cordia New"/>
          <w:spacing w:val="-2"/>
          <w:sz w:val="30"/>
          <w:szCs w:val="30"/>
          <w:shd w:val="clear" w:color="auto" w:fill="FFFFFF"/>
          <w:cs/>
          <w:lang w:val="en-GB"/>
        </w:rPr>
        <w:t xml:space="preserve"> </w:t>
      </w:r>
      <w:r w:rsidRPr="00F7618F">
        <w:rPr>
          <w:rFonts w:ascii="Cordia New" w:hAnsi="Cordia New" w:cs="Cordia New"/>
          <w:spacing w:val="-2"/>
          <w:sz w:val="30"/>
          <w:szCs w:val="30"/>
          <w:shd w:val="clear" w:color="auto" w:fill="FFFFFF"/>
          <w:cs/>
          <w:lang w:val="en-GB"/>
        </w:rPr>
        <w:t>ๆ นี้</w:t>
      </w:r>
    </w:p>
    <w:p w:rsidR="00AF5851" w:rsidRPr="00F7618F" w:rsidRDefault="00AF5851" w:rsidP="00B274B6">
      <w:pPr>
        <w:spacing w:after="0" w:line="420" w:lineRule="exact"/>
        <w:ind w:firstLine="720"/>
        <w:jc w:val="thaiDistribute"/>
        <w:rPr>
          <w:rFonts w:ascii="Cordia New" w:hAnsi="Cordia New" w:cs="Cordia New"/>
          <w:sz w:val="30"/>
          <w:szCs w:val="30"/>
        </w:rPr>
      </w:pPr>
    </w:p>
    <w:p w:rsidR="00282CBC" w:rsidRPr="00282CBC" w:rsidRDefault="00282CBC" w:rsidP="00B274B6">
      <w:pPr>
        <w:spacing w:after="0" w:line="420" w:lineRule="exact"/>
        <w:ind w:firstLine="720"/>
        <w:jc w:val="thaiDistribute"/>
        <w:rPr>
          <w:rFonts w:ascii="Cordia New" w:hAnsi="Cordia New" w:cs="Cordia New"/>
          <w:sz w:val="30"/>
          <w:szCs w:val="30"/>
        </w:rPr>
      </w:pPr>
      <w:r w:rsidRPr="00F7618F">
        <w:rPr>
          <w:rFonts w:ascii="Cordia New" w:hAnsi="Cordia New" w:cs="Cordia New"/>
          <w:spacing w:val="-2"/>
          <w:sz w:val="30"/>
          <w:szCs w:val="30"/>
        </w:rPr>
        <w:t>EXIM</w:t>
      </w:r>
      <w:r w:rsidRPr="00F7618F">
        <w:rPr>
          <w:rFonts w:ascii="Cordia New" w:hAnsi="Cordia New" w:cs="Cordia New"/>
          <w:spacing w:val="-2"/>
          <w:sz w:val="30"/>
          <w:szCs w:val="30"/>
          <w:cs/>
        </w:rPr>
        <w:t xml:space="preserve"> </w:t>
      </w:r>
      <w:r w:rsidRPr="00F7618F">
        <w:rPr>
          <w:rFonts w:ascii="Cordia New" w:hAnsi="Cordia New" w:cs="Cordia New"/>
          <w:spacing w:val="-2"/>
          <w:sz w:val="30"/>
          <w:szCs w:val="30"/>
        </w:rPr>
        <w:t>BANK</w:t>
      </w:r>
      <w:r w:rsidRPr="00F7618F">
        <w:rPr>
          <w:rFonts w:ascii="Cordia New" w:hAnsi="Cordia New" w:cs="Cordia New"/>
          <w:spacing w:val="-2"/>
          <w:sz w:val="30"/>
          <w:szCs w:val="30"/>
          <w:cs/>
        </w:rPr>
        <w:t xml:space="preserve"> ร่วมกับ</w:t>
      </w:r>
      <w:r w:rsidR="008551D9" w:rsidRPr="00F7618F">
        <w:rPr>
          <w:rFonts w:ascii="Cordia New" w:hAnsi="Cordia New" w:cs="Cordia New"/>
          <w:spacing w:val="-2"/>
          <w:sz w:val="30"/>
          <w:szCs w:val="30"/>
          <w:cs/>
          <w:lang w:val="en-GB"/>
        </w:rPr>
        <w:t>ธนาคารไอซีบีซี (ไทย) และ</w:t>
      </w:r>
      <w:r w:rsidRPr="00F7618F">
        <w:rPr>
          <w:rFonts w:ascii="Cordia New" w:hAnsi="Cordia New" w:cs="Cordia New"/>
          <w:spacing w:val="-2"/>
          <w:sz w:val="30"/>
          <w:szCs w:val="30"/>
          <w:cs/>
          <w:lang w:val="en-GB"/>
        </w:rPr>
        <w:t>ธนาคารไอซีบีซี ฮานอย ให้การ</w:t>
      </w:r>
      <w:r w:rsidRPr="00F7618F">
        <w:rPr>
          <w:rFonts w:ascii="Cordia New" w:hAnsi="Cordia New" w:cs="Cordia New"/>
          <w:spacing w:val="-2"/>
          <w:sz w:val="30"/>
          <w:szCs w:val="30"/>
          <w:cs/>
        </w:rPr>
        <w:t>สนับสนุนทางการเงินในครั้งนี้</w:t>
      </w:r>
      <w:r w:rsidRPr="00F7618F">
        <w:rPr>
          <w:rFonts w:ascii="Cordia New" w:hAnsi="Cordia New" w:cs="Cordia New"/>
          <w:sz w:val="30"/>
          <w:szCs w:val="30"/>
          <w:cs/>
        </w:rPr>
        <w:t>เพื่อส่งเส</w:t>
      </w:r>
      <w:r w:rsidR="00E044AF" w:rsidRPr="00F7618F">
        <w:rPr>
          <w:rFonts w:ascii="Cordia New" w:hAnsi="Cordia New" w:cs="Cordia New"/>
          <w:sz w:val="30"/>
          <w:szCs w:val="30"/>
          <w:cs/>
        </w:rPr>
        <w:t>ริมให้นักลงทุนไทยที่มีศักยภาพ</w:t>
      </w:r>
      <w:r w:rsidRPr="00F7618F">
        <w:rPr>
          <w:rFonts w:ascii="Cordia New" w:hAnsi="Cordia New" w:cs="Cordia New"/>
          <w:sz w:val="30"/>
          <w:szCs w:val="30"/>
          <w:cs/>
        </w:rPr>
        <w:t>เข้</w:t>
      </w:r>
      <w:r w:rsidR="00E044AF" w:rsidRPr="00F7618F">
        <w:rPr>
          <w:rFonts w:ascii="Cordia New" w:hAnsi="Cordia New" w:cs="Cordia New"/>
          <w:sz w:val="30"/>
          <w:szCs w:val="30"/>
          <w:cs/>
        </w:rPr>
        <w:t>าไปลงทุนในโครงการพลังงานทดแทน</w:t>
      </w:r>
      <w:r w:rsidR="00E044AF" w:rsidRPr="00F7618F">
        <w:rPr>
          <w:rFonts w:ascii="Cordia New" w:hAnsi="Cordia New" w:cs="Cordia New"/>
          <w:sz w:val="30"/>
          <w:szCs w:val="30"/>
        </w:rPr>
        <w:t xml:space="preserve"> </w:t>
      </w:r>
      <w:r w:rsidRPr="00F7618F">
        <w:rPr>
          <w:rFonts w:ascii="Cordia New" w:hAnsi="Cordia New" w:cs="Cordia New"/>
          <w:sz w:val="30"/>
          <w:szCs w:val="30"/>
          <w:cs/>
        </w:rPr>
        <w:t>สอดรับกับความต้องการของภาครัฐและเอกชนในประเทศเวียดนาม ภายหลังรัฐบาลเวียดนาม</w:t>
      </w:r>
      <w:r w:rsidRPr="00F7618F">
        <w:rPr>
          <w:rFonts w:ascii="Cordia New" w:hAnsi="Cordia New" w:cs="Cordia New"/>
          <w:sz w:val="30"/>
          <w:szCs w:val="30"/>
          <w:shd w:val="clear" w:color="auto" w:fill="FFFFFF"/>
          <w:cs/>
        </w:rPr>
        <w:t>เปิดเสรีด้านพลังงานทดแทนตามแผนพัฒนา</w:t>
      </w:r>
      <w:r w:rsidRPr="00F7618F">
        <w:rPr>
          <w:rFonts w:ascii="Cordia New" w:hAnsi="Cordia New" w:cs="Cordia New"/>
          <w:spacing w:val="-4"/>
          <w:sz w:val="30"/>
          <w:szCs w:val="30"/>
          <w:shd w:val="clear" w:color="auto" w:fill="FFFFFF"/>
          <w:cs/>
        </w:rPr>
        <w:t xml:space="preserve">พลังงานแห่งชาติ </w:t>
      </w:r>
      <w:r w:rsidRPr="00F7618F">
        <w:rPr>
          <w:rFonts w:ascii="Cordia New" w:hAnsi="Cordia New" w:cs="Cordia New"/>
          <w:spacing w:val="-4"/>
          <w:sz w:val="30"/>
          <w:szCs w:val="30"/>
          <w:cs/>
        </w:rPr>
        <w:t xml:space="preserve">โดยกำหนดเป้าหมายกำลังการผลิตไฟฟ้าจากพลังงานแสงอาทิตย์แบบก้าวกระโดดจาก </w:t>
      </w:r>
      <w:r w:rsidRPr="00F7618F">
        <w:rPr>
          <w:rFonts w:ascii="Cordia New" w:hAnsi="Cordia New" w:cs="Cordia New"/>
          <w:spacing w:val="-4"/>
          <w:sz w:val="30"/>
          <w:szCs w:val="30"/>
        </w:rPr>
        <w:t xml:space="preserve">850 </w:t>
      </w:r>
      <w:r w:rsidRPr="00F7618F">
        <w:rPr>
          <w:rFonts w:ascii="Cordia New" w:hAnsi="Cordia New" w:cs="Cordia New"/>
          <w:spacing w:val="-4"/>
          <w:sz w:val="30"/>
          <w:szCs w:val="30"/>
          <w:shd w:val="clear" w:color="auto" w:fill="FFFFFF"/>
          <w:cs/>
          <w:lang w:val="en-GB"/>
        </w:rPr>
        <w:t>เมกะวัตต์</w:t>
      </w:r>
      <w:r w:rsidRPr="00F7618F">
        <w:rPr>
          <w:rFonts w:ascii="Cordia New" w:hAnsi="Cordia New" w:cs="Cordia New"/>
          <w:sz w:val="30"/>
          <w:szCs w:val="30"/>
          <w:cs/>
        </w:rPr>
        <w:t xml:space="preserve">ในปี </w:t>
      </w:r>
      <w:r w:rsidRPr="00F7618F">
        <w:rPr>
          <w:rFonts w:ascii="Cordia New" w:hAnsi="Cordia New" w:cs="Cordia New"/>
          <w:sz w:val="30"/>
          <w:szCs w:val="30"/>
        </w:rPr>
        <w:t xml:space="preserve">2563 </w:t>
      </w:r>
      <w:r w:rsidRPr="00F7618F">
        <w:rPr>
          <w:rFonts w:ascii="Cordia New" w:hAnsi="Cordia New" w:cs="Cordia New"/>
          <w:sz w:val="30"/>
          <w:szCs w:val="30"/>
          <w:cs/>
        </w:rPr>
        <w:t>เป็น</w:t>
      </w:r>
      <w:r w:rsidRPr="00F7618F">
        <w:rPr>
          <w:rFonts w:ascii="Cordia New" w:hAnsi="Cordia New" w:cs="Cordia New"/>
          <w:sz w:val="30"/>
          <w:szCs w:val="30"/>
        </w:rPr>
        <w:t xml:space="preserve"> 12,000 </w:t>
      </w:r>
      <w:r w:rsidRPr="00F7618F">
        <w:rPr>
          <w:rFonts w:ascii="Cordia New" w:hAnsi="Cordia New" w:cs="Cordia New"/>
          <w:sz w:val="30"/>
          <w:szCs w:val="30"/>
          <w:shd w:val="clear" w:color="auto" w:fill="FFFFFF"/>
          <w:cs/>
          <w:lang w:val="en-GB"/>
        </w:rPr>
        <w:t>เมกะวัตต์</w:t>
      </w:r>
      <w:r w:rsidRPr="00F7618F">
        <w:rPr>
          <w:rFonts w:ascii="Cordia New" w:hAnsi="Cordia New" w:cs="Cordia New"/>
          <w:sz w:val="30"/>
          <w:szCs w:val="30"/>
          <w:cs/>
        </w:rPr>
        <w:t xml:space="preserve">ภายใน </w:t>
      </w:r>
      <w:r w:rsidRPr="00F7618F">
        <w:rPr>
          <w:rFonts w:ascii="Cordia New" w:hAnsi="Cordia New" w:cs="Cordia New"/>
          <w:sz w:val="30"/>
          <w:szCs w:val="30"/>
          <w:lang w:val="en-GB"/>
        </w:rPr>
        <w:t xml:space="preserve">10 </w:t>
      </w:r>
      <w:r w:rsidRPr="00F7618F">
        <w:rPr>
          <w:rFonts w:ascii="Cordia New" w:hAnsi="Cordia New" w:cs="Cordia New"/>
          <w:sz w:val="30"/>
          <w:szCs w:val="30"/>
          <w:cs/>
          <w:lang w:val="en-GB"/>
        </w:rPr>
        <w:t>ปี</w:t>
      </w:r>
      <w:r w:rsidR="00E044AF" w:rsidRPr="00F7618F">
        <w:rPr>
          <w:rFonts w:ascii="Cordia New" w:hAnsi="Cordia New" w:cs="Cordia New"/>
          <w:sz w:val="30"/>
          <w:szCs w:val="30"/>
          <w:shd w:val="clear" w:color="auto" w:fill="FFFFFF"/>
          <w:cs/>
          <w:lang w:val="en-GB"/>
        </w:rPr>
        <w:t xml:space="preserve">ข้างหน้า </w:t>
      </w:r>
      <w:r w:rsidRPr="00F7618F">
        <w:rPr>
          <w:rFonts w:ascii="Cordia New" w:hAnsi="Cordia New" w:cs="Cordia New"/>
          <w:sz w:val="30"/>
          <w:szCs w:val="30"/>
          <w:shd w:val="clear" w:color="auto" w:fill="FFFFFF"/>
          <w:cs/>
        </w:rPr>
        <w:t>สอดคล้องกับนโยบายของรัฐบาลไทยในการส่งเสริมความเชื่อมโยงในอาเซียนและขยายความร่วมมือทางเศรษฐกิจกับประเทศเพื่อนบ้าน</w:t>
      </w:r>
      <w:r w:rsidRPr="00F7618F">
        <w:rPr>
          <w:rFonts w:ascii="Cordia New" w:hAnsi="Cordia New" w:cs="Cordia New"/>
          <w:sz w:val="30"/>
          <w:szCs w:val="30"/>
          <w:shd w:val="clear" w:color="auto" w:fill="FFFFFF"/>
          <w:cs/>
          <w:lang w:val="en-GB"/>
        </w:rPr>
        <w:t xml:space="preserve"> </w:t>
      </w:r>
      <w:r w:rsidRPr="00F7618F">
        <w:rPr>
          <w:rFonts w:ascii="Cordia New" w:hAnsi="Cordia New" w:cs="Cordia New"/>
          <w:sz w:val="30"/>
          <w:szCs w:val="30"/>
          <w:shd w:val="clear" w:color="auto" w:fill="FFFFFF"/>
          <w:cs/>
        </w:rPr>
        <w:t>นำไปสู่การพัฒนาประเทศไทยและภูมิภาคอย่างยั่งยืน</w:t>
      </w:r>
    </w:p>
    <w:p w:rsidR="006F37E1" w:rsidRDefault="006F37E1" w:rsidP="00B274B6">
      <w:pPr>
        <w:spacing w:after="0" w:line="420" w:lineRule="exact"/>
        <w:jc w:val="thaiDistribute"/>
        <w:rPr>
          <w:rFonts w:ascii="Cordia New" w:hAnsi="Cordia New" w:cs="Cordia New"/>
          <w:sz w:val="30"/>
          <w:szCs w:val="30"/>
        </w:rPr>
      </w:pPr>
    </w:p>
    <w:p w:rsidR="00593292" w:rsidRPr="00282CBC" w:rsidRDefault="00593292" w:rsidP="00282CBC">
      <w:pPr>
        <w:spacing w:after="0" w:line="240" w:lineRule="auto"/>
        <w:jc w:val="thaiDistribute"/>
        <w:rPr>
          <w:rFonts w:ascii="Cordia New" w:hAnsi="Cordia New" w:cs="Cordia New"/>
          <w:sz w:val="30"/>
          <w:szCs w:val="30"/>
        </w:rPr>
      </w:pPr>
    </w:p>
    <w:p w:rsidR="00312783" w:rsidRPr="00282CBC" w:rsidRDefault="00312783" w:rsidP="00282CBC">
      <w:pPr>
        <w:tabs>
          <w:tab w:val="left" w:pos="4536"/>
        </w:tabs>
        <w:spacing w:after="0" w:line="240" w:lineRule="auto"/>
        <w:ind w:right="-471"/>
        <w:jc w:val="thaiDistribute"/>
        <w:rPr>
          <w:rFonts w:ascii="Cordia New" w:hAnsi="Cordia New" w:cs="Cordia New"/>
          <w:sz w:val="30"/>
          <w:szCs w:val="30"/>
        </w:rPr>
      </w:pPr>
      <w:r w:rsidRPr="00282CBC">
        <w:rPr>
          <w:rFonts w:ascii="Cordia New" w:hAnsi="Cordia New" w:cs="Cordia New"/>
          <w:sz w:val="30"/>
          <w:szCs w:val="30"/>
          <w:cs/>
        </w:rPr>
        <w:tab/>
      </w:r>
      <w:r w:rsidR="00282CBC" w:rsidRPr="00282CBC">
        <w:rPr>
          <w:rFonts w:ascii="Cordia New" w:hAnsi="Cordia New" w:cs="Cordia New"/>
          <w:sz w:val="30"/>
          <w:szCs w:val="30"/>
        </w:rPr>
        <w:t>1</w:t>
      </w:r>
      <w:r w:rsidR="00974CBC" w:rsidRPr="00282CBC">
        <w:rPr>
          <w:rFonts w:ascii="Cordia New" w:hAnsi="Cordia New" w:cs="Cordia New"/>
          <w:sz w:val="30"/>
          <w:szCs w:val="30"/>
        </w:rPr>
        <w:t>3</w:t>
      </w:r>
      <w:r w:rsidR="00A87E51" w:rsidRPr="00282CBC">
        <w:rPr>
          <w:rFonts w:ascii="Cordia New" w:hAnsi="Cordia New" w:cs="Cordia New"/>
          <w:sz w:val="30"/>
          <w:szCs w:val="30"/>
          <w:cs/>
        </w:rPr>
        <w:t xml:space="preserve"> </w:t>
      </w:r>
      <w:r w:rsidR="00BA1408" w:rsidRPr="00282CBC">
        <w:rPr>
          <w:rFonts w:ascii="Cordia New" w:hAnsi="Cordia New" w:cs="Cordia New"/>
          <w:sz w:val="30"/>
          <w:szCs w:val="30"/>
          <w:cs/>
        </w:rPr>
        <w:t>กรกฎ</w:t>
      </w:r>
      <w:r w:rsidR="00432057" w:rsidRPr="00282CBC">
        <w:rPr>
          <w:rFonts w:ascii="Cordia New" w:hAnsi="Cordia New" w:cs="Cordia New"/>
          <w:sz w:val="30"/>
          <w:szCs w:val="30"/>
          <w:cs/>
        </w:rPr>
        <w:t>าค</w:t>
      </w:r>
      <w:r w:rsidR="00A87E51" w:rsidRPr="00282CBC">
        <w:rPr>
          <w:rFonts w:ascii="Cordia New" w:hAnsi="Cordia New" w:cs="Cordia New"/>
          <w:sz w:val="30"/>
          <w:szCs w:val="30"/>
          <w:cs/>
        </w:rPr>
        <w:t>ม</w:t>
      </w:r>
      <w:r w:rsidR="00AF5851" w:rsidRPr="00282CBC">
        <w:rPr>
          <w:rFonts w:ascii="Cordia New" w:hAnsi="Cordia New" w:cs="Cordia New"/>
          <w:sz w:val="30"/>
          <w:szCs w:val="30"/>
          <w:cs/>
        </w:rPr>
        <w:t xml:space="preserve"> </w:t>
      </w:r>
      <w:r w:rsidR="00364779" w:rsidRPr="00282CBC">
        <w:rPr>
          <w:rFonts w:ascii="Cordia New" w:hAnsi="Cordia New" w:cs="Cordia New"/>
          <w:sz w:val="30"/>
          <w:szCs w:val="30"/>
        </w:rPr>
        <w:t>2563</w:t>
      </w:r>
    </w:p>
    <w:p w:rsidR="00312783" w:rsidRPr="00282CBC" w:rsidRDefault="00312783" w:rsidP="00282CBC">
      <w:pPr>
        <w:tabs>
          <w:tab w:val="left" w:pos="4536"/>
        </w:tabs>
        <w:spacing w:after="0" w:line="240" w:lineRule="auto"/>
        <w:ind w:right="-471"/>
        <w:jc w:val="both"/>
        <w:rPr>
          <w:rFonts w:ascii="Cordia New" w:hAnsi="Cordia New" w:cs="Cordia New"/>
          <w:sz w:val="30"/>
          <w:szCs w:val="30"/>
        </w:rPr>
      </w:pPr>
      <w:r w:rsidRPr="00282CBC">
        <w:rPr>
          <w:rFonts w:ascii="Cordia New" w:hAnsi="Cordia New" w:cs="Cordia New"/>
          <w:sz w:val="30"/>
          <w:szCs w:val="30"/>
          <w:cs/>
        </w:rPr>
        <w:tab/>
        <w:t>ส่วน</w:t>
      </w:r>
      <w:r w:rsidR="00432057" w:rsidRPr="00282CBC">
        <w:rPr>
          <w:rFonts w:ascii="Cordia New" w:hAnsi="Cordia New" w:cs="Cordia New"/>
          <w:sz w:val="30"/>
          <w:szCs w:val="30"/>
          <w:cs/>
        </w:rPr>
        <w:t>สื่อสารองค์กร ฝ่ายพัฒนาความยั่งยืนและสื่อสารองค์กร</w:t>
      </w:r>
    </w:p>
    <w:p w:rsidR="00E75DA6" w:rsidRDefault="00E75DA6" w:rsidP="00ED585A">
      <w:pPr>
        <w:tabs>
          <w:tab w:val="left" w:pos="4536"/>
        </w:tabs>
        <w:spacing w:after="0" w:line="380" w:lineRule="exact"/>
        <w:ind w:right="-471"/>
        <w:jc w:val="both"/>
        <w:rPr>
          <w:rFonts w:ascii="Cordia New" w:hAnsi="Cordia New" w:cs="Cordia New"/>
          <w:sz w:val="30"/>
          <w:szCs w:val="30"/>
        </w:rPr>
      </w:pPr>
    </w:p>
    <w:p w:rsidR="00282CBC" w:rsidRDefault="00282CBC" w:rsidP="00ED585A">
      <w:pPr>
        <w:tabs>
          <w:tab w:val="left" w:pos="4536"/>
        </w:tabs>
        <w:spacing w:after="0" w:line="380" w:lineRule="exact"/>
        <w:ind w:right="-471"/>
        <w:jc w:val="both"/>
        <w:rPr>
          <w:rFonts w:ascii="Cordia New" w:hAnsi="Cordia New" w:cs="Cordia New"/>
          <w:sz w:val="30"/>
          <w:szCs w:val="30"/>
        </w:rPr>
      </w:pPr>
    </w:p>
    <w:p w:rsidR="00282CBC" w:rsidRDefault="00282CBC" w:rsidP="00ED585A">
      <w:pPr>
        <w:tabs>
          <w:tab w:val="left" w:pos="4536"/>
        </w:tabs>
        <w:spacing w:after="0" w:line="380" w:lineRule="exact"/>
        <w:ind w:right="-471"/>
        <w:jc w:val="both"/>
        <w:rPr>
          <w:rFonts w:ascii="Cordia New" w:hAnsi="Cordia New" w:cs="Cordia New"/>
          <w:sz w:val="30"/>
          <w:szCs w:val="30"/>
        </w:rPr>
      </w:pPr>
    </w:p>
    <w:p w:rsidR="00181EAC" w:rsidRDefault="00181EAC" w:rsidP="00ED585A">
      <w:pPr>
        <w:tabs>
          <w:tab w:val="left" w:pos="4536"/>
        </w:tabs>
        <w:spacing w:after="0" w:line="380" w:lineRule="exact"/>
        <w:ind w:right="-471"/>
        <w:jc w:val="both"/>
        <w:rPr>
          <w:rFonts w:ascii="Cordia New" w:hAnsi="Cordia New" w:cs="Cordia New"/>
          <w:sz w:val="30"/>
          <w:szCs w:val="30"/>
        </w:rPr>
      </w:pPr>
    </w:p>
    <w:p w:rsidR="00593292" w:rsidRDefault="00593292" w:rsidP="00ED585A">
      <w:pPr>
        <w:tabs>
          <w:tab w:val="left" w:pos="4536"/>
        </w:tabs>
        <w:spacing w:after="0" w:line="380" w:lineRule="exact"/>
        <w:ind w:right="-471"/>
        <w:jc w:val="both"/>
        <w:rPr>
          <w:rFonts w:ascii="Cordia New" w:hAnsi="Cordia New" w:cs="Cordia New"/>
          <w:sz w:val="30"/>
          <w:szCs w:val="30"/>
        </w:rPr>
      </w:pPr>
    </w:p>
    <w:p w:rsidR="00593292" w:rsidRDefault="00593292" w:rsidP="00ED585A">
      <w:pPr>
        <w:tabs>
          <w:tab w:val="left" w:pos="4536"/>
        </w:tabs>
        <w:spacing w:after="0" w:line="380" w:lineRule="exact"/>
        <w:ind w:right="-471"/>
        <w:jc w:val="both"/>
        <w:rPr>
          <w:rFonts w:ascii="Cordia New" w:hAnsi="Cordia New" w:cs="Cordia New"/>
          <w:sz w:val="30"/>
          <w:szCs w:val="30"/>
        </w:rPr>
      </w:pPr>
    </w:p>
    <w:p w:rsidR="00593292" w:rsidRDefault="00593292" w:rsidP="00ED585A">
      <w:pPr>
        <w:tabs>
          <w:tab w:val="left" w:pos="4536"/>
        </w:tabs>
        <w:spacing w:after="0" w:line="380" w:lineRule="exact"/>
        <w:ind w:right="-471"/>
        <w:jc w:val="both"/>
        <w:rPr>
          <w:rFonts w:ascii="Cordia New" w:hAnsi="Cordia New" w:cs="Cordia New"/>
          <w:sz w:val="30"/>
          <w:szCs w:val="30"/>
        </w:rPr>
      </w:pPr>
    </w:p>
    <w:p w:rsidR="00282CBC" w:rsidRPr="00282CBC" w:rsidRDefault="00282CBC" w:rsidP="00ED585A">
      <w:pPr>
        <w:tabs>
          <w:tab w:val="left" w:pos="4536"/>
        </w:tabs>
        <w:spacing w:after="0" w:line="380" w:lineRule="exact"/>
        <w:ind w:right="-471"/>
        <w:jc w:val="both"/>
        <w:rPr>
          <w:rFonts w:ascii="Cordia New" w:hAnsi="Cordia New" w:cs="Cordia New"/>
          <w:sz w:val="30"/>
          <w:szCs w:val="30"/>
        </w:rPr>
      </w:pPr>
    </w:p>
    <w:p w:rsidR="00BA1408" w:rsidRPr="00282CBC" w:rsidRDefault="00BA1408" w:rsidP="00BA1408">
      <w:pPr>
        <w:tabs>
          <w:tab w:val="left" w:pos="4536"/>
        </w:tabs>
        <w:spacing w:before="240" w:line="220" w:lineRule="exact"/>
        <w:ind w:right="-14"/>
        <w:contextualSpacing/>
        <w:jc w:val="both"/>
        <w:rPr>
          <w:rFonts w:ascii="Cordia New" w:hAnsi="Cordia New" w:cs="Cordia New"/>
          <w:b/>
          <w:bCs/>
          <w:szCs w:val="24"/>
        </w:rPr>
      </w:pPr>
      <w:r w:rsidRPr="00282CBC">
        <w:rPr>
          <w:rFonts w:ascii="Cordia New" w:hAnsi="Cordia New" w:cs="Cordia New"/>
          <w:b/>
          <w:bCs/>
          <w:szCs w:val="24"/>
          <w:cs/>
        </w:rPr>
        <w:t xml:space="preserve">สอบถามรายละเอียดเพิ่มเติมได้ที่ส่วนสื่อสารองค์กร ฝ่ายพัฒนาความยั่งยืนและสื่อสารองค์กร </w:t>
      </w:r>
    </w:p>
    <w:p w:rsidR="00312783" w:rsidRDefault="00BA1408" w:rsidP="001250D9">
      <w:pPr>
        <w:tabs>
          <w:tab w:val="left" w:pos="4536"/>
        </w:tabs>
        <w:spacing w:line="220" w:lineRule="exact"/>
        <w:ind w:right="-14"/>
        <w:contextualSpacing/>
        <w:jc w:val="both"/>
        <w:rPr>
          <w:rFonts w:ascii="Cordia New" w:hAnsi="Cordia New" w:cs="Cordia New" w:hint="cs"/>
          <w:b/>
          <w:bCs/>
          <w:szCs w:val="24"/>
        </w:rPr>
      </w:pPr>
      <w:r w:rsidRPr="00282CBC">
        <w:rPr>
          <w:rFonts w:ascii="Cordia New" w:hAnsi="Cordia New" w:cs="Cordia New"/>
          <w:b/>
          <w:bCs/>
          <w:szCs w:val="24"/>
          <w:cs/>
        </w:rPr>
        <w:t xml:space="preserve">โทร. </w:t>
      </w:r>
      <w:r w:rsidRPr="00282CBC">
        <w:rPr>
          <w:rFonts w:ascii="Cordia New" w:hAnsi="Cordia New" w:cs="Cordia New"/>
          <w:b/>
          <w:bCs/>
          <w:szCs w:val="24"/>
        </w:rPr>
        <w:t>0 2271 3700, 0 2278 0047, 0 2617 2111</w:t>
      </w:r>
      <w:r w:rsidRPr="00282CBC">
        <w:rPr>
          <w:rFonts w:ascii="Cordia New" w:hAnsi="Cordia New" w:cs="Cordia New"/>
          <w:b/>
          <w:bCs/>
          <w:szCs w:val="24"/>
          <w:cs/>
        </w:rPr>
        <w:t xml:space="preserve"> ต่อ </w:t>
      </w:r>
      <w:r w:rsidRPr="00282CBC">
        <w:rPr>
          <w:rFonts w:ascii="Cordia New" w:hAnsi="Cordia New" w:cs="Cordia New"/>
          <w:b/>
          <w:bCs/>
          <w:szCs w:val="24"/>
        </w:rPr>
        <w:t>4120-4</w:t>
      </w:r>
    </w:p>
    <w:p w:rsidR="004F3DE2" w:rsidRDefault="004F3DE2" w:rsidP="001250D9">
      <w:pPr>
        <w:tabs>
          <w:tab w:val="left" w:pos="4536"/>
        </w:tabs>
        <w:spacing w:line="220" w:lineRule="exact"/>
        <w:ind w:right="-14"/>
        <w:contextualSpacing/>
        <w:jc w:val="both"/>
        <w:rPr>
          <w:rFonts w:ascii="Cordia New" w:hAnsi="Cordia New" w:cs="Cordia New" w:hint="cs"/>
          <w:b/>
          <w:bCs/>
          <w:szCs w:val="24"/>
        </w:rPr>
      </w:pPr>
    </w:p>
    <w:p w:rsidR="004F3DE2" w:rsidRPr="007044FF" w:rsidRDefault="004F3DE2" w:rsidP="004F3DE2">
      <w:pPr>
        <w:spacing w:after="0" w:line="420" w:lineRule="exact"/>
        <w:ind w:right="-657" w:hanging="720"/>
        <w:jc w:val="center"/>
        <w:rPr>
          <w:rFonts w:ascii="Times New Roman" w:hAnsi="Times New Roman" w:cs="Times New Roman"/>
          <w:b/>
          <w:bCs/>
          <w:sz w:val="28"/>
          <w:u w:val="single"/>
        </w:rPr>
      </w:pPr>
      <w:r w:rsidRPr="007044FF">
        <w:rPr>
          <w:rFonts w:ascii="Times New Roman" w:hAnsi="Times New Roman" w:cs="Times New Roman"/>
          <w:b/>
          <w:bCs/>
          <w:noProof/>
          <w:sz w:val="28"/>
          <w:u w:val="single"/>
        </w:rPr>
        <w:lastRenderedPageBreak/>
        <w:drawing>
          <wp:anchor distT="0" distB="0" distL="114300" distR="114300" simplePos="0" relativeHeight="251660288" behindDoc="0" locked="0" layoutInCell="1" allowOverlap="1" wp14:anchorId="212FD165" wp14:editId="4280C74A">
            <wp:simplePos x="0" y="0"/>
            <wp:positionH relativeFrom="margin">
              <wp:align>left</wp:align>
            </wp:positionH>
            <wp:positionV relativeFrom="paragraph">
              <wp:posOffset>-869950</wp:posOffset>
            </wp:positionV>
            <wp:extent cx="2046605" cy="558800"/>
            <wp:effectExtent l="0" t="0" r="0" b="0"/>
            <wp:wrapNone/>
            <wp:docPr id="2" name="Picture 2" descr="โลโก้--หัวจดหมาย-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โลโก้--หัวจดหมาย-200"/>
                    <pic:cNvPicPr>
                      <a:picLocks noChangeAspect="1" noChangeArrowheads="1"/>
                    </pic:cNvPicPr>
                  </pic:nvPicPr>
                  <pic:blipFill>
                    <a:blip r:embed="rId8" cstate="print"/>
                    <a:srcRect/>
                    <a:stretch>
                      <a:fillRect/>
                    </a:stretch>
                  </pic:blipFill>
                  <pic:spPr bwMode="auto">
                    <a:xfrm>
                      <a:off x="0" y="0"/>
                      <a:ext cx="2046605" cy="558800"/>
                    </a:xfrm>
                    <a:prstGeom prst="rect">
                      <a:avLst/>
                    </a:prstGeom>
                    <a:noFill/>
                    <a:ln w="9525">
                      <a:noFill/>
                      <a:miter lim="800000"/>
                      <a:headEnd/>
                      <a:tailEnd/>
                    </a:ln>
                  </pic:spPr>
                </pic:pic>
              </a:graphicData>
            </a:graphic>
          </wp:anchor>
        </w:drawing>
      </w:r>
      <w:r w:rsidRPr="007044FF">
        <w:rPr>
          <w:rFonts w:ascii="Times New Roman" w:hAnsi="Times New Roman" w:cs="Times New Roman"/>
          <w:b/>
          <w:bCs/>
          <w:sz w:val="28"/>
          <w:u w:val="single"/>
        </w:rPr>
        <w:t>EXIM Thailand Joins Hands with</w:t>
      </w:r>
      <w:r w:rsidRPr="007044FF">
        <w:rPr>
          <w:rFonts w:ascii="Times New Roman" w:hAnsi="Times New Roman" w:cs="Times New Roman"/>
          <w:b/>
          <w:bCs/>
          <w:sz w:val="28"/>
          <w:u w:val="single"/>
          <w:cs/>
        </w:rPr>
        <w:t xml:space="preserve"> </w:t>
      </w:r>
      <w:r w:rsidRPr="007044FF">
        <w:rPr>
          <w:rFonts w:ascii="Times New Roman" w:hAnsi="Times New Roman" w:cs="Times New Roman"/>
          <w:b/>
          <w:bCs/>
          <w:sz w:val="28"/>
          <w:u w:val="single"/>
        </w:rPr>
        <w:t xml:space="preserve">ICBC to Support </w:t>
      </w:r>
    </w:p>
    <w:p w:rsidR="004F3DE2" w:rsidRPr="007044FF" w:rsidRDefault="004F3DE2" w:rsidP="004F3DE2">
      <w:pPr>
        <w:spacing w:after="0" w:line="420" w:lineRule="exact"/>
        <w:ind w:right="-657" w:hanging="720"/>
        <w:jc w:val="center"/>
        <w:rPr>
          <w:rFonts w:ascii="Times New Roman" w:hAnsi="Times New Roman" w:cs="Times New Roman"/>
          <w:b/>
          <w:bCs/>
          <w:spacing w:val="-4"/>
          <w:sz w:val="28"/>
          <w:u w:val="single"/>
        </w:rPr>
      </w:pPr>
      <w:r w:rsidRPr="007044FF">
        <w:rPr>
          <w:rFonts w:ascii="Times New Roman" w:hAnsi="Times New Roman" w:cs="Times New Roman"/>
          <w:b/>
          <w:bCs/>
          <w:spacing w:val="-4"/>
          <w:sz w:val="28"/>
          <w:u w:val="single"/>
        </w:rPr>
        <w:t>Super Energy Corporation Group’s Investment in 50 MW Solar Farm in Vietnam</w:t>
      </w:r>
    </w:p>
    <w:p w:rsidR="004F3DE2" w:rsidRPr="007044FF" w:rsidRDefault="004F3DE2" w:rsidP="004F3DE2">
      <w:pPr>
        <w:spacing w:after="0" w:line="240" w:lineRule="auto"/>
        <w:ind w:firstLine="720"/>
        <w:jc w:val="thaiDistribute"/>
        <w:rPr>
          <w:rFonts w:ascii="Cordia New" w:hAnsi="Cordia New" w:cs="Cordia New"/>
          <w:b/>
          <w:bCs/>
          <w:color w:val="000000" w:themeColor="text1"/>
          <w:sz w:val="30"/>
          <w:szCs w:val="30"/>
        </w:rPr>
      </w:pPr>
    </w:p>
    <w:p w:rsidR="004F3DE2" w:rsidRPr="007044FF" w:rsidRDefault="004F3DE2" w:rsidP="004F3DE2">
      <w:pPr>
        <w:spacing w:after="0" w:line="420" w:lineRule="exact"/>
        <w:ind w:firstLine="720"/>
        <w:jc w:val="both"/>
        <w:rPr>
          <w:rFonts w:ascii="Times New Roman" w:hAnsi="Times New Roman" w:cs="Times New Roman"/>
          <w:b/>
          <w:bCs/>
          <w:sz w:val="24"/>
          <w:szCs w:val="24"/>
          <w:cs/>
        </w:rPr>
      </w:pPr>
      <w:r w:rsidRPr="007044FF">
        <w:rPr>
          <w:rFonts w:ascii="Times New Roman" w:hAnsi="Times New Roman" w:cs="Times New Roman"/>
          <w:b/>
          <w:bCs/>
          <w:color w:val="000000" w:themeColor="text1"/>
          <w:sz w:val="24"/>
          <w:szCs w:val="24"/>
        </w:rPr>
        <w:t>EXIM Thailand in collaboration with</w:t>
      </w:r>
      <w:r w:rsidRPr="007044FF">
        <w:rPr>
          <w:rFonts w:ascii="Times New Roman" w:hAnsi="Times New Roman" w:cs="Times New Roman"/>
          <w:b/>
          <w:bCs/>
          <w:color w:val="000000" w:themeColor="text1"/>
          <w:sz w:val="24"/>
          <w:szCs w:val="24"/>
          <w:cs/>
        </w:rPr>
        <w:t xml:space="preserve"> </w:t>
      </w:r>
      <w:r w:rsidRPr="007044FF">
        <w:rPr>
          <w:rFonts w:ascii="Times New Roman" w:hAnsi="Times New Roman" w:cs="Times New Roman"/>
          <w:b/>
          <w:bCs/>
          <w:sz w:val="24"/>
          <w:szCs w:val="24"/>
        </w:rPr>
        <w:t>ICBC (Thai)</w:t>
      </w:r>
      <w:r w:rsidRPr="007044FF">
        <w:rPr>
          <w:rFonts w:ascii="Times New Roman" w:hAnsi="Times New Roman" w:cs="Times New Roman"/>
          <w:b/>
          <w:bCs/>
          <w:sz w:val="24"/>
          <w:szCs w:val="24"/>
          <w:cs/>
        </w:rPr>
        <w:t xml:space="preserve"> </w:t>
      </w:r>
      <w:r w:rsidRPr="007044FF">
        <w:rPr>
          <w:rFonts w:ascii="Times New Roman" w:hAnsi="Times New Roman" w:cs="Times New Roman"/>
          <w:b/>
          <w:bCs/>
          <w:sz w:val="24"/>
          <w:szCs w:val="24"/>
        </w:rPr>
        <w:t>and</w:t>
      </w:r>
      <w:r w:rsidRPr="007044FF">
        <w:rPr>
          <w:rFonts w:ascii="Times New Roman" w:hAnsi="Times New Roman" w:cs="Times New Roman"/>
          <w:b/>
          <w:bCs/>
          <w:sz w:val="24"/>
          <w:szCs w:val="24"/>
          <w:cs/>
        </w:rPr>
        <w:t xml:space="preserve"> </w:t>
      </w:r>
      <w:r w:rsidRPr="007044FF">
        <w:rPr>
          <w:rFonts w:ascii="Times New Roman" w:hAnsi="Times New Roman" w:cs="Times New Roman"/>
          <w:b/>
          <w:bCs/>
          <w:sz w:val="24"/>
          <w:szCs w:val="24"/>
          <w:lang w:val="en-GB"/>
        </w:rPr>
        <w:t xml:space="preserve">ICBC Hanoi </w:t>
      </w:r>
      <w:proofErr w:type="gramStart"/>
      <w:r w:rsidRPr="007044FF">
        <w:rPr>
          <w:rFonts w:ascii="Times New Roman" w:hAnsi="Times New Roman" w:cs="Times New Roman"/>
          <w:b/>
          <w:bCs/>
          <w:sz w:val="24"/>
          <w:szCs w:val="24"/>
          <w:lang w:val="en-GB"/>
        </w:rPr>
        <w:t>has</w:t>
      </w:r>
      <w:proofErr w:type="gramEnd"/>
      <w:r w:rsidRPr="007044FF">
        <w:rPr>
          <w:rFonts w:ascii="Times New Roman" w:hAnsi="Times New Roman" w:cs="Times New Roman"/>
          <w:b/>
          <w:bCs/>
          <w:sz w:val="24"/>
          <w:szCs w:val="24"/>
          <w:lang w:val="en-GB"/>
        </w:rPr>
        <w:t xml:space="preserve"> rendered financial facilities amounting to </w:t>
      </w:r>
      <w:r w:rsidRPr="007044FF">
        <w:rPr>
          <w:rFonts w:ascii="Times New Roman" w:hAnsi="Times New Roman" w:cs="Times New Roman"/>
          <w:b/>
          <w:bCs/>
          <w:sz w:val="24"/>
          <w:szCs w:val="24"/>
          <w:shd w:val="clear" w:color="auto" w:fill="FFFFFF"/>
          <w:lang w:val="en-GB"/>
        </w:rPr>
        <w:t xml:space="preserve">38.39 million US dollars </w:t>
      </w:r>
      <w:r w:rsidRPr="007044FF">
        <w:rPr>
          <w:rFonts w:ascii="Times New Roman" w:hAnsi="Times New Roman" w:cs="Times New Roman"/>
          <w:b/>
          <w:bCs/>
          <w:spacing w:val="-6"/>
          <w:sz w:val="24"/>
          <w:szCs w:val="24"/>
          <w:shd w:val="clear" w:color="auto" w:fill="FFFFFF"/>
          <w:lang w:val="en-GB"/>
        </w:rPr>
        <w:t xml:space="preserve">to Super Energy Corporation Plc. for its investment in a </w:t>
      </w:r>
      <w:r w:rsidRPr="007044FF">
        <w:rPr>
          <w:rFonts w:ascii="Times New Roman" w:hAnsi="Times New Roman" w:cs="Times New Roman"/>
          <w:b/>
          <w:bCs/>
          <w:spacing w:val="-6"/>
          <w:sz w:val="24"/>
          <w:szCs w:val="24"/>
          <w:shd w:val="clear" w:color="auto" w:fill="FFFFFF"/>
        </w:rPr>
        <w:t xml:space="preserve">solar power plant with a capacity of 50 MW in </w:t>
      </w:r>
      <w:bookmarkStart w:id="1" w:name="_Hlk45267980"/>
      <w:proofErr w:type="spellStart"/>
      <w:r w:rsidRPr="007044FF">
        <w:rPr>
          <w:rFonts w:ascii="Times New Roman" w:hAnsi="Times New Roman" w:cs="Times New Roman"/>
          <w:b/>
          <w:bCs/>
          <w:color w:val="202122"/>
          <w:sz w:val="24"/>
          <w:szCs w:val="24"/>
          <w:shd w:val="clear" w:color="auto" w:fill="FFFFFF"/>
        </w:rPr>
        <w:t>Phu</w:t>
      </w:r>
      <w:proofErr w:type="spellEnd"/>
      <w:r w:rsidRPr="007044FF">
        <w:rPr>
          <w:rFonts w:ascii="Times New Roman" w:hAnsi="Times New Roman" w:cs="Times New Roman"/>
          <w:b/>
          <w:bCs/>
          <w:color w:val="202122"/>
          <w:sz w:val="24"/>
          <w:szCs w:val="24"/>
          <w:shd w:val="clear" w:color="auto" w:fill="FFFFFF"/>
        </w:rPr>
        <w:t xml:space="preserve"> Yen</w:t>
      </w:r>
      <w:r w:rsidRPr="007044FF">
        <w:rPr>
          <w:rFonts w:ascii="Times New Roman" w:hAnsi="Times New Roman" w:cs="Angsana New"/>
          <w:b/>
          <w:bCs/>
          <w:spacing w:val="-6"/>
          <w:sz w:val="24"/>
          <w:szCs w:val="24"/>
          <w:shd w:val="clear" w:color="auto" w:fill="FFFFFF"/>
          <w:cs/>
          <w:lang w:val="en-GB"/>
        </w:rPr>
        <w:t xml:space="preserve"> </w:t>
      </w:r>
      <w:r w:rsidRPr="007044FF">
        <w:rPr>
          <w:rFonts w:ascii="Times New Roman" w:hAnsi="Times New Roman" w:cs="Times New Roman"/>
          <w:b/>
          <w:bCs/>
          <w:spacing w:val="-6"/>
          <w:sz w:val="24"/>
          <w:szCs w:val="24"/>
          <w:shd w:val="clear" w:color="auto" w:fill="FFFFFF"/>
        </w:rPr>
        <w:t>Province</w:t>
      </w:r>
      <w:bookmarkEnd w:id="1"/>
      <w:r w:rsidRPr="007044FF">
        <w:rPr>
          <w:rFonts w:ascii="Times New Roman" w:hAnsi="Times New Roman" w:cs="Times New Roman"/>
          <w:b/>
          <w:bCs/>
          <w:spacing w:val="-6"/>
          <w:sz w:val="24"/>
          <w:szCs w:val="24"/>
          <w:shd w:val="clear" w:color="auto" w:fill="FFFFFF"/>
        </w:rPr>
        <w:t xml:space="preserve"> of Vietnam.</w:t>
      </w:r>
      <w:r w:rsidRPr="007044FF">
        <w:rPr>
          <w:rFonts w:ascii="Times New Roman" w:hAnsi="Times New Roman" w:cs="Angsana New"/>
          <w:b/>
          <w:bCs/>
          <w:spacing w:val="-6"/>
          <w:sz w:val="24"/>
          <w:szCs w:val="24"/>
          <w:shd w:val="clear" w:color="auto" w:fill="FFFFFF"/>
          <w:cs/>
          <w:lang w:val="en-GB"/>
        </w:rPr>
        <w:t xml:space="preserve"> </w:t>
      </w:r>
    </w:p>
    <w:p w:rsidR="004F3DE2" w:rsidRPr="007044FF" w:rsidRDefault="004F3DE2" w:rsidP="004F3DE2">
      <w:pPr>
        <w:spacing w:after="0" w:line="420" w:lineRule="exact"/>
        <w:ind w:firstLine="720"/>
        <w:jc w:val="both"/>
        <w:rPr>
          <w:rFonts w:ascii="Times New Roman" w:hAnsi="Times New Roman" w:cs="Times New Roman"/>
          <w:sz w:val="16"/>
          <w:szCs w:val="16"/>
          <w:cs/>
        </w:rPr>
      </w:pPr>
    </w:p>
    <w:p w:rsidR="004F3DE2" w:rsidRPr="007044FF" w:rsidRDefault="004F3DE2" w:rsidP="004F3DE2">
      <w:pPr>
        <w:spacing w:after="0" w:line="420" w:lineRule="exact"/>
        <w:ind w:right="-27" w:firstLine="720"/>
        <w:jc w:val="both"/>
        <w:rPr>
          <w:rFonts w:ascii="Times New Roman" w:hAnsi="Times New Roman" w:cs="Times New Roman"/>
          <w:spacing w:val="-2"/>
          <w:sz w:val="24"/>
          <w:szCs w:val="24"/>
          <w:cs/>
        </w:rPr>
      </w:pPr>
      <w:r w:rsidRPr="007044FF">
        <w:rPr>
          <w:rFonts w:ascii="Times New Roman" w:eastAsia="Calibri" w:hAnsi="Times New Roman" w:cs="Times New Roman"/>
          <w:sz w:val="24"/>
          <w:szCs w:val="24"/>
        </w:rPr>
        <w:t xml:space="preserve">Mr. </w:t>
      </w:r>
      <w:proofErr w:type="spellStart"/>
      <w:r w:rsidRPr="007044FF">
        <w:rPr>
          <w:rFonts w:ascii="Times New Roman" w:eastAsia="Calibri" w:hAnsi="Times New Roman" w:cs="Times New Roman"/>
          <w:sz w:val="24"/>
          <w:szCs w:val="24"/>
        </w:rPr>
        <w:t>Pisit</w:t>
      </w:r>
      <w:proofErr w:type="spellEnd"/>
      <w:r w:rsidRPr="007044FF">
        <w:rPr>
          <w:rFonts w:ascii="Times New Roman" w:eastAsia="Calibri" w:hAnsi="Times New Roman" w:cs="Times New Roman"/>
          <w:sz w:val="24"/>
          <w:szCs w:val="24"/>
        </w:rPr>
        <w:t xml:space="preserve"> </w:t>
      </w:r>
      <w:proofErr w:type="spellStart"/>
      <w:r w:rsidRPr="007044FF">
        <w:rPr>
          <w:rFonts w:ascii="Times New Roman" w:eastAsia="Calibri" w:hAnsi="Times New Roman" w:cs="Times New Roman"/>
          <w:sz w:val="24"/>
          <w:szCs w:val="24"/>
        </w:rPr>
        <w:t>Serewiwattana</w:t>
      </w:r>
      <w:proofErr w:type="spellEnd"/>
      <w:r w:rsidRPr="007044FF">
        <w:rPr>
          <w:rFonts w:ascii="Times New Roman" w:eastAsia="Calibri" w:hAnsi="Times New Roman" w:cs="Times New Roman"/>
          <w:sz w:val="24"/>
          <w:szCs w:val="24"/>
        </w:rPr>
        <w:t xml:space="preserve">, President of Export-Import Bank of Thailand (EXIM Thailand), jointly with Mr. </w:t>
      </w:r>
      <w:proofErr w:type="spellStart"/>
      <w:r w:rsidRPr="007044FF">
        <w:rPr>
          <w:rFonts w:ascii="Times New Roman" w:hAnsi="Times New Roman" w:cs="Times New Roman"/>
          <w:sz w:val="24"/>
          <w:szCs w:val="24"/>
          <w:shd w:val="clear" w:color="auto" w:fill="FFFFFF"/>
        </w:rPr>
        <w:t>Shiqiang</w:t>
      </w:r>
      <w:proofErr w:type="spellEnd"/>
      <w:r w:rsidRPr="007044FF">
        <w:rPr>
          <w:rFonts w:ascii="Times New Roman" w:hAnsi="Times New Roman" w:cs="Times New Roman"/>
          <w:sz w:val="24"/>
          <w:szCs w:val="24"/>
          <w:shd w:val="clear" w:color="auto" w:fill="FFFFFF"/>
        </w:rPr>
        <w:t xml:space="preserve"> Lin, Chief Executive Officer of Industrial and Commercial Bank of China (Thai) Plc. (ICBC (Thai)), and Mr. </w:t>
      </w:r>
      <w:proofErr w:type="spellStart"/>
      <w:r w:rsidRPr="007044FF">
        <w:rPr>
          <w:rFonts w:ascii="Times New Roman" w:hAnsi="Times New Roman" w:cs="Times New Roman"/>
          <w:sz w:val="24"/>
          <w:szCs w:val="24"/>
          <w:shd w:val="clear" w:color="auto" w:fill="FFFFFF"/>
        </w:rPr>
        <w:t>Jormsup</w:t>
      </w:r>
      <w:proofErr w:type="spellEnd"/>
      <w:r w:rsidRPr="007044FF">
        <w:rPr>
          <w:rFonts w:ascii="Times New Roman" w:hAnsi="Times New Roman" w:cs="Times New Roman"/>
          <w:sz w:val="24"/>
          <w:szCs w:val="24"/>
          <w:shd w:val="clear" w:color="auto" w:fill="FFFFFF"/>
        </w:rPr>
        <w:t xml:space="preserve"> </w:t>
      </w:r>
      <w:proofErr w:type="spellStart"/>
      <w:r w:rsidRPr="007044FF">
        <w:rPr>
          <w:rFonts w:ascii="Times New Roman" w:hAnsi="Times New Roman" w:cs="Times New Roman"/>
          <w:sz w:val="24"/>
          <w:szCs w:val="24"/>
          <w:shd w:val="clear" w:color="auto" w:fill="FFFFFF"/>
        </w:rPr>
        <w:t>Lochaya</w:t>
      </w:r>
      <w:proofErr w:type="spellEnd"/>
      <w:r w:rsidRPr="007044FF">
        <w:rPr>
          <w:rFonts w:ascii="Times New Roman" w:hAnsi="Times New Roman" w:cs="Times New Roman"/>
          <w:sz w:val="24"/>
          <w:szCs w:val="24"/>
          <w:shd w:val="clear" w:color="auto" w:fill="FFFFFF"/>
        </w:rPr>
        <w:t xml:space="preserve">, Chairman of the Board of Super Energy Corporation Plc. </w:t>
      </w:r>
      <w:r w:rsidRPr="007044FF">
        <w:rPr>
          <w:rFonts w:ascii="Times New Roman" w:hAnsi="Times New Roman" w:cs="Times New Roman"/>
          <w:color w:val="000000" w:themeColor="text1"/>
          <w:sz w:val="24"/>
          <w:szCs w:val="24"/>
          <w:shd w:val="clear" w:color="auto" w:fill="FFFFFF"/>
        </w:rPr>
        <w:t>(SUPER), recently at EXIM Thailand</w:t>
      </w:r>
      <w:r w:rsidRPr="007044FF">
        <w:rPr>
          <w:rFonts w:ascii="Times New Roman" w:hAnsi="Times New Roman" w:cs="Angsana New"/>
          <w:color w:val="000000" w:themeColor="text1"/>
          <w:sz w:val="24"/>
          <w:szCs w:val="30"/>
          <w:shd w:val="clear" w:color="auto" w:fill="FFFFFF"/>
        </w:rPr>
        <w:t>’s</w:t>
      </w:r>
      <w:r w:rsidRPr="007044FF">
        <w:rPr>
          <w:rFonts w:ascii="Times New Roman" w:hAnsi="Times New Roman" w:cs="Times New Roman"/>
          <w:color w:val="000000" w:themeColor="text1"/>
          <w:sz w:val="24"/>
          <w:szCs w:val="24"/>
          <w:shd w:val="clear" w:color="auto" w:fill="FFFFFF"/>
        </w:rPr>
        <w:t xml:space="preserve"> Head Office signed a financial facility agreement worth</w:t>
      </w:r>
      <w:r w:rsidRPr="007044FF">
        <w:rPr>
          <w:rFonts w:ascii="Times New Roman" w:hAnsi="Times New Roman" w:cs="Angsana New"/>
          <w:sz w:val="24"/>
          <w:szCs w:val="24"/>
          <w:shd w:val="clear" w:color="auto" w:fill="FFFFFF"/>
          <w:cs/>
          <w:lang w:val="en-GB"/>
        </w:rPr>
        <w:t xml:space="preserve"> </w:t>
      </w:r>
      <w:r w:rsidRPr="007044FF">
        <w:rPr>
          <w:rFonts w:ascii="Times New Roman" w:hAnsi="Times New Roman" w:cs="Times New Roman"/>
          <w:sz w:val="24"/>
          <w:szCs w:val="24"/>
          <w:shd w:val="clear" w:color="auto" w:fill="FFFFFF"/>
          <w:lang w:val="en-GB"/>
        </w:rPr>
        <w:t>38.39 million US dollars for</w:t>
      </w:r>
      <w:r w:rsidRPr="007044FF">
        <w:rPr>
          <w:rFonts w:ascii="Times New Roman" w:hAnsi="Times New Roman" w:cs="Times New Roman"/>
          <w:color w:val="000000" w:themeColor="text1"/>
          <w:sz w:val="24"/>
          <w:szCs w:val="24"/>
          <w:shd w:val="clear" w:color="auto" w:fill="FFFFFF"/>
        </w:rPr>
        <w:t xml:space="preserve"> </w:t>
      </w:r>
      <w:proofErr w:type="spellStart"/>
      <w:r w:rsidRPr="007044FF">
        <w:rPr>
          <w:rFonts w:ascii="Times New Roman" w:hAnsi="Times New Roman" w:cs="Times New Roman"/>
          <w:color w:val="000000" w:themeColor="text1"/>
          <w:sz w:val="24"/>
          <w:szCs w:val="24"/>
          <w:shd w:val="clear" w:color="auto" w:fill="FFFFFF"/>
        </w:rPr>
        <w:t>Thinh</w:t>
      </w:r>
      <w:proofErr w:type="spellEnd"/>
      <w:r w:rsidRPr="007044FF">
        <w:rPr>
          <w:rFonts w:ascii="Times New Roman" w:hAnsi="Times New Roman" w:cs="Times New Roman"/>
          <w:color w:val="000000" w:themeColor="text1"/>
          <w:sz w:val="24"/>
          <w:szCs w:val="24"/>
          <w:shd w:val="clear" w:color="auto" w:fill="FFFFFF"/>
        </w:rPr>
        <w:t xml:space="preserve"> Long </w:t>
      </w:r>
      <w:proofErr w:type="spellStart"/>
      <w:r w:rsidRPr="007044FF">
        <w:rPr>
          <w:rFonts w:ascii="Times New Roman" w:hAnsi="Times New Roman" w:cs="Times New Roman"/>
          <w:color w:val="000000" w:themeColor="text1"/>
          <w:sz w:val="24"/>
          <w:szCs w:val="24"/>
          <w:shd w:val="clear" w:color="auto" w:fill="FFFFFF"/>
        </w:rPr>
        <w:t>Phu</w:t>
      </w:r>
      <w:proofErr w:type="spellEnd"/>
      <w:r w:rsidRPr="007044FF">
        <w:rPr>
          <w:rFonts w:ascii="Times New Roman" w:hAnsi="Times New Roman" w:cs="Times New Roman"/>
          <w:color w:val="000000" w:themeColor="text1"/>
          <w:sz w:val="24"/>
          <w:szCs w:val="24"/>
          <w:shd w:val="clear" w:color="auto" w:fill="FFFFFF"/>
        </w:rPr>
        <w:t xml:space="preserve"> Yen Solar Power Joint Stock Company, which is established in Vietnam and wholly </w:t>
      </w:r>
      <w:r w:rsidRPr="007044FF">
        <w:rPr>
          <w:rFonts w:ascii="Times New Roman" w:hAnsi="Times New Roman" w:cs="Times New Roman"/>
          <w:color w:val="000000" w:themeColor="text1"/>
          <w:spacing w:val="-6"/>
          <w:sz w:val="24"/>
          <w:szCs w:val="24"/>
          <w:shd w:val="clear" w:color="auto" w:fill="FFFFFF"/>
        </w:rPr>
        <w:t xml:space="preserve">owned by SUPER Group </w:t>
      </w:r>
      <w:r w:rsidRPr="007044FF">
        <w:rPr>
          <w:rFonts w:ascii="Times New Roman" w:hAnsi="Times New Roman" w:cs="Times New Roman"/>
          <w:spacing w:val="-6"/>
          <w:sz w:val="24"/>
          <w:szCs w:val="24"/>
          <w:shd w:val="clear" w:color="auto" w:fill="FFFFFF"/>
        </w:rPr>
        <w:t>for its investment in a solar power plant with a generating capacity of 50 MW</w:t>
      </w:r>
      <w:r w:rsidRPr="007044FF">
        <w:rPr>
          <w:rFonts w:ascii="Times New Roman" w:hAnsi="Times New Roman" w:cs="Times New Roman"/>
          <w:sz w:val="24"/>
          <w:szCs w:val="24"/>
          <w:shd w:val="clear" w:color="auto" w:fill="FFFFFF"/>
        </w:rPr>
        <w:t xml:space="preserve"> in </w:t>
      </w:r>
      <w:proofErr w:type="spellStart"/>
      <w:r w:rsidRPr="007044FF">
        <w:rPr>
          <w:rFonts w:ascii="Times New Roman" w:hAnsi="Times New Roman" w:cs="Times New Roman"/>
          <w:color w:val="202122"/>
          <w:sz w:val="24"/>
          <w:szCs w:val="24"/>
          <w:shd w:val="clear" w:color="auto" w:fill="FFFFFF"/>
        </w:rPr>
        <w:t>Phu</w:t>
      </w:r>
      <w:proofErr w:type="spellEnd"/>
      <w:r w:rsidRPr="007044FF">
        <w:rPr>
          <w:rFonts w:ascii="Times New Roman" w:hAnsi="Times New Roman" w:cs="Times New Roman"/>
          <w:color w:val="202122"/>
          <w:sz w:val="24"/>
          <w:szCs w:val="24"/>
          <w:shd w:val="clear" w:color="auto" w:fill="FFFFFF"/>
        </w:rPr>
        <w:t xml:space="preserve"> Yen</w:t>
      </w:r>
      <w:r w:rsidRPr="007044FF">
        <w:rPr>
          <w:rFonts w:ascii="Times New Roman" w:hAnsi="Times New Roman" w:cs="Angsana New"/>
          <w:spacing w:val="-6"/>
          <w:sz w:val="24"/>
          <w:szCs w:val="24"/>
          <w:shd w:val="clear" w:color="auto" w:fill="FFFFFF"/>
          <w:cs/>
          <w:lang w:val="en-GB"/>
        </w:rPr>
        <w:t xml:space="preserve"> </w:t>
      </w:r>
      <w:r w:rsidRPr="007044FF">
        <w:rPr>
          <w:rFonts w:ascii="Times New Roman" w:hAnsi="Times New Roman" w:cs="Times New Roman"/>
          <w:spacing w:val="-6"/>
          <w:sz w:val="24"/>
          <w:szCs w:val="24"/>
          <w:shd w:val="clear" w:color="auto" w:fill="FFFFFF"/>
        </w:rPr>
        <w:t xml:space="preserve">Province, Vietnam. </w:t>
      </w:r>
      <w:r w:rsidRPr="007044FF">
        <w:rPr>
          <w:rFonts w:ascii="Times New Roman" w:hAnsi="Times New Roman" w:cs="Times New Roman"/>
          <w:sz w:val="24"/>
          <w:szCs w:val="24"/>
          <w:shd w:val="clear" w:color="auto" w:fill="FFFFFF"/>
        </w:rPr>
        <w:t xml:space="preserve"> </w:t>
      </w:r>
    </w:p>
    <w:p w:rsidR="004F3DE2" w:rsidRPr="007044FF" w:rsidRDefault="004F3DE2" w:rsidP="004F3DE2">
      <w:pPr>
        <w:spacing w:after="0" w:line="420" w:lineRule="exact"/>
        <w:ind w:firstLine="720"/>
        <w:jc w:val="both"/>
        <w:rPr>
          <w:rFonts w:ascii="Times New Roman" w:hAnsi="Times New Roman" w:cs="Times New Roman"/>
          <w:sz w:val="16"/>
          <w:szCs w:val="16"/>
        </w:rPr>
      </w:pPr>
    </w:p>
    <w:p w:rsidR="004F3DE2" w:rsidRDefault="004F3DE2" w:rsidP="004F3DE2">
      <w:pPr>
        <w:spacing w:after="0" w:line="420" w:lineRule="exact"/>
        <w:ind w:firstLine="720"/>
        <w:jc w:val="both"/>
        <w:rPr>
          <w:rFonts w:ascii="Times New Roman" w:hAnsi="Times New Roman" w:cs="Times New Roman"/>
          <w:sz w:val="24"/>
          <w:szCs w:val="24"/>
          <w:shd w:val="clear" w:color="auto" w:fill="FFFFFF"/>
          <w:lang w:val="en-GB"/>
        </w:rPr>
      </w:pPr>
      <w:r w:rsidRPr="007044FF">
        <w:rPr>
          <w:rFonts w:ascii="Times New Roman" w:hAnsi="Times New Roman" w:cs="Times New Roman"/>
          <w:spacing w:val="-2"/>
          <w:sz w:val="24"/>
          <w:szCs w:val="24"/>
        </w:rPr>
        <w:t>EXIM</w:t>
      </w:r>
      <w:r w:rsidRPr="007044FF">
        <w:rPr>
          <w:rFonts w:ascii="Times New Roman" w:hAnsi="Times New Roman" w:cs="Angsana New"/>
          <w:spacing w:val="-2"/>
          <w:sz w:val="24"/>
          <w:szCs w:val="24"/>
          <w:cs/>
        </w:rPr>
        <w:t xml:space="preserve"> </w:t>
      </w:r>
      <w:r w:rsidRPr="007044FF">
        <w:rPr>
          <w:rFonts w:ascii="Times New Roman" w:hAnsi="Times New Roman" w:cs="Times New Roman"/>
          <w:spacing w:val="-2"/>
          <w:sz w:val="24"/>
          <w:szCs w:val="24"/>
        </w:rPr>
        <w:t>Thailand</w:t>
      </w:r>
      <w:r w:rsidRPr="007044FF">
        <w:rPr>
          <w:rFonts w:ascii="Times New Roman" w:hAnsi="Times New Roman" w:cs="Angsana New"/>
          <w:spacing w:val="-2"/>
          <w:sz w:val="24"/>
          <w:szCs w:val="24"/>
          <w:cs/>
        </w:rPr>
        <w:t xml:space="preserve"> </w:t>
      </w:r>
      <w:r w:rsidRPr="007044FF">
        <w:rPr>
          <w:rFonts w:ascii="Times New Roman" w:hAnsi="Times New Roman" w:cs="Times New Roman"/>
          <w:spacing w:val="-2"/>
          <w:sz w:val="24"/>
          <w:szCs w:val="24"/>
        </w:rPr>
        <w:t xml:space="preserve">has collaborated with ICBC (Thai) and ICBC Hanoi in providing the credit facilities to promote and encourage Thai investors with high potential to invest in renewable energy projects in response to demand from both public and private sectors in Vietnam after the Vietnamese government’s liberalization of renewable energy business under the National Energy Development </w:t>
      </w:r>
      <w:r w:rsidRPr="007044FF">
        <w:rPr>
          <w:rFonts w:ascii="Times New Roman" w:hAnsi="Times New Roman" w:cs="Times New Roman"/>
          <w:spacing w:val="-4"/>
          <w:sz w:val="24"/>
          <w:szCs w:val="24"/>
        </w:rPr>
        <w:t>Master Plan. According to the plan, solar power generating capacity is targeted to jump from</w:t>
      </w:r>
      <w:r w:rsidRPr="007044FF">
        <w:rPr>
          <w:rFonts w:ascii="Times New Roman" w:hAnsi="Times New Roman" w:cs="Angsana New"/>
          <w:spacing w:val="-4"/>
          <w:sz w:val="24"/>
          <w:szCs w:val="24"/>
          <w:cs/>
        </w:rPr>
        <w:t xml:space="preserve"> </w:t>
      </w:r>
      <w:r w:rsidRPr="007044FF">
        <w:rPr>
          <w:rFonts w:ascii="Times New Roman" w:hAnsi="Times New Roman" w:cs="Times New Roman"/>
          <w:spacing w:val="-4"/>
          <w:sz w:val="24"/>
          <w:szCs w:val="24"/>
        </w:rPr>
        <w:t xml:space="preserve">850 MW in 2020 to </w:t>
      </w:r>
      <w:r w:rsidRPr="007044FF">
        <w:rPr>
          <w:rFonts w:ascii="Times New Roman" w:hAnsi="Times New Roman" w:cs="Times New Roman"/>
          <w:sz w:val="24"/>
          <w:szCs w:val="24"/>
        </w:rPr>
        <w:t xml:space="preserve">12,000 </w:t>
      </w:r>
      <w:r w:rsidRPr="007044FF">
        <w:rPr>
          <w:rFonts w:ascii="Times New Roman" w:hAnsi="Times New Roman" w:cs="Times New Roman"/>
          <w:sz w:val="24"/>
          <w:szCs w:val="24"/>
          <w:shd w:val="clear" w:color="auto" w:fill="FFFFFF"/>
        </w:rPr>
        <w:t xml:space="preserve">MW within 10 years. This financial support is in line with the Thai government’s policy to foster connectivity within ASEAN and expand Thailand’s economic cooperation with </w:t>
      </w:r>
      <w:r w:rsidRPr="007044FF">
        <w:rPr>
          <w:rFonts w:ascii="Times New Roman" w:hAnsi="Times New Roman" w:cs="Times New Roman"/>
          <w:spacing w:val="2"/>
          <w:sz w:val="24"/>
          <w:szCs w:val="24"/>
          <w:shd w:val="clear" w:color="auto" w:fill="FFFFFF"/>
        </w:rPr>
        <w:t>the neighboring countries toward sustainable national and regional development going forward.</w:t>
      </w:r>
      <w:r w:rsidRPr="00EF7075">
        <w:rPr>
          <w:rFonts w:ascii="Times New Roman" w:hAnsi="Times New Roman" w:cs="Times New Roman"/>
          <w:sz w:val="24"/>
          <w:szCs w:val="24"/>
          <w:shd w:val="clear" w:color="auto" w:fill="FFFFFF"/>
        </w:rPr>
        <w:t xml:space="preserve">  </w:t>
      </w:r>
      <w:r w:rsidRPr="00EF7075">
        <w:rPr>
          <w:rFonts w:ascii="Times New Roman" w:hAnsi="Times New Roman" w:cs="Times New Roman"/>
          <w:sz w:val="24"/>
          <w:szCs w:val="24"/>
          <w:shd w:val="clear" w:color="auto" w:fill="FFFFFF"/>
          <w:cs/>
          <w:lang w:val="en-GB"/>
        </w:rPr>
        <w:t xml:space="preserve"> </w:t>
      </w:r>
    </w:p>
    <w:p w:rsidR="004F3DE2" w:rsidRDefault="004F3DE2" w:rsidP="004F3DE2">
      <w:pPr>
        <w:spacing w:after="0" w:line="420" w:lineRule="exact"/>
        <w:ind w:firstLine="720"/>
        <w:jc w:val="both"/>
        <w:rPr>
          <w:rFonts w:ascii="Times New Roman" w:hAnsi="Times New Roman" w:cs="Times New Roman"/>
          <w:sz w:val="24"/>
          <w:szCs w:val="24"/>
          <w:shd w:val="clear" w:color="auto" w:fill="FFFFFF"/>
          <w:lang w:val="en-GB"/>
        </w:rPr>
      </w:pPr>
    </w:p>
    <w:p w:rsidR="004F3DE2" w:rsidRPr="00EF7075" w:rsidRDefault="004F3DE2" w:rsidP="004F3DE2">
      <w:pPr>
        <w:spacing w:after="0" w:line="240" w:lineRule="auto"/>
        <w:jc w:val="thaiDistribute"/>
        <w:rPr>
          <w:rFonts w:ascii="Times New Roman" w:hAnsi="Times New Roman" w:cs="Times New Roman"/>
          <w:sz w:val="24"/>
          <w:szCs w:val="24"/>
        </w:rPr>
      </w:pPr>
    </w:p>
    <w:p w:rsidR="004F3DE2" w:rsidRPr="002F7D33" w:rsidRDefault="004F3DE2" w:rsidP="004F3DE2">
      <w:pPr>
        <w:spacing w:after="0" w:line="240" w:lineRule="auto"/>
        <w:jc w:val="thaiDistribute"/>
        <w:rPr>
          <w:rFonts w:ascii="Times New Roman" w:hAnsi="Times New Roman" w:cs="Times New Roman"/>
          <w:sz w:val="24"/>
          <w:szCs w:val="24"/>
        </w:rPr>
      </w:pPr>
    </w:p>
    <w:p w:rsidR="004F3DE2" w:rsidRPr="002F7D33" w:rsidRDefault="004F3DE2" w:rsidP="004F3DE2">
      <w:pPr>
        <w:tabs>
          <w:tab w:val="left" w:pos="3119"/>
        </w:tabs>
        <w:spacing w:after="0" w:line="340" w:lineRule="exact"/>
        <w:ind w:right="-471"/>
        <w:jc w:val="both"/>
        <w:rPr>
          <w:rFonts w:ascii="Times New Roman" w:hAnsi="Times New Roman" w:cs="Times New Roman"/>
          <w:sz w:val="24"/>
          <w:szCs w:val="24"/>
        </w:rPr>
      </w:pPr>
      <w:r w:rsidRPr="002F7D33">
        <w:rPr>
          <w:rFonts w:ascii="Times New Roman" w:hAnsi="Times New Roman" w:cs="Times New Roman"/>
          <w:sz w:val="24"/>
          <w:szCs w:val="24"/>
          <w:cs/>
        </w:rPr>
        <w:tab/>
      </w:r>
      <w:r w:rsidRPr="002F7D33">
        <w:rPr>
          <w:rFonts w:ascii="Times New Roman" w:hAnsi="Times New Roman" w:cs="Times New Roman"/>
          <w:sz w:val="24"/>
          <w:szCs w:val="24"/>
        </w:rPr>
        <w:t>July 13, 2020</w:t>
      </w:r>
    </w:p>
    <w:p w:rsidR="004F3DE2" w:rsidRDefault="004F3DE2" w:rsidP="004F3DE2">
      <w:pPr>
        <w:tabs>
          <w:tab w:val="left" w:pos="3119"/>
        </w:tabs>
        <w:spacing w:after="0" w:line="340" w:lineRule="exact"/>
        <w:ind w:right="-471"/>
        <w:jc w:val="both"/>
        <w:rPr>
          <w:rFonts w:ascii="Cordia New" w:hAnsi="Cordia New" w:cs="Cordia New"/>
          <w:sz w:val="30"/>
          <w:szCs w:val="30"/>
        </w:rPr>
      </w:pPr>
      <w:r w:rsidRPr="002F7D33">
        <w:rPr>
          <w:rFonts w:ascii="Times New Roman" w:hAnsi="Times New Roman" w:cs="Times New Roman"/>
          <w:sz w:val="24"/>
          <w:szCs w:val="24"/>
          <w:cs/>
        </w:rPr>
        <w:tab/>
      </w:r>
      <w:r w:rsidRPr="002F7D33">
        <w:rPr>
          <w:rFonts w:ascii="Times New Roman" w:eastAsia="Calibri" w:hAnsi="Times New Roman" w:cs="Times New Roman"/>
          <w:sz w:val="24"/>
          <w:szCs w:val="24"/>
          <w:shd w:val="clear" w:color="auto" w:fill="FFFFFF"/>
        </w:rPr>
        <w:t>Sustainable Development and Corporate Communication Department</w:t>
      </w:r>
    </w:p>
    <w:p w:rsidR="004F3DE2" w:rsidRDefault="004F3DE2" w:rsidP="004F3DE2">
      <w:pPr>
        <w:tabs>
          <w:tab w:val="left" w:pos="4536"/>
        </w:tabs>
        <w:spacing w:after="0" w:line="240" w:lineRule="exact"/>
        <w:ind w:right="-1054"/>
        <w:jc w:val="both"/>
        <w:rPr>
          <w:rFonts w:ascii="Cordia New" w:hAnsi="Cordia New" w:cs="Cordia New"/>
          <w:sz w:val="30"/>
          <w:szCs w:val="30"/>
        </w:rPr>
      </w:pPr>
    </w:p>
    <w:p w:rsidR="004F3DE2" w:rsidRDefault="004F3DE2" w:rsidP="004F3DE2">
      <w:pPr>
        <w:tabs>
          <w:tab w:val="left" w:pos="4536"/>
        </w:tabs>
        <w:spacing w:after="0" w:line="240" w:lineRule="exact"/>
        <w:ind w:right="-1054"/>
        <w:jc w:val="both"/>
        <w:rPr>
          <w:rFonts w:ascii="Cordia New" w:hAnsi="Cordia New" w:cs="Cordia New"/>
          <w:sz w:val="30"/>
          <w:szCs w:val="30"/>
        </w:rPr>
      </w:pPr>
    </w:p>
    <w:p w:rsidR="004F3DE2" w:rsidRDefault="004F3DE2" w:rsidP="004F3DE2">
      <w:pPr>
        <w:tabs>
          <w:tab w:val="left" w:pos="4536"/>
        </w:tabs>
        <w:spacing w:after="0" w:line="240" w:lineRule="exact"/>
        <w:ind w:right="-1054"/>
        <w:jc w:val="both"/>
        <w:rPr>
          <w:rFonts w:ascii="Cordia New" w:hAnsi="Cordia New" w:cs="Cordia New"/>
          <w:sz w:val="30"/>
          <w:szCs w:val="30"/>
        </w:rPr>
      </w:pPr>
    </w:p>
    <w:p w:rsidR="004F3DE2" w:rsidRDefault="004F3DE2" w:rsidP="004F3DE2">
      <w:pPr>
        <w:tabs>
          <w:tab w:val="left" w:pos="4536"/>
        </w:tabs>
        <w:spacing w:after="0" w:line="240" w:lineRule="exact"/>
        <w:ind w:right="-1054"/>
        <w:jc w:val="both"/>
        <w:rPr>
          <w:rFonts w:ascii="Cordia New" w:hAnsi="Cordia New" w:cs="Cordia New"/>
          <w:sz w:val="30"/>
          <w:szCs w:val="30"/>
        </w:rPr>
      </w:pPr>
    </w:p>
    <w:p w:rsidR="004F3DE2" w:rsidRDefault="004F3DE2" w:rsidP="004F3DE2">
      <w:pPr>
        <w:tabs>
          <w:tab w:val="left" w:pos="4536"/>
        </w:tabs>
        <w:spacing w:after="0" w:line="240" w:lineRule="exact"/>
        <w:ind w:right="-1054"/>
        <w:jc w:val="both"/>
        <w:rPr>
          <w:rFonts w:ascii="Cordia New" w:hAnsi="Cordia New" w:cs="Cordia New"/>
          <w:sz w:val="30"/>
          <w:szCs w:val="30"/>
        </w:rPr>
      </w:pPr>
    </w:p>
    <w:p w:rsidR="004F3DE2" w:rsidRDefault="004F3DE2" w:rsidP="004F3DE2">
      <w:pPr>
        <w:tabs>
          <w:tab w:val="left" w:pos="4536"/>
        </w:tabs>
        <w:spacing w:after="0" w:line="240" w:lineRule="exact"/>
        <w:ind w:right="-1054"/>
        <w:jc w:val="both"/>
        <w:rPr>
          <w:rFonts w:ascii="Cordia New" w:hAnsi="Cordia New" w:cs="Cordia New"/>
          <w:sz w:val="30"/>
          <w:szCs w:val="30"/>
        </w:rPr>
      </w:pPr>
    </w:p>
    <w:p w:rsidR="004F3DE2" w:rsidRPr="002F7D33" w:rsidRDefault="004F3DE2" w:rsidP="004F3DE2">
      <w:pPr>
        <w:tabs>
          <w:tab w:val="left" w:pos="4536"/>
        </w:tabs>
        <w:spacing w:after="0" w:line="240" w:lineRule="exact"/>
        <w:ind w:right="-1054"/>
        <w:jc w:val="both"/>
        <w:rPr>
          <w:rFonts w:ascii="Times New Roman" w:eastAsia="Calibri" w:hAnsi="Times New Roman" w:cs="Times New Roman"/>
          <w:b/>
          <w:bCs/>
          <w:sz w:val="18"/>
          <w:szCs w:val="18"/>
        </w:rPr>
      </w:pPr>
      <w:r w:rsidRPr="002F7D33">
        <w:rPr>
          <w:rFonts w:ascii="Times New Roman" w:eastAsia="Calibri" w:hAnsi="Times New Roman" w:cs="Times New Roman"/>
          <w:b/>
          <w:bCs/>
          <w:sz w:val="18"/>
          <w:szCs w:val="18"/>
        </w:rPr>
        <w:t xml:space="preserve">For further information, please contact Sustainable Development and Corporate Communication Department </w:t>
      </w:r>
    </w:p>
    <w:p w:rsidR="004F3DE2" w:rsidRPr="001250D9" w:rsidRDefault="004F3DE2" w:rsidP="001250D9">
      <w:pPr>
        <w:tabs>
          <w:tab w:val="left" w:pos="4536"/>
        </w:tabs>
        <w:spacing w:line="220" w:lineRule="exact"/>
        <w:ind w:right="-14"/>
        <w:contextualSpacing/>
        <w:jc w:val="both"/>
        <w:rPr>
          <w:rFonts w:ascii="Cordia New" w:hAnsi="Cordia New" w:cs="Cordia New" w:hint="cs"/>
          <w:b/>
          <w:bCs/>
          <w:szCs w:val="24"/>
          <w:cs/>
        </w:rPr>
      </w:pPr>
      <w:r w:rsidRPr="002F7D33">
        <w:rPr>
          <w:rFonts w:ascii="Times New Roman" w:eastAsia="Calibri" w:hAnsi="Times New Roman" w:cs="Times New Roman"/>
          <w:b/>
          <w:bCs/>
          <w:sz w:val="18"/>
          <w:szCs w:val="18"/>
        </w:rPr>
        <w:t xml:space="preserve">Tel. </w:t>
      </w:r>
      <w:r w:rsidRPr="002F7D33">
        <w:rPr>
          <w:rFonts w:ascii="Times New Roman" w:eastAsia="Calibri" w:hAnsi="Times New Roman" w:cs="Times New Roman"/>
          <w:b/>
          <w:bCs/>
          <w:sz w:val="18"/>
          <w:szCs w:val="18"/>
          <w:cs/>
        </w:rPr>
        <w:t>0 2271 3700</w:t>
      </w:r>
      <w:r w:rsidRPr="002F7D33">
        <w:rPr>
          <w:rFonts w:ascii="Times New Roman" w:eastAsia="Calibri" w:hAnsi="Times New Roman" w:cs="Times New Roman"/>
          <w:b/>
          <w:bCs/>
          <w:sz w:val="18"/>
          <w:szCs w:val="18"/>
        </w:rPr>
        <w:t xml:space="preserve">, </w:t>
      </w:r>
      <w:r w:rsidRPr="002F7D33">
        <w:rPr>
          <w:rFonts w:ascii="Times New Roman" w:eastAsia="Calibri" w:hAnsi="Times New Roman" w:cs="Times New Roman"/>
          <w:b/>
          <w:bCs/>
          <w:sz w:val="18"/>
          <w:szCs w:val="18"/>
          <w:cs/>
        </w:rPr>
        <w:t>0 2278 0047</w:t>
      </w:r>
      <w:r w:rsidRPr="002F7D33">
        <w:rPr>
          <w:rFonts w:ascii="Times New Roman" w:eastAsia="Calibri" w:hAnsi="Times New Roman" w:cs="Times New Roman"/>
          <w:b/>
          <w:bCs/>
          <w:sz w:val="18"/>
          <w:szCs w:val="18"/>
        </w:rPr>
        <w:t xml:space="preserve">, </w:t>
      </w:r>
      <w:r w:rsidRPr="002F7D33">
        <w:rPr>
          <w:rFonts w:ascii="Times New Roman" w:eastAsia="Calibri" w:hAnsi="Times New Roman" w:cs="Times New Roman"/>
          <w:b/>
          <w:bCs/>
          <w:sz w:val="18"/>
          <w:szCs w:val="18"/>
          <w:cs/>
        </w:rPr>
        <w:t xml:space="preserve">0 2617 2111 </w:t>
      </w:r>
      <w:r w:rsidRPr="002F7D33">
        <w:rPr>
          <w:rFonts w:ascii="Times New Roman" w:eastAsia="Calibri" w:hAnsi="Times New Roman" w:cs="Times New Roman"/>
          <w:b/>
          <w:bCs/>
          <w:sz w:val="18"/>
          <w:szCs w:val="18"/>
        </w:rPr>
        <w:t xml:space="preserve">ext. </w:t>
      </w:r>
      <w:r>
        <w:rPr>
          <w:rFonts w:ascii="Times New Roman" w:eastAsia="Calibri" w:hAnsi="Times New Roman" w:cs="Times New Roman"/>
          <w:b/>
          <w:bCs/>
          <w:sz w:val="18"/>
          <w:szCs w:val="18"/>
        </w:rPr>
        <w:t>4120</w:t>
      </w:r>
      <w:r w:rsidRPr="002F7D33">
        <w:rPr>
          <w:rFonts w:ascii="Times New Roman" w:eastAsia="Calibri" w:hAnsi="Times New Roman" w:cs="Times New Roman"/>
          <w:b/>
          <w:bCs/>
          <w:sz w:val="18"/>
          <w:szCs w:val="18"/>
          <w:cs/>
        </w:rPr>
        <w:t>-4</w:t>
      </w:r>
    </w:p>
    <w:sectPr w:rsidR="004F3DE2" w:rsidRPr="001250D9" w:rsidSect="00283AAF">
      <w:headerReference w:type="default" r:id="rId9"/>
      <w:pgSz w:w="11906" w:h="16838"/>
      <w:pgMar w:top="1843" w:right="1133"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98" w:rsidRDefault="00C42398" w:rsidP="0073674D">
      <w:pPr>
        <w:spacing w:after="0" w:line="240" w:lineRule="auto"/>
      </w:pPr>
      <w:r>
        <w:separator/>
      </w:r>
    </w:p>
  </w:endnote>
  <w:endnote w:type="continuationSeparator" w:id="0">
    <w:p w:rsidR="00C42398" w:rsidRDefault="00C42398" w:rsidP="0073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98" w:rsidRDefault="00C42398" w:rsidP="0073674D">
      <w:pPr>
        <w:spacing w:after="0" w:line="240" w:lineRule="auto"/>
      </w:pPr>
      <w:r>
        <w:separator/>
      </w:r>
    </w:p>
  </w:footnote>
  <w:footnote w:type="continuationSeparator" w:id="0">
    <w:p w:rsidR="00C42398" w:rsidRDefault="00C42398" w:rsidP="00736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5283"/>
      <w:docPartObj>
        <w:docPartGallery w:val="Page Numbers (Top of Page)"/>
        <w:docPartUnique/>
      </w:docPartObj>
    </w:sdtPr>
    <w:sdtEndPr/>
    <w:sdtContent>
      <w:p w:rsidR="0073674D" w:rsidRDefault="0073674D">
        <w:pPr>
          <w:pStyle w:val="Header"/>
          <w:jc w:val="center"/>
        </w:pPr>
        <w:r>
          <w:rPr>
            <w:rFonts w:asciiTheme="minorBidi" w:hAnsiTheme="minorBidi"/>
            <w:sz w:val="30"/>
            <w:szCs w:val="30"/>
          </w:rPr>
          <w:t>-</w:t>
        </w:r>
        <w:r w:rsidR="00F72D03" w:rsidRPr="0073674D">
          <w:rPr>
            <w:rFonts w:asciiTheme="minorBidi" w:hAnsiTheme="minorBidi"/>
            <w:sz w:val="30"/>
            <w:szCs w:val="30"/>
          </w:rPr>
          <w:fldChar w:fldCharType="begin"/>
        </w:r>
        <w:r w:rsidRPr="0073674D">
          <w:rPr>
            <w:rFonts w:asciiTheme="minorBidi" w:hAnsiTheme="minorBidi"/>
            <w:sz w:val="30"/>
            <w:szCs w:val="30"/>
          </w:rPr>
          <w:instrText xml:space="preserve"> PAGE   \* MERGEFORMAT </w:instrText>
        </w:r>
        <w:r w:rsidR="00F72D03" w:rsidRPr="0073674D">
          <w:rPr>
            <w:rFonts w:asciiTheme="minorBidi" w:hAnsiTheme="minorBidi"/>
            <w:sz w:val="30"/>
            <w:szCs w:val="30"/>
          </w:rPr>
          <w:fldChar w:fldCharType="separate"/>
        </w:r>
        <w:r w:rsidR="004F3DE2">
          <w:rPr>
            <w:rFonts w:asciiTheme="minorBidi" w:hAnsiTheme="minorBidi"/>
            <w:noProof/>
            <w:sz w:val="30"/>
            <w:szCs w:val="30"/>
          </w:rPr>
          <w:t>2</w:t>
        </w:r>
        <w:r w:rsidR="00F72D03" w:rsidRPr="0073674D">
          <w:rPr>
            <w:rFonts w:asciiTheme="minorBidi" w:hAnsiTheme="minorBidi"/>
            <w:sz w:val="30"/>
            <w:szCs w:val="30"/>
          </w:rPr>
          <w:fldChar w:fldCharType="end"/>
        </w:r>
        <w:r>
          <w:rPr>
            <w:rFonts w:asciiTheme="minorBidi" w:hAnsiTheme="minorBidi"/>
            <w:sz w:val="30"/>
            <w:szCs w:val="30"/>
          </w:rPr>
          <w:t>-</w:t>
        </w:r>
      </w:p>
    </w:sdtContent>
  </w:sdt>
  <w:p w:rsidR="0073674D" w:rsidRDefault="00736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773"/>
    <w:multiLevelType w:val="hybridMultilevel"/>
    <w:tmpl w:val="ECDE82B2"/>
    <w:lvl w:ilvl="0" w:tplc="DFFA1FC2">
      <w:numFmt w:val="bullet"/>
      <w:lvlText w:val=""/>
      <w:lvlJc w:val="left"/>
      <w:pPr>
        <w:ind w:left="1920" w:hanging="360"/>
      </w:pPr>
      <w:rPr>
        <w:rFonts w:ascii="Wingdings 2" w:eastAsia="Times New Roman" w:hAnsi="Wingdings 2" w:cs="TH SarabunPSK"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nsid w:val="67A15B2D"/>
    <w:multiLevelType w:val="hybridMultilevel"/>
    <w:tmpl w:val="B9A2FBEA"/>
    <w:lvl w:ilvl="0" w:tplc="B640600A">
      <w:numFmt w:val="bullet"/>
      <w:lvlText w:val="-"/>
      <w:lvlJc w:val="left"/>
      <w:pPr>
        <w:ind w:left="2160" w:hanging="360"/>
      </w:pPr>
      <w:rPr>
        <w:rFonts w:ascii="TH SarabunPSK" w:eastAsia="Times New Roman" w:hAnsi="TH SarabunPSK" w:cs="TH SarabunPSK"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4C"/>
    <w:rsid w:val="00002819"/>
    <w:rsid w:val="0003209D"/>
    <w:rsid w:val="00052ED0"/>
    <w:rsid w:val="0006203F"/>
    <w:rsid w:val="00074525"/>
    <w:rsid w:val="00090123"/>
    <w:rsid w:val="000A6D7A"/>
    <w:rsid w:val="000E7A4C"/>
    <w:rsid w:val="000E7B0F"/>
    <w:rsid w:val="00100708"/>
    <w:rsid w:val="001176F2"/>
    <w:rsid w:val="001250D9"/>
    <w:rsid w:val="00146E82"/>
    <w:rsid w:val="00155CB0"/>
    <w:rsid w:val="001620C5"/>
    <w:rsid w:val="00167E85"/>
    <w:rsid w:val="0017356D"/>
    <w:rsid w:val="001744E3"/>
    <w:rsid w:val="0017631D"/>
    <w:rsid w:val="0017712E"/>
    <w:rsid w:val="00181EAC"/>
    <w:rsid w:val="001B3D99"/>
    <w:rsid w:val="001C4688"/>
    <w:rsid w:val="001C70FB"/>
    <w:rsid w:val="001D63BF"/>
    <w:rsid w:val="00222821"/>
    <w:rsid w:val="002316B2"/>
    <w:rsid w:val="00236C05"/>
    <w:rsid w:val="0025533F"/>
    <w:rsid w:val="00261D09"/>
    <w:rsid w:val="00264291"/>
    <w:rsid w:val="0027451C"/>
    <w:rsid w:val="00282CBC"/>
    <w:rsid w:val="00283AAF"/>
    <w:rsid w:val="00285BFE"/>
    <w:rsid w:val="002B5EB5"/>
    <w:rsid w:val="002C375C"/>
    <w:rsid w:val="002C596C"/>
    <w:rsid w:val="00301140"/>
    <w:rsid w:val="00312783"/>
    <w:rsid w:val="0032659A"/>
    <w:rsid w:val="00332823"/>
    <w:rsid w:val="00333A05"/>
    <w:rsid w:val="0036245C"/>
    <w:rsid w:val="00364779"/>
    <w:rsid w:val="00381270"/>
    <w:rsid w:val="003A541A"/>
    <w:rsid w:val="003A5760"/>
    <w:rsid w:val="003A590B"/>
    <w:rsid w:val="003A7669"/>
    <w:rsid w:val="003D1FAD"/>
    <w:rsid w:val="003D4AC8"/>
    <w:rsid w:val="003D6B36"/>
    <w:rsid w:val="003F7D54"/>
    <w:rsid w:val="004152C0"/>
    <w:rsid w:val="00425F33"/>
    <w:rsid w:val="00432057"/>
    <w:rsid w:val="0043294C"/>
    <w:rsid w:val="004377C7"/>
    <w:rsid w:val="00440B0E"/>
    <w:rsid w:val="00460279"/>
    <w:rsid w:val="00461F00"/>
    <w:rsid w:val="004820E4"/>
    <w:rsid w:val="004F13B2"/>
    <w:rsid w:val="004F3DE2"/>
    <w:rsid w:val="004F4728"/>
    <w:rsid w:val="00505400"/>
    <w:rsid w:val="005163AF"/>
    <w:rsid w:val="0052202A"/>
    <w:rsid w:val="00524F6B"/>
    <w:rsid w:val="00530210"/>
    <w:rsid w:val="00537A6B"/>
    <w:rsid w:val="005434CB"/>
    <w:rsid w:val="0055527E"/>
    <w:rsid w:val="005631D7"/>
    <w:rsid w:val="005750B4"/>
    <w:rsid w:val="00576E58"/>
    <w:rsid w:val="00593292"/>
    <w:rsid w:val="005932B6"/>
    <w:rsid w:val="00593A27"/>
    <w:rsid w:val="00593F9D"/>
    <w:rsid w:val="00596F07"/>
    <w:rsid w:val="005B0165"/>
    <w:rsid w:val="005B6E39"/>
    <w:rsid w:val="005C3AB0"/>
    <w:rsid w:val="005D5BB9"/>
    <w:rsid w:val="006013E8"/>
    <w:rsid w:val="00621281"/>
    <w:rsid w:val="00632FA7"/>
    <w:rsid w:val="006473D1"/>
    <w:rsid w:val="006475AD"/>
    <w:rsid w:val="00671B9C"/>
    <w:rsid w:val="00681173"/>
    <w:rsid w:val="006832FB"/>
    <w:rsid w:val="0069728D"/>
    <w:rsid w:val="006D2D97"/>
    <w:rsid w:val="006F37E1"/>
    <w:rsid w:val="006F669B"/>
    <w:rsid w:val="007174D3"/>
    <w:rsid w:val="00723281"/>
    <w:rsid w:val="007325B5"/>
    <w:rsid w:val="00732913"/>
    <w:rsid w:val="00734562"/>
    <w:rsid w:val="0073663C"/>
    <w:rsid w:val="0073674D"/>
    <w:rsid w:val="007372EA"/>
    <w:rsid w:val="00747206"/>
    <w:rsid w:val="007558D6"/>
    <w:rsid w:val="007F3AA1"/>
    <w:rsid w:val="007F576C"/>
    <w:rsid w:val="008422B6"/>
    <w:rsid w:val="00850B4E"/>
    <w:rsid w:val="008551D9"/>
    <w:rsid w:val="00897559"/>
    <w:rsid w:val="008E19EB"/>
    <w:rsid w:val="008E3B16"/>
    <w:rsid w:val="00915113"/>
    <w:rsid w:val="009214E6"/>
    <w:rsid w:val="009350F0"/>
    <w:rsid w:val="009512CC"/>
    <w:rsid w:val="00952B82"/>
    <w:rsid w:val="00962E88"/>
    <w:rsid w:val="00974CBC"/>
    <w:rsid w:val="0099474F"/>
    <w:rsid w:val="009A376B"/>
    <w:rsid w:val="009D5F1D"/>
    <w:rsid w:val="009E00B6"/>
    <w:rsid w:val="009F33C9"/>
    <w:rsid w:val="009F48A8"/>
    <w:rsid w:val="00A527C7"/>
    <w:rsid w:val="00A80411"/>
    <w:rsid w:val="00A87E51"/>
    <w:rsid w:val="00AA061A"/>
    <w:rsid w:val="00AA7F20"/>
    <w:rsid w:val="00AC798D"/>
    <w:rsid w:val="00AD3979"/>
    <w:rsid w:val="00AD4AF9"/>
    <w:rsid w:val="00AE4246"/>
    <w:rsid w:val="00AE516C"/>
    <w:rsid w:val="00AE615F"/>
    <w:rsid w:val="00AF2926"/>
    <w:rsid w:val="00AF328F"/>
    <w:rsid w:val="00AF4CD2"/>
    <w:rsid w:val="00AF5851"/>
    <w:rsid w:val="00B20036"/>
    <w:rsid w:val="00B274B6"/>
    <w:rsid w:val="00B427F7"/>
    <w:rsid w:val="00B4702B"/>
    <w:rsid w:val="00B62717"/>
    <w:rsid w:val="00B856CE"/>
    <w:rsid w:val="00B86777"/>
    <w:rsid w:val="00BA10C6"/>
    <w:rsid w:val="00BA1408"/>
    <w:rsid w:val="00BC6DDA"/>
    <w:rsid w:val="00BD1C78"/>
    <w:rsid w:val="00BE0A7C"/>
    <w:rsid w:val="00BE3A3B"/>
    <w:rsid w:val="00C01AD9"/>
    <w:rsid w:val="00C11AC5"/>
    <w:rsid w:val="00C3521E"/>
    <w:rsid w:val="00C42398"/>
    <w:rsid w:val="00C551CC"/>
    <w:rsid w:val="00C739D4"/>
    <w:rsid w:val="00CD359D"/>
    <w:rsid w:val="00CE4781"/>
    <w:rsid w:val="00CF011F"/>
    <w:rsid w:val="00D02625"/>
    <w:rsid w:val="00D03FF2"/>
    <w:rsid w:val="00D403DA"/>
    <w:rsid w:val="00D440C3"/>
    <w:rsid w:val="00D520A2"/>
    <w:rsid w:val="00D633FD"/>
    <w:rsid w:val="00D80476"/>
    <w:rsid w:val="00D927CF"/>
    <w:rsid w:val="00DA00C4"/>
    <w:rsid w:val="00DA261D"/>
    <w:rsid w:val="00DA5BE3"/>
    <w:rsid w:val="00E044AF"/>
    <w:rsid w:val="00E31837"/>
    <w:rsid w:val="00E474CA"/>
    <w:rsid w:val="00E503E8"/>
    <w:rsid w:val="00E555A0"/>
    <w:rsid w:val="00E75DA6"/>
    <w:rsid w:val="00EA1A5B"/>
    <w:rsid w:val="00EC5B9C"/>
    <w:rsid w:val="00ED585A"/>
    <w:rsid w:val="00ED7C88"/>
    <w:rsid w:val="00EE31AB"/>
    <w:rsid w:val="00F44C21"/>
    <w:rsid w:val="00F47183"/>
    <w:rsid w:val="00F64E2B"/>
    <w:rsid w:val="00F72C18"/>
    <w:rsid w:val="00F72D03"/>
    <w:rsid w:val="00F7618F"/>
    <w:rsid w:val="00F97AA2"/>
    <w:rsid w:val="00FB10E2"/>
    <w:rsid w:val="00FF44BA"/>
    <w:rsid w:val="00FF60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0476"/>
    <w:pPr>
      <w:keepNext/>
      <w:spacing w:after="0" w:line="240" w:lineRule="auto"/>
      <w:outlineLvl w:val="0"/>
    </w:pPr>
    <w:rPr>
      <w:rFonts w:ascii="Cordia New" w:eastAsia="Times New Roman" w:hAnsi="Cordia New" w:cs="Cordia New"/>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74D"/>
  </w:style>
  <w:style w:type="paragraph" w:styleId="Footer">
    <w:name w:val="footer"/>
    <w:basedOn w:val="Normal"/>
    <w:link w:val="FooterChar"/>
    <w:uiPriority w:val="99"/>
    <w:semiHidden/>
    <w:unhideWhenUsed/>
    <w:rsid w:val="007367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674D"/>
  </w:style>
  <w:style w:type="paragraph" w:styleId="NormalWeb">
    <w:name w:val="Normal (Web)"/>
    <w:basedOn w:val="Normal"/>
    <w:uiPriority w:val="99"/>
    <w:semiHidden/>
    <w:unhideWhenUsed/>
    <w:rsid w:val="00B856CE"/>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semiHidden/>
    <w:unhideWhenUsed/>
    <w:rsid w:val="00B856CE"/>
    <w:rPr>
      <w:color w:val="0000FF"/>
      <w:u w:val="single"/>
    </w:rPr>
  </w:style>
  <w:style w:type="character" w:customStyle="1" w:styleId="Heading1Char">
    <w:name w:val="Heading 1 Char"/>
    <w:basedOn w:val="DefaultParagraphFont"/>
    <w:link w:val="Heading1"/>
    <w:rsid w:val="00D80476"/>
    <w:rPr>
      <w:rFonts w:ascii="Cordia New" w:eastAsia="Times New Roman" w:hAnsi="Cordia New" w:cs="Cordia New"/>
      <w:b/>
      <w:bCs/>
      <w:sz w:val="30"/>
      <w:szCs w:val="30"/>
    </w:rPr>
  </w:style>
  <w:style w:type="character" w:styleId="Strong">
    <w:name w:val="Strong"/>
    <w:uiPriority w:val="22"/>
    <w:qFormat/>
    <w:rsid w:val="00D80476"/>
    <w:rPr>
      <w:b/>
      <w:bCs/>
    </w:rPr>
  </w:style>
  <w:style w:type="paragraph" w:styleId="BalloonText">
    <w:name w:val="Balloon Text"/>
    <w:basedOn w:val="Normal"/>
    <w:link w:val="BalloonTextChar"/>
    <w:uiPriority w:val="99"/>
    <w:semiHidden/>
    <w:unhideWhenUsed/>
    <w:rsid w:val="0059329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93292"/>
    <w:rPr>
      <w:rFonts w:ascii="Segoe UI" w:hAnsi="Segoe UI" w:cs="Angsana New"/>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0476"/>
    <w:pPr>
      <w:keepNext/>
      <w:spacing w:after="0" w:line="240" w:lineRule="auto"/>
      <w:outlineLvl w:val="0"/>
    </w:pPr>
    <w:rPr>
      <w:rFonts w:ascii="Cordia New" w:eastAsia="Times New Roman" w:hAnsi="Cordia New" w:cs="Cordia New"/>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74D"/>
  </w:style>
  <w:style w:type="paragraph" w:styleId="Footer">
    <w:name w:val="footer"/>
    <w:basedOn w:val="Normal"/>
    <w:link w:val="FooterChar"/>
    <w:uiPriority w:val="99"/>
    <w:semiHidden/>
    <w:unhideWhenUsed/>
    <w:rsid w:val="007367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674D"/>
  </w:style>
  <w:style w:type="paragraph" w:styleId="NormalWeb">
    <w:name w:val="Normal (Web)"/>
    <w:basedOn w:val="Normal"/>
    <w:uiPriority w:val="99"/>
    <w:semiHidden/>
    <w:unhideWhenUsed/>
    <w:rsid w:val="00B856CE"/>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semiHidden/>
    <w:unhideWhenUsed/>
    <w:rsid w:val="00B856CE"/>
    <w:rPr>
      <w:color w:val="0000FF"/>
      <w:u w:val="single"/>
    </w:rPr>
  </w:style>
  <w:style w:type="character" w:customStyle="1" w:styleId="Heading1Char">
    <w:name w:val="Heading 1 Char"/>
    <w:basedOn w:val="DefaultParagraphFont"/>
    <w:link w:val="Heading1"/>
    <w:rsid w:val="00D80476"/>
    <w:rPr>
      <w:rFonts w:ascii="Cordia New" w:eastAsia="Times New Roman" w:hAnsi="Cordia New" w:cs="Cordia New"/>
      <w:b/>
      <w:bCs/>
      <w:sz w:val="30"/>
      <w:szCs w:val="30"/>
    </w:rPr>
  </w:style>
  <w:style w:type="character" w:styleId="Strong">
    <w:name w:val="Strong"/>
    <w:uiPriority w:val="22"/>
    <w:qFormat/>
    <w:rsid w:val="00D80476"/>
    <w:rPr>
      <w:b/>
      <w:bCs/>
    </w:rPr>
  </w:style>
  <w:style w:type="paragraph" w:styleId="BalloonText">
    <w:name w:val="Balloon Text"/>
    <w:basedOn w:val="Normal"/>
    <w:link w:val="BalloonTextChar"/>
    <w:uiPriority w:val="99"/>
    <w:semiHidden/>
    <w:unhideWhenUsed/>
    <w:rsid w:val="0059329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93292"/>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29443">
      <w:bodyDiv w:val="1"/>
      <w:marLeft w:val="0"/>
      <w:marRight w:val="0"/>
      <w:marTop w:val="0"/>
      <w:marBottom w:val="0"/>
      <w:divBdr>
        <w:top w:val="none" w:sz="0" w:space="0" w:color="auto"/>
        <w:left w:val="none" w:sz="0" w:space="0" w:color="auto"/>
        <w:bottom w:val="none" w:sz="0" w:space="0" w:color="auto"/>
        <w:right w:val="none" w:sz="0" w:space="0" w:color="auto"/>
      </w:divBdr>
      <w:divsChild>
        <w:div w:id="996809796">
          <w:marLeft w:val="0"/>
          <w:marRight w:val="0"/>
          <w:marTop w:val="0"/>
          <w:marBottom w:val="0"/>
          <w:divBdr>
            <w:top w:val="none" w:sz="0" w:space="0" w:color="auto"/>
            <w:left w:val="none" w:sz="0" w:space="0" w:color="auto"/>
            <w:bottom w:val="none" w:sz="0" w:space="0" w:color="auto"/>
            <w:right w:val="none" w:sz="0" w:space="0" w:color="auto"/>
          </w:divBdr>
          <w:divsChild>
            <w:div w:id="297494914">
              <w:marLeft w:val="0"/>
              <w:marRight w:val="0"/>
              <w:marTop w:val="0"/>
              <w:marBottom w:val="0"/>
              <w:divBdr>
                <w:top w:val="none" w:sz="0" w:space="0" w:color="auto"/>
                <w:left w:val="none" w:sz="0" w:space="0" w:color="auto"/>
                <w:bottom w:val="none" w:sz="0" w:space="0" w:color="auto"/>
                <w:right w:val="none" w:sz="0" w:space="0" w:color="auto"/>
              </w:divBdr>
              <w:divsChild>
                <w:div w:id="332607809">
                  <w:marLeft w:val="0"/>
                  <w:marRight w:val="0"/>
                  <w:marTop w:val="0"/>
                  <w:marBottom w:val="0"/>
                  <w:divBdr>
                    <w:top w:val="none" w:sz="0" w:space="0" w:color="auto"/>
                    <w:left w:val="none" w:sz="0" w:space="0" w:color="auto"/>
                    <w:bottom w:val="none" w:sz="0" w:space="0" w:color="auto"/>
                    <w:right w:val="none" w:sz="0" w:space="0" w:color="auto"/>
                  </w:divBdr>
                  <w:divsChild>
                    <w:div w:id="10855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EXIM</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pornthikak</dc:creator>
  <cp:lastModifiedBy>Administrator</cp:lastModifiedBy>
  <cp:revision>2</cp:revision>
  <cp:lastPrinted>2020-07-10T08:21:00Z</cp:lastPrinted>
  <dcterms:created xsi:type="dcterms:W3CDTF">2020-07-13T05:35:00Z</dcterms:created>
  <dcterms:modified xsi:type="dcterms:W3CDTF">2020-07-13T05:35:00Z</dcterms:modified>
</cp:coreProperties>
</file>